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9"/>
        <w:ind w:left="970" w:right="1443"/>
        <w:jc w:val="center"/>
      </w:pP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ANTIFUNGAL EFFICACY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 LEAF</w:t>
      </w:r>
      <w:r>
        <w:rPr>
          <w:spacing w:val="-2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</w:p>
    <w:p>
      <w:pPr>
        <w:spacing w:line="360" w:lineRule="auto" w:before="137"/>
        <w:ind w:left="970" w:right="1447" w:firstLine="0"/>
        <w:jc w:val="center"/>
        <w:rPr>
          <w:b/>
          <w:sz w:val="24"/>
        </w:rPr>
      </w:pPr>
      <w:r>
        <w:rPr>
          <w:b/>
          <w:sz w:val="24"/>
        </w:rPr>
        <w:t>SOME PLANTS ON RED ROT PATHOGEN (</w:t>
      </w:r>
      <w:r>
        <w:rPr>
          <w:b/>
          <w:i/>
          <w:sz w:val="24"/>
        </w:rPr>
        <w:t>Colletotrichum falcatum</w:t>
      </w:r>
      <w:r>
        <w:rPr>
          <w:b/>
          <w:sz w:val="24"/>
        </w:rPr>
        <w:t>) OF SUGARCANE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Saccharum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officinarum</w:t>
      </w:r>
      <w:r>
        <w:rPr>
          <w:b/>
          <w:sz w:val="24"/>
        </w:rPr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93"/>
        <w:ind w:left="960" w:right="1431"/>
        <w:jc w:val="both"/>
      </w:pPr>
      <w:r>
        <w:rPr/>
        <w:t>Botanical</w:t>
      </w:r>
      <w:r>
        <w:rPr>
          <w:spacing w:val="-9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have</w:t>
      </w:r>
      <w:r>
        <w:rPr>
          <w:spacing w:val="-11"/>
        </w:rPr>
        <w:t> </w:t>
      </w:r>
      <w:r>
        <w:rPr/>
        <w:t>shown</w:t>
      </w:r>
      <w:r>
        <w:rPr>
          <w:spacing w:val="-8"/>
        </w:rPr>
        <w:t> </w:t>
      </w:r>
      <w:r>
        <w:rPr/>
        <w:t>appreciable</w:t>
      </w:r>
      <w:r>
        <w:rPr>
          <w:spacing w:val="-11"/>
        </w:rPr>
        <w:t> </w:t>
      </w:r>
      <w:r>
        <w:rPr/>
        <w:t>achievement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controlling</w:t>
      </w:r>
      <w:r>
        <w:rPr>
          <w:spacing w:val="-11"/>
        </w:rPr>
        <w:t> </w:t>
      </w:r>
      <w:r>
        <w:rPr/>
        <w:t>plant</w:t>
      </w:r>
      <w:r>
        <w:rPr>
          <w:spacing w:val="-9"/>
        </w:rPr>
        <w:t> </w:t>
      </w:r>
      <w:r>
        <w:rPr/>
        <w:t>diseases.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became</w:t>
      </w:r>
      <w:r>
        <w:rPr>
          <w:spacing w:val="-57"/>
        </w:rPr>
        <w:t> </w:t>
      </w:r>
      <w:r>
        <w:rPr/>
        <w:t>evident in this study when the potency of leaf extracts from </w:t>
      </w:r>
      <w:r>
        <w:rPr>
          <w:i/>
        </w:rPr>
        <w:t>Azadirachta indica, Carica papaya,</w:t>
      </w:r>
      <w:r>
        <w:rPr>
          <w:i/>
          <w:spacing w:val="1"/>
        </w:rPr>
        <w:t> </w:t>
      </w:r>
      <w:r>
        <w:rPr>
          <w:i/>
        </w:rPr>
        <w:t>Lawsonia inermis, Khaya senegalensis </w:t>
      </w:r>
      <w:r>
        <w:rPr/>
        <w:t>and </w:t>
      </w:r>
      <w:r>
        <w:rPr>
          <w:i/>
        </w:rPr>
        <w:t>Ziziphus spina- christi </w:t>
      </w:r>
      <w:r>
        <w:rPr/>
        <w:t>were tested on the mycelia</w:t>
      </w:r>
      <w:r>
        <w:rPr>
          <w:spacing w:val="1"/>
        </w:rPr>
        <w:t> </w:t>
      </w:r>
      <w:r>
        <w:rPr/>
        <w:t>growth of </w:t>
      </w:r>
      <w:r>
        <w:rPr>
          <w:i/>
        </w:rPr>
        <w:t>Colletotrichum falcatum, </w:t>
      </w:r>
      <w:r>
        <w:rPr/>
        <w:t>the pathogen of red rot disease of sugarcane. The infected</w:t>
      </w:r>
      <w:r>
        <w:rPr>
          <w:spacing w:val="1"/>
        </w:rPr>
        <w:t> </w:t>
      </w:r>
      <w:r>
        <w:rPr/>
        <w:t>sugarcane used for isolation and identiﬁcation were collected from National Cereal Research</w:t>
      </w:r>
      <w:r>
        <w:rPr>
          <w:spacing w:val="1"/>
        </w:rPr>
        <w:t> </w:t>
      </w:r>
      <w:r>
        <w:rPr/>
        <w:t>Institute (NCRI) Badeggi. And a total of sixty (60) healthy sugarcane setts planted were collected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farmers in Wuya rake along Bida Mokwa road in Niger state. The plant leaf materials used</w:t>
      </w:r>
      <w:r>
        <w:rPr>
          <w:spacing w:val="1"/>
        </w:rPr>
        <w:t> </w:t>
      </w:r>
      <w:r>
        <w:rPr/>
        <w:t>in this study were collected from the mountain area at Egubagi village and were identifield at the</w:t>
      </w:r>
      <w:r>
        <w:rPr>
          <w:spacing w:val="1"/>
        </w:rPr>
        <w:t> </w:t>
      </w:r>
      <w:r>
        <w:rPr/>
        <w:t>herberium in the Department of Plant Biology, Federal University of Technology, Minna. After</w:t>
      </w:r>
      <w:r>
        <w:rPr>
          <w:spacing w:val="1"/>
        </w:rPr>
        <w:t> </w:t>
      </w:r>
      <w:r>
        <w:rPr/>
        <w:t>collection, leaves were sterilised using 0.5% sodium hypochlorite and the extraction was done</w:t>
      </w:r>
      <w:r>
        <w:rPr>
          <w:spacing w:val="1"/>
        </w:rPr>
        <w:t> </w:t>
      </w:r>
      <w:r>
        <w:rPr/>
        <w:t>using soxhlet extraction. Tested leaves were subjected to qualitative phytochemical screaming.</w:t>
      </w:r>
      <w:r>
        <w:rPr>
          <w:spacing w:val="1"/>
        </w:rPr>
        <w:t> </w:t>
      </w:r>
      <w:r>
        <w:rPr/>
        <w:t>The isolation and identification of the fungus was done by cutting the transition zone between the</w:t>
      </w:r>
      <w:r>
        <w:rPr>
          <w:spacing w:val="-57"/>
        </w:rPr>
        <w:t> </w:t>
      </w:r>
      <w:r>
        <w:rPr/>
        <w:t>rotten tissue and healthy side into 5mm, sterilised and inoculated into potato dextrose agar (PDA)</w:t>
      </w:r>
      <w:r>
        <w:rPr>
          <w:spacing w:val="-57"/>
        </w:rPr>
        <w:t> </w:t>
      </w:r>
      <w:r>
        <w:rPr/>
        <w:t>medium.</w:t>
      </w:r>
      <w:r>
        <w:rPr>
          <w:spacing w:val="-6"/>
        </w:rPr>
        <w:t> </w:t>
      </w:r>
      <w:r>
        <w:rPr>
          <w:i/>
        </w:rPr>
        <w:t>In</w:t>
      </w:r>
      <w:r>
        <w:rPr>
          <w:i/>
          <w:spacing w:val="-5"/>
        </w:rPr>
        <w:t> </w:t>
      </w:r>
      <w:r>
        <w:rPr>
          <w:i/>
        </w:rPr>
        <w:t>vitro</w:t>
      </w:r>
      <w:r>
        <w:rPr>
          <w:i/>
          <w:spacing w:val="-5"/>
        </w:rPr>
        <w:t> </w:t>
      </w:r>
      <w:r>
        <w:rPr/>
        <w:t>antagonistic</w:t>
      </w:r>
      <w:r>
        <w:rPr>
          <w:spacing w:val="-6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plant</w:t>
      </w:r>
      <w:r>
        <w:rPr>
          <w:spacing w:val="-5"/>
        </w:rPr>
        <w:t> </w:t>
      </w:r>
      <w:r>
        <w:rPr/>
        <w:t>extracts</w:t>
      </w:r>
      <w:r>
        <w:rPr>
          <w:spacing w:val="-5"/>
        </w:rPr>
        <w:t> </w:t>
      </w:r>
      <w:r>
        <w:rPr/>
        <w:t>were</w:t>
      </w:r>
      <w:r>
        <w:rPr>
          <w:spacing w:val="-7"/>
        </w:rPr>
        <w:t> </w:t>
      </w:r>
      <w:r>
        <w:rPr/>
        <w:t>done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food</w:t>
      </w:r>
      <w:r>
        <w:rPr>
          <w:spacing w:val="-6"/>
        </w:rPr>
        <w:t> </w:t>
      </w:r>
      <w:r>
        <w:rPr/>
        <w:t>poison</w:t>
      </w:r>
      <w:r>
        <w:rPr>
          <w:spacing w:val="-5"/>
        </w:rPr>
        <w:t> </w:t>
      </w:r>
      <w:r>
        <w:rPr/>
        <w:t>techniques</w:t>
      </w:r>
      <w:r>
        <w:rPr>
          <w:spacing w:val="-57"/>
        </w:rPr>
        <w:t> </w:t>
      </w:r>
      <w:r>
        <w:rPr/>
        <w:t>at</w:t>
      </w:r>
      <w:r>
        <w:rPr>
          <w:spacing w:val="-8"/>
        </w:rPr>
        <w:t> </w:t>
      </w:r>
      <w:r>
        <w:rPr/>
        <w:t>75</w:t>
      </w:r>
      <w:r>
        <w:rPr>
          <w:spacing w:val="-9"/>
        </w:rPr>
        <w:t> </w:t>
      </w:r>
      <w:r>
        <w:rPr/>
        <w:t>%,</w:t>
      </w:r>
      <w:r>
        <w:rPr>
          <w:spacing w:val="-9"/>
        </w:rPr>
        <w:t> </w:t>
      </w:r>
      <w:r>
        <w:rPr/>
        <w:t>50</w:t>
      </w:r>
      <w:r>
        <w:rPr>
          <w:spacing w:val="-9"/>
        </w:rPr>
        <w:t> </w:t>
      </w:r>
      <w:r>
        <w:rPr/>
        <w:t>%,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25</w:t>
      </w:r>
      <w:r>
        <w:rPr>
          <w:spacing w:val="-9"/>
        </w:rPr>
        <w:t> </w:t>
      </w:r>
      <w:r>
        <w:rPr/>
        <w:t>%</w:t>
      </w:r>
      <w:r>
        <w:rPr>
          <w:spacing w:val="-11"/>
        </w:rPr>
        <w:t> </w:t>
      </w:r>
      <w:r>
        <w:rPr/>
        <w:t>concentrations</w:t>
      </w:r>
      <w:r>
        <w:rPr>
          <w:spacing w:val="-8"/>
        </w:rPr>
        <w:t> </w:t>
      </w:r>
      <w:r>
        <w:rPr/>
        <w:t>while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controls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0.5g/l</w:t>
      </w:r>
      <w:r>
        <w:rPr>
          <w:spacing w:val="-8"/>
        </w:rPr>
        <w:t> </w:t>
      </w:r>
      <w:r>
        <w:rPr/>
        <w:t>(clot)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0%</w:t>
      </w:r>
      <w:r>
        <w:rPr>
          <w:spacing w:val="-9"/>
        </w:rPr>
        <w:t> </w:t>
      </w:r>
      <w:r>
        <w:rPr/>
        <w:t>(sterile</w:t>
      </w:r>
      <w:r>
        <w:rPr>
          <w:spacing w:val="-9"/>
        </w:rPr>
        <w:t> </w:t>
      </w:r>
      <w:r>
        <w:rPr/>
        <w:t>distilled</w:t>
      </w:r>
      <w:r>
        <w:rPr>
          <w:spacing w:val="-58"/>
        </w:rPr>
        <w:t> </w:t>
      </w:r>
      <w:r>
        <w:rPr/>
        <w:t>water) concentrations with three replicates each. After the </w:t>
      </w:r>
      <w:r>
        <w:rPr>
          <w:i/>
        </w:rPr>
        <w:t>in vitro </w:t>
      </w:r>
      <w:r>
        <w:rPr/>
        <w:t>evaluation, the best three plant</w:t>
      </w:r>
      <w:r>
        <w:rPr>
          <w:spacing w:val="-57"/>
        </w:rPr>
        <w:t> </w:t>
      </w:r>
      <w:r>
        <w:rPr/>
        <w:t>extracts that had the highest mycelia inhibition were taken to the field to evaluate their effect on</w:t>
      </w:r>
      <w:r>
        <w:rPr>
          <w:spacing w:val="1"/>
        </w:rPr>
        <w:t> </w:t>
      </w:r>
      <w:r>
        <w:rPr/>
        <w:t>the fungus as it affects the growth parameters (plant girth, plant height, number of nodes and</w:t>
      </w:r>
      <w:r>
        <w:rPr>
          <w:spacing w:val="1"/>
        </w:rPr>
        <w:t> </w:t>
      </w:r>
      <w:r>
        <w:rPr/>
        <w:t>internodes</w:t>
      </w:r>
      <w:r>
        <w:rPr>
          <w:spacing w:val="1"/>
        </w:rPr>
        <w:t> </w:t>
      </w:r>
      <w:r>
        <w:rPr/>
        <w:t>length)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screen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(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phytochemical analysis of the extractants revealed the presence of alkaloids, flavonoids, phenols,</w:t>
      </w:r>
      <w:r>
        <w:rPr>
          <w:spacing w:val="-57"/>
        </w:rPr>
        <w:t> </w:t>
      </w:r>
      <w:r>
        <w:rPr/>
        <w:t>tannins,</w:t>
      </w:r>
      <w:r>
        <w:rPr>
          <w:spacing w:val="-12"/>
        </w:rPr>
        <w:t> </w:t>
      </w:r>
      <w:r>
        <w:rPr/>
        <w:t>saponins</w:t>
      </w:r>
      <w:r>
        <w:rPr>
          <w:spacing w:val="-12"/>
        </w:rPr>
        <w:t> </w:t>
      </w:r>
      <w:r>
        <w:rPr/>
        <w:t>terpenoids,</w:t>
      </w:r>
      <w:r>
        <w:rPr>
          <w:spacing w:val="-11"/>
        </w:rPr>
        <w:t> </w:t>
      </w:r>
      <w:r>
        <w:rPr/>
        <w:t>steroids</w:t>
      </w:r>
      <w:r>
        <w:rPr>
          <w:spacing w:val="-11"/>
        </w:rPr>
        <w:t> </w:t>
      </w:r>
      <w:r>
        <w:rPr/>
        <w:t>anthraquinones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cardiacglycosides.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>
          <w:i/>
        </w:rPr>
        <w:t>in</w:t>
      </w:r>
      <w:r>
        <w:rPr>
          <w:i/>
          <w:spacing w:val="-13"/>
        </w:rPr>
        <w:t> </w:t>
      </w:r>
      <w:r>
        <w:rPr>
          <w:i/>
        </w:rPr>
        <w:t>vitro</w:t>
      </w:r>
      <w:r>
        <w:rPr>
          <w:i/>
          <w:spacing w:val="-58"/>
        </w:rPr>
        <w:t> </w:t>
      </w:r>
      <w:r>
        <w:rPr/>
        <w:t>revealed that the percentage mycelia growth inhibition were 100.0±0.00 (</w:t>
      </w:r>
      <w:r>
        <w:rPr>
          <w:i/>
        </w:rPr>
        <w:t>Lawsonia inermis </w:t>
      </w:r>
      <w:r>
        <w:rPr/>
        <w:t>),</w:t>
      </w:r>
      <w:r>
        <w:rPr>
          <w:spacing w:val="1"/>
        </w:rPr>
        <w:t> </w:t>
      </w:r>
      <w:r>
        <w:rPr/>
        <w:t>53.00±1.15 (</w:t>
      </w:r>
      <w:r>
        <w:rPr>
          <w:i/>
        </w:rPr>
        <w:t>Azadirachta indica </w:t>
      </w:r>
      <w:r>
        <w:rPr/>
        <w:t>), 78.00±0.00 (</w:t>
      </w:r>
      <w:r>
        <w:rPr>
          <w:i/>
        </w:rPr>
        <w:t>Carica papaya</w:t>
      </w:r>
      <w:r>
        <w:rPr/>
        <w:t>), 45.00±1.00 (</w:t>
      </w:r>
      <w:r>
        <w:rPr>
          <w:i/>
        </w:rPr>
        <w:t>Ziziphus spina-</w:t>
      </w:r>
      <w:r>
        <w:rPr>
          <w:i/>
          <w:spacing w:val="1"/>
        </w:rPr>
        <w:t> </w:t>
      </w:r>
      <w:r>
        <w:rPr>
          <w:i/>
        </w:rPr>
        <w:t>christi </w:t>
      </w:r>
      <w:r>
        <w:rPr/>
        <w:t>) and 60.60±0.00 (</w:t>
      </w:r>
      <w:r>
        <w:rPr>
          <w:i/>
        </w:rPr>
        <w:t>Khaya senegalensis</w:t>
      </w:r>
      <w:r>
        <w:rPr/>
        <w:t>) while controls were 100.0±0.00 (0.5 g/L) and</w:t>
      </w:r>
      <w:r>
        <w:rPr>
          <w:spacing w:val="1"/>
        </w:rPr>
        <w:t> </w:t>
      </w:r>
      <w:r>
        <w:rPr/>
        <w:t>0.00±0.00 (sterile distile water) positive and negative respectively. The results obtained from the</w:t>
      </w:r>
      <w:r>
        <w:rPr>
          <w:spacing w:val="1"/>
        </w:rPr>
        <w:t> </w:t>
      </w:r>
      <w:r>
        <w:rPr/>
        <w:t>field were promising at 75 % concentration of plant extracts used for the percentage disease</w:t>
      </w:r>
      <w:r>
        <w:rPr>
          <w:spacing w:val="1"/>
        </w:rPr>
        <w:t> </w:t>
      </w:r>
      <w:r>
        <w:rPr/>
        <w:t>reduction with</w:t>
      </w:r>
      <w:r>
        <w:rPr>
          <w:spacing w:val="1"/>
        </w:rPr>
        <w:t> </w:t>
      </w:r>
      <w:r>
        <w:rPr/>
        <w:t>6.94 %, 15.28 % and 25.8 % </w:t>
      </w:r>
      <w:r>
        <w:rPr>
          <w:i/>
        </w:rPr>
        <w:t>Lawsonia inermis, Carica papaya </w:t>
      </w:r>
      <w:r>
        <w:rPr/>
        <w:t>and </w:t>
      </w:r>
      <w:r>
        <w:rPr>
          <w:i/>
        </w:rPr>
        <w:t>Khaya</w:t>
      </w:r>
      <w:r>
        <w:rPr>
          <w:i/>
          <w:spacing w:val="1"/>
        </w:rPr>
        <w:t> </w:t>
      </w:r>
      <w:r>
        <w:rPr>
          <w:i/>
        </w:rPr>
        <w:t>senegalensis </w:t>
      </w:r>
      <w:r>
        <w:rPr/>
        <w:t>were used</w:t>
      </w:r>
      <w:r>
        <w:rPr>
          <w:spacing w:val="1"/>
        </w:rPr>
        <w:t> </w:t>
      </w:r>
      <w:r>
        <w:rPr/>
        <w:t>in that order, while controls had 5.90±0.00 0.5 g/L (clot) 0 % (sterile</w:t>
      </w:r>
      <w:r>
        <w:rPr>
          <w:spacing w:val="1"/>
        </w:rPr>
        <w:t> </w:t>
      </w:r>
      <w:r>
        <w:rPr/>
        <w:t>distile</w:t>
      </w:r>
      <w:r>
        <w:rPr>
          <w:spacing w:val="-11"/>
        </w:rPr>
        <w:t> </w:t>
      </w:r>
      <w:r>
        <w:rPr/>
        <w:t>water).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percentage</w:t>
      </w:r>
      <w:r>
        <w:rPr>
          <w:spacing w:val="-10"/>
        </w:rPr>
        <w:t> </w:t>
      </w:r>
      <w:r>
        <w:rPr/>
        <w:t>inhibition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reduction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treatments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were</w:t>
      </w:r>
      <w:r>
        <w:rPr>
          <w:spacing w:val="-7"/>
        </w:rPr>
        <w:t> </w:t>
      </w:r>
      <w:r>
        <w:rPr/>
        <w:t>significantly</w:t>
      </w:r>
      <w:r>
        <w:rPr>
          <w:spacing w:val="-58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 of the ethanolic leaf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increase in</w:t>
      </w:r>
      <w:r>
        <w:rPr>
          <w:spacing w:val="1"/>
        </w:rPr>
        <w:t> </w:t>
      </w:r>
      <w:r>
        <w:rPr/>
        <w:t>concentrations, 75% concentrations of all the plant extracts showed the highest level of mycelial</w:t>
      </w:r>
      <w:r>
        <w:rPr>
          <w:spacing w:val="1"/>
        </w:rPr>
        <w:t> </w:t>
      </w:r>
      <w:r>
        <w:rPr/>
        <w:t>growth inhibition (</w:t>
      </w:r>
      <w:r>
        <w:rPr>
          <w:i/>
        </w:rPr>
        <w:t>in vitro</w:t>
      </w:r>
      <w:r>
        <w:rPr/>
        <w:t>) and percentage disease reduction (</w:t>
      </w:r>
      <w:r>
        <w:rPr>
          <w:i/>
        </w:rPr>
        <w:t>in vivo</w:t>
      </w:r>
      <w:r>
        <w:rPr/>
        <w:t>). Extracts from </w:t>
      </w:r>
      <w:r>
        <w:rPr>
          <w:i/>
        </w:rPr>
        <w:t>Ziziphus</w:t>
      </w:r>
      <w:r>
        <w:rPr>
          <w:i/>
          <w:spacing w:val="1"/>
        </w:rPr>
        <w:t> </w:t>
      </w:r>
      <w:r>
        <w:rPr>
          <w:i/>
        </w:rPr>
        <w:t>spina−christi</w:t>
      </w:r>
      <w:r>
        <w:rPr>
          <w:i/>
          <w:spacing w:val="-10"/>
        </w:rPr>
        <w:t> </w:t>
      </w:r>
      <w:r>
        <w:rPr/>
        <w:t>(45.00±1.00</w:t>
      </w:r>
      <w:r>
        <w:rPr>
          <w:spacing w:val="-9"/>
        </w:rPr>
        <w:t> </w:t>
      </w:r>
      <w:r>
        <w:rPr/>
        <w:t>%)</w:t>
      </w:r>
      <w:r>
        <w:rPr>
          <w:spacing w:val="-12"/>
        </w:rPr>
        <w:t> </w:t>
      </w:r>
      <w:r>
        <w:rPr/>
        <w:t>had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least</w:t>
      </w:r>
      <w:r>
        <w:rPr>
          <w:spacing w:val="-9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percentage</w:t>
      </w:r>
      <w:r>
        <w:rPr>
          <w:spacing w:val="-12"/>
        </w:rPr>
        <w:t> </w:t>
      </w:r>
      <w:r>
        <w:rPr/>
        <w:t>mycelia</w:t>
      </w:r>
      <w:r>
        <w:rPr>
          <w:spacing w:val="-9"/>
        </w:rPr>
        <w:t> </w:t>
      </w:r>
      <w:r>
        <w:rPr/>
        <w:t>growth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C.</w:t>
      </w:r>
      <w:r>
        <w:rPr>
          <w:i/>
          <w:spacing w:val="-10"/>
        </w:rPr>
        <w:t> </w:t>
      </w:r>
      <w:r>
        <w:rPr>
          <w:i/>
        </w:rPr>
        <w:t>falcatum</w:t>
      </w:r>
      <w:r>
        <w:rPr>
          <w:i/>
          <w:spacing w:val="-58"/>
        </w:rPr>
        <w:t> </w:t>
      </w:r>
      <w:r>
        <w:rPr/>
        <w:t>(</w:t>
      </w:r>
      <w:r>
        <w:rPr>
          <w:i/>
        </w:rPr>
        <w:t>in</w:t>
      </w:r>
      <w:r>
        <w:rPr>
          <w:i/>
          <w:spacing w:val="-8"/>
        </w:rPr>
        <w:t> </w:t>
      </w:r>
      <w:r>
        <w:rPr>
          <w:i/>
        </w:rPr>
        <w:t>vitro</w:t>
      </w:r>
      <w:r>
        <w:rPr/>
        <w:t>)</w:t>
      </w:r>
      <w:r>
        <w:rPr>
          <w:spacing w:val="-9"/>
        </w:rPr>
        <w:t> </w:t>
      </w:r>
      <w:r>
        <w:rPr/>
        <w:t>while</w:t>
      </w:r>
      <w:r>
        <w:rPr>
          <w:spacing w:val="-10"/>
        </w:rPr>
        <w:t> </w:t>
      </w:r>
      <w:r>
        <w:rPr>
          <w:i/>
        </w:rPr>
        <w:t>Khaya</w:t>
      </w:r>
      <w:r>
        <w:rPr>
          <w:i/>
          <w:spacing w:val="-9"/>
        </w:rPr>
        <w:t> </w:t>
      </w:r>
      <w:r>
        <w:rPr>
          <w:i/>
        </w:rPr>
        <w:t>senegalensis</w:t>
      </w:r>
      <w:r>
        <w:rPr>
          <w:i/>
          <w:spacing w:val="-7"/>
        </w:rPr>
        <w:t> </w:t>
      </w:r>
      <w:r>
        <w:rPr/>
        <w:t>had</w:t>
      </w:r>
      <w:r>
        <w:rPr>
          <w:spacing w:val="-9"/>
        </w:rPr>
        <w:t> </w:t>
      </w:r>
      <w:r>
        <w:rPr/>
        <w:t>least</w:t>
      </w:r>
      <w:r>
        <w:rPr>
          <w:spacing w:val="-8"/>
        </w:rPr>
        <w:t> </w:t>
      </w:r>
      <w:r>
        <w:rPr/>
        <w:t>(25.8−35.09</w:t>
      </w:r>
      <w:r>
        <w:rPr>
          <w:spacing w:val="-8"/>
        </w:rPr>
        <w:t> </w:t>
      </w:r>
      <w:r>
        <w:rPr/>
        <w:t>%)</w:t>
      </w:r>
      <w:r>
        <w:rPr>
          <w:spacing w:val="-9"/>
        </w:rPr>
        <w:t> </w:t>
      </w:r>
      <w:r>
        <w:rPr/>
        <w:t>effect</w:t>
      </w:r>
      <w:r>
        <w:rPr>
          <w:spacing w:val="-8"/>
        </w:rPr>
        <w:t> </w:t>
      </w:r>
      <w:r>
        <w:rPr/>
        <w:t>than</w:t>
      </w:r>
      <w:r>
        <w:rPr>
          <w:spacing w:val="-9"/>
        </w:rPr>
        <w:t> </w:t>
      </w:r>
      <w:r>
        <w:rPr/>
        <w:t>other</w:t>
      </w:r>
      <w:r>
        <w:rPr>
          <w:spacing w:val="-9"/>
        </w:rPr>
        <w:t> </w:t>
      </w:r>
      <w:r>
        <w:rPr/>
        <w:t>plants</w:t>
      </w:r>
      <w:r>
        <w:rPr>
          <w:spacing w:val="-8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used</w:t>
      </w:r>
      <w:r>
        <w:rPr>
          <w:spacing w:val="-58"/>
        </w:rPr>
        <w:t> </w:t>
      </w:r>
      <w:r>
        <w:rPr/>
        <w:t>(</w:t>
      </w:r>
      <w:r>
        <w:rPr>
          <w:i/>
        </w:rPr>
        <w:t>in vivo</w:t>
      </w:r>
      <w:r>
        <w:rPr/>
        <w:t>) in suppressing the disease severity on sugarcane plants. The results were promising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 plant extracts</w:t>
      </w:r>
      <w:r>
        <w:rPr>
          <w:spacing w:val="-1"/>
        </w:rPr>
        <w:t> </w:t>
      </w:r>
      <w:r>
        <w:rPr/>
        <w:t>can go a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/>
        <w:t>way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the red</w:t>
      </w:r>
      <w:r>
        <w:rPr>
          <w:spacing w:val="-1"/>
        </w:rPr>
        <w:t> </w:t>
      </w:r>
      <w:r>
        <w:rPr/>
        <w:t>rot disease</w:t>
      </w:r>
      <w:r>
        <w:rPr>
          <w:spacing w:val="-1"/>
        </w:rPr>
        <w:t> </w:t>
      </w:r>
      <w:r>
        <w:rPr/>
        <w:t>of sugarcane</w:t>
      </w:r>
      <w:r>
        <w:rPr>
          <w:spacing w:val="-2"/>
        </w:rPr>
        <w:t> </w:t>
      </w:r>
      <w:r>
        <w:rPr/>
        <w:t>on the field.</w:t>
      </w:r>
    </w:p>
    <w:p>
      <w:pPr>
        <w:spacing w:after="0"/>
        <w:jc w:val="both"/>
        <w:sectPr>
          <w:type w:val="continuous"/>
          <w:pgSz w:w="12240" w:h="15840"/>
          <w:pgMar w:top="1360" w:bottom="280" w:left="480" w:right="0"/>
        </w:sectPr>
      </w:pPr>
    </w:p>
    <w:p>
      <w:pPr>
        <w:pStyle w:val="Heading1"/>
        <w:spacing w:before="76"/>
        <w:ind w:left="966" w:right="1447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3900" w:val="left" w:leader="none"/>
          <w:tab w:pos="3901" w:val="left" w:leader="none"/>
        </w:tabs>
        <w:spacing w:line="240" w:lineRule="auto" w:before="0" w:after="0"/>
        <w:ind w:left="3901" w:right="0" w:hanging="294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5"/>
        <w:jc w:val="both"/>
      </w:pPr>
      <w:r>
        <w:rPr>
          <w:spacing w:val="-1"/>
        </w:rPr>
        <w:t>Sugarcane</w:t>
      </w:r>
      <w:r>
        <w:rPr>
          <w:spacing w:val="-14"/>
        </w:rPr>
        <w:t> </w:t>
      </w:r>
      <w:r>
        <w:rPr/>
        <w:t>(</w:t>
      </w:r>
      <w:r>
        <w:rPr>
          <w:i/>
        </w:rPr>
        <w:t>Saccharum</w:t>
      </w:r>
      <w:r>
        <w:rPr>
          <w:i/>
          <w:spacing w:val="-15"/>
        </w:rPr>
        <w:t> </w:t>
      </w:r>
      <w:r>
        <w:rPr>
          <w:i/>
        </w:rPr>
        <w:t>officinarum</w:t>
      </w:r>
      <w:r>
        <w:rPr/>
        <w:t>),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perennial</w:t>
      </w:r>
      <w:r>
        <w:rPr>
          <w:spacing w:val="-12"/>
        </w:rPr>
        <w:t> </w:t>
      </w:r>
      <w:r>
        <w:rPr/>
        <w:t>grass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family</w:t>
      </w:r>
      <w:r>
        <w:rPr>
          <w:spacing w:val="-20"/>
        </w:rPr>
        <w:t> </w:t>
      </w:r>
      <w:r>
        <w:rPr/>
        <w:t>Poaceae,</w:t>
      </w:r>
      <w:r>
        <w:rPr>
          <w:spacing w:val="-15"/>
        </w:rPr>
        <w:t> </w:t>
      </w:r>
      <w:r>
        <w:rPr/>
        <w:t>primarly</w:t>
      </w:r>
      <w:r>
        <w:rPr>
          <w:spacing w:val="-17"/>
        </w:rPr>
        <w:t> </w:t>
      </w:r>
      <w:r>
        <w:rPr/>
        <w:t>cultivated</w:t>
      </w:r>
      <w:r>
        <w:rPr>
          <w:spacing w:val="-57"/>
        </w:rPr>
        <w:t> </w:t>
      </w:r>
      <w:r>
        <w:rPr/>
        <w:t>for</w:t>
      </w:r>
      <w:r>
        <w:rPr>
          <w:spacing w:val="-4"/>
        </w:rPr>
        <w:t> </w:t>
      </w:r>
      <w:r>
        <w:rPr/>
        <w:t>its</w:t>
      </w:r>
      <w:r>
        <w:rPr>
          <w:spacing w:val="-2"/>
        </w:rPr>
        <w:t> </w:t>
      </w:r>
      <w:r>
        <w:rPr/>
        <w:t>juice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sugar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processed.</w:t>
      </w:r>
      <w:r>
        <w:rPr>
          <w:spacing w:val="58"/>
        </w:rPr>
        <w:t> </w:t>
      </w:r>
      <w:r>
        <w:rPr/>
        <w:t>It is</w:t>
      </w:r>
      <w:r>
        <w:rPr>
          <w:spacing w:val="-1"/>
        </w:rPr>
        <w:t> </w:t>
      </w:r>
      <w:r>
        <w:rPr/>
        <w:t>an important</w:t>
      </w:r>
      <w:r>
        <w:rPr>
          <w:spacing w:val="-2"/>
        </w:rPr>
        <w:t> </w:t>
      </w:r>
      <w:r>
        <w:rPr/>
        <w:t>cash</w:t>
      </w:r>
      <w:r>
        <w:rPr>
          <w:spacing w:val="-1"/>
        </w:rPr>
        <w:t> </w:t>
      </w:r>
      <w:r>
        <w:rPr/>
        <w:t>crop</w:t>
      </w:r>
      <w:r>
        <w:rPr>
          <w:spacing w:val="-2"/>
        </w:rPr>
        <w:t> </w:t>
      </w:r>
      <w:r>
        <w:rPr/>
        <w:t>cultivated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tropical</w:t>
      </w:r>
      <w:r>
        <w:rPr>
          <w:spacing w:val="-58"/>
        </w:rPr>
        <w:t> </w:t>
      </w:r>
      <w:r>
        <w:rPr/>
        <w:t>and sub-tropical regions of the world (Dacosta </w:t>
      </w:r>
      <w:r>
        <w:rPr>
          <w:i/>
        </w:rPr>
        <w:t>et al</w:t>
      </w:r>
      <w:r>
        <w:rPr/>
        <w:t>., 2011).</w:t>
      </w:r>
      <w:r>
        <w:rPr>
          <w:spacing w:val="1"/>
        </w:rPr>
        <w:t> </w:t>
      </w:r>
      <w:r>
        <w:rPr/>
        <w:t>Its edible stem is rich in sucrose and</w:t>
      </w:r>
      <w:r>
        <w:rPr>
          <w:spacing w:val="-57"/>
        </w:rPr>
        <w:t> </w:t>
      </w:r>
      <w:r>
        <w:rPr/>
        <w:t>used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sugar,</w:t>
      </w:r>
      <w:r>
        <w:rPr>
          <w:spacing w:val="-2"/>
        </w:rPr>
        <w:t> </w:t>
      </w:r>
      <w:r>
        <w:rPr/>
        <w:t>ethanol,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renewable</w:t>
      </w:r>
      <w:r>
        <w:rPr>
          <w:spacing w:val="-2"/>
        </w:rPr>
        <w:t> </w:t>
      </w:r>
      <w:r>
        <w:rPr/>
        <w:t>biofuel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(Menossi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58"/>
        </w:rPr>
        <w:t> </w:t>
      </w:r>
      <w:r>
        <w:rPr/>
        <w:t>2008 and Dacosta </w:t>
      </w:r>
      <w:r>
        <w:rPr>
          <w:i/>
        </w:rPr>
        <w:t>et al</w:t>
      </w:r>
      <w:r>
        <w:rPr/>
        <w:t>., 2011). Globally, sugarcane is an important source of commercial sugar</w:t>
      </w:r>
      <w:r>
        <w:rPr>
          <w:spacing w:val="1"/>
        </w:rPr>
        <w:t> </w:t>
      </w:r>
      <w:r>
        <w:rPr/>
        <w:t>accounting for almost two thirds of the world sugar production (Menossi </w:t>
      </w:r>
      <w:r>
        <w:rPr>
          <w:i/>
        </w:rPr>
        <w:t>et al</w:t>
      </w:r>
      <w:r>
        <w:rPr/>
        <w:t>., 2008). It is a</w:t>
      </w:r>
      <w:r>
        <w:rPr>
          <w:spacing w:val="1"/>
        </w:rPr>
        <w:t> </w:t>
      </w:r>
      <w:r>
        <w:rPr/>
        <w:t>tropical crop which attains maturity between 8 and 12 months.</w:t>
      </w:r>
      <w:r>
        <w:rPr>
          <w:spacing w:val="1"/>
        </w:rPr>
        <w:t> </w:t>
      </w:r>
      <w:r>
        <w:rPr/>
        <w:t>Matured cane may be green,</w:t>
      </w:r>
      <w:r>
        <w:rPr>
          <w:spacing w:val="1"/>
        </w:rPr>
        <w:t> </w:t>
      </w:r>
      <w:r>
        <w:rPr/>
        <w:t>yellow, purplish or reddish in color and it consider ripe when sugar content is at is maximum</w:t>
      </w:r>
      <w:r>
        <w:rPr>
          <w:spacing w:val="1"/>
        </w:rPr>
        <w:t> </w:t>
      </w:r>
      <w:r>
        <w:rPr/>
        <w:t>(Imolehin</w:t>
      </w:r>
      <w:r>
        <w:rPr>
          <w:spacing w:val="-1"/>
        </w:rPr>
        <w:t> </w:t>
      </w:r>
      <w:r>
        <w:rPr/>
        <w:t>and Wada, 2008).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World production of sugarcane stood at 1.5 billion tonnes as of 2008 (Imolehin and Wada, 2008)</w:t>
      </w:r>
      <w:r>
        <w:rPr>
          <w:spacing w:val="-57"/>
        </w:rPr>
        <w:t> </w:t>
      </w:r>
      <w:r>
        <w:rPr/>
        <w:t>Brazil,</w:t>
      </w:r>
      <w:r>
        <w:rPr>
          <w:spacing w:val="-9"/>
        </w:rPr>
        <w:t> </w:t>
      </w:r>
      <w:r>
        <w:rPr/>
        <w:t>China,</w:t>
      </w:r>
      <w:r>
        <w:rPr>
          <w:spacing w:val="-9"/>
        </w:rPr>
        <w:t> </w:t>
      </w:r>
      <w:r>
        <w:rPr/>
        <w:t>Cuba,</w:t>
      </w:r>
      <w:r>
        <w:rPr>
          <w:spacing w:val="-9"/>
        </w:rPr>
        <w:t> </w:t>
      </w:r>
      <w:r>
        <w:rPr/>
        <w:t>Mexico,</w:t>
      </w:r>
      <w:r>
        <w:rPr>
          <w:spacing w:val="-9"/>
        </w:rPr>
        <w:t> </w:t>
      </w:r>
      <w:r>
        <w:rPr/>
        <w:t>Pakistan,</w:t>
      </w:r>
      <w:r>
        <w:rPr>
          <w:spacing w:val="-9"/>
        </w:rPr>
        <w:t> </w:t>
      </w:r>
      <w:r>
        <w:rPr/>
        <w:t>Thailand,</w:t>
      </w:r>
      <w:r>
        <w:rPr>
          <w:spacing w:val="-6"/>
        </w:rPr>
        <w:t> </w:t>
      </w:r>
      <w:r>
        <w:rPr/>
        <w:t>USA,</w:t>
      </w:r>
      <w:r>
        <w:rPr>
          <w:spacing w:val="-9"/>
        </w:rPr>
        <w:t> </w:t>
      </w:r>
      <w:r>
        <w:rPr/>
        <w:t>Colombia,</w:t>
      </w:r>
      <w:r>
        <w:rPr>
          <w:spacing w:val="-9"/>
        </w:rPr>
        <w:t> </w:t>
      </w:r>
      <w:r>
        <w:rPr/>
        <w:t>Australia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Indonesia</w:t>
      </w:r>
      <w:r>
        <w:rPr>
          <w:spacing w:val="-5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leading countries in sugarcane production, producing over half of the total world sugarcane</w:t>
      </w:r>
      <w:r>
        <w:rPr>
          <w:spacing w:val="1"/>
        </w:rPr>
        <w:t> </w:t>
      </w:r>
      <w:r>
        <w:rPr/>
        <w:t>production. Africa in the same reporting period has 1.2 million hectares with 72.1 million metric</w:t>
      </w:r>
      <w:r>
        <w:rPr>
          <w:spacing w:val="1"/>
        </w:rPr>
        <w:t> </w:t>
      </w:r>
      <w:r>
        <w:rPr/>
        <w:t>tonnes, respectively (Onwueme and sinha, 1991). Nigeria is one of the most important producers</w:t>
      </w:r>
      <w:r>
        <w:rPr>
          <w:spacing w:val="1"/>
        </w:rPr>
        <w:t> </w:t>
      </w:r>
      <w:r>
        <w:rPr/>
        <w:t>of the crop with a land potential of over 500, 000 hectares of suitable cane field capable of</w:t>
      </w:r>
      <w:r>
        <w:rPr>
          <w:spacing w:val="1"/>
        </w:rPr>
        <w:t> </w:t>
      </w:r>
      <w:r>
        <w:rPr/>
        <w:t>producing</w:t>
      </w:r>
      <w:r>
        <w:rPr>
          <w:spacing w:val="-9"/>
        </w:rPr>
        <w:t> </w:t>
      </w:r>
      <w:r>
        <w:rPr/>
        <w:t>over</w:t>
      </w:r>
      <w:r>
        <w:rPr>
          <w:spacing w:val="-7"/>
        </w:rPr>
        <w:t> </w:t>
      </w:r>
      <w:r>
        <w:rPr/>
        <w:t>3.0</w:t>
      </w:r>
      <w:r>
        <w:rPr>
          <w:spacing w:val="-6"/>
        </w:rPr>
        <w:t> </w:t>
      </w:r>
      <w:r>
        <w:rPr/>
        <w:t>million</w:t>
      </w:r>
      <w:r>
        <w:rPr>
          <w:spacing w:val="-5"/>
        </w:rPr>
        <w:t> </w:t>
      </w:r>
      <w:r>
        <w:rPr/>
        <w:t>metric</w:t>
      </w:r>
      <w:r>
        <w:rPr>
          <w:spacing w:val="-7"/>
        </w:rPr>
        <w:t> </w:t>
      </w:r>
      <w:r>
        <w:rPr/>
        <w:t>tonnes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sugarcane.</w:t>
      </w:r>
      <w:r>
        <w:rPr>
          <w:spacing w:val="-4"/>
        </w:rPr>
        <w:t> </w:t>
      </w:r>
      <w:r>
        <w:rPr/>
        <w:t>If</w:t>
      </w:r>
      <w:r>
        <w:rPr>
          <w:spacing w:val="-7"/>
        </w:rPr>
        <w:t> </w:t>
      </w:r>
      <w:r>
        <w:rPr/>
        <w:t>processed,</w:t>
      </w:r>
      <w:r>
        <w:rPr>
          <w:spacing w:val="-7"/>
        </w:rPr>
        <w:t> </w:t>
      </w:r>
      <w:r>
        <w:rPr/>
        <w:t>it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yield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3.0</w:t>
      </w:r>
      <w:r>
        <w:rPr>
          <w:spacing w:val="-5"/>
        </w:rPr>
        <w:t> </w:t>
      </w:r>
      <w:r>
        <w:rPr/>
        <w:t>million</w:t>
      </w:r>
      <w:r>
        <w:rPr>
          <w:spacing w:val="-58"/>
        </w:rPr>
        <w:t> </w:t>
      </w:r>
      <w:r>
        <w:rPr/>
        <w:t>metric</w:t>
      </w:r>
      <w:r>
        <w:rPr>
          <w:spacing w:val="-1"/>
        </w:rPr>
        <w:t> </w:t>
      </w:r>
      <w:r>
        <w:rPr/>
        <w:t>tons of</w:t>
      </w:r>
      <w:r>
        <w:rPr>
          <w:spacing w:val="-1"/>
        </w:rPr>
        <w:t> </w:t>
      </w:r>
      <w:r>
        <w:rPr/>
        <w:t>sugar (National Sugar Development</w:t>
      </w:r>
      <w:r>
        <w:rPr>
          <w:spacing w:val="2"/>
        </w:rPr>
        <w:t> </w:t>
      </w:r>
      <w:r>
        <w:rPr/>
        <w:t>Council Policy,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480" w:lineRule="auto" w:before="1"/>
        <w:ind w:left="960" w:right="1443"/>
        <w:jc w:val="both"/>
      </w:pP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blessed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sugarcane. And it was pointed out that most of the areas in the Northern states where water for</w:t>
      </w:r>
      <w:r>
        <w:rPr>
          <w:spacing w:val="1"/>
        </w:rPr>
        <w:t> </w:t>
      </w:r>
      <w:r>
        <w:rPr/>
        <w:t>irrigation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available,</w:t>
      </w:r>
      <w:r>
        <w:rPr>
          <w:spacing w:val="-2"/>
        </w:rPr>
        <w:t> </w:t>
      </w:r>
      <w:r>
        <w:rPr/>
        <w:t>sugarcane</w:t>
      </w:r>
      <w:r>
        <w:rPr>
          <w:spacing w:val="-3"/>
        </w:rPr>
        <w:t> </w:t>
      </w:r>
      <w:r>
        <w:rPr/>
        <w:t>cultivation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large</w:t>
      </w:r>
      <w:r>
        <w:rPr>
          <w:spacing w:val="-3"/>
        </w:rPr>
        <w:t> </w:t>
      </w:r>
      <w:r>
        <w:rPr/>
        <w:t>quantities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feasible. Sugarcane</w:t>
      </w:r>
      <w:r>
        <w:rPr>
          <w:spacing w:val="-3"/>
        </w:rPr>
        <w:t> </w:t>
      </w:r>
      <w:r>
        <w:rPr/>
        <w:t>production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3"/>
        <w:jc w:val="both"/>
      </w:pPr>
      <w:r>
        <w:rPr/>
        <w:t>is</w:t>
      </w:r>
      <w:r>
        <w:rPr>
          <w:spacing w:val="-6"/>
        </w:rPr>
        <w:t> </w:t>
      </w:r>
      <w:r>
        <w:rPr/>
        <w:t>widely</w:t>
      </w:r>
      <w:r>
        <w:rPr>
          <w:spacing w:val="-10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by</w:t>
      </w:r>
      <w:r>
        <w:rPr>
          <w:spacing w:val="-11"/>
        </w:rPr>
        <w:t> </w:t>
      </w:r>
      <w:r>
        <w:rPr/>
        <w:t>biotic</w:t>
      </w:r>
      <w:r>
        <w:rPr>
          <w:spacing w:val="-6"/>
        </w:rPr>
        <w:t> </w:t>
      </w:r>
      <w:r>
        <w:rPr/>
        <w:t>(microbes)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abiotic</w:t>
      </w:r>
      <w:r>
        <w:rPr>
          <w:spacing w:val="-6"/>
        </w:rPr>
        <w:t> </w:t>
      </w:r>
      <w:r>
        <w:rPr/>
        <w:t>factors</w:t>
      </w:r>
      <w:r>
        <w:rPr>
          <w:spacing w:val="-3"/>
        </w:rPr>
        <w:t> </w:t>
      </w:r>
      <w:r>
        <w:rPr/>
        <w:t>(climate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drougth),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loss</w:t>
      </w:r>
      <w:r>
        <w:rPr>
          <w:spacing w:val="-57"/>
        </w:rPr>
        <w:t> </w:t>
      </w:r>
      <w:r>
        <w:rPr/>
        <w:t>to</w:t>
      </w:r>
      <w:r>
        <w:rPr>
          <w:spacing w:val="-9"/>
        </w:rPr>
        <w:t> </w:t>
      </w:r>
      <w:r>
        <w:rPr/>
        <w:t>fungal</w:t>
      </w:r>
      <w:r>
        <w:rPr>
          <w:spacing w:val="-8"/>
        </w:rPr>
        <w:t> </w:t>
      </w:r>
      <w:r>
        <w:rPr/>
        <w:t>pathogens</w:t>
      </w:r>
      <w:r>
        <w:rPr>
          <w:spacing w:val="-10"/>
        </w:rPr>
        <w:t> </w:t>
      </w:r>
      <w:r>
        <w:rPr/>
        <w:t>(</w:t>
      </w:r>
      <w:r>
        <w:rPr>
          <w:i/>
        </w:rPr>
        <w:t>Colletotrichum</w:t>
      </w:r>
      <w:r>
        <w:rPr>
          <w:i/>
          <w:spacing w:val="-9"/>
        </w:rPr>
        <w:t> </w:t>
      </w:r>
      <w:r>
        <w:rPr>
          <w:i/>
        </w:rPr>
        <w:t>falcatum</w:t>
      </w:r>
      <w:r>
        <w:rPr/>
        <w:t>)</w:t>
      </w:r>
      <w:r>
        <w:rPr>
          <w:spacing w:val="-10"/>
        </w:rPr>
        <w:t> </w:t>
      </w:r>
      <w:r>
        <w:rPr/>
        <w:t>causing</w:t>
      </w:r>
      <w:r>
        <w:rPr>
          <w:spacing w:val="-10"/>
        </w:rPr>
        <w:t> </w:t>
      </w:r>
      <w:r>
        <w:rPr/>
        <w:t>red</w:t>
      </w:r>
      <w:r>
        <w:rPr>
          <w:spacing w:val="-10"/>
        </w:rPr>
        <w:t> </w:t>
      </w:r>
      <w:r>
        <w:rPr/>
        <w:t>rot</w:t>
      </w:r>
      <w:r>
        <w:rPr>
          <w:spacing w:val="-9"/>
        </w:rPr>
        <w:t> </w:t>
      </w:r>
      <w:r>
        <w:rPr/>
        <w:t>disease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most</w:t>
      </w:r>
      <w:r>
        <w:rPr>
          <w:spacing w:val="-9"/>
        </w:rPr>
        <w:t> </w:t>
      </w:r>
      <w:r>
        <w:rPr/>
        <w:t>critical</w:t>
      </w:r>
      <w:r>
        <w:rPr>
          <w:spacing w:val="-7"/>
        </w:rPr>
        <w:t> </w:t>
      </w:r>
      <w:r>
        <w:rPr/>
        <w:t>(Wada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58"/>
        </w:rPr>
        <w:t> </w:t>
      </w:r>
      <w:r>
        <w:rPr/>
        <w:t>2016). Red rot pathogen (</w:t>
      </w:r>
      <w:r>
        <w:rPr>
          <w:i/>
        </w:rPr>
        <w:t>C. falcatum</w:t>
      </w:r>
      <w:r>
        <w:rPr/>
        <w:t>) of sugarcane is a dreadful fungi disease which infects the</w:t>
      </w:r>
      <w:r>
        <w:rPr>
          <w:spacing w:val="1"/>
        </w:rPr>
        <w:t> </w:t>
      </w:r>
      <w:r>
        <w:rPr/>
        <w:t>sugarcane stalk at both the initial and mature stages of growth,</w:t>
      </w:r>
      <w:r>
        <w:rPr>
          <w:spacing w:val="1"/>
        </w:rPr>
        <w:t> </w:t>
      </w:r>
      <w:r>
        <w:rPr/>
        <w:t>cause discoloration, reduction in</w:t>
      </w:r>
      <w:r>
        <w:rPr>
          <w:spacing w:val="1"/>
        </w:rPr>
        <w:t> </w:t>
      </w:r>
      <w:r>
        <w:rPr/>
        <w:t>cane</w:t>
      </w:r>
      <w:r>
        <w:rPr>
          <w:spacing w:val="-2"/>
        </w:rPr>
        <w:t> </w:t>
      </w:r>
      <w:r>
        <w:rPr/>
        <w:t>weight, loos of sugar, sucrose content and juice (Sharma</w:t>
      </w:r>
      <w:r>
        <w:rPr>
          <w:spacing w:val="-2"/>
        </w:rPr>
        <w:t> </w:t>
      </w:r>
      <w:r>
        <w:rPr/>
        <w:t>and Tanta, 2015).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60" w:right="1435"/>
        <w:jc w:val="both"/>
      </w:pPr>
      <w:r>
        <w:rPr/>
        <w:t>Annual</w:t>
      </w:r>
      <w:r>
        <w:rPr>
          <w:spacing w:val="-8"/>
        </w:rPr>
        <w:t> </w:t>
      </w:r>
      <w:r>
        <w:rPr/>
        <w:t>loss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revenues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>
          <w:i/>
        </w:rPr>
        <w:t>C.</w:t>
      </w:r>
      <w:r>
        <w:rPr>
          <w:i/>
          <w:spacing w:val="-8"/>
        </w:rPr>
        <w:t> </w:t>
      </w:r>
      <w:r>
        <w:rPr>
          <w:i/>
        </w:rPr>
        <w:t>falcatum</w:t>
      </w:r>
      <w:r>
        <w:rPr>
          <w:i/>
          <w:spacing w:val="-8"/>
        </w:rPr>
        <w:t> </w:t>
      </w:r>
      <w:r>
        <w:rPr/>
        <w:t>infection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estimated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between</w:t>
      </w:r>
      <w:r>
        <w:rPr>
          <w:spacing w:val="-4"/>
        </w:rPr>
        <w:t> </w:t>
      </w:r>
      <w:r>
        <w:rPr/>
        <w:t>500</w:t>
      </w:r>
      <w:r>
        <w:rPr>
          <w:spacing w:val="-7"/>
        </w:rPr>
        <w:t> </w:t>
      </w:r>
      <w:r>
        <w:rPr/>
        <w:t>-100</w:t>
      </w:r>
      <w:r>
        <w:rPr>
          <w:spacing w:val="-8"/>
        </w:rPr>
        <w:t> </w:t>
      </w:r>
      <w:r>
        <w:rPr/>
        <w:t>million</w:t>
      </w:r>
      <w:r>
        <w:rPr>
          <w:spacing w:val="-7"/>
        </w:rPr>
        <w:t> </w:t>
      </w:r>
      <w:r>
        <w:rPr/>
        <w:t>USD</w:t>
      </w:r>
      <w:r>
        <w:rPr>
          <w:spacing w:val="-57"/>
        </w:rPr>
        <w:t> </w:t>
      </w:r>
      <w:r>
        <w:rPr/>
        <w:t>(Viswanathan and Samiyappan, 2002). Chemical fungicides are used to curtail direct</w:t>
      </w:r>
      <w:r>
        <w:rPr>
          <w:spacing w:val="1"/>
        </w:rPr>
        <w:t> </w:t>
      </w:r>
      <w:r>
        <w:rPr/>
        <w:t>destruction</w:t>
      </w:r>
      <w:r>
        <w:rPr>
          <w:spacing w:val="-57"/>
        </w:rPr>
        <w:t> </w:t>
      </w:r>
      <w:r>
        <w:rPr/>
        <w:t>caused by fungi on plants, but the use of these chemical fungicides is toxic to human and cause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(Abu-Taleb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botanicals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desired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eco−</w:t>
      </w:r>
      <w:r>
        <w:rPr>
          <w:spacing w:val="-5"/>
        </w:rPr>
        <w:t> </w:t>
      </w:r>
      <w:r>
        <w:rPr/>
        <w:t>friendly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cheap</w:t>
      </w:r>
      <w:r>
        <w:rPr>
          <w:spacing w:val="-3"/>
        </w:rPr>
        <w:t> </w:t>
      </w:r>
      <w:r>
        <w:rPr/>
        <w:t>(Gurjar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2012).</w:t>
      </w:r>
      <w:r>
        <w:rPr>
          <w:spacing w:val="-6"/>
        </w:rPr>
        <w:t> </w:t>
      </w:r>
      <w:r>
        <w:rPr/>
        <w:t>Botanical</w:t>
      </w:r>
      <w:r>
        <w:rPr>
          <w:spacing w:val="-3"/>
        </w:rPr>
        <w:t> </w:t>
      </w:r>
      <w:r>
        <w:rPr/>
        <w:t>extracts</w:t>
      </w:r>
      <w:r>
        <w:rPr>
          <w:spacing w:val="-3"/>
        </w:rPr>
        <w:t> </w:t>
      </w:r>
      <w:r>
        <w:rPr/>
        <w:t>are</w:t>
      </w:r>
      <w:r>
        <w:rPr>
          <w:spacing w:val="-58"/>
        </w:rPr>
        <w:t> </w:t>
      </w:r>
      <w:r>
        <w:rPr>
          <w:spacing w:val="-1"/>
        </w:rPr>
        <w:t>gaining</w:t>
      </w:r>
      <w:r>
        <w:rPr>
          <w:spacing w:val="-12"/>
        </w:rPr>
        <w:t> </w:t>
      </w:r>
      <w:r>
        <w:rPr/>
        <w:t>popularity</w:t>
      </w:r>
      <w:r>
        <w:rPr>
          <w:spacing w:val="-15"/>
        </w:rPr>
        <w:t> </w:t>
      </w:r>
      <w:r>
        <w:rPr/>
        <w:t>as</w:t>
      </w:r>
      <w:r>
        <w:rPr>
          <w:spacing w:val="-10"/>
        </w:rPr>
        <w:t> </w:t>
      </w:r>
      <w:r>
        <w:rPr/>
        <w:t>some</w:t>
      </w:r>
      <w:r>
        <w:rPr>
          <w:spacing w:val="-10"/>
        </w:rPr>
        <w:t> </w:t>
      </w:r>
      <w:r>
        <w:rPr/>
        <w:t>plant</w:t>
      </w:r>
      <w:r>
        <w:rPr>
          <w:spacing w:val="-10"/>
        </w:rPr>
        <w:t> </w:t>
      </w:r>
      <w:r>
        <w:rPr/>
        <w:t>product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being</w:t>
      </w:r>
      <w:r>
        <w:rPr>
          <w:spacing w:val="-12"/>
        </w:rPr>
        <w:t> </w:t>
      </w:r>
      <w:r>
        <w:rPr/>
        <w:t>used</w:t>
      </w:r>
      <w:r>
        <w:rPr>
          <w:spacing w:val="-8"/>
        </w:rPr>
        <w:t> </w:t>
      </w:r>
      <w:r>
        <w:rPr/>
        <w:t>globally</w:t>
      </w:r>
      <w:r>
        <w:rPr>
          <w:spacing w:val="-14"/>
        </w:rPr>
        <w:t> </w:t>
      </w:r>
      <w:r>
        <w:rPr/>
        <w:t>as</w:t>
      </w:r>
      <w:r>
        <w:rPr>
          <w:spacing w:val="-7"/>
        </w:rPr>
        <w:t> </w:t>
      </w:r>
      <w:r>
        <w:rPr/>
        <w:t>green</w:t>
      </w:r>
      <w:r>
        <w:rPr>
          <w:spacing w:val="-10"/>
        </w:rPr>
        <w:t> </w:t>
      </w:r>
      <w:r>
        <w:rPr/>
        <w:t>pesticides,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context</w:t>
      </w:r>
      <w:r>
        <w:rPr>
          <w:spacing w:val="-57"/>
        </w:rPr>
        <w:t> </w:t>
      </w:r>
      <w:r>
        <w:rPr/>
        <w:t>of agricultural pest an disease management, botanical pesticides are best suited for use in organic</w:t>
      </w:r>
      <w:r>
        <w:rPr>
          <w:spacing w:val="-57"/>
        </w:rPr>
        <w:t> </w:t>
      </w:r>
      <w:r>
        <w:rPr/>
        <w:t>food production in industrilized countries but can play a much greater role in the production and</w:t>
      </w:r>
      <w:r>
        <w:rPr>
          <w:spacing w:val="1"/>
        </w:rPr>
        <w:t> </w:t>
      </w:r>
      <w:r>
        <w:rPr/>
        <w:t>post-harvest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(Malkhan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Therefore, the efficacy of </w:t>
      </w:r>
      <w:r>
        <w:rPr>
          <w:i/>
        </w:rPr>
        <w:t>Azadirachta indica, Khaya senegalensis, Carica papaya, Lawsonia</w:t>
      </w:r>
      <w:r>
        <w:rPr>
          <w:i/>
          <w:spacing w:val="1"/>
        </w:rPr>
        <w:t> </w:t>
      </w:r>
      <w:r>
        <w:rPr>
          <w:i/>
        </w:rPr>
        <w:t>innermis</w:t>
      </w:r>
      <w:r>
        <w:rPr>
          <w:i/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>
          <w:i/>
        </w:rPr>
        <w:t>Ziziphus</w:t>
      </w:r>
      <w:r>
        <w:rPr>
          <w:i/>
          <w:spacing w:val="-11"/>
        </w:rPr>
        <w:t> </w:t>
      </w:r>
      <w:r>
        <w:rPr>
          <w:i/>
        </w:rPr>
        <w:t>spina−christi</w:t>
      </w:r>
      <w:r>
        <w:rPr>
          <w:i/>
          <w:spacing w:val="-8"/>
        </w:rPr>
        <w:t> </w:t>
      </w:r>
      <w:r>
        <w:rPr/>
        <w:t>were</w:t>
      </w:r>
      <w:r>
        <w:rPr>
          <w:spacing w:val="-13"/>
        </w:rPr>
        <w:t> </w:t>
      </w:r>
      <w:r>
        <w:rPr/>
        <w:t>determined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ascertain</w:t>
      </w:r>
      <w:r>
        <w:rPr>
          <w:spacing w:val="-11"/>
        </w:rPr>
        <w:t> </w:t>
      </w:r>
      <w:r>
        <w:rPr/>
        <w:t>their</w:t>
      </w:r>
      <w:r>
        <w:rPr>
          <w:spacing w:val="-10"/>
        </w:rPr>
        <w:t> </w:t>
      </w:r>
      <w:r>
        <w:rPr/>
        <w:t>effeactivenes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red rot fungi</w:t>
      </w:r>
      <w:r>
        <w:rPr>
          <w:spacing w:val="2"/>
        </w:rPr>
        <w:t> </w:t>
      </w:r>
      <w:r>
        <w:rPr/>
        <w:t>(</w:t>
      </w:r>
      <w:r>
        <w:rPr>
          <w:i/>
        </w:rPr>
        <w:t>C. falcatum</w:t>
      </w:r>
      <w:r>
        <w:rPr/>
        <w:t>) disease</w:t>
      </w:r>
      <w:r>
        <w:rPr>
          <w:spacing w:val="-1"/>
        </w:rPr>
        <w:t> </w:t>
      </w:r>
      <w:r>
        <w:rPr/>
        <w:t>of  sugarcane.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501" w:val="left" w:leader="none"/>
        </w:tabs>
        <w:spacing w:line="240" w:lineRule="auto" w:before="0" w:after="0"/>
        <w:ind w:left="1500" w:right="0" w:hanging="54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3"/>
        <w:jc w:val="both"/>
      </w:pPr>
      <w:r>
        <w:rPr/>
        <w:t>Red rot disease of sugarcane caused by </w:t>
      </w:r>
      <w:r>
        <w:rPr>
          <w:i/>
        </w:rPr>
        <w:t>Colletotrichum falcatum </w:t>
      </w:r>
      <w:r>
        <w:rPr/>
        <w:t>is one of the oldest,</w:t>
      </w:r>
      <w:r>
        <w:rPr>
          <w:spacing w:val="1"/>
        </w:rPr>
        <w:t> </w:t>
      </w:r>
      <w:r>
        <w:rPr/>
        <w:t>broadly</w:t>
      </w:r>
      <w:r>
        <w:rPr>
          <w:spacing w:val="1"/>
        </w:rPr>
        <w:t> </w:t>
      </w:r>
      <w:r>
        <w:rPr>
          <w:spacing w:val="-1"/>
        </w:rPr>
        <w:t>distributed,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documented</w:t>
      </w:r>
      <w:r>
        <w:rPr>
          <w:spacing w:val="-10"/>
        </w:rPr>
        <w:t> </w:t>
      </w:r>
      <w:r>
        <w:rPr/>
        <w:t>diseases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sugarcane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many</w:t>
      </w:r>
      <w:r>
        <w:rPr>
          <w:spacing w:val="-17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threat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and cultivation of sugarcane (Viswanathan and Samiyappan, 2002; Viswanathan, 2012). The</w:t>
      </w:r>
      <w:r>
        <w:rPr>
          <w:spacing w:val="1"/>
        </w:rPr>
        <w:t> </w:t>
      </w:r>
      <w:r>
        <w:rPr/>
        <w:t>pathogen</w:t>
      </w:r>
      <w:r>
        <w:rPr>
          <w:spacing w:val="5"/>
        </w:rPr>
        <w:t> </w:t>
      </w:r>
      <w:r>
        <w:rPr/>
        <w:t>attacks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cane</w:t>
      </w:r>
      <w:r>
        <w:rPr>
          <w:spacing w:val="6"/>
        </w:rPr>
        <w:t> </w:t>
      </w:r>
      <w:r>
        <w:rPr/>
        <w:t>plant</w:t>
      </w:r>
      <w:r>
        <w:rPr>
          <w:spacing w:val="5"/>
        </w:rPr>
        <w:t> </w:t>
      </w:r>
      <w:r>
        <w:rPr/>
        <w:t>from</w:t>
      </w:r>
      <w:r>
        <w:rPr>
          <w:spacing w:val="12"/>
        </w:rPr>
        <w:t> </w:t>
      </w:r>
      <w:r>
        <w:rPr/>
        <w:t>seedling</w:t>
      </w:r>
      <w:r>
        <w:rPr>
          <w:spacing w:val="4"/>
        </w:rPr>
        <w:t> </w:t>
      </w:r>
      <w:r>
        <w:rPr/>
        <w:t>stage</w:t>
      </w:r>
      <w:r>
        <w:rPr>
          <w:spacing w:val="7"/>
        </w:rPr>
        <w:t> </w:t>
      </w:r>
      <w:r>
        <w:rPr/>
        <w:t>till</w:t>
      </w:r>
      <w:r>
        <w:rPr>
          <w:spacing w:val="7"/>
        </w:rPr>
        <w:t> </w:t>
      </w:r>
      <w:r>
        <w:rPr/>
        <w:t>maturity</w:t>
      </w:r>
      <w:r>
        <w:rPr>
          <w:spacing w:val="1"/>
        </w:rPr>
        <w:t> </w:t>
      </w:r>
      <w:r>
        <w:rPr/>
        <w:t>stage</w:t>
      </w:r>
      <w:r>
        <w:rPr>
          <w:spacing w:val="6"/>
        </w:rPr>
        <w:t> </w:t>
      </w:r>
      <w:r>
        <w:rPr/>
        <w:t>causing</w:t>
      </w:r>
      <w:r>
        <w:rPr>
          <w:spacing w:val="4"/>
        </w:rPr>
        <w:t> </w:t>
      </w:r>
      <w:r>
        <w:rPr/>
        <w:t>retard</w:t>
      </w:r>
      <w:r>
        <w:rPr>
          <w:spacing w:val="9"/>
        </w:rPr>
        <w:t> </w:t>
      </w:r>
      <w:r>
        <w:rPr/>
        <w:t>growth</w:t>
      </w:r>
      <w:r>
        <w:rPr>
          <w:spacing w:val="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4"/>
        <w:jc w:val="both"/>
      </w:pPr>
      <w:r>
        <w:rPr/>
        <w:t>most times extermination of seedling (Viswanathan, 2012). It therefore, observed to be a part of</w:t>
      </w:r>
      <w:r>
        <w:rPr>
          <w:spacing w:val="1"/>
        </w:rPr>
        <w:t> </w:t>
      </w:r>
      <w:r>
        <w:rPr/>
        <w:t>obstacles</w:t>
      </w:r>
      <w:r>
        <w:rPr>
          <w:spacing w:val="-6"/>
        </w:rPr>
        <w:t> </w:t>
      </w:r>
      <w:r>
        <w:rPr/>
        <w:t>hindering</w:t>
      </w:r>
      <w:r>
        <w:rPr>
          <w:spacing w:val="-8"/>
        </w:rPr>
        <w:t> </w:t>
      </w:r>
      <w:r>
        <w:rPr/>
        <w:t>sugarcane</w:t>
      </w:r>
      <w:r>
        <w:rPr>
          <w:spacing w:val="-4"/>
        </w:rPr>
        <w:t> </w:t>
      </w:r>
      <w:r>
        <w:rPr/>
        <w:t>growing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</w:t>
      </w:r>
      <w:r>
        <w:rPr>
          <w:spacing w:val="49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recent</w:t>
      </w:r>
      <w:r>
        <w:rPr>
          <w:spacing w:val="-6"/>
        </w:rPr>
        <w:t> </w:t>
      </w:r>
      <w:r>
        <w:rPr/>
        <w:t>survey</w:t>
      </w:r>
      <w:r>
        <w:rPr>
          <w:spacing w:val="-13"/>
        </w:rPr>
        <w:t> </w:t>
      </w:r>
      <w:r>
        <w:rPr/>
        <w:t>of</w:t>
      </w:r>
      <w:r>
        <w:rPr>
          <w:spacing w:val="-6"/>
        </w:rPr>
        <w:t> </w:t>
      </w:r>
      <w:r>
        <w:rPr/>
        <w:t>some</w:t>
      </w:r>
      <w:r>
        <w:rPr>
          <w:spacing w:val="-7"/>
        </w:rPr>
        <w:t> </w:t>
      </w:r>
      <w:r>
        <w:rPr/>
        <w:t>states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5"/>
        </w:rPr>
        <w:t> </w:t>
      </w:r>
      <w:r>
        <w:rPr/>
        <w:t>country,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disease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states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Niger,</w:t>
      </w:r>
      <w:r>
        <w:rPr>
          <w:spacing w:val="-1"/>
        </w:rPr>
        <w:t> </w:t>
      </w:r>
      <w:r>
        <w:rPr/>
        <w:t>Katsina,</w:t>
      </w:r>
      <w:r>
        <w:rPr>
          <w:spacing w:val="-1"/>
        </w:rPr>
        <w:t> </w:t>
      </w:r>
      <w:r>
        <w:rPr/>
        <w:t>Benue,</w:t>
      </w:r>
      <w:r>
        <w:rPr>
          <w:spacing w:val="-1"/>
        </w:rPr>
        <w:t> </w:t>
      </w:r>
      <w:r>
        <w:rPr/>
        <w:t>Plateau,</w:t>
      </w:r>
      <w:r>
        <w:rPr>
          <w:spacing w:val="-4"/>
        </w:rPr>
        <w:t> </w:t>
      </w:r>
      <w:r>
        <w:rPr/>
        <w:t>Adamawa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FCT,</w:t>
      </w:r>
      <w:r>
        <w:rPr>
          <w:spacing w:val="-9"/>
        </w:rPr>
        <w:t> </w:t>
      </w:r>
      <w:r>
        <w:rPr/>
        <w:t>Abuja</w:t>
      </w:r>
      <w:r>
        <w:rPr>
          <w:spacing w:val="-10"/>
        </w:rPr>
        <w:t> </w:t>
      </w:r>
      <w:r>
        <w:rPr/>
        <w:t>(Wada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.,1998).</w:t>
      </w:r>
      <w:r>
        <w:rPr>
          <w:spacing w:val="44"/>
        </w:rPr>
        <w:t> </w:t>
      </w:r>
      <w:r>
        <w:rPr/>
        <w:t>The</w:t>
      </w:r>
      <w:r>
        <w:rPr>
          <w:spacing w:val="-10"/>
        </w:rPr>
        <w:t> </w:t>
      </w:r>
      <w:r>
        <w:rPr/>
        <w:t>sugar</w:t>
      </w:r>
      <w:r>
        <w:rPr>
          <w:spacing w:val="-9"/>
        </w:rPr>
        <w:t> </w:t>
      </w:r>
      <w:r>
        <w:rPr/>
        <w:t>industry</w:t>
      </w:r>
      <w:r>
        <w:rPr>
          <w:spacing w:val="-12"/>
        </w:rPr>
        <w:t> </w:t>
      </w:r>
      <w:r>
        <w:rPr/>
        <w:t>in</w:t>
      </w:r>
      <w:r>
        <w:rPr>
          <w:spacing w:val="-6"/>
        </w:rPr>
        <w:t> </w:t>
      </w:r>
      <w:r>
        <w:rPr/>
        <w:t>India</w:t>
      </w:r>
      <w:r>
        <w:rPr>
          <w:spacing w:val="-10"/>
        </w:rPr>
        <w:t> </w:t>
      </w:r>
      <w:r>
        <w:rPr/>
        <w:t>suffer</w:t>
      </w:r>
      <w:r>
        <w:rPr>
          <w:spacing w:val="-9"/>
        </w:rPr>
        <w:t> </w:t>
      </w:r>
      <w:r>
        <w:rPr/>
        <w:t>losses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than</w:t>
      </w:r>
      <w:r>
        <w:rPr>
          <w:spacing w:val="-8"/>
        </w:rPr>
        <w:t> </w:t>
      </w:r>
      <w:r>
        <w:rPr/>
        <w:t>500</w:t>
      </w:r>
      <w:r>
        <w:rPr>
          <w:spacing w:val="-9"/>
        </w:rPr>
        <w:t> </w:t>
      </w:r>
      <w:r>
        <w:rPr/>
        <w:t>million</w:t>
      </w:r>
      <w:r>
        <w:rPr>
          <w:spacing w:val="-58"/>
        </w:rPr>
        <w:t> </w:t>
      </w:r>
      <w:r>
        <w:rPr/>
        <w:t>dollars (US) every year due to red rot disease and this loss is due to the reduction in the sucrose</w:t>
      </w:r>
      <w:r>
        <w:rPr>
          <w:spacing w:val="1"/>
        </w:rPr>
        <w:t> </w:t>
      </w:r>
      <w:r>
        <w:rPr/>
        <w:t>contents and weight of the cane due to red rot disease (Viswanathan and Samiyappan, 2002). It is</w:t>
      </w:r>
      <w:r>
        <w:rPr>
          <w:spacing w:val="-57"/>
        </w:rPr>
        <w:t> </w:t>
      </w:r>
      <w:r>
        <w:rPr/>
        <w:t>not</w:t>
      </w:r>
      <w:r>
        <w:rPr>
          <w:spacing w:val="-8"/>
        </w:rPr>
        <w:t> </w:t>
      </w:r>
      <w:r>
        <w:rPr/>
        <w:t>only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huge</w:t>
      </w:r>
      <w:r>
        <w:rPr>
          <w:spacing w:val="-6"/>
        </w:rPr>
        <w:t> </w:t>
      </w:r>
      <w:r>
        <w:rPr/>
        <w:t>concern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global</w:t>
      </w:r>
      <w:r>
        <w:rPr>
          <w:spacing w:val="-5"/>
        </w:rPr>
        <w:t> </w:t>
      </w:r>
      <w:r>
        <w:rPr/>
        <w:t>export</w:t>
      </w:r>
      <w:r>
        <w:rPr>
          <w:spacing w:val="-8"/>
        </w:rPr>
        <w:t> </w:t>
      </w:r>
      <w:r>
        <w:rPr/>
        <w:t>sector,</w:t>
      </w:r>
      <w:r>
        <w:rPr>
          <w:spacing w:val="-8"/>
        </w:rPr>
        <w:t> </w:t>
      </w:r>
      <w:r>
        <w:rPr/>
        <w:t>but</w:t>
      </w:r>
      <w:r>
        <w:rPr>
          <w:spacing w:val="-5"/>
        </w:rPr>
        <w:t> </w:t>
      </w:r>
      <w:r>
        <w:rPr/>
        <w:t>also</w:t>
      </w:r>
      <w:r>
        <w:rPr>
          <w:spacing w:val="-8"/>
        </w:rPr>
        <w:t> </w:t>
      </w:r>
      <w:r>
        <w:rPr/>
        <w:t>has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great</w:t>
      </w:r>
      <w:r>
        <w:rPr>
          <w:spacing w:val="-5"/>
        </w:rPr>
        <w:t> </w:t>
      </w:r>
      <w:r>
        <w:rPr/>
        <w:t>impact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domestic</w:t>
      </w:r>
      <w:r>
        <w:rPr>
          <w:spacing w:val="-57"/>
        </w:rPr>
        <w:t> </w:t>
      </w:r>
      <w:r>
        <w:rPr/>
        <w:t>production,</w:t>
      </w:r>
      <w:r>
        <w:rPr>
          <w:spacing w:val="-1"/>
        </w:rPr>
        <w:t> </w:t>
      </w:r>
      <w:r>
        <w:rPr/>
        <w:t>as many</w:t>
      </w:r>
      <w:r>
        <w:rPr>
          <w:spacing w:val="-5"/>
        </w:rPr>
        <w:t> </w:t>
      </w:r>
      <w:r>
        <w:rPr/>
        <w:t>locally</w:t>
      </w:r>
      <w:r>
        <w:rPr>
          <w:spacing w:val="-6"/>
        </w:rPr>
        <w:t> </w:t>
      </w:r>
      <w:r>
        <w:rPr/>
        <w:t>preferred cultivars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also endangered (Sharma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Tanta, 2015).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60" w:right="1436" w:firstLine="60"/>
        <w:jc w:val="both"/>
      </w:pPr>
      <w:r>
        <w:rPr/>
        <w:t>Various methods are adopted for red rot disease management, including application of chemical</w:t>
      </w:r>
      <w:r>
        <w:rPr>
          <w:spacing w:val="1"/>
        </w:rPr>
        <w:t> </w:t>
      </w:r>
      <w:r>
        <w:rPr/>
        <w:t>fungicides,</w:t>
      </w:r>
      <w:r>
        <w:rPr>
          <w:spacing w:val="-4"/>
        </w:rPr>
        <w:t> </w:t>
      </w:r>
      <w:r>
        <w:rPr/>
        <w:t>breeding</w:t>
      </w:r>
      <w:r>
        <w:rPr>
          <w:spacing w:val="-4"/>
        </w:rPr>
        <w:t> </w:t>
      </w:r>
      <w:r>
        <w:rPr/>
        <w:t>and tissues</w:t>
      </w:r>
      <w:r>
        <w:rPr>
          <w:spacing w:val="-4"/>
        </w:rPr>
        <w:t> </w:t>
      </w:r>
      <w:r>
        <w:rPr/>
        <w:t>culture</w:t>
      </w:r>
      <w:r>
        <w:rPr>
          <w:spacing w:val="-5"/>
        </w:rPr>
        <w:t> </w:t>
      </w:r>
      <w:r>
        <w:rPr/>
        <w:t>methods.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limitations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disadvantages.</w:t>
      </w:r>
      <w:r>
        <w:rPr>
          <w:spacing w:val="-58"/>
        </w:rPr>
        <w:t> </w:t>
      </w:r>
      <w:r>
        <w:rPr/>
        <w:t>For instance, chemical methods increase cost of production and contaminate the environment.</w:t>
      </w:r>
      <w:r>
        <w:rPr>
          <w:spacing w:val="1"/>
        </w:rPr>
        <w:t> </w:t>
      </w:r>
      <w:r>
        <w:rPr/>
        <w:t>Whiles tissue culture , the selection</w:t>
      </w:r>
      <w:r>
        <w:rPr>
          <w:spacing w:val="1"/>
        </w:rPr>
        <w:t> </w:t>
      </w:r>
      <w:r>
        <w:rPr/>
        <w:t>of fungus -resistance cells (Mohanraj </w:t>
      </w:r>
      <w:r>
        <w:rPr>
          <w:i/>
        </w:rPr>
        <w:t>et al</w:t>
      </w:r>
      <w:r>
        <w:rPr/>
        <w:t>., 2003; Sengar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2009)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most</w:t>
      </w:r>
      <w:r>
        <w:rPr>
          <w:spacing w:val="-7"/>
        </w:rPr>
        <w:t> </w:t>
      </w:r>
      <w:r>
        <w:rPr/>
        <w:t>often</w:t>
      </w:r>
      <w:r>
        <w:rPr>
          <w:spacing w:val="-9"/>
        </w:rPr>
        <w:t> </w:t>
      </w:r>
      <w:r>
        <w:rPr/>
        <w:t>associated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somaclonal</w:t>
      </w:r>
      <w:r>
        <w:rPr>
          <w:spacing w:val="-6"/>
        </w:rPr>
        <w:t> </w:t>
      </w:r>
      <w:r>
        <w:rPr/>
        <w:t>variations.also</w:t>
      </w:r>
      <w:r>
        <w:rPr>
          <w:spacing w:val="-8"/>
        </w:rPr>
        <w:t> </w:t>
      </w:r>
      <w:r>
        <w:rPr/>
        <w:t>breeding</w:t>
      </w:r>
      <w:r>
        <w:rPr>
          <w:spacing w:val="-6"/>
        </w:rPr>
        <w:t> </w:t>
      </w:r>
      <w:r>
        <w:rPr/>
        <w:t>methods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laborious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consuming</w:t>
      </w:r>
      <w:r>
        <w:rPr>
          <w:spacing w:val="-2"/>
        </w:rPr>
        <w:t> </w:t>
      </w:r>
      <w:r>
        <w:rPr/>
        <w:t>(Agnihotri, 1996).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561" w:val="left" w:leader="none"/>
        </w:tabs>
        <w:spacing w:line="240" w:lineRule="auto" w:before="213" w:after="0"/>
        <w:ind w:left="1560" w:right="0" w:hanging="601"/>
        <w:jc w:val="both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60" w:right="1436"/>
        <w:jc w:val="both"/>
      </w:pPr>
      <w:r>
        <w:rPr/>
        <w:t>Biofungicide</w:t>
      </w:r>
      <w:r>
        <w:rPr>
          <w:spacing w:val="-2"/>
        </w:rPr>
        <w:t> </w:t>
      </w:r>
      <w:r>
        <w:rPr/>
        <w:t>botanicals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gaining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used as</w:t>
      </w:r>
      <w:r>
        <w:rPr>
          <w:spacing w:val="-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in the management of fungal pathogens. The active ingredients in plants may either act on the</w:t>
      </w:r>
      <w:r>
        <w:rPr>
          <w:spacing w:val="1"/>
        </w:rPr>
        <w:t> </w:t>
      </w:r>
      <w:r>
        <w:rPr/>
        <w:t>pathogen directly or induce systemic resistance in the plant, resulting in reduction of disease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(Yulier</w:t>
      </w:r>
      <w:r>
        <w:rPr>
          <w:spacing w:val="-3"/>
        </w:rPr>
        <w:t> </w:t>
      </w:r>
      <w:r>
        <w:rPr>
          <w:i/>
        </w:rPr>
        <w:t>et al</w:t>
      </w:r>
      <w:r>
        <w:rPr/>
        <w:t>.,</w:t>
      </w:r>
      <w:r>
        <w:rPr>
          <w:spacing w:val="-3"/>
        </w:rPr>
        <w:t> </w:t>
      </w:r>
      <w:r>
        <w:rPr/>
        <w:t>2015).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not only</w:t>
      </w:r>
      <w:r>
        <w:rPr>
          <w:spacing w:val="-5"/>
        </w:rPr>
        <w:t> </w:t>
      </w:r>
      <w:r>
        <w:rPr/>
        <w:t>as an</w:t>
      </w:r>
      <w:r>
        <w:rPr>
          <w:spacing w:val="-3"/>
        </w:rPr>
        <w:t> </w:t>
      </w:r>
      <w:r>
        <w:rPr/>
        <w:t>alternative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chemicals</w:t>
      </w:r>
      <w:r>
        <w:rPr>
          <w:spacing w:val="-2"/>
        </w:rPr>
        <w:t> </w:t>
      </w:r>
      <w:r>
        <w:rPr/>
        <w:t>but</w:t>
      </w:r>
      <w:r>
        <w:rPr>
          <w:spacing w:val="-57"/>
        </w:rPr>
        <w:t> </w:t>
      </w:r>
      <w:r>
        <w:rPr/>
        <w:t>also less expensive, easily available and also for the eco-friendly</w:t>
      </w:r>
      <w:r>
        <w:rPr>
          <w:spacing w:val="1"/>
        </w:rPr>
        <w:t> </w:t>
      </w:r>
      <w:r>
        <w:rPr/>
        <w:t>mangement of various plant</w:t>
      </w:r>
      <w:r>
        <w:rPr>
          <w:spacing w:val="1"/>
        </w:rPr>
        <w:t> </w:t>
      </w:r>
      <w:r>
        <w:rPr/>
        <w:t>diseases</w:t>
      </w:r>
      <w:r>
        <w:rPr>
          <w:spacing w:val="4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red</w:t>
      </w:r>
      <w:r>
        <w:rPr>
          <w:spacing w:val="6"/>
        </w:rPr>
        <w:t> </w:t>
      </w:r>
      <w:r>
        <w:rPr/>
        <w:t>rot</w:t>
      </w:r>
      <w:r>
        <w:rPr>
          <w:spacing w:val="4"/>
        </w:rPr>
        <w:t> </w:t>
      </w:r>
      <w:r>
        <w:rPr/>
        <w:t>(Imtiaj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2007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Hafiz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2016</w:t>
      </w:r>
      <w:r>
        <w:rPr>
          <w:spacing w:val="6"/>
        </w:rPr>
        <w:t> </w:t>
      </w:r>
      <w:r>
        <w:rPr/>
        <w:t>).</w:t>
      </w:r>
      <w:r>
        <w:rPr>
          <w:spacing w:val="2"/>
        </w:rPr>
        <w:t> </w:t>
      </w:r>
      <w:r>
        <w:rPr/>
        <w:t>Plant</w:t>
      </w:r>
      <w:r>
        <w:rPr>
          <w:spacing w:val="6"/>
        </w:rPr>
        <w:t> </w:t>
      </w:r>
      <w:r>
        <w:rPr/>
        <w:t>extracts</w:t>
      </w:r>
      <w:r>
        <w:rPr>
          <w:spacing w:val="4"/>
        </w:rPr>
        <w:t> </w:t>
      </w:r>
      <w:r>
        <w:rPr/>
        <w:t>have</w:t>
      </w:r>
      <w:r>
        <w:rPr>
          <w:spacing w:val="5"/>
        </w:rPr>
        <w:t> </w:t>
      </w:r>
      <w:r>
        <w:rPr/>
        <w:t>opened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4"/>
        <w:jc w:val="both"/>
      </w:pPr>
      <w:r>
        <w:rPr/>
        <w:t>a new avenue for the control of plant diseases and much attention has been given to the use of</w:t>
      </w:r>
      <w:r>
        <w:rPr>
          <w:spacing w:val="1"/>
        </w:rPr>
        <w:t> </w:t>
      </w:r>
      <w:r>
        <w:rPr>
          <w:spacing w:val="-1"/>
        </w:rPr>
        <w:t>secondary</w:t>
      </w:r>
      <w:r>
        <w:rPr>
          <w:spacing w:val="-20"/>
        </w:rPr>
        <w:t> </w:t>
      </w:r>
      <w:r>
        <w:rPr>
          <w:spacing w:val="-1"/>
        </w:rPr>
        <w:t>metabolites</w:t>
      </w:r>
      <w:r>
        <w:rPr>
          <w:spacing w:val="-14"/>
        </w:rPr>
        <w:t> </w:t>
      </w:r>
      <w:r>
        <w:rPr/>
        <w:t>rich</w:t>
      </w:r>
      <w:r>
        <w:rPr>
          <w:spacing w:val="-14"/>
        </w:rPr>
        <w:t> </w:t>
      </w:r>
      <w:r>
        <w:rPr/>
        <w:t>plant</w:t>
      </w:r>
      <w:r>
        <w:rPr>
          <w:spacing w:val="-14"/>
        </w:rPr>
        <w:t> </w:t>
      </w:r>
      <w:r>
        <w:rPr/>
        <w:t>substances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as;</w:t>
      </w:r>
      <w:r>
        <w:rPr>
          <w:spacing w:val="-13"/>
        </w:rPr>
        <w:t> </w:t>
      </w:r>
      <w:r>
        <w:rPr/>
        <w:t>phenols,</w:t>
      </w:r>
      <w:r>
        <w:rPr>
          <w:spacing w:val="-13"/>
        </w:rPr>
        <w:t> </w:t>
      </w:r>
      <w:r>
        <w:rPr/>
        <w:t>alkaloids,</w:t>
      </w:r>
      <w:r>
        <w:rPr>
          <w:spacing w:val="-13"/>
        </w:rPr>
        <w:t> </w:t>
      </w:r>
      <w:r>
        <w:rPr/>
        <w:t>terpenoids</w:t>
      </w:r>
      <w:r>
        <w:rPr>
          <w:spacing w:val="-13"/>
        </w:rPr>
        <w:t> </w:t>
      </w:r>
      <w:r>
        <w:rPr/>
        <w:t>amongst</w:t>
      </w:r>
      <w:r>
        <w:rPr>
          <w:spacing w:val="-13"/>
        </w:rPr>
        <w:t> </w:t>
      </w:r>
      <w:r>
        <w:rPr/>
        <w:t>others.</w:t>
      </w:r>
      <w:r>
        <w:rPr>
          <w:spacing w:val="-58"/>
        </w:rPr>
        <w:t> </w:t>
      </w:r>
      <w:r>
        <w:rPr/>
        <w:t>These serve as chemical defence against plant disease (Tripathi and Singh, 2015). Plant extracts</w:t>
      </w:r>
      <w:r>
        <w:rPr>
          <w:spacing w:val="1"/>
        </w:rPr>
        <w:t> </w:t>
      </w:r>
      <w:r>
        <w:rPr/>
        <w:t>have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been</w:t>
      </w:r>
      <w:r>
        <w:rPr>
          <w:spacing w:val="-4"/>
        </w:rPr>
        <w:t> </w:t>
      </w:r>
      <w:r>
        <w:rPr/>
        <w:t>investigated</w:t>
      </w:r>
      <w:r>
        <w:rPr>
          <w:spacing w:val="-4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antifungal</w:t>
      </w:r>
      <w:r>
        <w:rPr>
          <w:spacing w:val="-3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against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wide</w:t>
      </w:r>
      <w:r>
        <w:rPr>
          <w:spacing w:val="-4"/>
        </w:rPr>
        <w:t> </w:t>
      </w:r>
      <w:r>
        <w:rPr/>
        <w:t>range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fungi</w:t>
      </w:r>
      <w:r>
        <w:rPr>
          <w:spacing w:val="-8"/>
        </w:rPr>
        <w:t> </w:t>
      </w:r>
      <w:r>
        <w:rPr/>
        <w:t>(Gupta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2008).</w:t>
      </w:r>
      <w:r>
        <w:rPr>
          <w:spacing w:val="-9"/>
        </w:rPr>
        <w:t> </w:t>
      </w:r>
      <w:r>
        <w:rPr/>
        <w:t>Hence,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fungicidal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fungistatic</w:t>
      </w:r>
      <w:r>
        <w:rPr>
          <w:spacing w:val="-10"/>
        </w:rPr>
        <w:t> </w:t>
      </w:r>
      <w:r>
        <w:rPr/>
        <w:t>potentials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Lawsonia</w:t>
      </w:r>
      <w:r>
        <w:rPr>
          <w:i/>
          <w:spacing w:val="-9"/>
        </w:rPr>
        <w:t> </w:t>
      </w:r>
      <w:r>
        <w:rPr>
          <w:i/>
        </w:rPr>
        <w:t>inermis,</w:t>
      </w:r>
      <w:r>
        <w:rPr>
          <w:i/>
          <w:spacing w:val="-58"/>
        </w:rPr>
        <w:t> </w:t>
      </w:r>
      <w:r>
        <w:rPr>
          <w:i/>
        </w:rPr>
        <w:t>Ziziphus spina-christi, Carica papaya, Khaya senegalensis </w:t>
      </w:r>
      <w:r>
        <w:rPr/>
        <w:t>and </w:t>
      </w:r>
      <w:r>
        <w:rPr>
          <w:i/>
        </w:rPr>
        <w:t>Azadirachta indica </w:t>
      </w:r>
      <w:r>
        <w:rPr/>
        <w:t>plant extracts</w:t>
      </w:r>
      <w:r>
        <w:rPr>
          <w:spacing w:val="1"/>
        </w:rPr>
        <w:t> </w:t>
      </w:r>
      <w:r>
        <w:rPr/>
        <w:t>on different plant pathogenicfungi previously reported by Hafiz </w:t>
      </w:r>
      <w:r>
        <w:rPr>
          <w:i/>
        </w:rPr>
        <w:t>et al</w:t>
      </w:r>
      <w:r>
        <w:rPr/>
        <w:t>. ( 2016 ) motivated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"/>
        </w:numPr>
        <w:tabs>
          <w:tab w:pos="1321" w:val="left" w:leader="none"/>
        </w:tabs>
        <w:spacing w:line="240" w:lineRule="auto" w:before="0" w:after="0"/>
        <w:ind w:left="1320" w:right="0" w:hanging="361"/>
        <w:jc w:val="both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960" w:right="1433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aim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study</w:t>
      </w:r>
      <w:r>
        <w:rPr>
          <w:spacing w:val="-12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evaluate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antifungal</w:t>
      </w:r>
      <w:r>
        <w:rPr>
          <w:spacing w:val="-7"/>
          <w:sz w:val="24"/>
        </w:rPr>
        <w:t> </w:t>
      </w:r>
      <w:r>
        <w:rPr>
          <w:sz w:val="24"/>
        </w:rPr>
        <w:t>potential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five</w:t>
      </w:r>
      <w:r>
        <w:rPr>
          <w:spacing w:val="-8"/>
          <w:sz w:val="24"/>
        </w:rPr>
        <w:t> </w:t>
      </w:r>
      <w:r>
        <w:rPr>
          <w:sz w:val="24"/>
        </w:rPr>
        <w:t>plant</w:t>
      </w:r>
      <w:r>
        <w:rPr>
          <w:spacing w:val="-5"/>
          <w:sz w:val="24"/>
        </w:rPr>
        <w:t> </w:t>
      </w:r>
      <w:r>
        <w:rPr>
          <w:sz w:val="24"/>
        </w:rPr>
        <w:t>extracts</w:t>
      </w:r>
      <w:r>
        <w:rPr>
          <w:spacing w:val="-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Ziziphus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spina-</w:t>
      </w:r>
      <w:r>
        <w:rPr>
          <w:i/>
          <w:spacing w:val="-57"/>
          <w:sz w:val="24"/>
        </w:rPr>
        <w:t> </w:t>
      </w:r>
      <w:r>
        <w:rPr>
          <w:sz w:val="24"/>
        </w:rPr>
        <w:t>c</w:t>
      </w:r>
      <w:r>
        <w:rPr>
          <w:i/>
          <w:sz w:val="24"/>
        </w:rPr>
        <w:t>hristi, Azadirachta indica, Carica papaya, Khaya senegalesis </w:t>
      </w:r>
      <w:r>
        <w:rPr>
          <w:sz w:val="24"/>
        </w:rPr>
        <w:t>and and </w:t>
      </w:r>
      <w:r>
        <w:rPr>
          <w:i/>
          <w:sz w:val="24"/>
        </w:rPr>
        <w:t>Lawsonia inermis</w:t>
      </w:r>
      <w:r>
        <w:rPr>
          <w:sz w:val="24"/>
        </w:rPr>
        <w:t>) on the</w:t>
      </w:r>
      <w:r>
        <w:rPr>
          <w:spacing w:val="-57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rot pathogen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C. falcatum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of sugarcane.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60"/>
        <w:jc w:val="both"/>
      </w:pPr>
      <w:r>
        <w:rPr/>
        <w:t>The</w:t>
      </w:r>
      <w:r>
        <w:rPr>
          <w:spacing w:val="-2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681" w:val="left" w:leader="none"/>
        </w:tabs>
        <w:spacing w:line="480" w:lineRule="auto" w:before="0" w:after="0"/>
        <w:ind w:left="1680" w:right="1437" w:hanging="720"/>
        <w:jc w:val="both"/>
        <w:rPr>
          <w:i/>
          <w:sz w:val="24"/>
        </w:rPr>
      </w:pPr>
      <w:r>
        <w:rPr>
          <w:sz w:val="24"/>
        </w:rPr>
        <w:t>determine the phytochemical constituents of </w:t>
      </w:r>
      <w:r>
        <w:rPr>
          <w:i/>
          <w:sz w:val="24"/>
        </w:rPr>
        <w:t>Ziziphus spina-christi, Azadirachta indica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Carica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papaya, Khaya senegalensis</w:t>
      </w:r>
      <w:r>
        <w:rPr>
          <w:i/>
          <w:spacing w:val="2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Lawsonia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inermis extracts.</w:t>
      </w:r>
    </w:p>
    <w:p>
      <w:pPr>
        <w:pStyle w:val="ListParagraph"/>
        <w:numPr>
          <w:ilvl w:val="0"/>
          <w:numId w:val="2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  <w:rPr>
          <w:sz w:val="24"/>
        </w:rPr>
      </w:pPr>
      <w:r>
        <w:rPr>
          <w:sz w:val="24"/>
        </w:rPr>
        <w:t>characterize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causative</w:t>
      </w:r>
      <w:r>
        <w:rPr>
          <w:spacing w:val="-2"/>
          <w:sz w:val="24"/>
        </w:rPr>
        <w:t> </w:t>
      </w:r>
      <w:r>
        <w:rPr>
          <w:sz w:val="24"/>
        </w:rPr>
        <w:t>organisms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-2"/>
          <w:sz w:val="24"/>
        </w:rPr>
        <w:t> </w:t>
      </w:r>
      <w:r>
        <w:rPr>
          <w:sz w:val="24"/>
        </w:rPr>
        <w:t>rot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sugarcane.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741" w:val="left" w:leader="none"/>
        </w:tabs>
        <w:spacing w:line="480" w:lineRule="auto" w:before="0" w:after="0"/>
        <w:ind w:left="1680" w:right="1434" w:hanging="720"/>
        <w:jc w:val="both"/>
        <w:rPr>
          <w:i/>
          <w:sz w:val="24"/>
        </w:rPr>
      </w:pPr>
      <w:r>
        <w:rPr/>
        <w:tab/>
      </w:r>
      <w:r>
        <w:rPr>
          <w:sz w:val="24"/>
        </w:rPr>
        <w:t>determine </w:t>
      </w:r>
      <w:r>
        <w:rPr>
          <w:i/>
          <w:sz w:val="24"/>
        </w:rPr>
        <w:t>in vitro </w:t>
      </w:r>
      <w:r>
        <w:rPr>
          <w:sz w:val="24"/>
        </w:rPr>
        <w:t>antifungal efficacy of the plant extracts of </w:t>
      </w:r>
      <w:r>
        <w:rPr>
          <w:i/>
          <w:sz w:val="24"/>
        </w:rPr>
        <w:t>Ziziphus spina-christi,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Azadirachta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indica,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Carica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papaya,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i/>
          <w:sz w:val="24"/>
        </w:rPr>
        <w:t>Lawsonia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mycelia</w:t>
      </w:r>
      <w:r>
        <w:rPr>
          <w:spacing w:val="-58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falcatum.</w:t>
      </w:r>
    </w:p>
    <w:p>
      <w:pPr>
        <w:pStyle w:val="ListParagraph"/>
        <w:numPr>
          <w:ilvl w:val="0"/>
          <w:numId w:val="2"/>
        </w:numPr>
        <w:tabs>
          <w:tab w:pos="1681" w:val="left" w:leader="none"/>
        </w:tabs>
        <w:spacing w:line="480" w:lineRule="auto" w:before="1" w:after="0"/>
        <w:ind w:left="1680" w:right="1438" w:hanging="720"/>
        <w:jc w:val="both"/>
        <w:rPr>
          <w:sz w:val="24"/>
        </w:rPr>
      </w:pPr>
      <w:r>
        <w:rPr>
          <w:sz w:val="24"/>
        </w:rPr>
        <w:t>determine the efficacy of the selected plant extracts in the control of red rot disease of</w:t>
      </w:r>
      <w:r>
        <w:rPr>
          <w:spacing w:val="1"/>
          <w:sz w:val="24"/>
        </w:rPr>
        <w:t> </w:t>
      </w:r>
      <w:r>
        <w:rPr>
          <w:sz w:val="24"/>
        </w:rPr>
        <w:t>sugarcane</w:t>
      </w:r>
      <w:r>
        <w:rPr>
          <w:spacing w:val="-2"/>
          <w:sz w:val="24"/>
        </w:rPr>
        <w:t> </w:t>
      </w:r>
      <w:r>
        <w:rPr>
          <w:sz w:val="24"/>
        </w:rPr>
        <w:t>under screen house</w:t>
      </w:r>
      <w:r>
        <w:rPr>
          <w:spacing w:val="-1"/>
          <w:sz w:val="24"/>
        </w:rPr>
        <w:t> </w:t>
      </w:r>
      <w:r>
        <w:rPr>
          <w:sz w:val="24"/>
        </w:rPr>
        <w:t>conditions.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spacing w:before="1"/>
        <w:ind w:left="970" w:right="2505"/>
        <w:jc w:val="center"/>
      </w:pP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3900" w:val="left" w:leader="none"/>
          <w:tab w:pos="3901" w:val="left" w:leader="none"/>
        </w:tabs>
        <w:spacing w:line="240" w:lineRule="auto" w:before="0" w:after="0"/>
        <w:ind w:left="3901" w:right="0" w:hanging="2941"/>
        <w:jc w:val="both"/>
        <w:rPr>
          <w:b/>
          <w:sz w:val="24"/>
        </w:rPr>
      </w:pPr>
      <w:r>
        <w:rPr>
          <w:b/>
          <w:sz w:val="24"/>
        </w:rPr>
        <w:t>LITERATUERE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"/>
        </w:numPr>
        <w:tabs>
          <w:tab w:pos="1561" w:val="left" w:leader="none"/>
        </w:tabs>
        <w:spacing w:line="240" w:lineRule="auto" w:before="0" w:after="0"/>
        <w:ind w:left="1560" w:right="0" w:hanging="601"/>
        <w:jc w:val="both"/>
      </w:pPr>
      <w:r>
        <w:rPr/>
        <w:t>Biology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Sugarcane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5"/>
        <w:jc w:val="both"/>
      </w:pPr>
      <w:r>
        <w:rPr>
          <w:spacing w:val="-1"/>
        </w:rPr>
        <w:t>Sugarcane</w:t>
      </w:r>
      <w:r>
        <w:rPr>
          <w:spacing w:val="-14"/>
        </w:rPr>
        <w:t> </w:t>
      </w:r>
      <w:r>
        <w:rPr/>
        <w:t>(</w:t>
      </w:r>
      <w:r>
        <w:rPr>
          <w:i/>
        </w:rPr>
        <w:t>Saccharum</w:t>
      </w:r>
      <w:r>
        <w:rPr>
          <w:i/>
          <w:spacing w:val="-15"/>
        </w:rPr>
        <w:t> </w:t>
      </w:r>
      <w:r>
        <w:rPr>
          <w:i/>
        </w:rPr>
        <w:t>officinarum</w:t>
      </w:r>
      <w:r>
        <w:rPr/>
        <w:t>)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world's</w:t>
      </w:r>
      <w:r>
        <w:rPr>
          <w:spacing w:val="-15"/>
        </w:rPr>
        <w:t> </w:t>
      </w:r>
      <w:r>
        <w:rPr/>
        <w:t>economically</w:t>
      </w:r>
      <w:r>
        <w:rPr>
          <w:spacing w:val="-20"/>
        </w:rPr>
        <w:t> </w:t>
      </w:r>
      <w:r>
        <w:rPr/>
        <w:t>important</w:t>
      </w:r>
      <w:r>
        <w:rPr>
          <w:spacing w:val="-14"/>
        </w:rPr>
        <w:t> </w:t>
      </w:r>
      <w:r>
        <w:rPr/>
        <w:t>crop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cultivated</w:t>
      </w:r>
      <w:r>
        <w:rPr>
          <w:spacing w:val="-57"/>
        </w:rPr>
        <w:t> </w:t>
      </w:r>
      <w:r>
        <w:rPr/>
        <w:t>on 20.42 millions hectares across the world with an estimated total production of 1,333 million</w:t>
      </w:r>
      <w:r>
        <w:rPr>
          <w:spacing w:val="1"/>
        </w:rPr>
        <w:t> </w:t>
      </w:r>
      <w:r>
        <w:rPr>
          <w:spacing w:val="-1"/>
        </w:rPr>
        <w:t>metric</w:t>
      </w:r>
      <w:r>
        <w:rPr>
          <w:spacing w:val="-15"/>
        </w:rPr>
        <w:t> </w:t>
      </w:r>
      <w:r>
        <w:rPr/>
        <w:t>tons</w:t>
      </w:r>
      <w:r>
        <w:rPr>
          <w:spacing w:val="-14"/>
        </w:rPr>
        <w:t> </w:t>
      </w:r>
      <w:r>
        <w:rPr/>
        <w:t>(Alwala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</w:t>
      </w:r>
      <w:r>
        <w:rPr/>
        <w:t>.,</w:t>
      </w:r>
      <w:r>
        <w:rPr>
          <w:spacing w:val="-13"/>
        </w:rPr>
        <w:t> </w:t>
      </w:r>
      <w:r>
        <w:rPr/>
        <w:t>2006).</w:t>
      </w:r>
      <w:r>
        <w:rPr>
          <w:spacing w:val="-14"/>
        </w:rPr>
        <w:t> </w:t>
      </w:r>
      <w:r>
        <w:rPr>
          <w:i/>
        </w:rPr>
        <w:t>Saccharum</w:t>
      </w:r>
      <w:r>
        <w:rPr>
          <w:i/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complex</w:t>
      </w:r>
      <w:r>
        <w:rPr>
          <w:spacing w:val="-13"/>
        </w:rPr>
        <w:t> </w:t>
      </w:r>
      <w:r>
        <w:rPr/>
        <w:t>genus</w:t>
      </w:r>
      <w:r>
        <w:rPr>
          <w:spacing w:val="-15"/>
        </w:rPr>
        <w:t> </w:t>
      </w:r>
      <w:r>
        <w:rPr/>
        <w:t>as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consists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many</w:t>
      </w:r>
      <w:r>
        <w:rPr>
          <w:spacing w:val="-20"/>
        </w:rPr>
        <w:t> </w:t>
      </w:r>
      <w:r>
        <w:rPr/>
        <w:t>species</w:t>
      </w:r>
      <w:r>
        <w:rPr>
          <w:spacing w:val="-13"/>
        </w:rPr>
        <w:t> </w:t>
      </w:r>
      <w:r>
        <w:rPr/>
        <w:t>which</w:t>
      </w:r>
      <w:r>
        <w:rPr>
          <w:spacing w:val="-58"/>
        </w:rPr>
        <w:t> </w:t>
      </w:r>
      <w:r>
        <w:rPr/>
        <w:t>can</w:t>
      </w:r>
      <w:r>
        <w:rPr>
          <w:spacing w:val="27"/>
        </w:rPr>
        <w:t> </w:t>
      </w:r>
      <w:r>
        <w:rPr/>
        <w:t>cross</w:t>
      </w:r>
      <w:r>
        <w:rPr>
          <w:spacing w:val="27"/>
        </w:rPr>
        <w:t> </w:t>
      </w:r>
      <w:r>
        <w:rPr/>
        <w:t>breed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each</w:t>
      </w:r>
      <w:r>
        <w:rPr>
          <w:spacing w:val="27"/>
        </w:rPr>
        <w:t> </w:t>
      </w:r>
      <w:r>
        <w:rPr/>
        <w:t>other,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with</w:t>
      </w:r>
      <w:r>
        <w:rPr>
          <w:spacing w:val="29"/>
        </w:rPr>
        <w:t> </w:t>
      </w:r>
      <w:r>
        <w:rPr/>
        <w:t>species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related</w:t>
      </w:r>
      <w:r>
        <w:rPr>
          <w:spacing w:val="27"/>
        </w:rPr>
        <w:t> </w:t>
      </w:r>
      <w:r>
        <w:rPr/>
        <w:t>genera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produce</w:t>
      </w:r>
      <w:r>
        <w:rPr>
          <w:spacing w:val="26"/>
        </w:rPr>
        <w:t> </w:t>
      </w:r>
      <w:r>
        <w:rPr/>
        <w:t>many</w:t>
      </w:r>
      <w:r>
        <w:rPr>
          <w:spacing w:val="21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2240" w:h="15840"/>
          <w:pgMar w:top="1500" w:bottom="280" w:left="480" w:right="0"/>
        </w:sectPr>
      </w:pPr>
    </w:p>
    <w:p>
      <w:pPr>
        <w:spacing w:before="72"/>
        <w:ind w:left="960" w:right="0" w:firstLine="0"/>
        <w:jc w:val="both"/>
        <w:rPr>
          <w:i/>
          <w:sz w:val="24"/>
        </w:rPr>
      </w:pPr>
      <w:r>
        <w:rPr>
          <w:sz w:val="24"/>
        </w:rPr>
        <w:t>species.</w:t>
      </w:r>
      <w:r>
        <w:rPr>
          <w:spacing w:val="-2"/>
          <w:sz w:val="24"/>
        </w:rPr>
        <w:t> </w:t>
      </w:r>
      <w:r>
        <w:rPr>
          <w:sz w:val="24"/>
        </w:rPr>
        <w:t>Genus</w:t>
      </w:r>
      <w:r>
        <w:rPr>
          <w:spacing w:val="-1"/>
          <w:sz w:val="24"/>
        </w:rPr>
        <w:t> </w:t>
      </w:r>
      <w:r>
        <w:rPr>
          <w:i/>
          <w:sz w:val="24"/>
        </w:rPr>
        <w:t>Saccharum</w:t>
      </w:r>
      <w:r>
        <w:rPr>
          <w:i/>
          <w:spacing w:val="-1"/>
          <w:sz w:val="24"/>
        </w:rPr>
        <w:t> </w:t>
      </w:r>
      <w:r>
        <w:rPr>
          <w:sz w:val="24"/>
        </w:rPr>
        <w:t>consists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-2"/>
          <w:sz w:val="24"/>
        </w:rPr>
        <w:t> </w:t>
      </w:r>
      <w:r>
        <w:rPr>
          <w:sz w:val="24"/>
        </w:rPr>
        <w:t>viz: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sponlaneum,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robustum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officinarum,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960" w:right="1438" w:firstLine="0"/>
        <w:jc w:val="both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barbers,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sinense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eduble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(Alwala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2006).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i/>
          <w:sz w:val="24"/>
        </w:rPr>
        <w:t>Saccharum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officinarum,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Saccharum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eduble,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Saccharum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barberi</w:t>
      </w:r>
      <w:r>
        <w:rPr>
          <w:i/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i/>
          <w:sz w:val="24"/>
        </w:rPr>
        <w:t>Saccharum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sinense</w:t>
      </w:r>
      <w:r>
        <w:rPr>
          <w:i/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cultivated</w:t>
      </w:r>
      <w:r>
        <w:rPr>
          <w:spacing w:val="-9"/>
          <w:sz w:val="24"/>
        </w:rPr>
        <w:t> </w:t>
      </w:r>
      <w:r>
        <w:rPr>
          <w:sz w:val="24"/>
        </w:rPr>
        <w:t>species</w:t>
      </w:r>
      <w:r>
        <w:rPr>
          <w:spacing w:val="-57"/>
          <w:sz w:val="24"/>
        </w:rPr>
        <w:t> </w:t>
      </w:r>
      <w:r>
        <w:rPr>
          <w:sz w:val="24"/>
        </w:rPr>
        <w:t>while </w:t>
      </w:r>
      <w:r>
        <w:rPr>
          <w:i/>
          <w:sz w:val="24"/>
        </w:rPr>
        <w:t>S. sponlaneum </w:t>
      </w:r>
      <w:r>
        <w:rPr>
          <w:sz w:val="24"/>
        </w:rPr>
        <w:t>and </w:t>
      </w:r>
      <w:r>
        <w:rPr>
          <w:i/>
          <w:sz w:val="24"/>
        </w:rPr>
        <w:t>S. robustum </w:t>
      </w:r>
      <w:r>
        <w:rPr>
          <w:sz w:val="24"/>
        </w:rPr>
        <w:t>are wild species which are mostly found in Indonesia and</w:t>
      </w:r>
      <w:r>
        <w:rPr>
          <w:spacing w:val="1"/>
          <w:sz w:val="24"/>
        </w:rPr>
        <w:t> </w:t>
      </w:r>
      <w:r>
        <w:rPr>
          <w:sz w:val="24"/>
        </w:rPr>
        <w:t>Asia. </w:t>
      </w:r>
      <w:r>
        <w:rPr>
          <w:i/>
          <w:sz w:val="24"/>
        </w:rPr>
        <w:t>Saccharum eduble </w:t>
      </w:r>
      <w:r>
        <w:rPr>
          <w:sz w:val="24"/>
        </w:rPr>
        <w:t>is served as vegetable due to its aborted inflorescence (Irvine, 1999).</w:t>
      </w:r>
      <w:r>
        <w:rPr>
          <w:spacing w:val="1"/>
          <w:sz w:val="24"/>
        </w:rPr>
        <w:t> </w:t>
      </w:r>
      <w:r>
        <w:rPr>
          <w:i/>
          <w:sz w:val="24"/>
        </w:rPr>
        <w:t>Saccharum officinarum </w:t>
      </w:r>
      <w:r>
        <w:rPr>
          <w:sz w:val="24"/>
        </w:rPr>
        <w:t>is the most domesticated sugar producing species, which is found only in</w:t>
      </w:r>
      <w:r>
        <w:rPr>
          <w:spacing w:val="-57"/>
          <w:sz w:val="24"/>
        </w:rPr>
        <w:t> </w:t>
      </w:r>
      <w:r>
        <w:rPr>
          <w:sz w:val="24"/>
        </w:rPr>
        <w:t>native gardens.</w:t>
      </w:r>
      <w:r>
        <w:rPr>
          <w:spacing w:val="1"/>
          <w:sz w:val="24"/>
        </w:rPr>
        <w:t> </w:t>
      </w:r>
      <w:r>
        <w:rPr>
          <w:sz w:val="24"/>
        </w:rPr>
        <w:t>It is considered as derivative of </w:t>
      </w:r>
      <w:r>
        <w:rPr>
          <w:i/>
          <w:sz w:val="24"/>
        </w:rPr>
        <w:t>Saccharum robustum </w:t>
      </w:r>
      <w:r>
        <w:rPr>
          <w:sz w:val="24"/>
        </w:rPr>
        <w:t>(Wada </w:t>
      </w:r>
      <w:r>
        <w:rPr>
          <w:i/>
          <w:sz w:val="24"/>
        </w:rPr>
        <w:t>et al</w:t>
      </w:r>
      <w:r>
        <w:rPr>
          <w:sz w:val="24"/>
        </w:rPr>
        <w:t>., 2016). The</w:t>
      </w:r>
      <w:r>
        <w:rPr>
          <w:spacing w:val="1"/>
          <w:sz w:val="24"/>
        </w:rPr>
        <w:t> </w:t>
      </w:r>
      <w:r>
        <w:rPr>
          <w:sz w:val="24"/>
        </w:rPr>
        <w:t>clones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currently</w:t>
      </w:r>
      <w:r>
        <w:rPr>
          <w:spacing w:val="-10"/>
          <w:sz w:val="24"/>
        </w:rPr>
        <w:t> </w:t>
      </w:r>
      <w:r>
        <w:rPr>
          <w:sz w:val="24"/>
        </w:rPr>
        <w:t>cultivated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derivatives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officinarum</w:t>
      </w:r>
      <w:r>
        <w:rPr>
          <w:i/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sponlaneum</w:t>
      </w:r>
      <w:r>
        <w:rPr>
          <w:i/>
          <w:spacing w:val="-8"/>
          <w:sz w:val="24"/>
        </w:rPr>
        <w:t> </w:t>
      </w:r>
      <w:r>
        <w:rPr>
          <w:sz w:val="24"/>
        </w:rPr>
        <w:t>obtained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interspecific</w:t>
      </w:r>
      <w:r>
        <w:rPr>
          <w:spacing w:val="-1"/>
          <w:sz w:val="24"/>
        </w:rPr>
        <w:t> </w:t>
      </w:r>
      <w:r>
        <w:rPr>
          <w:sz w:val="24"/>
        </w:rPr>
        <w:t>hybridization</w:t>
      </w:r>
      <w:r>
        <w:rPr>
          <w:spacing w:val="1"/>
          <w:sz w:val="24"/>
        </w:rPr>
        <w:t> </w:t>
      </w:r>
      <w:r>
        <w:rPr>
          <w:sz w:val="24"/>
        </w:rPr>
        <w:t>(Alwala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2006).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3"/>
        </w:numPr>
        <w:tabs>
          <w:tab w:pos="1621" w:val="left" w:leader="none"/>
        </w:tabs>
        <w:spacing w:line="240" w:lineRule="auto" w:before="0" w:after="0"/>
        <w:ind w:left="1620" w:right="0" w:hanging="661"/>
        <w:jc w:val="both"/>
      </w:pPr>
      <w:r>
        <w:rPr/>
        <w:t>History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Taxonomy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Sugarcane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6"/>
        <w:jc w:val="both"/>
      </w:pPr>
      <w:r>
        <w:rPr/>
        <w:t>Sugarcane was originated in New Guinea about 6000 BC. It's cultivation extended progressively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India,</w:t>
      </w:r>
      <w:r>
        <w:rPr>
          <w:spacing w:val="1"/>
        </w:rPr>
        <w:t> </w:t>
      </w:r>
      <w:r>
        <w:rPr/>
        <w:t>Southeast</w:t>
      </w:r>
      <w:r>
        <w:rPr>
          <w:spacing w:val="1"/>
        </w:rPr>
        <w:t> </w:t>
      </w:r>
      <w:r>
        <w:rPr/>
        <w:t>Asia,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Pacific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1000BC.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proliferated westward to the Mediterranean between 600-1400AD through Arabs. The sugarcane</w:t>
      </w:r>
      <w:r>
        <w:rPr>
          <w:spacing w:val="1"/>
        </w:rPr>
        <w:t> </w:t>
      </w:r>
      <w:r>
        <w:rPr/>
        <w:t>disseminated to different countries like Syria, Cyprus, Crete and eventually reached the Spain by</w:t>
      </w:r>
      <w:r>
        <w:rPr>
          <w:spacing w:val="1"/>
        </w:rPr>
        <w:t> </w:t>
      </w:r>
      <w:r>
        <w:rPr/>
        <w:t>715 AD. The crop was introduced to the New world; firstly to Madeira around 1420 by the</w:t>
      </w:r>
      <w:r>
        <w:rPr>
          <w:spacing w:val="1"/>
        </w:rPr>
        <w:t> </w:t>
      </w:r>
      <w:r>
        <w:rPr/>
        <w:t>Portuguese and then from the Madeira to Canary Islands, the Azores and West Africa. The crop</w:t>
      </w:r>
      <w:r>
        <w:rPr>
          <w:spacing w:val="1"/>
        </w:rPr>
        <w:t> </w:t>
      </w:r>
      <w:r>
        <w:rPr/>
        <w:t>was</w:t>
      </w:r>
      <w:r>
        <w:rPr>
          <w:spacing w:val="-8"/>
        </w:rPr>
        <w:t> </w:t>
      </w:r>
      <w:r>
        <w:rPr/>
        <w:t>brought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Central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South</w:t>
      </w:r>
      <w:r>
        <w:rPr>
          <w:spacing w:val="-8"/>
        </w:rPr>
        <w:t> </w:t>
      </w:r>
      <w:r>
        <w:rPr/>
        <w:t>America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1520</w:t>
      </w:r>
      <w:r>
        <w:rPr>
          <w:spacing w:val="-9"/>
        </w:rPr>
        <w:t> </w:t>
      </w:r>
      <w:r>
        <w:rPr/>
        <w:t>from</w:t>
      </w:r>
      <w:r>
        <w:rPr>
          <w:spacing w:val="-6"/>
        </w:rPr>
        <w:t> </w:t>
      </w:r>
      <w:r>
        <w:rPr/>
        <w:t>India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one</w:t>
      </w:r>
      <w:r>
        <w:rPr>
          <w:spacing w:val="-10"/>
        </w:rPr>
        <w:t> </w:t>
      </w:r>
      <w:r>
        <w:rPr/>
        <w:t>cultivar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taken</w:t>
      </w:r>
      <w:r>
        <w:rPr>
          <w:spacing w:val="-58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new</w:t>
      </w:r>
      <w:r>
        <w:rPr>
          <w:spacing w:val="-12"/>
        </w:rPr>
        <w:t> </w:t>
      </w:r>
      <w:r>
        <w:rPr>
          <w:spacing w:val="-1"/>
        </w:rPr>
        <w:t>world.</w:t>
      </w:r>
      <w:r>
        <w:rPr>
          <w:spacing w:val="-12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1"/>
        </w:rPr>
        <w:t> </w:t>
      </w:r>
      <w:r>
        <w:rPr>
          <w:spacing w:val="-1"/>
        </w:rPr>
        <w:t>called</w:t>
      </w:r>
      <w:r>
        <w:rPr>
          <w:spacing w:val="-12"/>
        </w:rPr>
        <w:t> </w:t>
      </w:r>
      <w:r>
        <w:rPr>
          <w:spacing w:val="-1"/>
        </w:rPr>
        <w:t>'Creole'</w:t>
      </w:r>
      <w:r>
        <w:rPr>
          <w:spacing w:val="-14"/>
        </w:rPr>
        <w:t> </w:t>
      </w:r>
      <w:r>
        <w:rPr/>
        <w:t>or</w:t>
      </w:r>
      <w:r>
        <w:rPr>
          <w:spacing w:val="-13"/>
        </w:rPr>
        <w:t> </w:t>
      </w:r>
      <w:r>
        <w:rPr/>
        <w:t>"Cana</w:t>
      </w:r>
      <w:r>
        <w:rPr>
          <w:spacing w:val="-14"/>
        </w:rPr>
        <w:t> </w:t>
      </w:r>
      <w:r>
        <w:rPr/>
        <w:t>Criolla"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Latin</w:t>
      </w:r>
      <w:r>
        <w:rPr>
          <w:spacing w:val="-12"/>
        </w:rPr>
        <w:t> </w:t>
      </w:r>
      <w:r>
        <w:rPr/>
        <w:t>America.</w:t>
      </w:r>
      <w:r>
        <w:rPr>
          <w:spacing w:val="34"/>
        </w:rPr>
        <w:t> </w:t>
      </w:r>
      <w:r>
        <w:rPr/>
        <w:t>This</w:t>
      </w:r>
      <w:r>
        <w:rPr>
          <w:spacing w:val="-13"/>
        </w:rPr>
        <w:t> </w:t>
      </w:r>
      <w:r>
        <w:rPr/>
        <w:t>sugarcane</w:t>
      </w:r>
      <w:r>
        <w:rPr>
          <w:spacing w:val="-13"/>
        </w:rPr>
        <w:t> </w:t>
      </w:r>
      <w:r>
        <w:rPr/>
        <w:t>cultivar</w:t>
      </w:r>
      <w:r>
        <w:rPr>
          <w:spacing w:val="-58"/>
        </w:rPr>
        <w:t> </w:t>
      </w:r>
      <w:r>
        <w:rPr/>
        <w:t>was</w:t>
      </w:r>
      <w:r>
        <w:rPr>
          <w:spacing w:val="-5"/>
        </w:rPr>
        <w:t> </w:t>
      </w:r>
      <w:r>
        <w:rPr/>
        <w:t>grown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5"/>
        </w:rPr>
        <w:t> </w:t>
      </w:r>
      <w:r>
        <w:rPr/>
        <w:t>world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250</w:t>
      </w:r>
      <w:r>
        <w:rPr>
          <w:spacing w:val="-2"/>
        </w:rPr>
        <w:t> </w:t>
      </w:r>
      <w:r>
        <w:rPr/>
        <w:t>years.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noble</w:t>
      </w:r>
      <w:r>
        <w:rPr>
          <w:spacing w:val="-4"/>
        </w:rPr>
        <w:t> </w:t>
      </w:r>
      <w:r>
        <w:rPr/>
        <w:t>cane</w:t>
      </w:r>
      <w:r>
        <w:rPr>
          <w:spacing w:val="-3"/>
        </w:rPr>
        <w:t> </w:t>
      </w:r>
      <w:r>
        <w:rPr/>
        <w:t>'Otaheite'</w:t>
      </w:r>
      <w:r>
        <w:rPr>
          <w:spacing w:val="-6"/>
        </w:rPr>
        <w:t> </w:t>
      </w:r>
      <w:r>
        <w:rPr/>
        <w:t>(Bourbon)</w:t>
      </w:r>
      <w:r>
        <w:rPr>
          <w:spacing w:val="-5"/>
        </w:rPr>
        <w:t> </w:t>
      </w:r>
      <w:r>
        <w:rPr/>
        <w:t>replaced</w:t>
      </w:r>
      <w:r>
        <w:rPr>
          <w:spacing w:val="-4"/>
        </w:rPr>
        <w:t> </w:t>
      </w:r>
      <w:r>
        <w:rPr/>
        <w:t>this</w:t>
      </w:r>
      <w:r>
        <w:rPr>
          <w:spacing w:val="-58"/>
        </w:rPr>
        <w:t> </w:t>
      </w:r>
      <w:r>
        <w:rPr/>
        <w:t>cultivar</w:t>
      </w:r>
      <w:r>
        <w:rPr>
          <w:spacing w:val="-3"/>
        </w:rPr>
        <w:t> </w:t>
      </w:r>
      <w:r>
        <w:rPr/>
        <w:t>at the</w:t>
      </w:r>
      <w:r>
        <w:rPr>
          <w:spacing w:val="-1"/>
        </w:rPr>
        <w:t> </w:t>
      </w:r>
      <w:r>
        <w:rPr/>
        <w:t>end of these</w:t>
      </w:r>
      <w:r>
        <w:rPr>
          <w:spacing w:val="-1"/>
        </w:rPr>
        <w:t> </w:t>
      </w:r>
      <w:r>
        <w:rPr/>
        <w:t>centuries</w:t>
      </w:r>
      <w:r>
        <w:rPr>
          <w:spacing w:val="2"/>
        </w:rPr>
        <w:t> </w:t>
      </w:r>
      <w:r>
        <w:rPr/>
        <w:t>(Robinson, 2007).</w:t>
      </w:r>
    </w:p>
    <w:p>
      <w:pPr>
        <w:pStyle w:val="BodyText"/>
        <w:rPr>
          <w:sz w:val="21"/>
        </w:rPr>
      </w:pPr>
    </w:p>
    <w:p>
      <w:pPr>
        <w:pStyle w:val="BodyText"/>
        <w:ind w:left="960"/>
        <w:jc w:val="both"/>
      </w:pPr>
      <w:r>
        <w:rPr/>
        <w:t>Kingdom:</w:t>
      </w:r>
      <w:r>
        <w:rPr>
          <w:spacing w:val="-1"/>
        </w:rPr>
        <w:t> </w:t>
      </w:r>
      <w:r>
        <w:rPr/>
        <w:t>Plantae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Plants</w:t>
      </w:r>
    </w:p>
    <w:p>
      <w:pPr>
        <w:pStyle w:val="BodyText"/>
      </w:pPr>
    </w:p>
    <w:p>
      <w:pPr>
        <w:pStyle w:val="BodyText"/>
        <w:spacing w:line="480" w:lineRule="auto"/>
        <w:ind w:left="960" w:right="6333"/>
      </w:pPr>
      <w:r>
        <w:rPr/>
        <w:t>Subkingdom:</w:t>
      </w:r>
      <w:r>
        <w:rPr>
          <w:spacing w:val="-5"/>
        </w:rPr>
        <w:t> </w:t>
      </w:r>
      <w:r>
        <w:rPr/>
        <w:t>Tracheobionta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Vascular</w:t>
      </w:r>
      <w:r>
        <w:rPr>
          <w:spacing w:val="-5"/>
        </w:rPr>
        <w:t> </w:t>
      </w:r>
      <w:r>
        <w:rPr/>
        <w:t>plants</w:t>
      </w:r>
      <w:r>
        <w:rPr>
          <w:spacing w:val="-57"/>
        </w:rPr>
        <w:t> </w:t>
      </w:r>
      <w:r>
        <w:rPr/>
        <w:t>Superdivision:</w:t>
      </w:r>
      <w:r>
        <w:rPr>
          <w:spacing w:val="-1"/>
        </w:rPr>
        <w:t> </w:t>
      </w:r>
      <w:r>
        <w:rPr/>
        <w:t>Spermatophyta –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plants</w:t>
      </w:r>
    </w:p>
    <w:p>
      <w:pPr>
        <w:spacing w:after="0" w:line="480" w:lineRule="auto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6519"/>
      </w:pPr>
      <w:r>
        <w:rPr/>
        <w:t>Division:</w:t>
      </w:r>
      <w:r>
        <w:rPr>
          <w:spacing w:val="-5"/>
        </w:rPr>
        <w:t> </w:t>
      </w:r>
      <w:r>
        <w:rPr/>
        <w:t>Magnoliophyta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Flowering</w:t>
      </w:r>
      <w:r>
        <w:rPr>
          <w:spacing w:val="-8"/>
        </w:rPr>
        <w:t> </w:t>
      </w:r>
      <w:r>
        <w:rPr/>
        <w:t>plants</w:t>
      </w:r>
      <w:r>
        <w:rPr>
          <w:spacing w:val="-57"/>
        </w:rPr>
        <w:t> </w:t>
      </w:r>
      <w:r>
        <w:rPr/>
        <w:t>Class: Liliopsida – Monocotyledons</w:t>
      </w:r>
      <w:r>
        <w:rPr>
          <w:spacing w:val="1"/>
        </w:rPr>
        <w:t> </w:t>
      </w:r>
      <w:r>
        <w:rPr/>
        <w:t>Subclass:</w:t>
      </w:r>
      <w:r>
        <w:rPr>
          <w:spacing w:val="-1"/>
        </w:rPr>
        <w:t> </w:t>
      </w:r>
      <w:r>
        <w:rPr/>
        <w:t>Commelinidae</w:t>
      </w:r>
    </w:p>
    <w:p>
      <w:pPr>
        <w:pStyle w:val="BodyText"/>
        <w:ind w:left="960"/>
      </w:pPr>
      <w:r>
        <w:rPr/>
        <w:t>Order:</w:t>
      </w:r>
      <w:r>
        <w:rPr>
          <w:spacing w:val="-2"/>
        </w:rPr>
        <w:t> </w:t>
      </w:r>
      <w:r>
        <w:rPr/>
        <w:t>Cyperales</w:t>
      </w:r>
    </w:p>
    <w:p>
      <w:pPr>
        <w:pStyle w:val="BodyText"/>
      </w:pPr>
    </w:p>
    <w:p>
      <w:pPr>
        <w:pStyle w:val="BodyText"/>
        <w:spacing w:line="480" w:lineRule="auto"/>
        <w:ind w:left="960" w:right="7513"/>
      </w:pPr>
      <w:r>
        <w:rPr/>
        <w:t>Family: Poaceae – Grass family</w:t>
      </w:r>
      <w:r>
        <w:rPr>
          <w:spacing w:val="1"/>
        </w:rPr>
        <w:t> </w:t>
      </w:r>
      <w:r>
        <w:rPr/>
        <w:t>Genus:</w:t>
      </w:r>
      <w:r>
        <w:rPr>
          <w:spacing w:val="-5"/>
        </w:rPr>
        <w:t> </w:t>
      </w:r>
      <w:r>
        <w:rPr>
          <w:i/>
        </w:rPr>
        <w:t>Saccharum</w:t>
      </w:r>
      <w:r>
        <w:rPr>
          <w:i/>
          <w:spacing w:val="-4"/>
        </w:rPr>
        <w:t> </w:t>
      </w:r>
      <w:r>
        <w:rPr/>
        <w:t>L.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sugarcane</w:t>
      </w:r>
    </w:p>
    <w:p>
      <w:pPr>
        <w:spacing w:before="0"/>
        <w:ind w:left="960" w:right="0" w:firstLine="0"/>
        <w:jc w:val="left"/>
        <w:rPr>
          <w:sz w:val="24"/>
        </w:rPr>
      </w:pPr>
      <w:r>
        <w:rPr>
          <w:sz w:val="24"/>
        </w:rPr>
        <w:t>Species:</w:t>
      </w:r>
      <w:r>
        <w:rPr>
          <w:spacing w:val="-2"/>
          <w:sz w:val="24"/>
        </w:rPr>
        <w:t> </w:t>
      </w:r>
      <w:r>
        <w:rPr>
          <w:i/>
          <w:sz w:val="24"/>
        </w:rPr>
        <w:t>Saccharum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officinarum</w:t>
      </w:r>
      <w:r>
        <w:rPr>
          <w:i/>
          <w:spacing w:val="2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sugarcane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"/>
        </w:numPr>
        <w:tabs>
          <w:tab w:pos="1500" w:val="left" w:leader="none"/>
          <w:tab w:pos="1501" w:val="left" w:leader="none"/>
        </w:tabs>
        <w:spacing w:line="240" w:lineRule="auto" w:before="218" w:after="0"/>
        <w:ind w:left="1500" w:right="0" w:hanging="541"/>
        <w:jc w:val="left"/>
        <w:rPr>
          <w:b w:val="0"/>
        </w:rPr>
      </w:pPr>
      <w:r>
        <w:rPr/>
        <w:t>Economic</w:t>
      </w:r>
      <w:r>
        <w:rPr>
          <w:spacing w:val="-2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Sugarcane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960" w:right="1434"/>
        <w:jc w:val="both"/>
      </w:pPr>
      <w:r>
        <w:rPr/>
        <w:t>Sugarcane is an important cash crop which also serves as food by providing required energy to</w:t>
      </w:r>
      <w:r>
        <w:rPr>
          <w:spacing w:val="1"/>
        </w:rPr>
        <w:t> </w:t>
      </w:r>
      <w:r>
        <w:rPr/>
        <w:t>humans and feed stock for industry (Martin, </w:t>
      </w:r>
      <w:r>
        <w:rPr>
          <w:i/>
        </w:rPr>
        <w:t>et al</w:t>
      </w:r>
      <w:r>
        <w:rPr/>
        <w:t>., 2002).</w:t>
      </w:r>
      <w:r>
        <w:rPr>
          <w:spacing w:val="1"/>
        </w:rPr>
        <w:t> </w:t>
      </w:r>
      <w:r>
        <w:rPr/>
        <w:t>It consists of 70% water, 14% fibre,</w:t>
      </w:r>
      <w:r>
        <w:rPr>
          <w:spacing w:val="1"/>
        </w:rPr>
        <w:t> </w:t>
      </w:r>
      <w:r>
        <w:rPr/>
        <w:t>13%</w:t>
      </w:r>
      <w:r>
        <w:rPr>
          <w:spacing w:val="1"/>
        </w:rPr>
        <w:t> </w:t>
      </w:r>
      <w:r>
        <w:rPr/>
        <w:t>sucrose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2-7%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impurities.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sugar</w:t>
      </w:r>
      <w:r>
        <w:rPr>
          <w:spacing w:val="-57"/>
        </w:rPr>
        <w:t> </w:t>
      </w:r>
      <w:r>
        <w:rPr/>
        <w:t>production as 60% or more of the world's sugar is prepared by using raw material derived from</w:t>
      </w:r>
      <w:r>
        <w:rPr>
          <w:spacing w:val="1"/>
        </w:rPr>
        <w:t> </w:t>
      </w:r>
      <w:r>
        <w:rPr/>
        <w:t>sugarcane</w:t>
      </w:r>
      <w:r>
        <w:rPr>
          <w:spacing w:val="-3"/>
        </w:rPr>
        <w:t> </w:t>
      </w:r>
      <w:r>
        <w:rPr/>
        <w:t>(Almanzan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1998).</w:t>
      </w:r>
      <w:r>
        <w:rPr>
          <w:spacing w:val="-2"/>
        </w:rPr>
        <w:t> </w:t>
      </w:r>
      <w:r>
        <w:rPr/>
        <w:t>Every</w:t>
      </w:r>
      <w:r>
        <w:rPr>
          <w:spacing w:val="-9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sugarcane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useful: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solid</w:t>
      </w:r>
      <w:r>
        <w:rPr>
          <w:spacing w:val="-1"/>
        </w:rPr>
        <w:t> </w:t>
      </w:r>
      <w:r>
        <w:rPr/>
        <w:t>residue</w:t>
      </w:r>
      <w:r>
        <w:rPr>
          <w:spacing w:val="-1"/>
        </w:rPr>
        <w:t> </w:t>
      </w:r>
      <w:r>
        <w:rPr/>
        <w:t>(bagasse)</w:t>
      </w:r>
      <w:r>
        <w:rPr>
          <w:spacing w:val="-58"/>
        </w:rPr>
        <w:t> </w:t>
      </w:r>
      <w:r>
        <w:rPr/>
        <w:t>in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juice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extracted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steem,</w:t>
      </w:r>
      <w:r>
        <w:rPr>
          <w:spacing w:val="-3"/>
        </w:rPr>
        <w:t> </w:t>
      </w:r>
      <w:r>
        <w:rPr/>
        <w:t>electricity,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fuel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boilers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minimiseze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(Viswanathan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Samiyappan, 2006). Excesive availability of bagasses, its richness in carbohydrate and less ligni</w:t>
      </w:r>
      <w:r>
        <w:rPr>
          <w:spacing w:val="1"/>
        </w:rPr>
        <w:t> </w:t>
      </w:r>
      <w:r>
        <w:rPr/>
        <w:t>content made it an ideal substrate for ethanol production and also as an influent solar energy</w:t>
      </w:r>
      <w:r>
        <w:rPr>
          <w:spacing w:val="1"/>
        </w:rPr>
        <w:t> </w:t>
      </w:r>
      <w:r>
        <w:rPr/>
        <w:t>reservoir (Martin </w:t>
      </w:r>
      <w:r>
        <w:rPr>
          <w:i/>
        </w:rPr>
        <w:t>et al</w:t>
      </w:r>
      <w:r>
        <w:rPr/>
        <w:t>., 2002; Viswanathan and Samiyappan, 2006). Production of bagasse along</w:t>
      </w:r>
      <w:r>
        <w:rPr>
          <w:spacing w:val="-57"/>
        </w:rPr>
        <w:t> </w:t>
      </w:r>
      <w:r>
        <w:rPr/>
        <w:t>with sugar is more than 200 million tonnes in all cane producing countries, majority of which</w:t>
      </w:r>
      <w:r>
        <w:rPr>
          <w:spacing w:val="1"/>
        </w:rPr>
        <w:t> </w:t>
      </w:r>
      <w:r>
        <w:rPr/>
        <w:t>(about</w:t>
      </w:r>
      <w:r>
        <w:rPr>
          <w:spacing w:val="-4"/>
        </w:rPr>
        <w:t> </w:t>
      </w:r>
      <w:r>
        <w:rPr/>
        <w:t>95%)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consumed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fuel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mills</w:t>
      </w:r>
      <w:r>
        <w:rPr>
          <w:spacing w:val="-4"/>
        </w:rPr>
        <w:t> </w:t>
      </w:r>
      <w:r>
        <w:rPr/>
        <w:t>thus</w:t>
      </w:r>
      <w:r>
        <w:rPr>
          <w:spacing w:val="-3"/>
        </w:rPr>
        <w:t> </w:t>
      </w:r>
      <w:r>
        <w:rPr/>
        <w:t>saving</w:t>
      </w:r>
      <w:r>
        <w:rPr>
          <w:spacing w:val="-6"/>
        </w:rPr>
        <w:t> </w:t>
      </w:r>
      <w:r>
        <w:rPr/>
        <w:t>about</w:t>
      </w:r>
      <w:r>
        <w:rPr>
          <w:spacing w:val="-3"/>
        </w:rPr>
        <w:t> </w:t>
      </w:r>
      <w:r>
        <w:rPr/>
        <w:t>40</w:t>
      </w:r>
      <w:r>
        <w:rPr>
          <w:spacing w:val="-4"/>
        </w:rPr>
        <w:t> </w:t>
      </w:r>
      <w:r>
        <w:rPr/>
        <w:t>million</w:t>
      </w:r>
      <w:r>
        <w:rPr>
          <w:spacing w:val="-3"/>
        </w:rPr>
        <w:t> </w:t>
      </w:r>
      <w:r>
        <w:rPr/>
        <w:t>tonnes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(biofuel).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remaining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%</w:t>
      </w:r>
      <w:r>
        <w:rPr>
          <w:spacing w:val="-4"/>
        </w:rPr>
        <w:t> </w:t>
      </w:r>
      <w:r>
        <w:rPr/>
        <w:t>(that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fuel)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utilized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manufacturing</w:t>
      </w:r>
      <w:r>
        <w:rPr>
          <w:spacing w:val="-9"/>
        </w:rPr>
        <w:t> </w:t>
      </w:r>
      <w:r>
        <w:rPr/>
        <w:t>other</w:t>
      </w:r>
      <w:r>
        <w:rPr>
          <w:spacing w:val="-6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pulp,</w:t>
      </w:r>
      <w:r>
        <w:rPr>
          <w:spacing w:val="-57"/>
        </w:rPr>
        <w:t> </w:t>
      </w:r>
      <w:r>
        <w:rPr/>
        <w:t>paper, boards, furfural and animal feeds. The most extensive use of bagasse around the world is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production of pulp and paper</w:t>
      </w:r>
      <w:r>
        <w:rPr>
          <w:spacing w:val="1"/>
        </w:rPr>
        <w:t> </w:t>
      </w:r>
      <w:r>
        <w:rPr/>
        <w:t>(Martin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2002).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5"/>
        <w:jc w:val="both"/>
      </w:pPr>
      <w:r>
        <w:rPr/>
        <w:t>In addition, the efficient photosynthetic mechanism of sugarcane enables it to fix almost 2-3% of</w:t>
      </w:r>
      <w:r>
        <w:rPr>
          <w:spacing w:val="-57"/>
        </w:rPr>
        <w:t> </w:t>
      </w:r>
      <w:r>
        <w:rPr/>
        <w:t>radiant solar energy and transform it in to green biomass. This efficient photosynthetic capability</w:t>
      </w:r>
      <w:r>
        <w:rPr>
          <w:spacing w:val="-57"/>
        </w:rPr>
        <w:t> </w:t>
      </w:r>
      <w:r>
        <w:rPr/>
        <w:t>also allows it to show a high coefficient of carbondioxides fixation as compared to the moderate</w:t>
      </w:r>
      <w:r>
        <w:rPr>
          <w:spacing w:val="1"/>
        </w:rPr>
        <w:t> </w:t>
      </w:r>
      <w:r>
        <w:rPr/>
        <w:t>climatezone woods; thereby contributing to the decrease of the greenhouse effect (Alwala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2006). Many products (white sugar, ethanol and molasse) and by products ( bagasses, molasses</w:t>
      </w:r>
      <w:r>
        <w:rPr>
          <w:spacing w:val="1"/>
        </w:rPr>
        <w:t> </w:t>
      </w:r>
      <w:r>
        <w:rPr/>
        <w:t>etc.)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processing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sugarcane</w:t>
      </w:r>
      <w:r>
        <w:rPr>
          <w:spacing w:val="-6"/>
        </w:rPr>
        <w:t> </w:t>
      </w:r>
      <w:r>
        <w:rPr/>
        <w:t>starting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harvesting</w:t>
      </w:r>
      <w:r>
        <w:rPr>
          <w:spacing w:val="-3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raw</w:t>
      </w:r>
      <w:r>
        <w:rPr>
          <w:spacing w:val="-57"/>
        </w:rPr>
        <w:t> </w:t>
      </w:r>
      <w:r>
        <w:rPr/>
        <w:t>materials for the extractive. The molasse, one of the by-'products of the sugarcane is widely used</w:t>
      </w:r>
      <w:r>
        <w:rPr>
          <w:spacing w:val="1"/>
        </w:rPr>
        <w:t> </w:t>
      </w:r>
      <w:r>
        <w:rPr/>
        <w:t>in alcohol synthesis, fertilizer and livestock feed (Martin </w:t>
      </w:r>
      <w:r>
        <w:rPr>
          <w:i/>
        </w:rPr>
        <w:t>et al</w:t>
      </w:r>
      <w:r>
        <w:rPr/>
        <w:t>., 2002). A hundred tones of green</w:t>
      </w:r>
      <w:r>
        <w:rPr>
          <w:spacing w:val="1"/>
        </w:rPr>
        <w:t> </w:t>
      </w:r>
      <w:r>
        <w:rPr/>
        <w:t>matter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hectare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sugarcane</w:t>
      </w:r>
      <w:r>
        <w:rPr>
          <w:spacing w:val="-5"/>
        </w:rPr>
        <w:t> </w:t>
      </w:r>
      <w:r>
        <w:rPr/>
        <w:t>each</w:t>
      </w:r>
      <w:r>
        <w:rPr>
          <w:spacing w:val="-1"/>
        </w:rPr>
        <w:t> </w:t>
      </w:r>
      <w:r>
        <w:rPr/>
        <w:t>year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5"/>
        </w:rPr>
        <w:t> </w:t>
      </w:r>
      <w:r>
        <w:rPr/>
        <w:t>twice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yield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other crops.</w:t>
      </w:r>
      <w:r>
        <w:rPr>
          <w:spacing w:val="1"/>
        </w:rPr>
        <w:t> </w:t>
      </w:r>
      <w:r>
        <w:rPr/>
        <w:t>It is effectively used for animal feeding due to a good metabolic energy carrier and</w:t>
      </w:r>
      <w:r>
        <w:rPr>
          <w:spacing w:val="1"/>
        </w:rPr>
        <w:t> </w:t>
      </w:r>
      <w:r>
        <w:rPr/>
        <w:t>provides 75000 million calories each year which is equivalent to more than eight times the yield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fodder</w:t>
      </w:r>
      <w:r>
        <w:rPr>
          <w:spacing w:val="1"/>
        </w:rPr>
        <w:t> </w:t>
      </w:r>
      <w:r>
        <w:rPr/>
        <w:t>crops (Almazan </w:t>
      </w:r>
      <w:r>
        <w:rPr>
          <w:i/>
        </w:rPr>
        <w:t>et al</w:t>
      </w:r>
      <w:r>
        <w:rPr/>
        <w:t>., 1998).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381" w:val="left" w:leader="none"/>
        </w:tabs>
        <w:spacing w:line="240" w:lineRule="auto" w:before="0" w:after="0"/>
        <w:ind w:left="1380" w:right="0" w:hanging="421"/>
        <w:jc w:val="both"/>
        <w:rPr>
          <w:sz w:val="24"/>
        </w:rPr>
      </w:pPr>
      <w:r>
        <w:rPr>
          <w:b/>
          <w:sz w:val="24"/>
        </w:rPr>
        <w:t>Causal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Sugarcane</w:t>
      </w:r>
      <w:r>
        <w:rPr>
          <w:b/>
          <w:spacing w:val="1"/>
          <w:sz w:val="24"/>
        </w:rPr>
        <w:t> </w:t>
      </w:r>
      <w:r>
        <w:rPr>
          <w:sz w:val="24"/>
        </w:rPr>
        <w:t>(</w:t>
      </w:r>
      <w:r>
        <w:rPr>
          <w:b/>
          <w:i/>
          <w:sz w:val="24"/>
        </w:rPr>
        <w:t>Colletotrichum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falcatum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960" w:right="1437"/>
        <w:jc w:val="both"/>
      </w:pPr>
      <w:r>
        <w:rPr/>
        <w:t>The morphological identification features of </w:t>
      </w:r>
      <w:r>
        <w:rPr>
          <w:i/>
        </w:rPr>
        <w:t>C. falcatum </w:t>
      </w:r>
      <w:r>
        <w:rPr/>
        <w:t>fungus are: it's mycelium which is both</w:t>
      </w:r>
      <w:r>
        <w:rPr>
          <w:spacing w:val="1"/>
        </w:rPr>
        <w:t> </w:t>
      </w:r>
      <w:r>
        <w:rPr/>
        <w:t>intracellular and intercellular,</w:t>
      </w:r>
      <w:r>
        <w:rPr>
          <w:spacing w:val="1"/>
        </w:rPr>
        <w:t> </w:t>
      </w:r>
      <w:r>
        <w:rPr/>
        <w:t>asexual fruiting bodies known as acervuli (minute, velvety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formed on the surface of the host part), often with setae</w:t>
      </w:r>
      <w:r>
        <w:rPr>
          <w:spacing w:val="1"/>
        </w:rPr>
        <w:t> </w:t>
      </w:r>
      <w:r>
        <w:rPr/>
        <w:t>(dark-pigmented,</w:t>
      </w:r>
      <w:r>
        <w:rPr>
          <w:spacing w:val="1"/>
        </w:rPr>
        <w:t> </w:t>
      </w:r>
      <w:r>
        <w:rPr/>
        <w:t>unbranched, thick-</w:t>
      </w:r>
      <w:r>
        <w:rPr>
          <w:spacing w:val="1"/>
        </w:rPr>
        <w:t> </w:t>
      </w:r>
      <w:r>
        <w:rPr/>
        <w:t>walled, unicucleated sterile hyphae usually pointed at the tips), having hyaline, linear or club</w:t>
      </w:r>
      <w:r>
        <w:rPr>
          <w:spacing w:val="1"/>
        </w:rPr>
        <w:t> </w:t>
      </w:r>
      <w:r>
        <w:rPr/>
        <w:t>shaped conidiophores producing elongated, single celled, thin walled, uninucleate, cloudless,</w:t>
      </w:r>
      <w:r>
        <w:rPr>
          <w:spacing w:val="1"/>
        </w:rPr>
        <w:t> </w:t>
      </w:r>
      <w:r>
        <w:rPr/>
        <w:t>sickle shape (Falcate), slimy conidia having granular protoplasm with a large oil globular, thick</w:t>
      </w:r>
      <w:r>
        <w:rPr>
          <w:spacing w:val="1"/>
        </w:rPr>
        <w:t> </w:t>
      </w:r>
      <w:r>
        <w:rPr/>
        <w:t>walled,</w:t>
      </w:r>
      <w:r>
        <w:rPr>
          <w:spacing w:val="-2"/>
        </w:rPr>
        <w:t> </w:t>
      </w:r>
      <w:r>
        <w:rPr/>
        <w:t>greenish</w:t>
      </w:r>
      <w:r>
        <w:rPr>
          <w:spacing w:val="-3"/>
        </w:rPr>
        <w:t> </w:t>
      </w:r>
      <w:r>
        <w:rPr/>
        <w:t>black</w:t>
      </w:r>
      <w:r>
        <w:rPr>
          <w:spacing w:val="-1"/>
        </w:rPr>
        <w:t> </w:t>
      </w:r>
      <w:r>
        <w:rPr/>
        <w:t>chlamydospores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presences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appressoria</w:t>
      </w:r>
      <w:r>
        <w:rPr>
          <w:spacing w:val="-5"/>
        </w:rPr>
        <w:t> </w:t>
      </w:r>
      <w:r>
        <w:rPr/>
        <w:t>(thick-walled</w:t>
      </w:r>
      <w:r>
        <w:rPr>
          <w:spacing w:val="-4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at</w:t>
      </w:r>
      <w:r>
        <w:rPr>
          <w:spacing w:val="-58"/>
        </w:rPr>
        <w:t> </w:t>
      </w:r>
      <w:r>
        <w:rPr/>
        <w:t>the end of a hypha or germ tube for attaching the fungus to the host surface before penetration of</w:t>
      </w:r>
      <w:r>
        <w:rPr>
          <w:spacing w:val="1"/>
        </w:rPr>
        <w:t> </w:t>
      </w:r>
      <w:r>
        <w:rPr/>
        <w:t>the tissue), presence or absence of the telomorph, colony colour and growth , production of</w:t>
      </w:r>
      <w:r>
        <w:rPr>
          <w:spacing w:val="1"/>
        </w:rPr>
        <w:t> </w:t>
      </w:r>
      <w:r>
        <w:rPr/>
        <w:t>pigments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 rate which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mostly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genetic</w:t>
      </w:r>
      <w:r>
        <w:rPr>
          <w:spacing w:val="-2"/>
        </w:rPr>
        <w:t> </w:t>
      </w:r>
      <w:r>
        <w:rPr/>
        <w:t>characterization</w:t>
      </w:r>
      <w:r>
        <w:rPr>
          <w:spacing w:val="59"/>
        </w:rPr>
        <w:t> </w:t>
      </w:r>
      <w:r>
        <w:rPr/>
        <w:t>(Kumar,</w:t>
      </w:r>
      <w:r>
        <w:rPr>
          <w:spacing w:val="-1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0" w:firstLine="60"/>
        <w:jc w:val="both"/>
      </w:pPr>
      <w:r>
        <w:rPr/>
        <w:t>The fungus </w:t>
      </w:r>
      <w:r>
        <w:rPr>
          <w:i/>
        </w:rPr>
        <w:t>C. falcatum </w:t>
      </w:r>
      <w:r>
        <w:rPr/>
        <w:t>is a falcultative saprophyte, known to produce a phytotoxic metabolite</w:t>
      </w:r>
      <w:r>
        <w:rPr>
          <w:spacing w:val="1"/>
        </w:rPr>
        <w:t> </w:t>
      </w:r>
      <w:r>
        <w:rPr/>
        <w:t>identified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anthrowuinone</w:t>
      </w:r>
      <w:r>
        <w:rPr>
          <w:spacing w:val="-10"/>
        </w:rPr>
        <w:t> </w:t>
      </w:r>
      <w:r>
        <w:rPr/>
        <w:t>compound.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established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toxic</w:t>
      </w:r>
      <w:r>
        <w:rPr>
          <w:spacing w:val="-8"/>
        </w:rPr>
        <w:t> </w:t>
      </w:r>
      <w:r>
        <w:rPr/>
        <w:t>metabolite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host-</w:t>
      </w:r>
      <w:r>
        <w:rPr>
          <w:spacing w:val="-58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produces</w:t>
      </w:r>
      <w:r>
        <w:rPr>
          <w:spacing w:val="-4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disease</w:t>
      </w:r>
      <w:r>
        <w:rPr>
          <w:spacing w:val="-5"/>
        </w:rPr>
        <w:t> </w:t>
      </w:r>
      <w:r>
        <w:rPr/>
        <w:t>symptoms</w:t>
      </w:r>
      <w:r>
        <w:rPr>
          <w:spacing w:val="-3"/>
        </w:rPr>
        <w:t> </w:t>
      </w:r>
      <w:r>
        <w:rPr/>
        <w:t>(Malathi,</w:t>
      </w:r>
      <w:r>
        <w:rPr>
          <w:spacing w:val="-3"/>
        </w:rPr>
        <w:t> </w:t>
      </w:r>
      <w:r>
        <w:rPr/>
        <w:t>2002).</w:t>
      </w:r>
      <w:r>
        <w:rPr>
          <w:spacing w:val="1"/>
        </w:rPr>
        <w:t> </w:t>
      </w:r>
      <w:r>
        <w:rPr/>
        <w:t>It's</w:t>
      </w:r>
      <w:r>
        <w:rPr>
          <w:spacing w:val="-1"/>
        </w:rPr>
        <w:t> </w:t>
      </w:r>
      <w:r>
        <w:rPr/>
        <w:t>sexual</w:t>
      </w:r>
      <w:r>
        <w:rPr>
          <w:spacing w:val="-3"/>
        </w:rPr>
        <w:t> </w:t>
      </w:r>
      <w:r>
        <w:rPr/>
        <w:t>stage</w:t>
      </w:r>
      <w:r>
        <w:rPr>
          <w:spacing w:val="-5"/>
        </w:rPr>
        <w:t> </w:t>
      </w:r>
      <w:r>
        <w:rPr/>
        <w:t>known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G.</w:t>
      </w:r>
      <w:r>
        <w:rPr>
          <w:i/>
          <w:spacing w:val="-58"/>
        </w:rPr>
        <w:t> </w:t>
      </w:r>
      <w:r>
        <w:rPr>
          <w:i/>
        </w:rPr>
        <w:t>tucumanensis </w:t>
      </w:r>
      <w:r>
        <w:rPr/>
        <w:t>is responsible for the survival of the fungus on decaying leaves and formation of</w:t>
      </w:r>
      <w:r>
        <w:rPr>
          <w:spacing w:val="1"/>
        </w:rPr>
        <w:t> </w:t>
      </w:r>
      <w:r>
        <w:rPr/>
        <w:t>New</w:t>
      </w:r>
      <w:r>
        <w:rPr>
          <w:spacing w:val="-13"/>
        </w:rPr>
        <w:t> </w:t>
      </w:r>
      <w:r>
        <w:rPr/>
        <w:t>virulent</w:t>
      </w:r>
      <w:r>
        <w:rPr>
          <w:spacing w:val="-11"/>
        </w:rPr>
        <w:t> </w:t>
      </w:r>
      <w:r>
        <w:rPr/>
        <w:t>pathological</w:t>
      </w:r>
      <w:r>
        <w:rPr>
          <w:spacing w:val="-11"/>
        </w:rPr>
        <w:t> </w:t>
      </w:r>
      <w:r>
        <w:rPr/>
        <w:t>races</w:t>
      </w:r>
      <w:r>
        <w:rPr>
          <w:spacing w:val="-11"/>
        </w:rPr>
        <w:t> </w:t>
      </w:r>
      <w:r>
        <w:rPr/>
        <w:t>which</w:t>
      </w:r>
      <w:r>
        <w:rPr>
          <w:spacing w:val="-9"/>
        </w:rPr>
        <w:t> </w:t>
      </w:r>
      <w:r>
        <w:rPr/>
        <w:t>are</w:t>
      </w:r>
      <w:r>
        <w:rPr>
          <w:spacing w:val="-12"/>
        </w:rPr>
        <w:t> </w:t>
      </w:r>
      <w:r>
        <w:rPr/>
        <w:t>responsible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frequent</w:t>
      </w:r>
      <w:r>
        <w:rPr>
          <w:spacing w:val="-11"/>
        </w:rPr>
        <w:t> </w:t>
      </w:r>
      <w:r>
        <w:rPr/>
        <w:t>epidemics</w:t>
      </w:r>
      <w:r>
        <w:rPr>
          <w:spacing w:val="-11"/>
        </w:rPr>
        <w:t> </w:t>
      </w:r>
      <w:r>
        <w:rPr/>
        <w:t>(Satyavir,</w:t>
      </w:r>
      <w:r>
        <w:rPr>
          <w:spacing w:val="-11"/>
        </w:rPr>
        <w:t> </w:t>
      </w:r>
      <w:r>
        <w:rPr/>
        <w:t>2003).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60" w:right="1437"/>
        <w:jc w:val="both"/>
      </w:pPr>
      <w:r>
        <w:rPr/>
        <w:t>Ten</w:t>
      </w:r>
      <w:r>
        <w:rPr>
          <w:spacing w:val="-4"/>
        </w:rPr>
        <w:t> </w:t>
      </w:r>
      <w:r>
        <w:rPr/>
        <w:t>race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i/>
        </w:rPr>
        <w:t>C.</w:t>
      </w:r>
      <w:r>
        <w:rPr>
          <w:i/>
          <w:spacing w:val="-3"/>
        </w:rPr>
        <w:t> </w:t>
      </w:r>
      <w:r>
        <w:rPr>
          <w:i/>
        </w:rPr>
        <w:t>falcatum</w:t>
      </w:r>
      <w:r>
        <w:rPr>
          <w:i/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reported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host</w:t>
      </w:r>
      <w:r>
        <w:rPr>
          <w:spacing w:val="-3"/>
        </w:rPr>
        <w:t> </w:t>
      </w:r>
      <w:r>
        <w:rPr/>
        <w:t>differentials</w:t>
      </w:r>
      <w:r>
        <w:rPr>
          <w:spacing w:val="-2"/>
        </w:rPr>
        <w:t> </w:t>
      </w:r>
      <w:r>
        <w:rPr/>
        <w:t>(Satyavir,</w:t>
      </w:r>
      <w:r>
        <w:rPr>
          <w:spacing w:val="-2"/>
        </w:rPr>
        <w:t> </w:t>
      </w:r>
      <w:r>
        <w:rPr/>
        <w:t>2003).</w:t>
      </w:r>
      <w:r>
        <w:rPr>
          <w:spacing w:val="1"/>
        </w:rPr>
        <w:t> </w:t>
      </w:r>
      <w:r>
        <w:rPr/>
        <w:t>If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fairly</w:t>
      </w:r>
      <w:r>
        <w:rPr>
          <w:spacing w:val="-58"/>
        </w:rPr>
        <w:t> </w:t>
      </w:r>
      <w:r>
        <w:rPr/>
        <w:t>large number of isolates of the fungus obtained from different cane varrietes or geographic areas</w:t>
      </w:r>
      <w:r>
        <w:rPr>
          <w:spacing w:val="1"/>
        </w:rPr>
        <w:t> </w:t>
      </w:r>
      <w:r>
        <w:rPr/>
        <w:t>are studied on artificial culture media, considerable variation in the type of growth and colour of</w:t>
      </w:r>
      <w:r>
        <w:rPr>
          <w:spacing w:val="1"/>
        </w:rPr>
        <w:t> </w:t>
      </w:r>
      <w:r>
        <w:rPr/>
        <w:t>the fungus colony is seen. Some isolates or races are light gray and form a loose cottony colony,</w:t>
      </w:r>
      <w:r>
        <w:rPr>
          <w:spacing w:val="1"/>
        </w:rPr>
        <w:t> </w:t>
      </w:r>
      <w:r>
        <w:rPr/>
        <w:t>others are dark form a restricted velvety colony while some are intermediate in those respects. If</w:t>
      </w:r>
      <w:r>
        <w:rPr>
          <w:spacing w:val="1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inoculated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/>
        <w:t>stalks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sugar</w:t>
      </w:r>
      <w:r>
        <w:rPr>
          <w:spacing w:val="-4"/>
        </w:rPr>
        <w:t> </w:t>
      </w:r>
      <w:r>
        <w:rPr/>
        <w:t>cane</w:t>
      </w:r>
      <w:r>
        <w:rPr>
          <w:spacing w:val="-3"/>
        </w:rPr>
        <w:t> </w:t>
      </w:r>
      <w:r>
        <w:rPr/>
        <w:t>,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deffer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pathogenicity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to infect and rot the stalks (Malathi,</w:t>
      </w:r>
      <w:r>
        <w:rPr>
          <w:spacing w:val="1"/>
        </w:rPr>
        <w:t> </w:t>
      </w:r>
      <w:r>
        <w:rPr/>
        <w:t>2002). The light race produced abundant spores and proved</w:t>
      </w:r>
      <w:r>
        <w:rPr>
          <w:spacing w:val="1"/>
        </w:rPr>
        <w:t> </w:t>
      </w:r>
      <w:r>
        <w:rPr/>
        <w:t>more</w:t>
      </w:r>
      <w:r>
        <w:rPr>
          <w:spacing w:val="-10"/>
        </w:rPr>
        <w:t> </w:t>
      </w:r>
      <w:r>
        <w:rPr/>
        <w:t>virulent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dark</w:t>
      </w:r>
      <w:r>
        <w:rPr>
          <w:spacing w:val="-9"/>
        </w:rPr>
        <w:t> </w:t>
      </w:r>
      <w:r>
        <w:rPr/>
        <w:t>one.</w:t>
      </w:r>
      <w:r>
        <w:rPr>
          <w:spacing w:val="-5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previous</w:t>
      </w:r>
      <w:r>
        <w:rPr>
          <w:spacing w:val="-8"/>
        </w:rPr>
        <w:t> </w:t>
      </w:r>
      <w:r>
        <w:rPr/>
        <w:t>isolates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C.</w:t>
      </w:r>
      <w:r>
        <w:rPr>
          <w:i/>
          <w:spacing w:val="-8"/>
        </w:rPr>
        <w:t> </w:t>
      </w:r>
      <w:r>
        <w:rPr>
          <w:i/>
        </w:rPr>
        <w:t>falcatum</w:t>
      </w:r>
      <w:r>
        <w:rPr>
          <w:i/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India</w:t>
      </w:r>
      <w:r>
        <w:rPr>
          <w:spacing w:val="-9"/>
        </w:rPr>
        <w:t> </w:t>
      </w:r>
      <w:r>
        <w:rPr/>
        <w:t>were</w:t>
      </w:r>
      <w:r>
        <w:rPr>
          <w:spacing w:val="-9"/>
        </w:rPr>
        <w:t> </w:t>
      </w:r>
      <w:r>
        <w:rPr/>
        <w:t>dark</w:t>
      </w:r>
      <w:r>
        <w:rPr>
          <w:spacing w:val="-9"/>
        </w:rPr>
        <w:t> </w:t>
      </w:r>
      <w:r>
        <w:rPr/>
        <w:t>type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sparse</w:t>
      </w:r>
      <w:r>
        <w:rPr>
          <w:spacing w:val="-2"/>
        </w:rPr>
        <w:t> </w:t>
      </w:r>
      <w:r>
        <w:rPr/>
        <w:t>sporulation (Satyavir, 2003).</w:t>
      </w:r>
    </w:p>
    <w:p>
      <w:pPr>
        <w:pStyle w:val="BodyText"/>
        <w:rPr>
          <w:sz w:val="21"/>
        </w:rPr>
      </w:pPr>
    </w:p>
    <w:p>
      <w:pPr>
        <w:pStyle w:val="BodyText"/>
        <w:ind w:left="960"/>
        <w:jc w:val="both"/>
      </w:pPr>
      <w:r>
        <w:rPr/>
        <w:t>Division:</w:t>
      </w:r>
      <w:r>
        <w:rPr>
          <w:spacing w:val="-2"/>
        </w:rPr>
        <w:t> </w:t>
      </w:r>
      <w:r>
        <w:rPr/>
        <w:t>Eumycota</w:t>
      </w:r>
    </w:p>
    <w:p>
      <w:pPr>
        <w:pStyle w:val="BodyText"/>
      </w:pPr>
    </w:p>
    <w:p>
      <w:pPr>
        <w:pStyle w:val="BodyText"/>
        <w:spacing w:line="480" w:lineRule="auto"/>
        <w:ind w:left="960" w:right="7780"/>
      </w:pPr>
      <w:r>
        <w:rPr/>
        <w:t>Sub division: Deuteromycotina</w:t>
      </w:r>
      <w:r>
        <w:rPr>
          <w:spacing w:val="-58"/>
        </w:rPr>
        <w:t> </w:t>
      </w:r>
      <w:r>
        <w:rPr/>
        <w:t>Class:</w:t>
      </w:r>
      <w:r>
        <w:rPr>
          <w:spacing w:val="-1"/>
        </w:rPr>
        <w:t> </w:t>
      </w:r>
      <w:r>
        <w:rPr/>
        <w:t>Coelomycetes</w:t>
      </w:r>
    </w:p>
    <w:p>
      <w:pPr>
        <w:spacing w:line="480" w:lineRule="auto" w:before="0"/>
        <w:ind w:left="960" w:right="8429" w:firstLine="0"/>
        <w:jc w:val="left"/>
        <w:rPr>
          <w:i/>
          <w:sz w:val="24"/>
        </w:rPr>
      </w:pPr>
      <w:r>
        <w:rPr>
          <w:sz w:val="24"/>
        </w:rPr>
        <w:t>Order: Melanconiales</w:t>
      </w:r>
      <w:r>
        <w:rPr>
          <w:spacing w:val="1"/>
          <w:sz w:val="24"/>
        </w:rPr>
        <w:t> </w:t>
      </w:r>
      <w:r>
        <w:rPr>
          <w:sz w:val="24"/>
        </w:rPr>
        <w:t>Family:</w:t>
      </w:r>
      <w:r>
        <w:rPr>
          <w:spacing w:val="-15"/>
          <w:sz w:val="24"/>
        </w:rPr>
        <w:t> </w:t>
      </w:r>
      <w:r>
        <w:rPr>
          <w:sz w:val="24"/>
        </w:rPr>
        <w:t>Melanconiaceae</w:t>
      </w:r>
      <w:r>
        <w:rPr>
          <w:spacing w:val="-57"/>
          <w:sz w:val="24"/>
        </w:rPr>
        <w:t> </w:t>
      </w:r>
      <w:r>
        <w:rPr>
          <w:sz w:val="24"/>
        </w:rPr>
        <w:t>Genus:</w:t>
      </w:r>
      <w:r>
        <w:rPr>
          <w:spacing w:val="-1"/>
          <w:sz w:val="24"/>
        </w:rPr>
        <w:t> </w:t>
      </w:r>
      <w:r>
        <w:rPr>
          <w:i/>
          <w:sz w:val="24"/>
        </w:rPr>
        <w:t>Colletotrichum</w:t>
      </w:r>
    </w:p>
    <w:p>
      <w:pPr>
        <w:spacing w:before="1"/>
        <w:ind w:left="960" w:right="0" w:firstLine="0"/>
        <w:jc w:val="left"/>
        <w:rPr>
          <w:sz w:val="24"/>
        </w:rPr>
      </w:pPr>
      <w:r>
        <w:rPr>
          <w:sz w:val="24"/>
        </w:rPr>
        <w:t>Species: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falcatum</w:t>
      </w:r>
      <w:r>
        <w:rPr>
          <w:i/>
          <w:spacing w:val="-1"/>
          <w:sz w:val="24"/>
        </w:rPr>
        <w:t> </w:t>
      </w:r>
      <w:r>
        <w:rPr>
          <w:sz w:val="24"/>
        </w:rPr>
        <w:t>(Ruchika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Sushama,</w:t>
      </w:r>
      <w:r>
        <w:rPr>
          <w:spacing w:val="-1"/>
          <w:sz w:val="24"/>
        </w:rPr>
        <w:t> </w:t>
      </w:r>
      <w:r>
        <w:rPr>
          <w:sz w:val="24"/>
        </w:rPr>
        <w:t>2015)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"/>
        </w:numPr>
        <w:tabs>
          <w:tab w:pos="1441" w:val="left" w:leader="none"/>
        </w:tabs>
        <w:spacing w:line="240" w:lineRule="auto" w:before="222" w:after="0"/>
        <w:ind w:left="1440" w:right="0" w:hanging="481"/>
        <w:jc w:val="left"/>
      </w:pPr>
      <w:r>
        <w:rPr/>
        <w:t>Symptomatology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Red</w:t>
      </w:r>
      <w:r>
        <w:rPr>
          <w:spacing w:val="-3"/>
        </w:rPr>
        <w:t> </w:t>
      </w:r>
      <w:r>
        <w:rPr/>
        <w:t>Rots</w:t>
      </w:r>
    </w:p>
    <w:p>
      <w:pPr>
        <w:spacing w:after="0" w:line="240" w:lineRule="auto"/>
        <w:jc w:val="left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8"/>
        <w:jc w:val="both"/>
      </w:pP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environmental conditions (Satyavir, 2003).</w:t>
      </w:r>
      <w:r>
        <w:rPr>
          <w:spacing w:val="1"/>
        </w:rPr>
        <w:t> </w:t>
      </w:r>
      <w:r>
        <w:rPr/>
        <w:t>In the early stages of infection, it is difficult to</w:t>
      </w:r>
      <w:r>
        <w:rPr>
          <w:spacing w:val="1"/>
        </w:rPr>
        <w:t> </w:t>
      </w:r>
      <w:r>
        <w:rPr/>
        <w:t>recognize the presence of the disease in the field as redefining of the interrupted red and white</w:t>
      </w:r>
      <w:r>
        <w:rPr>
          <w:spacing w:val="1"/>
        </w:rPr>
        <w:t> </w:t>
      </w:r>
      <w:r>
        <w:rPr/>
        <w:t>patches the characteristics symptoms of the disease, develops on the stem only at later stages.</w:t>
      </w:r>
      <w:r>
        <w:rPr>
          <w:spacing w:val="1"/>
        </w:rPr>
        <w:t> </w:t>
      </w:r>
      <w:r>
        <w:rPr/>
        <w:t>Furthermore,</w:t>
      </w:r>
      <w:r>
        <w:rPr>
          <w:spacing w:val="-10"/>
        </w:rPr>
        <w:t> </w:t>
      </w:r>
      <w:r>
        <w:rPr/>
        <w:t>latent</w:t>
      </w:r>
      <w:r>
        <w:rPr>
          <w:spacing w:val="-8"/>
        </w:rPr>
        <w:t> </w:t>
      </w:r>
      <w:r>
        <w:rPr/>
        <w:t>infection</w:t>
      </w:r>
      <w:r>
        <w:rPr>
          <w:spacing w:val="-9"/>
        </w:rPr>
        <w:t> </w:t>
      </w:r>
      <w:r>
        <w:rPr/>
        <w:t>occurs</w:t>
      </w:r>
      <w:r>
        <w:rPr>
          <w:spacing w:val="-7"/>
        </w:rPr>
        <w:t> </w:t>
      </w:r>
      <w:r>
        <w:rPr/>
        <w:t>frequently,</w:t>
      </w:r>
      <w:r>
        <w:rPr>
          <w:spacing w:val="-7"/>
        </w:rPr>
        <w:t> </w:t>
      </w:r>
      <w:r>
        <w:rPr/>
        <w:t>making</w:t>
      </w:r>
      <w:r>
        <w:rPr>
          <w:spacing w:val="-11"/>
        </w:rPr>
        <w:t> </w:t>
      </w:r>
      <w:r>
        <w:rPr/>
        <w:t>visual</w:t>
      </w:r>
      <w:r>
        <w:rPr>
          <w:spacing w:val="-9"/>
        </w:rPr>
        <w:t> </w:t>
      </w:r>
      <w:r>
        <w:rPr/>
        <w:t>diagnosis</w:t>
      </w:r>
      <w:r>
        <w:rPr>
          <w:spacing w:val="-8"/>
        </w:rPr>
        <w:t> </w:t>
      </w:r>
      <w:r>
        <w:rPr/>
        <w:t>impossible</w:t>
      </w:r>
      <w:r>
        <w:rPr>
          <w:spacing w:val="-9"/>
        </w:rPr>
        <w:t> </w:t>
      </w:r>
      <w:r>
        <w:rPr/>
        <w:t>(Nithya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58"/>
        </w:rPr>
        <w:t> </w:t>
      </w:r>
      <w:r>
        <w:rPr/>
        <w:t>2002).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The symptoms of the disease are seen when the vegetative growth of the plant is stopped and</w:t>
      </w:r>
      <w:r>
        <w:rPr>
          <w:spacing w:val="1"/>
        </w:rPr>
        <w:t> </w:t>
      </w:r>
      <w:r>
        <w:rPr/>
        <w:t>formation begins, after raining season. The pathogen, </w:t>
      </w:r>
      <w:r>
        <w:rPr>
          <w:i/>
        </w:rPr>
        <w:t>C. falcatum </w:t>
      </w:r>
      <w:r>
        <w:rPr/>
        <w:t>(Went), can attack any part of</w:t>
      </w:r>
      <w:r>
        <w:rPr>
          <w:spacing w:val="1"/>
        </w:rPr>
        <w:t> </w:t>
      </w:r>
      <w:r>
        <w:rPr/>
        <w:t>the sugarcane plant; be it stalk, leaf, buds or roots. </w:t>
      </w:r>
      <w:r>
        <w:rPr>
          <w:i/>
        </w:rPr>
        <w:t>C. falcatum </w:t>
      </w:r>
      <w:r>
        <w:rPr/>
        <w:t>complete its life cycle on the</w:t>
      </w:r>
      <w:r>
        <w:rPr>
          <w:spacing w:val="1"/>
        </w:rPr>
        <w:t> </w:t>
      </w:r>
      <w:r>
        <w:rPr/>
        <w:t>sugarcane</w:t>
      </w:r>
      <w:r>
        <w:rPr>
          <w:spacing w:val="-7"/>
        </w:rPr>
        <w:t> </w:t>
      </w:r>
      <w:r>
        <w:rPr/>
        <w:t>leaf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usually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damage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leaf</w:t>
      </w:r>
      <w:r>
        <w:rPr>
          <w:spacing w:val="-6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/>
        <w:t>pose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serious</w:t>
      </w:r>
      <w:r>
        <w:rPr>
          <w:spacing w:val="-5"/>
        </w:rPr>
        <w:t> </w:t>
      </w:r>
      <w:r>
        <w:rPr/>
        <w:t>threat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cane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cause</w:t>
      </w:r>
      <w:r>
        <w:rPr>
          <w:spacing w:val="-7"/>
        </w:rPr>
        <w:t> </w:t>
      </w:r>
      <w:r>
        <w:rPr/>
        <w:t>much</w:t>
      </w:r>
      <w:r>
        <w:rPr>
          <w:spacing w:val="-57"/>
        </w:rPr>
        <w:t> </w:t>
      </w:r>
      <w:r>
        <w:rPr/>
        <w:t>harm to the plant (Duttamajamber, 2008). Discolouration of the leaves is the first symptom in the</w:t>
      </w:r>
      <w:r>
        <w:rPr>
          <w:spacing w:val="-57"/>
        </w:rPr>
        <w:t> </w:t>
      </w:r>
      <w:r>
        <w:rPr/>
        <w:t>field.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spindle</w:t>
      </w:r>
      <w:r>
        <w:rPr>
          <w:spacing w:val="-6"/>
        </w:rPr>
        <w:t> </w:t>
      </w:r>
      <w:r>
        <w:rPr/>
        <w:t>leaves</w:t>
      </w:r>
      <w:r>
        <w:rPr>
          <w:spacing w:val="-4"/>
        </w:rPr>
        <w:t> </w:t>
      </w:r>
      <w:r>
        <w:rPr/>
        <w:t>(3rd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4th</w:t>
      </w:r>
      <w:r>
        <w:rPr>
          <w:spacing w:val="-6"/>
        </w:rPr>
        <w:t> </w:t>
      </w:r>
      <w:r>
        <w:rPr/>
        <w:t>leaf)</w:t>
      </w:r>
      <w:r>
        <w:rPr>
          <w:spacing w:val="-7"/>
        </w:rPr>
        <w:t> </w:t>
      </w:r>
      <w:r>
        <w:rPr/>
        <w:t>display</w:t>
      </w:r>
      <w:r>
        <w:rPr>
          <w:spacing w:val="-8"/>
        </w:rPr>
        <w:t> </w:t>
      </w:r>
      <w:r>
        <w:rPr/>
        <w:t>drying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withers</w:t>
      </w:r>
      <w:r>
        <w:rPr>
          <w:spacing w:val="-3"/>
        </w:rPr>
        <w:t> </w:t>
      </w:r>
      <w:r>
        <w:rPr/>
        <w:t>away</w:t>
      </w:r>
      <w:r>
        <w:rPr>
          <w:spacing w:val="-8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tips</w:t>
      </w:r>
      <w:r>
        <w:rPr>
          <w:spacing w:val="-5"/>
        </w:rPr>
        <w:t> </w:t>
      </w:r>
      <w:r>
        <w:rPr/>
        <w:t>along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margins. This discoloration from tip to the base is continued till all the leaves of the crown wilt</w:t>
      </w:r>
      <w:r>
        <w:rPr>
          <w:spacing w:val="1"/>
        </w:rPr>
        <w:t> </w:t>
      </w:r>
      <w:r>
        <w:rPr/>
        <w:t>(Agnihotri, 1996). Tiny reddish lessons occur on the upper surface of the lamina with minute red</w:t>
      </w:r>
      <w:r>
        <w:rPr>
          <w:spacing w:val="1"/>
        </w:rPr>
        <w:t> </w:t>
      </w:r>
      <w:r>
        <w:rPr/>
        <w:t>spots in both the directions of the upper mid rib. Infection also resulted in change in the colour of</w:t>
      </w:r>
      <w:r>
        <w:rPr>
          <w:spacing w:val="-57"/>
        </w:rPr>
        <w:t> </w:t>
      </w:r>
      <w:r>
        <w:rPr/>
        <w:t>the leaves that becomes straw coloured in the center and dark reddish shown at the margins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 of black</w:t>
      </w:r>
      <w:r>
        <w:rPr>
          <w:spacing w:val="2"/>
        </w:rPr>
        <w:t> </w:t>
      </w:r>
      <w:r>
        <w:rPr/>
        <w:t>acervuli.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infected leaves may</w:t>
      </w:r>
      <w:r>
        <w:rPr>
          <w:spacing w:val="-6"/>
        </w:rPr>
        <w:t> </w:t>
      </w:r>
      <w:r>
        <w:rPr/>
        <w:t>break at the</w:t>
      </w:r>
      <w:r>
        <w:rPr>
          <w:spacing w:val="-1"/>
        </w:rPr>
        <w:t> </w:t>
      </w:r>
      <w:r>
        <w:rPr/>
        <w:t>lesions</w:t>
      </w:r>
      <w:r>
        <w:rPr>
          <w:spacing w:val="-1"/>
        </w:rPr>
        <w:t> </w:t>
      </w:r>
      <w:r>
        <w:rPr/>
        <w:t>and hang</w:t>
      </w:r>
      <w:r>
        <w:rPr>
          <w:spacing w:val="-3"/>
        </w:rPr>
        <w:t> </w:t>
      </w:r>
      <w:r>
        <w:rPr/>
        <w:t>down.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60" w:right="1437"/>
        <w:jc w:val="both"/>
      </w:pPr>
      <w:r>
        <w:rPr/>
        <w:t>The most damaging phase of this disease occur when the pathogen attacks the stalks. Depends on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age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stalks,</w:t>
      </w:r>
      <w:r>
        <w:rPr>
          <w:spacing w:val="-6"/>
        </w:rPr>
        <w:t> </w:t>
      </w:r>
      <w:r>
        <w:rPr/>
        <w:t>time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infection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susceptibility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cane</w:t>
      </w:r>
      <w:r>
        <w:rPr>
          <w:spacing w:val="-9"/>
        </w:rPr>
        <w:t> </w:t>
      </w:r>
      <w:r>
        <w:rPr/>
        <w:t>genotype,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produces</w:t>
      </w:r>
      <w:r>
        <w:rPr>
          <w:spacing w:val="-3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types</w:t>
      </w:r>
      <w:r>
        <w:rPr>
          <w:spacing w:val="1"/>
        </w:rPr>
        <w:t> </w:t>
      </w:r>
      <w:r>
        <w:rPr/>
        <w:t>of symptoms</w:t>
      </w:r>
      <w:r>
        <w:rPr>
          <w:spacing w:val="1"/>
        </w:rPr>
        <w:t> </w:t>
      </w:r>
      <w:r>
        <w:rPr/>
        <w:t>(Viswanathan, 2011). Typical symptoms</w:t>
      </w:r>
      <w:r>
        <w:rPr>
          <w:spacing w:val="1"/>
        </w:rPr>
        <w:t> </w:t>
      </w:r>
      <w:r>
        <w:rPr/>
        <w:t>of red rot are observed in the</w:t>
      </w:r>
      <w:r>
        <w:rPr>
          <w:spacing w:val="1"/>
        </w:rPr>
        <w:t> </w:t>
      </w:r>
      <w:r>
        <w:rPr/>
        <w:t>internodes of a stalk splitting it longitudinally.</w:t>
      </w:r>
      <w:r>
        <w:rPr>
          <w:spacing w:val="1"/>
        </w:rPr>
        <w:t> </w:t>
      </w:r>
      <w:r>
        <w:rPr/>
        <w:t>These includes the angles to the long axis of the</w:t>
      </w:r>
      <w:r>
        <w:rPr>
          <w:spacing w:val="1"/>
        </w:rPr>
        <w:t> </w:t>
      </w:r>
      <w:r>
        <w:rPr/>
        <w:t>stalk. Cross-wise white patches are the important diagnostic characters of the disease. The white</w:t>
      </w:r>
      <w:r>
        <w:rPr>
          <w:spacing w:val="1"/>
        </w:rPr>
        <w:t> </w:t>
      </w:r>
      <w:r>
        <w:rPr/>
        <w:t>spots</w:t>
      </w:r>
      <w:r>
        <w:rPr>
          <w:spacing w:val="-12"/>
        </w:rPr>
        <w:t> </w:t>
      </w:r>
      <w:r>
        <w:rPr/>
        <w:t>may</w:t>
      </w:r>
      <w:r>
        <w:rPr>
          <w:spacing w:val="-17"/>
        </w:rPr>
        <w:t> </w:t>
      </w:r>
      <w:r>
        <w:rPr/>
        <w:t>vary</w:t>
      </w:r>
      <w:r>
        <w:rPr>
          <w:spacing w:val="-17"/>
        </w:rPr>
        <w:t> </w:t>
      </w:r>
      <w:r>
        <w:rPr/>
        <w:t>in</w:t>
      </w:r>
      <w:r>
        <w:rPr>
          <w:spacing w:val="-12"/>
        </w:rPr>
        <w:t> </w:t>
      </w:r>
      <w:r>
        <w:rPr/>
        <w:t>size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number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sometimes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so</w:t>
      </w:r>
      <w:r>
        <w:rPr>
          <w:spacing w:val="-10"/>
        </w:rPr>
        <w:t> </w:t>
      </w:r>
      <w:r>
        <w:rPr/>
        <w:t>numerous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give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tissue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mottled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4"/>
        <w:jc w:val="both"/>
      </w:pPr>
      <w:r>
        <w:rPr/>
        <w:t>appearance (Viswanathan, 2011). With the advancement of the disease, the stalk becomes hollow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covered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white</w:t>
      </w:r>
      <w:r>
        <w:rPr>
          <w:spacing w:val="-1"/>
        </w:rPr>
        <w:t> </w:t>
      </w:r>
      <w:r>
        <w:rPr/>
        <w:t>mycelia</w:t>
      </w:r>
      <w:r>
        <w:rPr>
          <w:spacing w:val="-2"/>
        </w:rPr>
        <w:t> </w:t>
      </w:r>
      <w:r>
        <w:rPr/>
        <w:t>growth.</w:t>
      </w:r>
      <w:r>
        <w:rPr>
          <w:spacing w:val="1"/>
        </w:rPr>
        <w:t> </w:t>
      </w:r>
      <w:r>
        <w:rPr/>
        <w:t>Later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rind</w:t>
      </w:r>
      <w:r>
        <w:rPr>
          <w:spacing w:val="-4"/>
        </w:rPr>
        <w:t> </w:t>
      </w:r>
      <w:r>
        <w:rPr/>
        <w:t>shrinks</w:t>
      </w:r>
      <w:r>
        <w:rPr>
          <w:spacing w:val="-4"/>
        </w:rPr>
        <w:t> </w:t>
      </w:r>
      <w:r>
        <w:rPr/>
        <w:t>longitudinal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protrusion</w:t>
      </w:r>
      <w:r>
        <w:rPr>
          <w:spacing w:val="-58"/>
        </w:rPr>
        <w:t> </w:t>
      </w:r>
      <w:r>
        <w:rPr/>
        <w:t>of</w:t>
      </w:r>
      <w:r>
        <w:rPr>
          <w:spacing w:val="-12"/>
        </w:rPr>
        <w:t> </w:t>
      </w:r>
      <w:r>
        <w:rPr/>
        <w:t>minutes</w:t>
      </w:r>
      <w:r>
        <w:rPr>
          <w:spacing w:val="-11"/>
        </w:rPr>
        <w:t> </w:t>
      </w:r>
      <w:r>
        <w:rPr/>
        <w:t>black,</w:t>
      </w:r>
      <w:r>
        <w:rPr>
          <w:spacing w:val="-10"/>
        </w:rPr>
        <w:t> </w:t>
      </w:r>
      <w:r>
        <w:rPr/>
        <w:t>velvety</w:t>
      </w:r>
      <w:r>
        <w:rPr>
          <w:spacing w:val="-13"/>
        </w:rPr>
        <w:t> </w:t>
      </w:r>
      <w:r>
        <w:rPr/>
        <w:t>fruiting</w:t>
      </w:r>
      <w:r>
        <w:rPr>
          <w:spacing w:val="-13"/>
        </w:rPr>
        <w:t> </w:t>
      </w:r>
      <w:r>
        <w:rPr/>
        <w:t>bodies.</w:t>
      </w:r>
      <w:r>
        <w:rPr>
          <w:spacing w:val="39"/>
        </w:rPr>
        <w:t> </w:t>
      </w:r>
      <w:r>
        <w:rPr/>
        <w:t>The</w:t>
      </w:r>
      <w:r>
        <w:rPr>
          <w:spacing w:val="-12"/>
        </w:rPr>
        <w:t> </w:t>
      </w:r>
      <w:r>
        <w:rPr/>
        <w:t>infected</w:t>
      </w:r>
      <w:r>
        <w:rPr>
          <w:spacing w:val="-11"/>
        </w:rPr>
        <w:t> </w:t>
      </w:r>
      <w:r>
        <w:rPr/>
        <w:t>cane</w:t>
      </w:r>
      <w:r>
        <w:rPr>
          <w:spacing w:val="-10"/>
        </w:rPr>
        <w:t> </w:t>
      </w:r>
      <w:r>
        <w:rPr/>
        <w:t>emits</w:t>
      </w:r>
      <w:r>
        <w:rPr>
          <w:spacing w:val="-10"/>
        </w:rPr>
        <w:t> </w:t>
      </w:r>
      <w:r>
        <w:rPr/>
        <w:t>acidic-sour</w:t>
      </w:r>
      <w:r>
        <w:rPr>
          <w:spacing w:val="-11"/>
        </w:rPr>
        <w:t> </w:t>
      </w:r>
      <w:r>
        <w:rPr/>
        <w:t>smell</w:t>
      </w:r>
      <w:r>
        <w:rPr>
          <w:spacing w:val="-10"/>
        </w:rPr>
        <w:t> </w:t>
      </w:r>
      <w:r>
        <w:rPr/>
        <w:t>while</w:t>
      </w:r>
      <w:r>
        <w:rPr>
          <w:spacing w:val="-12"/>
        </w:rPr>
        <w:t> </w:t>
      </w:r>
      <w:r>
        <w:rPr/>
        <w:t>it's</w:t>
      </w:r>
      <w:r>
        <w:rPr>
          <w:spacing w:val="-10"/>
        </w:rPr>
        <w:t> </w:t>
      </w:r>
      <w:r>
        <w:rPr/>
        <w:t>juice</w:t>
      </w:r>
      <w:r>
        <w:rPr>
          <w:spacing w:val="-58"/>
        </w:rPr>
        <w:t> </w:t>
      </w:r>
      <w:r>
        <w:rPr/>
        <w:t>emits alcoholic smell. As sucrose gets converted to glucose and alcohol in disease cane, it does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set well upon boiling.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1"/>
        <w:numPr>
          <w:ilvl w:val="2"/>
          <w:numId w:val="3"/>
        </w:numPr>
        <w:tabs>
          <w:tab w:pos="1621" w:val="left" w:leader="none"/>
        </w:tabs>
        <w:spacing w:line="240" w:lineRule="auto" w:before="0" w:after="0"/>
        <w:ind w:left="1620" w:right="0" w:hanging="661"/>
        <w:jc w:val="both"/>
      </w:pPr>
      <w:r>
        <w:rPr/>
        <w:t>Mode</w:t>
      </w:r>
      <w:r>
        <w:rPr>
          <w:spacing w:val="-3"/>
        </w:rPr>
        <w:t> </w:t>
      </w:r>
      <w:r>
        <w:rPr/>
        <w:t>of infection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red</w:t>
      </w:r>
      <w:r>
        <w:rPr>
          <w:spacing w:val="-1"/>
        </w:rPr>
        <w:t> </w:t>
      </w:r>
      <w:r>
        <w:rPr/>
        <w:t>rot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8"/>
        <w:jc w:val="both"/>
      </w:pPr>
      <w:r>
        <w:rPr/>
        <w:t>The pathogen mainly infects canes through nodes and main portal of entry are leaf scar, growth</w:t>
      </w:r>
      <w:r>
        <w:rPr>
          <w:spacing w:val="1"/>
        </w:rPr>
        <w:t> </w:t>
      </w:r>
      <w:r>
        <w:rPr/>
        <w:t>ring,</w:t>
      </w:r>
      <w:r>
        <w:rPr>
          <w:spacing w:val="-7"/>
        </w:rPr>
        <w:t> </w:t>
      </w:r>
      <w:r>
        <w:rPr/>
        <w:t>root</w:t>
      </w:r>
      <w:r>
        <w:rPr>
          <w:spacing w:val="-8"/>
        </w:rPr>
        <w:t> </w:t>
      </w:r>
      <w:r>
        <w:rPr/>
        <w:t>primordial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buds</w:t>
      </w:r>
      <w:r>
        <w:rPr>
          <w:spacing w:val="-7"/>
        </w:rPr>
        <w:t> </w:t>
      </w:r>
      <w:r>
        <w:rPr/>
        <w:t>(Viswanathan,</w:t>
      </w:r>
      <w:r>
        <w:rPr>
          <w:spacing w:val="-8"/>
        </w:rPr>
        <w:t> </w:t>
      </w:r>
      <w:r>
        <w:rPr/>
        <w:t>2011).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pathogen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enter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stalk</w:t>
      </w:r>
      <w:r>
        <w:rPr>
          <w:spacing w:val="-8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root</w:t>
      </w:r>
      <w:r>
        <w:rPr>
          <w:spacing w:val="-1"/>
        </w:rPr>
        <w:t> </w:t>
      </w:r>
      <w:r>
        <w:rPr/>
        <w:t>lets, growth cracks and cut ends of</w:t>
      </w:r>
      <w:r>
        <w:rPr>
          <w:spacing w:val="-1"/>
        </w:rPr>
        <w:t> </w:t>
      </w:r>
      <w:r>
        <w:rPr/>
        <w:t>the sett (Wada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line="480" w:lineRule="auto"/>
        <w:ind w:left="960" w:right="1439"/>
        <w:jc w:val="both"/>
      </w:pPr>
      <w:r>
        <w:rPr/>
        <w:t>After the fungus invades the tissues of the stalk, the mycelium may spread from cell to cell leads</w:t>
      </w:r>
      <w:r>
        <w:rPr>
          <w:spacing w:val="1"/>
        </w:rPr>
        <w:t> </w:t>
      </w:r>
      <w:r>
        <w:rPr/>
        <w:t>to gum formation in moderately resistant genotypes. More rapid spread can occur through the</w:t>
      </w:r>
      <w:r>
        <w:rPr>
          <w:spacing w:val="1"/>
        </w:rPr>
        <w:t> </w:t>
      </w:r>
      <w:r>
        <w:rPr/>
        <w:t>vascular</w:t>
      </w:r>
      <w:r>
        <w:rPr>
          <w:spacing w:val="-12"/>
        </w:rPr>
        <w:t> </w:t>
      </w:r>
      <w:r>
        <w:rPr/>
        <w:t>bundles.</w:t>
      </w:r>
      <w:r>
        <w:rPr>
          <w:spacing w:val="-9"/>
        </w:rPr>
        <w:t> </w:t>
      </w:r>
      <w:r>
        <w:rPr/>
        <w:t>Infected</w:t>
      </w:r>
      <w:r>
        <w:rPr>
          <w:spacing w:val="-11"/>
        </w:rPr>
        <w:t> </w:t>
      </w:r>
      <w:r>
        <w:rPr/>
        <w:t>internode</w:t>
      </w:r>
      <w:r>
        <w:rPr>
          <w:spacing w:val="-13"/>
        </w:rPr>
        <w:t> </w:t>
      </w:r>
      <w:r>
        <w:rPr/>
        <w:t>tissues</w:t>
      </w:r>
      <w:r>
        <w:rPr>
          <w:spacing w:val="-11"/>
        </w:rPr>
        <w:t> </w:t>
      </w:r>
      <w:r>
        <w:rPr/>
        <w:t>develop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rot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characteristic</w:t>
      </w:r>
      <w:r>
        <w:rPr>
          <w:spacing w:val="-12"/>
        </w:rPr>
        <w:t> </w:t>
      </w:r>
      <w:r>
        <w:rPr/>
        <w:t>red</w:t>
      </w:r>
      <w:r>
        <w:rPr>
          <w:spacing w:val="-11"/>
        </w:rPr>
        <w:t> </w:t>
      </w:r>
      <w:r>
        <w:rPr/>
        <w:t>colour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often</w:t>
      </w:r>
      <w:r>
        <w:rPr>
          <w:spacing w:val="-58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interspersed</w:t>
      </w:r>
      <w:r>
        <w:rPr>
          <w:spacing w:val="2"/>
        </w:rPr>
        <w:t> </w:t>
      </w:r>
      <w:r>
        <w:rPr/>
        <w:t>areas</w:t>
      </w:r>
      <w:r>
        <w:rPr>
          <w:spacing w:val="-1"/>
        </w:rPr>
        <w:t> </w:t>
      </w:r>
      <w:r>
        <w:rPr/>
        <w:t>with normal</w:t>
      </w:r>
      <w:r>
        <w:rPr>
          <w:spacing w:val="-1"/>
        </w:rPr>
        <w:t> </w:t>
      </w:r>
      <w:r>
        <w:rPr/>
        <w:t>colour known</w:t>
      </w:r>
      <w:r>
        <w:rPr>
          <w:spacing w:val="-1"/>
        </w:rPr>
        <w:t> </w:t>
      </w:r>
      <w:r>
        <w:rPr/>
        <w:t>as "white</w:t>
      </w:r>
      <w:r>
        <w:rPr>
          <w:spacing w:val="-1"/>
        </w:rPr>
        <w:t> </w:t>
      </w:r>
      <w:r>
        <w:rPr/>
        <w:t>spot"</w:t>
      </w:r>
      <w:r>
        <w:rPr>
          <w:spacing w:val="1"/>
        </w:rPr>
        <w:t> </w:t>
      </w:r>
      <w:r>
        <w:rPr/>
        <w:t>(Viswanathan,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3"/>
        </w:numPr>
        <w:tabs>
          <w:tab w:pos="1321" w:val="left" w:leader="none"/>
        </w:tabs>
        <w:spacing w:line="240" w:lineRule="auto" w:before="1" w:after="0"/>
        <w:ind w:left="1320" w:right="0" w:hanging="361"/>
        <w:jc w:val="both"/>
      </w:pPr>
      <w:r>
        <w:rPr/>
        <w:t>Epidemiology</w:t>
      </w:r>
      <w:r>
        <w:rPr>
          <w:spacing w:val="-2"/>
        </w:rPr>
        <w:t> </w:t>
      </w:r>
      <w:r>
        <w:rPr/>
        <w:t>of Red</w:t>
      </w:r>
      <w:r>
        <w:rPr>
          <w:spacing w:val="-1"/>
        </w:rPr>
        <w:t> </w:t>
      </w:r>
      <w:r>
        <w:rPr/>
        <w:t>Rot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0" w:after="0"/>
        <w:ind w:left="1560" w:right="0" w:hanging="541"/>
        <w:jc w:val="both"/>
        <w:rPr>
          <w:b/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infection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7"/>
        <w:jc w:val="both"/>
      </w:pPr>
      <w:r>
        <w:rPr/>
        <w:t>Red</w:t>
      </w:r>
      <w:r>
        <w:rPr>
          <w:spacing w:val="-4"/>
        </w:rPr>
        <w:t> </w:t>
      </w:r>
      <w:r>
        <w:rPr/>
        <w:t>rot</w:t>
      </w:r>
      <w:r>
        <w:rPr>
          <w:spacing w:val="-4"/>
        </w:rPr>
        <w:t> </w:t>
      </w:r>
      <w:r>
        <w:rPr/>
        <w:t>infects</w:t>
      </w:r>
      <w:r>
        <w:rPr>
          <w:spacing w:val="-3"/>
        </w:rPr>
        <w:t> </w:t>
      </w:r>
      <w:r>
        <w:rPr/>
        <w:t>stalks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leaf</w:t>
      </w:r>
      <w:r>
        <w:rPr>
          <w:spacing w:val="-5"/>
        </w:rPr>
        <w:t> </w:t>
      </w:r>
      <w:r>
        <w:rPr/>
        <w:t>mild</w:t>
      </w:r>
      <w:r>
        <w:rPr>
          <w:spacing w:val="-3"/>
        </w:rPr>
        <w:t> </w:t>
      </w:r>
      <w:r>
        <w:rPr/>
        <w:t>ribs</w:t>
      </w:r>
      <w:r>
        <w:rPr>
          <w:spacing w:val="-4"/>
        </w:rPr>
        <w:t> </w:t>
      </w:r>
      <w:r>
        <w:rPr/>
        <w:t>causes rot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planting</w:t>
      </w:r>
      <w:r>
        <w:rPr>
          <w:spacing w:val="-6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substantial</w:t>
      </w:r>
      <w:r>
        <w:rPr>
          <w:spacing w:val="-57"/>
        </w:rPr>
        <w:t> </w:t>
      </w:r>
      <w:r>
        <w:rPr/>
        <w:t>losses in crop yield and sugar quality (Rachika and Sushma, 2015). The perpetuation of red rot is</w:t>
      </w:r>
      <w:r>
        <w:rPr>
          <w:spacing w:val="-57"/>
        </w:rPr>
        <w:t> </w:t>
      </w:r>
      <w:r>
        <w:rPr/>
        <w:t>through infected sett/canes, disease stubble /debris and by resting propagules in the soil. Annual</w:t>
      </w:r>
      <w:r>
        <w:rPr>
          <w:spacing w:val="1"/>
        </w:rPr>
        <w:t> </w:t>
      </w:r>
      <w:r>
        <w:rPr/>
        <w:t>recurrence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red</w:t>
      </w:r>
      <w:r>
        <w:rPr>
          <w:spacing w:val="-9"/>
        </w:rPr>
        <w:t> </w:t>
      </w:r>
      <w:r>
        <w:rPr/>
        <w:t>rot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sugarcane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primarily</w:t>
      </w:r>
      <w:r>
        <w:rPr>
          <w:spacing w:val="-13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infected</w:t>
      </w:r>
      <w:r>
        <w:rPr>
          <w:spacing w:val="-9"/>
        </w:rPr>
        <w:t> </w:t>
      </w:r>
      <w:r>
        <w:rPr/>
        <w:t>seed</w:t>
      </w:r>
      <w:r>
        <w:rPr>
          <w:spacing w:val="-9"/>
        </w:rPr>
        <w:t> </w:t>
      </w:r>
      <w:r>
        <w:rPr/>
        <w:t>cane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stubble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which</w:t>
      </w:r>
      <w:r>
        <w:rPr>
          <w:spacing w:val="-58"/>
        </w:rPr>
        <w:t> </w:t>
      </w:r>
      <w:r>
        <w:rPr/>
        <w:t>the pathogen is carried over to subsequent crops (Viswanathan </w:t>
      </w:r>
      <w:r>
        <w:rPr>
          <w:i/>
        </w:rPr>
        <w:t>et al</w:t>
      </w:r>
      <w:r>
        <w:rPr/>
        <w:t>., 2011). The role of soil-born</w:t>
      </w:r>
      <w:r>
        <w:rPr>
          <w:spacing w:val="-57"/>
        </w:rPr>
        <w:t> </w:t>
      </w:r>
      <w:r>
        <w:rPr/>
        <w:t>inoculum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recurrence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disease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perhaps</w:t>
      </w:r>
      <w:r>
        <w:rPr>
          <w:spacing w:val="13"/>
        </w:rPr>
        <w:t> </w:t>
      </w:r>
      <w:r>
        <w:rPr/>
        <w:t>negligible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fungus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true</w:t>
      </w:r>
      <w:r>
        <w:rPr>
          <w:spacing w:val="9"/>
        </w:rPr>
        <w:t> </w:t>
      </w:r>
      <w:r>
        <w:rPr/>
        <w:t>soil</w:t>
      </w:r>
      <w:r>
        <w:rPr>
          <w:spacing w:val="11"/>
        </w:rPr>
        <w:t> </w:t>
      </w:r>
      <w:r>
        <w:rPr/>
        <w:t>borne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6"/>
        <w:jc w:val="both"/>
      </w:pPr>
      <w:r>
        <w:rPr/>
        <w:t>organism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does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survive</w:t>
      </w:r>
      <w:r>
        <w:rPr>
          <w:spacing w:val="34"/>
        </w:rPr>
        <w:t> </w:t>
      </w:r>
      <w:r>
        <w:rPr/>
        <w:t>in</w:t>
      </w:r>
      <w:r>
        <w:rPr>
          <w:spacing w:val="-12"/>
        </w:rPr>
        <w:t> </w:t>
      </w:r>
      <w:r>
        <w:rPr/>
        <w:t>soil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more</w:t>
      </w:r>
      <w:r>
        <w:rPr>
          <w:spacing w:val="-13"/>
        </w:rPr>
        <w:t> </w:t>
      </w:r>
      <w:r>
        <w:rPr/>
        <w:t>than</w:t>
      </w:r>
      <w:r>
        <w:rPr>
          <w:spacing w:val="-12"/>
        </w:rPr>
        <w:t> </w:t>
      </w:r>
      <w:r>
        <w:rPr/>
        <w:t>5-6</w:t>
      </w:r>
      <w:r>
        <w:rPr>
          <w:spacing w:val="-12"/>
        </w:rPr>
        <w:t> </w:t>
      </w:r>
      <w:r>
        <w:rPr/>
        <w:t>months</w:t>
      </w:r>
      <w:r>
        <w:rPr>
          <w:spacing w:val="38"/>
        </w:rPr>
        <w:t> </w:t>
      </w:r>
      <w:r>
        <w:rPr/>
        <w:t>(Wada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.,</w:t>
      </w:r>
      <w:r>
        <w:rPr>
          <w:spacing w:val="-13"/>
        </w:rPr>
        <w:t> </w:t>
      </w:r>
      <w:r>
        <w:rPr/>
        <w:t>2016).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pathogen</w:t>
      </w:r>
      <w:r>
        <w:rPr>
          <w:spacing w:val="-57"/>
        </w:rPr>
        <w:t> </w:t>
      </w:r>
      <w:r>
        <w:rPr/>
        <w:t>(</w:t>
      </w:r>
      <w:r>
        <w:rPr>
          <w:i/>
        </w:rPr>
        <w:t>C. falcatum</w:t>
      </w:r>
      <w:r>
        <w:rPr/>
        <w:t>) attacks the cane plant from germination (Wada </w:t>
      </w:r>
      <w:r>
        <w:rPr>
          <w:i/>
        </w:rPr>
        <w:t>et al</w:t>
      </w:r>
      <w:r>
        <w:rPr/>
        <w:t>., 2016) and cause germination</w:t>
      </w:r>
      <w:r>
        <w:rPr>
          <w:spacing w:val="1"/>
        </w:rPr>
        <w:t> </w:t>
      </w:r>
      <w:r>
        <w:rPr/>
        <w:t>failure.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general,</w:t>
      </w:r>
      <w:r>
        <w:rPr>
          <w:spacing w:val="-4"/>
        </w:rPr>
        <w:t> </w:t>
      </w:r>
      <w:r>
        <w:rPr/>
        <w:t>dormant</w:t>
      </w:r>
      <w:r>
        <w:rPr>
          <w:spacing w:val="-3"/>
        </w:rPr>
        <w:t> </w:t>
      </w:r>
      <w:r>
        <w:rPr/>
        <w:t>mycelia</w:t>
      </w:r>
      <w:r>
        <w:rPr>
          <w:spacing w:val="-5"/>
        </w:rPr>
        <w:t> </w:t>
      </w:r>
      <w:r>
        <w:rPr/>
        <w:t>present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bud</w:t>
      </w:r>
      <w:r>
        <w:rPr>
          <w:spacing w:val="-5"/>
        </w:rPr>
        <w:t> </w:t>
      </w:r>
      <w:r>
        <w:rPr/>
        <w:t>scales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responsible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post-germination</w:t>
      </w:r>
      <w:r>
        <w:rPr>
          <w:spacing w:val="-58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young</w:t>
      </w:r>
      <w:r>
        <w:rPr>
          <w:spacing w:val="-3"/>
        </w:rPr>
        <w:t> </w:t>
      </w:r>
      <w:r>
        <w:rPr/>
        <w:t>emerging</w:t>
      </w:r>
      <w:r>
        <w:rPr>
          <w:spacing w:val="-2"/>
        </w:rPr>
        <w:t> </w:t>
      </w:r>
      <w:r>
        <w:rPr/>
        <w:t>shoots (Viswanathan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2"/>
          <w:numId w:val="3"/>
        </w:numPr>
        <w:tabs>
          <w:tab w:pos="1501" w:val="left" w:leader="none"/>
        </w:tabs>
        <w:spacing w:line="240" w:lineRule="auto" w:before="0" w:after="0"/>
        <w:ind w:left="1500" w:right="0" w:hanging="541"/>
        <w:jc w:val="left"/>
      </w:pPr>
      <w:r>
        <w:rPr/>
        <w:t>Dissemination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red</w:t>
      </w:r>
      <w:r>
        <w:rPr>
          <w:spacing w:val="-2"/>
        </w:rPr>
        <w:t> </w:t>
      </w:r>
      <w:r>
        <w:rPr/>
        <w:t>rot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29"/>
      </w:pPr>
      <w:r>
        <w:rPr/>
        <w:t>Manifestation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red</w:t>
      </w:r>
      <w:r>
        <w:rPr>
          <w:spacing w:val="15"/>
        </w:rPr>
        <w:t> </w:t>
      </w:r>
      <w:r>
        <w:rPr/>
        <w:t>rot</w:t>
      </w:r>
      <w:r>
        <w:rPr>
          <w:spacing w:val="18"/>
        </w:rPr>
        <w:t> </w:t>
      </w:r>
      <w:r>
        <w:rPr/>
        <w:t>varies</w:t>
      </w:r>
      <w:r>
        <w:rPr>
          <w:spacing w:val="18"/>
        </w:rPr>
        <w:t> </w:t>
      </w:r>
      <w:r>
        <w:rPr/>
        <w:t>depending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nature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infection,</w:t>
      </w:r>
      <w:r>
        <w:rPr>
          <w:spacing w:val="17"/>
        </w:rPr>
        <w:t> </w:t>
      </w:r>
      <w:r>
        <w:rPr/>
        <w:t>time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season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prevailing environment. Diagnostic symptoms are observed during monsoon period</w:t>
      </w:r>
      <w:r>
        <w:rPr>
          <w:spacing w:val="1"/>
        </w:rPr>
        <w:t> </w:t>
      </w:r>
      <w:r>
        <w:rPr/>
        <w:t>(Viswanathan,</w:t>
      </w:r>
      <w:r>
        <w:rPr>
          <w:spacing w:val="29"/>
        </w:rPr>
        <w:t> </w:t>
      </w:r>
      <w:r>
        <w:rPr/>
        <w:t>2011).</w:t>
      </w:r>
      <w:r>
        <w:rPr>
          <w:spacing w:val="2"/>
        </w:rPr>
        <w:t> </w:t>
      </w:r>
      <w:r>
        <w:rPr/>
        <w:t>The</w:t>
      </w:r>
      <w:r>
        <w:rPr>
          <w:spacing w:val="30"/>
        </w:rPr>
        <w:t> </w:t>
      </w:r>
      <w:r>
        <w:rPr/>
        <w:t>secondary</w:t>
      </w:r>
      <w:r>
        <w:rPr>
          <w:spacing w:val="26"/>
        </w:rPr>
        <w:t> </w:t>
      </w:r>
      <w:r>
        <w:rPr/>
        <w:t>transmission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fungus</w:t>
      </w:r>
      <w:r>
        <w:rPr>
          <w:spacing w:val="31"/>
        </w:rPr>
        <w:t> </w:t>
      </w:r>
      <w:r>
        <w:rPr/>
        <w:t>during</w:t>
      </w:r>
      <w:r>
        <w:rPr>
          <w:spacing w:val="30"/>
        </w:rPr>
        <w:t> </w:t>
      </w:r>
      <w:r>
        <w:rPr/>
        <w:t>monsoon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mediated</w:t>
      </w:r>
      <w:r>
        <w:rPr>
          <w:spacing w:val="-57"/>
        </w:rPr>
        <w:t> </w:t>
      </w:r>
      <w:r>
        <w:rPr>
          <w:spacing w:val="-1"/>
        </w:rPr>
        <w:t>through</w:t>
      </w:r>
      <w:r>
        <w:rPr>
          <w:spacing w:val="-15"/>
        </w:rPr>
        <w:t> </w:t>
      </w:r>
      <w:r>
        <w:rPr>
          <w:spacing w:val="-1"/>
        </w:rPr>
        <w:t>irrigation,</w:t>
      </w:r>
      <w:r>
        <w:rPr>
          <w:spacing w:val="-15"/>
        </w:rPr>
        <w:t> </w:t>
      </w:r>
      <w:r>
        <w:rPr/>
        <w:t>rain</w:t>
      </w:r>
      <w:r>
        <w:rPr>
          <w:spacing w:val="-13"/>
        </w:rPr>
        <w:t> </w:t>
      </w:r>
      <w:r>
        <w:rPr/>
        <w:t>water,</w:t>
      </w:r>
      <w:r>
        <w:rPr>
          <w:spacing w:val="-15"/>
        </w:rPr>
        <w:t> </w:t>
      </w:r>
      <w:r>
        <w:rPr/>
        <w:t>rain</w:t>
      </w:r>
      <w:r>
        <w:rPr>
          <w:spacing w:val="-14"/>
        </w:rPr>
        <w:t> </w:t>
      </w:r>
      <w:r>
        <w:rPr/>
        <w:t>splash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infection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mild-rib,</w:t>
      </w:r>
      <w:r>
        <w:rPr>
          <w:spacing w:val="-15"/>
        </w:rPr>
        <w:t> </w:t>
      </w:r>
      <w:r>
        <w:rPr/>
        <w:t>lamina,</w:t>
      </w:r>
      <w:r>
        <w:rPr>
          <w:spacing w:val="-14"/>
        </w:rPr>
        <w:t> </w:t>
      </w:r>
      <w:r>
        <w:rPr/>
        <w:t>leaf</w:t>
      </w:r>
      <w:r>
        <w:rPr>
          <w:spacing w:val="-16"/>
        </w:rPr>
        <w:t> </w:t>
      </w:r>
      <w:r>
        <w:rPr/>
        <w:t>sheath</w:t>
      </w:r>
      <w:r>
        <w:rPr>
          <w:spacing w:val="-57"/>
        </w:rPr>
        <w:t> </w:t>
      </w:r>
      <w:r>
        <w:rPr/>
        <w:t>and stalk,</w:t>
      </w:r>
      <w:r>
        <w:rPr>
          <w:spacing w:val="1"/>
        </w:rPr>
        <w:t> </w:t>
      </w:r>
      <w:r>
        <w:rPr/>
        <w:t>while in</w:t>
      </w:r>
      <w:r>
        <w:rPr>
          <w:spacing w:val="1"/>
        </w:rPr>
        <w:t> </w:t>
      </w:r>
      <w:r>
        <w:rPr/>
        <w:t>winter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currents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spread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pathogen(Viswanathan, 2011).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conidia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rind</w:t>
      </w:r>
      <w:r>
        <w:rPr>
          <w:spacing w:val="1"/>
        </w:rPr>
        <w:t> </w:t>
      </w:r>
      <w:r>
        <w:rPr/>
        <w:t>wash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nodes.</w:t>
      </w:r>
      <w:r>
        <w:rPr>
          <w:spacing w:val="-57"/>
        </w:rPr>
        <w:t> </w:t>
      </w:r>
      <w:r>
        <w:rPr/>
        <w:t>Dissemination of inoculum by means of wind appears more difficult because of the mucilaginous</w:t>
      </w:r>
      <w:r>
        <w:rPr>
          <w:spacing w:val="-57"/>
        </w:rPr>
        <w:t> </w:t>
      </w:r>
      <w:r>
        <w:rPr/>
        <w:t>nature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spore</w:t>
      </w:r>
      <w:r>
        <w:rPr>
          <w:spacing w:val="26"/>
        </w:rPr>
        <w:t> </w:t>
      </w:r>
      <w:r>
        <w:rPr/>
        <w:t>mass.</w:t>
      </w:r>
      <w:r>
        <w:rPr>
          <w:spacing w:val="28"/>
        </w:rPr>
        <w:t> </w:t>
      </w:r>
      <w:r>
        <w:rPr/>
        <w:t>But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occurrence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diseases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upper</w:t>
      </w:r>
      <w:r>
        <w:rPr>
          <w:spacing w:val="26"/>
        </w:rPr>
        <w:t> </w:t>
      </w:r>
      <w:r>
        <w:rPr/>
        <w:t>portion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canes</w:t>
      </w:r>
      <w:r>
        <w:rPr>
          <w:spacing w:val="-57"/>
        </w:rPr>
        <w:t> </w:t>
      </w:r>
      <w:r>
        <w:rPr/>
        <w:t>provides</w:t>
      </w:r>
      <w:r>
        <w:rPr>
          <w:spacing w:val="3"/>
        </w:rPr>
        <w:t> </w:t>
      </w:r>
      <w:r>
        <w:rPr/>
        <w:t>an</w:t>
      </w:r>
      <w:r>
        <w:rPr>
          <w:spacing w:val="4"/>
        </w:rPr>
        <w:t> </w:t>
      </w:r>
      <w:r>
        <w:rPr/>
        <w:t>indication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an</w:t>
      </w:r>
      <w:r>
        <w:rPr>
          <w:spacing w:val="4"/>
        </w:rPr>
        <w:t> </w:t>
      </w:r>
      <w:r>
        <w:rPr/>
        <w:t>aerial</w:t>
      </w:r>
      <w:r>
        <w:rPr>
          <w:spacing w:val="4"/>
        </w:rPr>
        <w:t> </w:t>
      </w:r>
      <w:r>
        <w:rPr/>
        <w:t>mode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dispersal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inoculum.</w:t>
      </w:r>
      <w:r>
        <w:rPr>
          <w:spacing w:val="10"/>
        </w:rPr>
        <w:t> </w:t>
      </w:r>
      <w:r>
        <w:rPr/>
        <w:t>Environmental</w:t>
      </w:r>
      <w:r>
        <w:rPr>
          <w:spacing w:val="3"/>
        </w:rPr>
        <w:t> </w:t>
      </w:r>
      <w:r>
        <w:rPr/>
        <w:t>conditions</w:t>
      </w:r>
      <w:r>
        <w:rPr>
          <w:spacing w:val="-57"/>
        </w:rPr>
        <w:t> </w:t>
      </w:r>
      <w:r>
        <w:rPr/>
        <w:t>prevailing</w:t>
      </w:r>
      <w:r>
        <w:rPr>
          <w:spacing w:val="4"/>
        </w:rPr>
        <w:t> </w:t>
      </w:r>
      <w:r>
        <w:rPr/>
        <w:t>during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winter</w:t>
      </w:r>
      <w:r>
        <w:rPr>
          <w:spacing w:val="5"/>
        </w:rPr>
        <w:t> </w:t>
      </w:r>
      <w:r>
        <w:rPr/>
        <w:t>season</w:t>
      </w:r>
      <w:r>
        <w:rPr>
          <w:spacing w:val="7"/>
        </w:rPr>
        <w:t> </w:t>
      </w:r>
      <w:r>
        <w:rPr/>
        <w:t>do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favour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fungus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infect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cane</w:t>
      </w:r>
      <w:r>
        <w:rPr>
          <w:spacing w:val="6"/>
        </w:rPr>
        <w:t> </w:t>
      </w:r>
      <w:r>
        <w:rPr/>
        <w:t>crop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may</w:t>
      </w:r>
      <w:r>
        <w:rPr>
          <w:spacing w:val="-1"/>
        </w:rPr>
        <w:t> </w:t>
      </w:r>
      <w:r>
        <w:rPr/>
        <w:t>not</w:t>
      </w:r>
      <w:r>
        <w:rPr>
          <w:spacing w:val="-57"/>
        </w:rPr>
        <w:t> </w:t>
      </w:r>
      <w:r>
        <w:rPr/>
        <w:t>pose</w:t>
      </w:r>
      <w:r>
        <w:rPr>
          <w:spacing w:val="7"/>
        </w:rPr>
        <w:t> </w:t>
      </w:r>
      <w:r>
        <w:rPr/>
        <w:t>any</w:t>
      </w:r>
      <w:r>
        <w:rPr>
          <w:spacing w:val="3"/>
        </w:rPr>
        <w:t> </w:t>
      </w:r>
      <w:r>
        <w:rPr/>
        <w:t>serious</w:t>
      </w:r>
      <w:r>
        <w:rPr>
          <w:spacing w:val="9"/>
        </w:rPr>
        <w:t> </w:t>
      </w:r>
      <w:r>
        <w:rPr/>
        <w:t>threat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infect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cane</w:t>
      </w:r>
      <w:r>
        <w:rPr>
          <w:spacing w:val="7"/>
        </w:rPr>
        <w:t> </w:t>
      </w:r>
      <w:r>
        <w:rPr/>
        <w:t>crop</w:t>
      </w:r>
      <w:r>
        <w:rPr>
          <w:spacing w:val="7"/>
        </w:rPr>
        <w:t> </w:t>
      </w:r>
      <w:r>
        <w:rPr/>
        <w:t>(Satyavir,</w:t>
      </w:r>
      <w:r>
        <w:rPr>
          <w:spacing w:val="17"/>
        </w:rPr>
        <w:t> </w:t>
      </w:r>
      <w:r>
        <w:rPr/>
        <w:t>2003)</w:t>
      </w:r>
      <w:r>
        <w:rPr>
          <w:spacing w:val="8"/>
        </w:rPr>
        <w:t> </w:t>
      </w:r>
      <w:r>
        <w:rPr/>
        <w:t>but</w:t>
      </w:r>
      <w:r>
        <w:rPr>
          <w:spacing w:val="18"/>
        </w:rPr>
        <w:t> </w:t>
      </w:r>
      <w:r>
        <w:rPr/>
        <w:t>leads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development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incipient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nodal</w:t>
      </w:r>
      <w:r>
        <w:rPr>
          <w:spacing w:val="1"/>
        </w:rPr>
        <w:t> </w:t>
      </w:r>
      <w:r>
        <w:rPr/>
        <w:t>region</w:t>
      </w:r>
      <w:r>
        <w:rPr>
          <w:spacing w:val="6"/>
        </w:rPr>
        <w:t> </w:t>
      </w:r>
      <w:r>
        <w:rPr/>
        <w:t>(buds,</w:t>
      </w:r>
      <w:r>
        <w:rPr>
          <w:spacing w:val="1"/>
        </w:rPr>
        <w:t> </w:t>
      </w:r>
      <w:r>
        <w:rPr/>
        <w:t>bud</w:t>
      </w:r>
      <w:r>
        <w:rPr>
          <w:spacing w:val="4"/>
        </w:rPr>
        <w:t> </w:t>
      </w:r>
      <w:r>
        <w:rPr/>
        <w:t>scales, root Pretoria).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infection</w:t>
      </w:r>
      <w:r>
        <w:rPr>
          <w:spacing w:val="2"/>
        </w:rPr>
        <w:t> </w:t>
      </w:r>
      <w:r>
        <w:rPr/>
        <w:t>serves</w:t>
      </w:r>
      <w:r>
        <w:rPr>
          <w:spacing w:val="3"/>
        </w:rPr>
        <w:t> </w:t>
      </w:r>
      <w:r>
        <w:rPr/>
        <w:t>as</w:t>
      </w:r>
      <w:r>
        <w:rPr>
          <w:spacing w:val="-57"/>
        </w:rPr>
        <w:t> </w:t>
      </w:r>
      <w:r>
        <w:rPr/>
        <w:t>primary</w:t>
      </w:r>
      <w:r>
        <w:rPr>
          <w:spacing w:val="-1"/>
        </w:rPr>
        <w:t> </w:t>
      </w:r>
      <w:r>
        <w:rPr/>
        <w:t>infection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cane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used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seed</w:t>
      </w:r>
      <w:r>
        <w:rPr>
          <w:spacing w:val="8"/>
        </w:rPr>
        <w:t> </w:t>
      </w:r>
      <w:r>
        <w:rPr/>
        <w:t>(Viswanathan,</w:t>
      </w:r>
      <w:r>
        <w:rPr>
          <w:spacing w:val="6"/>
        </w:rPr>
        <w:t> </w:t>
      </w:r>
      <w:r>
        <w:rPr/>
        <w:t>2011).</w:t>
      </w:r>
      <w:r>
        <w:rPr>
          <w:spacing w:val="8"/>
        </w:rPr>
        <w:t> </w:t>
      </w:r>
      <w:r>
        <w:rPr/>
        <w:t>Borders</w:t>
      </w:r>
      <w:r>
        <w:rPr>
          <w:spacing w:val="4"/>
        </w:rPr>
        <w:t> </w:t>
      </w:r>
      <w:r>
        <w:rPr/>
        <w:t>help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pathogen</w:t>
      </w:r>
      <w:r>
        <w:rPr>
          <w:spacing w:val="2"/>
        </w:rPr>
        <w:t> </w:t>
      </w:r>
      <w:r>
        <w:rPr/>
        <w:t>(Satyavir,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1561" w:val="left" w:leader="none"/>
        </w:tabs>
        <w:spacing w:line="240" w:lineRule="auto" w:before="0" w:after="0"/>
        <w:ind w:left="1560" w:right="0" w:hanging="601"/>
        <w:jc w:val="left"/>
        <w:rPr>
          <w:b/>
          <w:i/>
          <w:sz w:val="24"/>
        </w:rPr>
      </w:pPr>
      <w:r>
        <w:rPr>
          <w:b/>
          <w:sz w:val="24"/>
        </w:rPr>
        <w:t>Host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falcatum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8"/>
        <w:jc w:val="both"/>
      </w:pP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falcatum</w:t>
      </w:r>
      <w:r>
        <w:rPr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fullyunderstood.</w:t>
      </w:r>
      <w:r>
        <w:rPr>
          <w:spacing w:val="-7"/>
        </w:rPr>
        <w:t> </w:t>
      </w:r>
      <w:r>
        <w:rPr/>
        <w:t>Two</w:t>
      </w:r>
      <w:r>
        <w:rPr>
          <w:spacing w:val="-7"/>
        </w:rPr>
        <w:t> </w:t>
      </w:r>
      <w:r>
        <w:rPr/>
        <w:t>types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resistance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red</w:t>
      </w:r>
      <w:r>
        <w:rPr>
          <w:spacing w:val="-7"/>
        </w:rPr>
        <w:t> </w:t>
      </w:r>
      <w:r>
        <w:rPr/>
        <w:t>rot</w:t>
      </w:r>
      <w:r>
        <w:rPr>
          <w:spacing w:val="-7"/>
        </w:rPr>
        <w:t> </w:t>
      </w:r>
      <w:r>
        <w:rPr/>
        <w:t>pathogen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1"/>
        </w:rPr>
        <w:t> </w:t>
      </w:r>
      <w:r>
        <w:rPr/>
        <w:t>recognized</w:t>
      </w:r>
      <w:r>
        <w:rPr>
          <w:spacing w:val="-6"/>
        </w:rPr>
        <w:t> </w:t>
      </w:r>
      <w:r>
        <w:rPr/>
        <w:t>(Satyavir,</w:t>
      </w:r>
      <w:r>
        <w:rPr>
          <w:spacing w:val="-58"/>
        </w:rPr>
        <w:t> </w:t>
      </w:r>
      <w:r>
        <w:rPr/>
        <w:t>2003).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3"/>
        </w:numPr>
        <w:tabs>
          <w:tab w:pos="1561" w:val="left" w:leader="none"/>
        </w:tabs>
        <w:spacing w:line="240" w:lineRule="auto" w:before="0" w:after="0"/>
        <w:ind w:left="1560" w:right="0" w:hanging="601"/>
        <w:jc w:val="both"/>
      </w:pPr>
      <w:r>
        <w:rPr/>
        <w:t>Morphological</w:t>
      </w:r>
      <w:r>
        <w:rPr>
          <w:spacing w:val="-1"/>
        </w:rPr>
        <w:t> </w:t>
      </w:r>
      <w:r>
        <w:rPr/>
        <w:t>resistance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6"/>
        <w:jc w:val="both"/>
      </w:pPr>
      <w:r>
        <w:rPr/>
        <w:t>In refer to those structures or modification in the plant tissue, which mechanically restrict or</w:t>
      </w:r>
      <w:r>
        <w:rPr>
          <w:spacing w:val="1"/>
        </w:rPr>
        <w:t> </w:t>
      </w:r>
      <w:r>
        <w:rPr/>
        <w:t>prevent the entry or spread of the pathogen in the host tissues.</w:t>
      </w:r>
      <w:r>
        <w:rPr>
          <w:spacing w:val="1"/>
        </w:rPr>
        <w:t> </w:t>
      </w:r>
      <w:r>
        <w:rPr/>
        <w:t>Various parameters viz, thickness</w:t>
      </w:r>
      <w:r>
        <w:rPr>
          <w:spacing w:val="-57"/>
        </w:rPr>
        <w:t> </w:t>
      </w:r>
      <w:r>
        <w:rPr/>
        <w:t>of epidemics, cuticle, bud scales, rind, relative abundance of vascular bundles under the rind and</w:t>
      </w:r>
      <w:r>
        <w:rPr>
          <w:spacing w:val="1"/>
        </w:rPr>
        <w:t> </w:t>
      </w:r>
      <w:r>
        <w:rPr/>
        <w:t>the presence of sepia in vascular bundles prevents the rapid migration of spores in plant tissue</w:t>
      </w:r>
      <w:r>
        <w:rPr>
          <w:spacing w:val="1"/>
        </w:rPr>
        <w:t> </w:t>
      </w:r>
      <w:r>
        <w:rPr/>
        <w:t>(Satyavir,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3"/>
        </w:numPr>
        <w:tabs>
          <w:tab w:pos="1561" w:val="left" w:leader="none"/>
        </w:tabs>
        <w:spacing w:line="240" w:lineRule="auto" w:before="0" w:after="0"/>
        <w:ind w:left="1560" w:right="0" w:hanging="601"/>
        <w:jc w:val="both"/>
      </w:pPr>
      <w:r>
        <w:rPr/>
        <w:t>Biochemical resistance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A Brown gummy substance is formed in advance of the infection in resistance varieties which</w:t>
      </w:r>
      <w:r>
        <w:rPr>
          <w:spacing w:val="1"/>
        </w:rPr>
        <w:t> </w:t>
      </w:r>
      <w:r>
        <w:rPr/>
        <w:t>scales off further spread of the pathogen in adjoining tissue (Wada </w:t>
      </w:r>
      <w:r>
        <w:rPr>
          <w:i/>
        </w:rPr>
        <w:t>et al</w:t>
      </w:r>
      <w:r>
        <w:rPr/>
        <w:t>., 2016). on the contrary,</w:t>
      </w:r>
      <w:r>
        <w:rPr>
          <w:spacing w:val="1"/>
        </w:rPr>
        <w:t> </w:t>
      </w:r>
      <w:r>
        <w:rPr/>
        <w:t>gum formation in susceptible varieties takes place after tissue has been infected to a lesser extent.</w:t>
      </w:r>
      <w:r>
        <w:rPr>
          <w:spacing w:val="-57"/>
        </w:rPr>
        <w:t> </w:t>
      </w:r>
      <w:r>
        <w:rPr/>
        <w:t>This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termed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hypersensitive</w:t>
      </w:r>
      <w:r>
        <w:rPr>
          <w:spacing w:val="-3"/>
        </w:rPr>
        <w:t> </w:t>
      </w:r>
      <w:r>
        <w:rPr/>
        <w:t>gumming</w:t>
      </w:r>
      <w:r>
        <w:rPr>
          <w:spacing w:val="-4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(Satyavir,</w:t>
      </w:r>
      <w:r>
        <w:rPr>
          <w:spacing w:val="-6"/>
        </w:rPr>
        <w:t> </w:t>
      </w:r>
      <w:r>
        <w:rPr/>
        <w:t>2003). In</w:t>
      </w:r>
      <w:r>
        <w:rPr>
          <w:spacing w:val="-4"/>
        </w:rPr>
        <w:t> </w:t>
      </w:r>
      <w:r>
        <w:rPr/>
        <w:t>resistance</w:t>
      </w:r>
      <w:r>
        <w:rPr>
          <w:spacing w:val="-6"/>
        </w:rPr>
        <w:t> </w:t>
      </w:r>
      <w:r>
        <w:rPr/>
        <w:t>varieties</w:t>
      </w:r>
      <w:r>
        <w:rPr>
          <w:spacing w:val="-57"/>
        </w:rPr>
        <w:t> </w:t>
      </w:r>
      <w:r>
        <w:rPr/>
        <w:t>it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total</w:t>
      </w:r>
      <w:r>
        <w:rPr>
          <w:spacing w:val="-11"/>
        </w:rPr>
        <w:t> </w:t>
      </w:r>
      <w:r>
        <w:rPr/>
        <w:t>phenolics</w:t>
      </w:r>
      <w:r>
        <w:rPr>
          <w:spacing w:val="-12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after</w:t>
      </w:r>
      <w:r>
        <w:rPr>
          <w:spacing w:val="-12"/>
        </w:rPr>
        <w:t> </w:t>
      </w:r>
      <w:r>
        <w:rPr/>
        <w:t>infection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was</w:t>
      </w:r>
      <w:r>
        <w:rPr>
          <w:spacing w:val="-12"/>
        </w:rPr>
        <w:t> </w:t>
      </w:r>
      <w:r>
        <w:rPr/>
        <w:t>maintained,</w:t>
      </w:r>
      <w:r>
        <w:rPr>
          <w:spacing w:val="-11"/>
        </w:rPr>
        <w:t> </w:t>
      </w:r>
      <w:r>
        <w:rPr/>
        <w:t>while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susceptible</w:t>
      </w:r>
      <w:r>
        <w:rPr>
          <w:spacing w:val="-15"/>
        </w:rPr>
        <w:t> </w:t>
      </w:r>
      <w:r>
        <w:rPr/>
        <w:t>varieties,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level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phenolic</w:t>
      </w:r>
      <w:r>
        <w:rPr>
          <w:spacing w:val="-15"/>
        </w:rPr>
        <w:t> </w:t>
      </w:r>
      <w:r>
        <w:rPr/>
        <w:t>content</w:t>
      </w:r>
      <w:r>
        <w:rPr>
          <w:spacing w:val="-14"/>
        </w:rPr>
        <w:t> </w:t>
      </w:r>
      <w:r>
        <w:rPr/>
        <w:t>dropped</w:t>
      </w:r>
      <w:r>
        <w:rPr>
          <w:spacing w:val="-14"/>
        </w:rPr>
        <w:t> </w:t>
      </w:r>
      <w:r>
        <w:rPr/>
        <w:t>after</w:t>
      </w:r>
      <w:r>
        <w:rPr>
          <w:spacing w:val="-16"/>
        </w:rPr>
        <w:t> </w:t>
      </w:r>
      <w:r>
        <w:rPr/>
        <w:t>an</w:t>
      </w:r>
      <w:r>
        <w:rPr>
          <w:spacing w:val="-14"/>
        </w:rPr>
        <w:t> </w:t>
      </w:r>
      <w:r>
        <w:rPr/>
        <w:t>initial</w:t>
      </w:r>
      <w:r>
        <w:rPr>
          <w:spacing w:val="-14"/>
        </w:rPr>
        <w:t> </w:t>
      </w:r>
      <w:r>
        <w:rPr/>
        <w:t>increase(Viswanathan,</w:t>
      </w:r>
      <w:r>
        <w:rPr>
          <w:spacing w:val="-58"/>
        </w:rPr>
        <w:t> </w:t>
      </w:r>
      <w:r>
        <w:rPr/>
        <w:t>2011).</w:t>
      </w:r>
      <w:r>
        <w:rPr>
          <w:spacing w:val="31"/>
        </w:rPr>
        <w:t> </w:t>
      </w:r>
      <w:r>
        <w:rPr/>
        <w:t>Srivastava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Solomon</w:t>
      </w:r>
      <w:r>
        <w:rPr>
          <w:spacing w:val="-13"/>
        </w:rPr>
        <w:t> </w:t>
      </w:r>
      <w:r>
        <w:rPr/>
        <w:t>(1990),</w:t>
      </w:r>
      <w:r>
        <w:rPr>
          <w:spacing w:val="-16"/>
        </w:rPr>
        <w:t> </w:t>
      </w:r>
      <w:r>
        <w:rPr/>
        <w:t>observed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higher</w:t>
      </w:r>
      <w:r>
        <w:rPr>
          <w:spacing w:val="-13"/>
        </w:rPr>
        <w:t> </w:t>
      </w:r>
      <w:r>
        <w:rPr/>
        <w:t>activity</w:t>
      </w:r>
      <w:r>
        <w:rPr>
          <w:spacing w:val="-19"/>
        </w:rPr>
        <w:t> </w:t>
      </w:r>
      <w:r>
        <w:rPr/>
        <w:t>of</w:t>
      </w:r>
      <w:r>
        <w:rPr>
          <w:spacing w:val="-13"/>
        </w:rPr>
        <w:t> </w:t>
      </w:r>
      <w:r>
        <w:rPr/>
        <w:t>poly</w:t>
      </w:r>
      <w:r>
        <w:rPr>
          <w:spacing w:val="-17"/>
        </w:rPr>
        <w:t> </w:t>
      </w:r>
      <w:r>
        <w:rPr/>
        <w:t>phenol</w:t>
      </w:r>
      <w:r>
        <w:rPr>
          <w:spacing w:val="-13"/>
        </w:rPr>
        <w:t> </w:t>
      </w:r>
      <w:r>
        <w:rPr/>
        <w:t>oxidase</w:t>
      </w:r>
      <w:r>
        <w:rPr>
          <w:spacing w:val="-16"/>
        </w:rPr>
        <w:t> </w:t>
      </w:r>
      <w:r>
        <w:rPr/>
        <w:t>(PPO)</w:t>
      </w:r>
      <w:r>
        <w:rPr>
          <w:spacing w:val="-58"/>
        </w:rPr>
        <w:t> </w:t>
      </w:r>
      <w:r>
        <w:rPr/>
        <w:t>and</w:t>
      </w:r>
      <w:r>
        <w:rPr>
          <w:spacing w:val="-7"/>
        </w:rPr>
        <w:t> </w:t>
      </w:r>
      <w:r>
        <w:rPr/>
        <w:t>flavone</w:t>
      </w:r>
      <w:r>
        <w:rPr>
          <w:spacing w:val="-5"/>
        </w:rPr>
        <w:t> </w:t>
      </w:r>
      <w:r>
        <w:rPr/>
        <w:t>glycosides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linked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red</w:t>
      </w:r>
      <w:r>
        <w:rPr>
          <w:spacing w:val="-7"/>
        </w:rPr>
        <w:t> </w:t>
      </w:r>
      <w:r>
        <w:rPr/>
        <w:t>rot</w:t>
      </w:r>
      <w:r>
        <w:rPr>
          <w:spacing w:val="-7"/>
        </w:rPr>
        <w:t> </w:t>
      </w:r>
      <w:r>
        <w:rPr/>
        <w:t>resistance.</w:t>
      </w:r>
      <w:r>
        <w:rPr>
          <w:spacing w:val="-5"/>
        </w:rPr>
        <w:t> </w:t>
      </w:r>
      <w:r>
        <w:rPr/>
        <w:t>Viswanathan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>
          <w:i/>
          <w:spacing w:val="45"/>
        </w:rPr>
        <w:t> </w:t>
      </w:r>
      <w:r>
        <w:rPr/>
        <w:t>(1996)</w:t>
      </w:r>
      <w:r>
        <w:rPr>
          <w:spacing w:val="-6"/>
        </w:rPr>
        <w:t> </w:t>
      </w:r>
      <w:r>
        <w:rPr/>
        <w:t>linked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red</w:t>
      </w:r>
      <w:r>
        <w:rPr>
          <w:spacing w:val="-58"/>
        </w:rPr>
        <w:t> </w:t>
      </w:r>
      <w:r>
        <w:rPr/>
        <w:t>rot resistance to higher specific activity of phenylalanine Ammonia lyase (PAL) and Tyrosine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lyase</w:t>
      </w:r>
      <w:r>
        <w:rPr>
          <w:spacing w:val="1"/>
        </w:rPr>
        <w:t> </w:t>
      </w:r>
      <w:r>
        <w:rPr/>
        <w:t>(TAL).</w:t>
      </w:r>
      <w:r>
        <w:rPr>
          <w:spacing w:val="1"/>
        </w:rPr>
        <w:t> </w:t>
      </w:r>
      <w:r>
        <w:rPr/>
        <w:t>Viswanathan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phytoalexin</w:t>
      </w:r>
      <w:r>
        <w:rPr>
          <w:spacing w:val="1"/>
        </w:rPr>
        <w:t> </w:t>
      </w:r>
      <w:r>
        <w:rPr/>
        <w:t>3-</w:t>
      </w:r>
      <w:r>
        <w:rPr>
          <w:spacing w:val="1"/>
        </w:rPr>
        <w:t> </w:t>
      </w:r>
      <w:r>
        <w:rPr/>
        <w:t>deoxyanthocyanin with red rot resistance. As pathogen is highly variable in nature, the resistance</w:t>
      </w:r>
      <w:r>
        <w:rPr>
          <w:spacing w:val="-57"/>
        </w:rPr>
        <w:t> </w:t>
      </w:r>
      <w:r>
        <w:rPr/>
        <w:t>sugarcane</w:t>
      </w:r>
      <w:r>
        <w:rPr>
          <w:spacing w:val="-3"/>
        </w:rPr>
        <w:t> </w:t>
      </w:r>
      <w:r>
        <w:rPr/>
        <w:t>varieties get</w:t>
      </w:r>
      <w:r>
        <w:rPr>
          <w:spacing w:val="-1"/>
        </w:rPr>
        <w:t> </w:t>
      </w:r>
      <w:r>
        <w:rPr/>
        <w:t>prone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red</w:t>
      </w:r>
      <w:r>
        <w:rPr>
          <w:spacing w:val="-1"/>
        </w:rPr>
        <w:t> </w:t>
      </w:r>
      <w:r>
        <w:rPr/>
        <w:t>rot</w:t>
      </w:r>
      <w:r>
        <w:rPr>
          <w:spacing w:val="-5"/>
        </w:rPr>
        <w:t> </w:t>
      </w:r>
      <w:r>
        <w:rPr/>
        <w:t>within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short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period,</w:t>
      </w:r>
      <w:r>
        <w:rPr>
          <w:spacing w:val="-2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detailed</w:t>
      </w:r>
      <w:r>
        <w:rPr>
          <w:spacing w:val="-4"/>
        </w:rPr>
        <w:t> </w:t>
      </w:r>
      <w:r>
        <w:rPr/>
        <w:t>investigation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 the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(Satyavir,</w:t>
      </w:r>
      <w:r>
        <w:rPr>
          <w:spacing w:val="-1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Heading1"/>
        <w:numPr>
          <w:ilvl w:val="1"/>
          <w:numId w:val="3"/>
        </w:numPr>
        <w:tabs>
          <w:tab w:pos="1501" w:val="left" w:leader="none"/>
        </w:tabs>
        <w:spacing w:line="240" w:lineRule="auto" w:before="76" w:after="0"/>
        <w:ind w:left="1500" w:right="0" w:hanging="541"/>
        <w:jc w:val="both"/>
      </w:pPr>
      <w:r>
        <w:rPr/>
        <w:t>Disease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Red</w:t>
      </w:r>
      <w:r>
        <w:rPr>
          <w:spacing w:val="-1"/>
        </w:rPr>
        <w:t> </w:t>
      </w:r>
      <w:r>
        <w:rPr/>
        <w:t>Rot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8"/>
        <w:jc w:val="both"/>
      </w:pPr>
      <w:r>
        <w:rPr/>
        <w:t>Management of red rot have been a challenging area of work for pathologists and sugarcane</w:t>
      </w:r>
      <w:r>
        <w:rPr>
          <w:spacing w:val="1"/>
        </w:rPr>
        <w:t> </w:t>
      </w:r>
      <w:r>
        <w:rPr/>
        <w:t>breeders.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epiphytotic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disease</w:t>
      </w:r>
      <w:r>
        <w:rPr>
          <w:spacing w:val="-5"/>
        </w:rPr>
        <w:t> </w:t>
      </w:r>
      <w:r>
        <w:rPr/>
        <w:t>depends</w:t>
      </w:r>
      <w:r>
        <w:rPr>
          <w:spacing w:val="-4"/>
        </w:rPr>
        <w:t> </w:t>
      </w:r>
      <w:r>
        <w:rPr/>
        <w:t>upon</w:t>
      </w:r>
      <w:r>
        <w:rPr>
          <w:spacing w:val="-4"/>
        </w:rPr>
        <w:t> </w:t>
      </w:r>
      <w:r>
        <w:rPr/>
        <w:t>weather</w:t>
      </w:r>
      <w:r>
        <w:rPr>
          <w:spacing w:val="-3"/>
        </w:rPr>
        <w:t> </w:t>
      </w:r>
      <w:r>
        <w:rPr/>
        <w:t>conditions,</w:t>
      </w:r>
      <w:r>
        <w:rPr>
          <w:spacing w:val="-3"/>
        </w:rPr>
        <w:t> </w:t>
      </w:r>
      <w:r>
        <w:rPr/>
        <w:t>genotypes,</w:t>
      </w:r>
      <w:r>
        <w:rPr>
          <w:spacing w:val="-4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virulent pathogen and time for disease development. These factors must be studied in depth so as</w:t>
      </w:r>
      <w:r>
        <w:rPr>
          <w:spacing w:val="-57"/>
        </w:rPr>
        <w:t> </w:t>
      </w:r>
      <w:r>
        <w:rPr/>
        <w:t>to</w:t>
      </w:r>
      <w:r>
        <w:rPr>
          <w:spacing w:val="-4"/>
        </w:rPr>
        <w:t> </w:t>
      </w:r>
      <w:r>
        <w:rPr/>
        <w:t>achieve</w:t>
      </w:r>
      <w:r>
        <w:rPr>
          <w:spacing w:val="-6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disease.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once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disease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appeared</w:t>
      </w:r>
      <w:r>
        <w:rPr>
          <w:spacing w:val="-58"/>
        </w:rPr>
        <w:t> </w:t>
      </w:r>
      <w:r>
        <w:rPr/>
        <w:t>in the field it is impossible to control. Most of the recommended management practices hence are</w:t>
      </w:r>
      <w:r>
        <w:rPr>
          <w:spacing w:val="-57"/>
        </w:rPr>
        <w:t> </w:t>
      </w:r>
      <w:r>
        <w:rPr/>
        <w:t>aimed at prophylactic measures to reduce pathogen build up in the field (Viswanathan, 2011). In</w:t>
      </w:r>
      <w:r>
        <w:rPr>
          <w:spacing w:val="1"/>
        </w:rPr>
        <w:t> </w:t>
      </w:r>
      <w:r>
        <w:rPr/>
        <w:t>view of diversity in the kinds of pathogens, a single method would not be useful to mitigate the</w:t>
      </w:r>
      <w:r>
        <w:rPr>
          <w:spacing w:val="1"/>
        </w:rPr>
        <w:t> </w:t>
      </w:r>
      <w:r>
        <w:rPr/>
        <w:t>losses from red rot (Agnihotri, 1996), hence Integrated Disease Management (IDM) should be</w:t>
      </w:r>
      <w:r>
        <w:rPr>
          <w:spacing w:val="1"/>
        </w:rPr>
        <w:t> </w:t>
      </w:r>
      <w:r>
        <w:rPr/>
        <w:t>practiced. The following methods in desirable combinations could be adopted for controlling the</w:t>
      </w:r>
      <w:r>
        <w:rPr>
          <w:spacing w:val="1"/>
        </w:rPr>
        <w:t> </w:t>
      </w:r>
      <w:r>
        <w:rPr/>
        <w:t>red</w:t>
      </w:r>
      <w:r>
        <w:rPr>
          <w:spacing w:val="-1"/>
        </w:rPr>
        <w:t> </w:t>
      </w:r>
      <w:r>
        <w:rPr/>
        <w:t>rot disease.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3"/>
        </w:numPr>
        <w:tabs>
          <w:tab w:pos="1501" w:val="left" w:leader="none"/>
        </w:tabs>
        <w:spacing w:line="240" w:lineRule="auto" w:before="0" w:after="0"/>
        <w:ind w:left="1500" w:right="0" w:hanging="541"/>
        <w:jc w:val="both"/>
      </w:pPr>
      <w:r>
        <w:rPr/>
        <w:t>Diagnostic</w:t>
      </w:r>
      <w:r>
        <w:rPr>
          <w:spacing w:val="-2"/>
        </w:rPr>
        <w:t> </w:t>
      </w:r>
      <w:r>
        <w:rPr/>
        <w:t>measures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5"/>
        <w:jc w:val="both"/>
      </w:pPr>
      <w:r>
        <w:rPr/>
        <w:t>Correct diagnosis of pathogens is the primary requirement in any sound disease management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pathogen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isolating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inoculation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(Nithya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variability of red rot pathogen was first studied by (Kumar </w:t>
      </w:r>
      <w:r>
        <w:rPr>
          <w:i/>
        </w:rPr>
        <w:t>et al</w:t>
      </w:r>
      <w:r>
        <w:rPr/>
        <w:t>., 2010). The characterization of</w:t>
      </w:r>
      <w:r>
        <w:rPr>
          <w:spacing w:val="1"/>
        </w:rPr>
        <w:t> </w:t>
      </w:r>
      <w:r>
        <w:rPr/>
        <w:t>pathogen has primarily been based upon variation in colour, conidial size and shape, appressoria,</w:t>
      </w:r>
      <w:r>
        <w:rPr>
          <w:spacing w:val="-57"/>
        </w:rPr>
        <w:t> </w:t>
      </w:r>
      <w:r>
        <w:rPr/>
        <w:t>colony characters, host association and sporulation (Kumar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But this phenotypic</w:t>
      </w:r>
      <w:r>
        <w:rPr>
          <w:spacing w:val="1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consuming,</w:t>
      </w:r>
      <w:r>
        <w:rPr>
          <w:spacing w:val="-3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always fully</w:t>
      </w:r>
      <w:r>
        <w:rPr>
          <w:spacing w:val="-8"/>
        </w:rPr>
        <w:t> </w:t>
      </w:r>
      <w:r>
        <w:rPr/>
        <w:t>discriminative</w:t>
      </w:r>
      <w:r>
        <w:rPr>
          <w:spacing w:val="-4"/>
        </w:rPr>
        <w:t> </w:t>
      </w:r>
      <w:r>
        <w:rPr/>
        <w:t>(Kumar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spacing w:line="480" w:lineRule="auto" w:before="1"/>
        <w:ind w:left="960" w:right="1439"/>
        <w:jc w:val="both"/>
      </w:pPr>
      <w:r>
        <w:rPr/>
        <w:t>Over the past few decades, immunological methods have increasingly received attention as an</w:t>
      </w:r>
      <w:r>
        <w:rPr>
          <w:spacing w:val="1"/>
        </w:rPr>
        <w:t> </w:t>
      </w:r>
      <w:r>
        <w:rPr/>
        <w:t>alternative or complement to conventional methods</w:t>
      </w:r>
      <w:r>
        <w:rPr>
          <w:spacing w:val="1"/>
        </w:rPr>
        <w:t> </w:t>
      </w:r>
      <w:r>
        <w:rPr/>
        <w:t>(Nithya </w:t>
      </w:r>
      <w:r>
        <w:rPr>
          <w:i/>
        </w:rPr>
        <w:t>et al</w:t>
      </w:r>
      <w:r>
        <w:rPr/>
        <w:t>., 2012). Polyclonal antisera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against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falcatum</w:t>
      </w:r>
      <w:r>
        <w:rPr>
          <w:i/>
          <w:spacing w:val="2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blot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standardized</w:t>
      </w:r>
      <w:r>
        <w:rPr>
          <w:spacing w:val="2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7"/>
        <w:jc w:val="both"/>
      </w:pPr>
      <w:r>
        <w:rPr/>
        <w:t>detection of </w:t>
      </w:r>
      <w:r>
        <w:rPr>
          <w:i/>
        </w:rPr>
        <w:t>C. falcatum </w:t>
      </w:r>
      <w:r>
        <w:rPr/>
        <w:t>in sugarcane (Viswanathan </w:t>
      </w:r>
      <w:r>
        <w:rPr>
          <w:i/>
        </w:rPr>
        <w:t>et al</w:t>
      </w:r>
      <w:r>
        <w:rPr/>
        <w:t>., 1998). Hiremath and Naik (2004),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rot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Dot</w:t>
      </w:r>
      <w:r>
        <w:rPr>
          <w:spacing w:val="1"/>
        </w:rPr>
        <w:t> </w:t>
      </w:r>
      <w:r>
        <w:rPr/>
        <w:t>Immunobinding assay (DIBA) technique. But it is very much difficult to diagnose the dormant</w:t>
      </w:r>
      <w:r>
        <w:rPr>
          <w:spacing w:val="1"/>
        </w:rPr>
        <w:t> </w:t>
      </w:r>
      <w:r>
        <w:rPr/>
        <w:t>infections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>
          <w:i/>
        </w:rPr>
        <w:t>C.</w:t>
      </w:r>
      <w:r>
        <w:rPr>
          <w:i/>
          <w:spacing w:val="-9"/>
        </w:rPr>
        <w:t> </w:t>
      </w:r>
      <w:r>
        <w:rPr>
          <w:i/>
        </w:rPr>
        <w:t>falcatum</w:t>
      </w:r>
      <w:r>
        <w:rPr>
          <w:i/>
          <w:spacing w:val="-7"/>
        </w:rPr>
        <w:t> </w:t>
      </w:r>
      <w:r>
        <w:rPr/>
        <w:t>fungus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seed</w:t>
      </w:r>
      <w:r>
        <w:rPr>
          <w:spacing w:val="-7"/>
        </w:rPr>
        <w:t> </w:t>
      </w:r>
      <w:r>
        <w:rPr/>
        <w:t>canes</w:t>
      </w:r>
      <w:r>
        <w:rPr>
          <w:spacing w:val="-6"/>
        </w:rPr>
        <w:t> </w:t>
      </w:r>
      <w:r>
        <w:rPr/>
        <w:t>under</w:t>
      </w:r>
      <w:r>
        <w:rPr>
          <w:spacing w:val="-9"/>
        </w:rPr>
        <w:t> </w:t>
      </w:r>
      <w:r>
        <w:rPr/>
        <w:t>field</w:t>
      </w:r>
      <w:r>
        <w:rPr>
          <w:spacing w:val="-7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as</w:t>
      </w:r>
      <w:r>
        <w:rPr>
          <w:spacing w:val="-4"/>
        </w:rPr>
        <w:t> </w:t>
      </w:r>
      <w:r>
        <w:rPr/>
        <w:t>red</w:t>
      </w:r>
      <w:r>
        <w:rPr>
          <w:spacing w:val="-6"/>
        </w:rPr>
        <w:t> </w:t>
      </w:r>
      <w:r>
        <w:rPr/>
        <w:t>colour</w:t>
      </w:r>
      <w:r>
        <w:rPr>
          <w:spacing w:val="-9"/>
        </w:rPr>
        <w:t> </w:t>
      </w:r>
      <w:r>
        <w:rPr/>
        <w:t>develops</w:t>
      </w:r>
      <w:r>
        <w:rPr>
          <w:spacing w:val="-7"/>
        </w:rPr>
        <w:t> </w:t>
      </w:r>
      <w:r>
        <w:rPr/>
        <w:t>on</w:t>
      </w:r>
      <w:r>
        <w:rPr>
          <w:spacing w:val="-58"/>
        </w:rPr>
        <w:t> </w:t>
      </w:r>
      <w:r>
        <w:rPr/>
        <w:t>stem and leaves at a later stage (Viswanthan and Samiyappan, 2002). It is therefore, important to</w:t>
      </w:r>
      <w:r>
        <w:rPr>
          <w:spacing w:val="1"/>
        </w:rPr>
        <w:t> </w:t>
      </w:r>
      <w:r>
        <w:rPr/>
        <w:t>explore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possibilities for</w:t>
      </w:r>
      <w:r>
        <w:rPr>
          <w:spacing w:val="-3"/>
        </w:rPr>
        <w:t> </w:t>
      </w:r>
      <w:r>
        <w:rPr/>
        <w:t>the management of red rot in</w:t>
      </w:r>
      <w:r>
        <w:rPr>
          <w:spacing w:val="-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(Alvi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2008).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</w:pPr>
      <w:r>
        <w:rPr/>
        <w:t>2.7.</w:t>
      </w:r>
      <w:r>
        <w:rPr>
          <w:spacing w:val="-1"/>
        </w:rPr>
        <w:t> </w:t>
      </w:r>
      <w:r>
        <w:rPr/>
        <w:t>2</w:t>
      </w:r>
      <w:r>
        <w:rPr>
          <w:spacing w:val="57"/>
        </w:rPr>
        <w:t> </w:t>
      </w:r>
      <w:r>
        <w:rPr/>
        <w:t>Resistant varieties of sugarcane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8"/>
        <w:jc w:val="both"/>
      </w:pPr>
      <w:r>
        <w:rPr/>
        <w:t>Effective control of red rot has been mainly through the use of resistant varieties. Even though</w:t>
      </w:r>
      <w:r>
        <w:rPr>
          <w:spacing w:val="1"/>
        </w:rPr>
        <w:t> </w:t>
      </w:r>
      <w:r>
        <w:rPr/>
        <w:t>genetics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inheritance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red</w:t>
      </w:r>
      <w:r>
        <w:rPr>
          <w:spacing w:val="-4"/>
        </w:rPr>
        <w:t> </w:t>
      </w:r>
      <w:r>
        <w:rPr/>
        <w:t>rot</w:t>
      </w:r>
      <w:r>
        <w:rPr>
          <w:spacing w:val="-7"/>
        </w:rPr>
        <w:t> </w:t>
      </w:r>
      <w:r>
        <w:rPr/>
        <w:t>resistance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not</w:t>
      </w:r>
      <w:r>
        <w:rPr>
          <w:spacing w:val="-3"/>
        </w:rPr>
        <w:t> </w:t>
      </w:r>
      <w:r>
        <w:rPr/>
        <w:t>well</w:t>
      </w:r>
      <w:r>
        <w:rPr>
          <w:spacing w:val="-6"/>
        </w:rPr>
        <w:t> </w:t>
      </w:r>
      <w:r>
        <w:rPr/>
        <w:t>established,</w:t>
      </w:r>
      <w:r>
        <w:rPr>
          <w:spacing w:val="-4"/>
        </w:rPr>
        <w:t> </w:t>
      </w:r>
      <w:r>
        <w:rPr/>
        <w:t>considerable</w:t>
      </w:r>
      <w:r>
        <w:rPr>
          <w:spacing w:val="-7"/>
        </w:rPr>
        <w:t> </w:t>
      </w:r>
      <w:r>
        <w:rPr/>
        <w:t>progress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58"/>
        </w:rPr>
        <w:t> </w:t>
      </w:r>
      <w:r>
        <w:rPr/>
        <w:t>made in the production of red rot resistant varieties (Alwala </w:t>
      </w:r>
      <w:r>
        <w:rPr>
          <w:i/>
        </w:rPr>
        <w:t>et al</w:t>
      </w:r>
      <w:r>
        <w:rPr/>
        <w:t>., 2006). In India, the breeding</w:t>
      </w:r>
      <w:r>
        <w:rPr>
          <w:spacing w:val="1"/>
        </w:rPr>
        <w:t> </w:t>
      </w:r>
      <w:r>
        <w:rPr/>
        <w:t>work is primarily focused on developing red rot resistant varieties. But as the pathogen is highly</w:t>
      </w:r>
      <w:r>
        <w:rPr>
          <w:spacing w:val="1"/>
        </w:rPr>
        <w:t> </w:t>
      </w:r>
      <w:r>
        <w:rPr/>
        <w:t>variable in nature, therefore, even if a disease resistant variety is released for cultivation, it gets</w:t>
      </w:r>
      <w:r>
        <w:rPr>
          <w:spacing w:val="1"/>
        </w:rPr>
        <w:t> </w:t>
      </w:r>
      <w:r>
        <w:rPr/>
        <w:t>susceptible to red rot disease within 8–10 years because of the development of new more virulent</w:t>
      </w:r>
      <w:r>
        <w:rPr>
          <w:spacing w:val="-57"/>
        </w:rPr>
        <w:t> </w:t>
      </w:r>
      <w:r>
        <w:rPr/>
        <w:t>races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pathogen</w:t>
      </w:r>
      <w:r>
        <w:rPr>
          <w:spacing w:val="2"/>
        </w:rPr>
        <w:t> </w:t>
      </w:r>
      <w:r>
        <w:rPr/>
        <w:t>(Viswanathan, 2011).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60" w:right="1433"/>
        <w:jc w:val="both"/>
      </w:pP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last</w:t>
      </w:r>
      <w:r>
        <w:rPr>
          <w:spacing w:val="-11"/>
        </w:rPr>
        <w:t> </w:t>
      </w:r>
      <w:r>
        <w:rPr>
          <w:spacing w:val="-1"/>
        </w:rPr>
        <w:t>few</w:t>
      </w:r>
      <w:r>
        <w:rPr>
          <w:spacing w:val="-13"/>
        </w:rPr>
        <w:t> </w:t>
      </w:r>
      <w:r>
        <w:rPr>
          <w:spacing w:val="-1"/>
        </w:rPr>
        <w:t>decades,</w:t>
      </w:r>
      <w:r>
        <w:rPr>
          <w:spacing w:val="-12"/>
        </w:rPr>
        <w:t> </w:t>
      </w:r>
      <w:r>
        <w:rPr/>
        <w:t>molecular</w:t>
      </w:r>
      <w:r>
        <w:rPr>
          <w:spacing w:val="-13"/>
        </w:rPr>
        <w:t> </w:t>
      </w:r>
      <w:r>
        <w:rPr/>
        <w:t>diagnostic</w:t>
      </w:r>
      <w:r>
        <w:rPr>
          <w:spacing w:val="-13"/>
        </w:rPr>
        <w:t> </w:t>
      </w:r>
      <w:r>
        <w:rPr/>
        <w:t>tools</w:t>
      </w:r>
      <w:r>
        <w:rPr>
          <w:spacing w:val="-11"/>
        </w:rPr>
        <w:t> </w:t>
      </w:r>
      <w:r>
        <w:rPr/>
        <w:t>have</w:t>
      </w:r>
      <w:r>
        <w:rPr>
          <w:spacing w:val="-13"/>
        </w:rPr>
        <w:t> </w:t>
      </w:r>
      <w:r>
        <w:rPr/>
        <w:t>increasingly</w:t>
      </w:r>
      <w:r>
        <w:rPr>
          <w:spacing w:val="-20"/>
        </w:rPr>
        <w:t> </w:t>
      </w:r>
      <w:r>
        <w:rPr/>
        <w:t>been</w:t>
      </w:r>
      <w:r>
        <w:rPr>
          <w:spacing w:val="-9"/>
        </w:rPr>
        <w:t> </w:t>
      </w:r>
      <w:r>
        <w:rPr/>
        <w:t>used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an</w:t>
      </w:r>
      <w:r>
        <w:rPr>
          <w:spacing w:val="-12"/>
        </w:rPr>
        <w:t> </w:t>
      </w:r>
      <w:r>
        <w:rPr/>
        <w:t>alternative</w:t>
      </w:r>
      <w:r>
        <w:rPr>
          <w:spacing w:val="-58"/>
        </w:rPr>
        <w:t> </w:t>
      </w:r>
      <w:r>
        <w:rPr/>
        <w:t>to traditional techniques (Parida </w:t>
      </w:r>
      <w:r>
        <w:rPr>
          <w:i/>
        </w:rPr>
        <w:t>et al</w:t>
      </w:r>
      <w:r>
        <w:rPr/>
        <w:t>., 2009). Molecular markers could be used as an effective</w:t>
      </w:r>
      <w:r>
        <w:rPr>
          <w:spacing w:val="1"/>
        </w:rPr>
        <w:t> </w:t>
      </w:r>
      <w:r>
        <w:rPr/>
        <w:t>means that can unfold the complex genetics of sugarcane and also aid the breeders in improving</w:t>
      </w:r>
      <w:r>
        <w:rPr>
          <w:spacing w:val="1"/>
        </w:rPr>
        <w:t> </w:t>
      </w:r>
      <w:r>
        <w:rPr/>
        <w:t>the genetic makeup of varieties (Parida </w:t>
      </w:r>
      <w:r>
        <w:rPr>
          <w:i/>
        </w:rPr>
        <w:t>et al</w:t>
      </w:r>
      <w:r>
        <w:rPr/>
        <w:t>., 2009). So far, sugarcane diversity has been studied</w:t>
      </w:r>
      <w:r>
        <w:rPr>
          <w:spacing w:val="1"/>
        </w:rPr>
        <w:t> </w:t>
      </w:r>
      <w:r>
        <w:rPr/>
        <w:t>using ribosomal DNA (Glaszmam </w:t>
      </w:r>
      <w:r>
        <w:rPr>
          <w:i/>
        </w:rPr>
        <w:t>et al</w:t>
      </w:r>
      <w:r>
        <w:rPr/>
        <w:t>., 1990), simple sequence repeats (Cordeiro </w:t>
      </w:r>
      <w:r>
        <w:rPr>
          <w:i/>
        </w:rPr>
        <w:t>et al</w:t>
      </w:r>
      <w:r>
        <w:rPr/>
        <w:t>., 2000)</w:t>
      </w:r>
      <w:r>
        <w:rPr>
          <w:spacing w:val="1"/>
        </w:rPr>
        <w:t> </w:t>
      </w:r>
      <w:r>
        <w:rPr/>
        <w:t>amplified fragment length polymorphism (Buterfield </w:t>
      </w:r>
      <w:r>
        <w:rPr>
          <w:i/>
        </w:rPr>
        <w:t>et al</w:t>
      </w:r>
      <w:r>
        <w:rPr/>
        <w:t>., 2001) restriction fragment length</w:t>
      </w:r>
      <w:r>
        <w:rPr>
          <w:spacing w:val="1"/>
        </w:rPr>
        <w:t> </w:t>
      </w:r>
      <w:r>
        <w:rPr/>
        <w:t>polymorphism (Coto </w:t>
      </w:r>
      <w:r>
        <w:rPr>
          <w:i/>
        </w:rPr>
        <w:t>et al</w:t>
      </w:r>
      <w:r>
        <w:rPr/>
        <w:t>., 2002) and random amplified polymorphic DNA (Alvi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Considerable efforts are going on to identify genes and develop markers associated with red rot</w:t>
      </w:r>
      <w:r>
        <w:rPr>
          <w:spacing w:val="1"/>
        </w:rPr>
        <w:t> </w:t>
      </w:r>
      <w:r>
        <w:rPr/>
        <w:t>resistance.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Heading1"/>
        <w:numPr>
          <w:ilvl w:val="2"/>
          <w:numId w:val="4"/>
        </w:numPr>
        <w:tabs>
          <w:tab w:pos="1621" w:val="left" w:leader="none"/>
        </w:tabs>
        <w:spacing w:line="240" w:lineRule="auto" w:before="76" w:after="0"/>
        <w:ind w:left="1620" w:right="0" w:hanging="661"/>
        <w:jc w:val="both"/>
      </w:pPr>
      <w:r>
        <w:rPr/>
        <w:t>Legislation</w:t>
      </w:r>
      <w:r>
        <w:rPr>
          <w:spacing w:val="-3"/>
        </w:rPr>
        <w:t> </w:t>
      </w:r>
      <w:r>
        <w:rPr/>
        <w:t>(Quarantine)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7"/>
        <w:jc w:val="both"/>
      </w:pPr>
      <w:r>
        <w:rPr/>
        <w:t>Quarantine regulations govern the introduction of plant material from high-risk areas. In India,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cane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restriction</w:t>
      </w:r>
      <w:r>
        <w:rPr>
          <w:spacing w:val="1"/>
        </w:rPr>
        <w:t> </w:t>
      </w:r>
      <w:r>
        <w:rPr/>
        <w:t>(Agnihotri, 1996). Unrestricted movement of seed material has been largely responsible for the</w:t>
      </w:r>
      <w:r>
        <w:rPr>
          <w:spacing w:val="1"/>
        </w:rPr>
        <w:t> </w:t>
      </w:r>
      <w:r>
        <w:rPr/>
        <w:t>spread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red</w:t>
      </w:r>
      <w:r>
        <w:rPr>
          <w:spacing w:val="-13"/>
        </w:rPr>
        <w:t> </w:t>
      </w:r>
      <w:r>
        <w:rPr/>
        <w:t>rot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regions.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introduction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disease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Karnataka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Maharashtra</w:t>
      </w:r>
      <w:r>
        <w:rPr>
          <w:spacing w:val="-58"/>
        </w:rPr>
        <w:t> </w:t>
      </w:r>
      <w:r>
        <w:rPr/>
        <w:t>was because seed material of highly susceptible varieties was brought from red rot endemic areas</w:t>
      </w:r>
      <w:r>
        <w:rPr>
          <w:spacing w:val="-57"/>
        </w:rPr>
        <w:t> </w:t>
      </w:r>
      <w:r>
        <w:rPr/>
        <w:t>(Agnihotri, 1996). Hence there is a need for restricting transport of cane from an infected zone to</w:t>
      </w:r>
      <w:r>
        <w:rPr>
          <w:spacing w:val="-57"/>
        </w:rPr>
        <w:t> </w:t>
      </w:r>
      <w:r>
        <w:rPr/>
        <w:t>disease free zones. The seed material from out side is procured only from research stations with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phytosanitory</w:t>
      </w:r>
      <w:r>
        <w:rPr>
          <w:spacing w:val="-5"/>
        </w:rPr>
        <w:t> </w:t>
      </w:r>
      <w:r>
        <w:rPr/>
        <w:t>certificate (Satyavir, 2003).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621" w:val="left" w:leader="none"/>
        </w:tabs>
        <w:spacing w:line="240" w:lineRule="auto" w:before="0" w:after="0"/>
        <w:ind w:left="1620" w:right="0" w:hanging="661"/>
        <w:jc w:val="both"/>
      </w:pPr>
      <w:r>
        <w:rPr/>
        <w:t>Prophylaxis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5"/>
        <w:jc w:val="both"/>
      </w:pPr>
      <w:r>
        <w:rPr/>
        <w:t>Prevention is better than cure hence; healthy cultural practices should be adopted while planting</w:t>
      </w:r>
      <w:r>
        <w:rPr>
          <w:spacing w:val="1"/>
        </w:rPr>
        <w:t> </w:t>
      </w:r>
      <w:r>
        <w:rPr/>
        <w:t>the sugarcane. Uses of healthy seeds, crop rotation, field sanitation and efficient drainage have</w:t>
      </w:r>
      <w:r>
        <w:rPr>
          <w:spacing w:val="1"/>
        </w:rPr>
        <w:t> </w:t>
      </w:r>
      <w:r>
        <w:rPr/>
        <w:t>been recommended to reduce inoculum in the field and minimize losses due to the disease. The</w:t>
      </w:r>
      <w:r>
        <w:rPr>
          <w:spacing w:val="1"/>
        </w:rPr>
        <w:t> </w:t>
      </w:r>
      <w:r>
        <w:rPr/>
        <w:t>primary inoculum of the disease mainly comes through infected seed material (Satyavir, 2003)</w:t>
      </w:r>
      <w:r>
        <w:rPr>
          <w:spacing w:val="1"/>
        </w:rPr>
        <w:t> </w:t>
      </w:r>
      <w:r>
        <w:rPr/>
        <w:t>hence;</w:t>
      </w:r>
      <w:r>
        <w:rPr>
          <w:spacing w:val="-8"/>
        </w:rPr>
        <w:t> </w:t>
      </w:r>
      <w:r>
        <w:rPr/>
        <w:t>disease</w:t>
      </w:r>
      <w:r>
        <w:rPr>
          <w:spacing w:val="-10"/>
        </w:rPr>
        <w:t> </w:t>
      </w:r>
      <w:r>
        <w:rPr/>
        <w:t>free</w:t>
      </w:r>
      <w:r>
        <w:rPr>
          <w:spacing w:val="-10"/>
        </w:rPr>
        <w:t> </w:t>
      </w:r>
      <w:r>
        <w:rPr/>
        <w:t>seed</w:t>
      </w:r>
      <w:r>
        <w:rPr>
          <w:spacing w:val="-8"/>
        </w:rPr>
        <w:t> </w:t>
      </w:r>
      <w:r>
        <w:rPr/>
        <w:t>nursery</w:t>
      </w:r>
      <w:r>
        <w:rPr>
          <w:spacing w:val="-13"/>
        </w:rPr>
        <w:t> </w:t>
      </w:r>
      <w:r>
        <w:rPr/>
        <w:t>should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established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each</w:t>
      </w:r>
      <w:r>
        <w:rPr>
          <w:spacing w:val="-5"/>
        </w:rPr>
        <w:t> </w:t>
      </w:r>
      <w:r>
        <w:rPr/>
        <w:t>farm.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context,</w:t>
      </w:r>
      <w:r>
        <w:rPr>
          <w:spacing w:val="-8"/>
        </w:rPr>
        <w:t> </w:t>
      </w:r>
      <w:r>
        <w:rPr/>
        <w:t>seed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heat</w:t>
      </w:r>
      <w:r>
        <w:rPr>
          <w:spacing w:val="-57"/>
        </w:rPr>
        <w:t> </w:t>
      </w:r>
      <w:r>
        <w:rPr/>
        <w:t>treated</w:t>
      </w:r>
      <w:r>
        <w:rPr>
          <w:spacing w:val="-1"/>
        </w:rPr>
        <w:t> </w:t>
      </w:r>
      <w:r>
        <w:rPr/>
        <w:t>crop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certified</w:t>
      </w:r>
      <w:r>
        <w:rPr>
          <w:spacing w:val="-3"/>
        </w:rPr>
        <w:t> </w:t>
      </w:r>
      <w:r>
        <w:rPr/>
        <w:t>nursery</w:t>
      </w:r>
      <w:r>
        <w:rPr>
          <w:spacing w:val="-8"/>
        </w:rPr>
        <w:t> </w:t>
      </w:r>
      <w:r>
        <w:rPr/>
        <w:t>will</w:t>
      </w:r>
      <w:r>
        <w:rPr>
          <w:spacing w:val="-3"/>
        </w:rPr>
        <w:t> </w:t>
      </w:r>
      <w:r>
        <w:rPr/>
        <w:t>serve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purpose.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this,</w:t>
      </w:r>
      <w:r>
        <w:rPr>
          <w:spacing w:val="-3"/>
        </w:rPr>
        <w:t> </w:t>
      </w:r>
      <w:r>
        <w:rPr/>
        <w:t>sanitary</w:t>
      </w:r>
      <w:r>
        <w:rPr>
          <w:spacing w:val="-8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must</w:t>
      </w:r>
      <w:r>
        <w:rPr>
          <w:spacing w:val="-57"/>
        </w:rPr>
        <w:t> </w:t>
      </w:r>
      <w:r>
        <w:rPr/>
        <w:t>be</w:t>
      </w:r>
      <w:r>
        <w:rPr>
          <w:spacing w:val="-7"/>
        </w:rPr>
        <w:t> </w:t>
      </w:r>
      <w:r>
        <w:rPr/>
        <w:t>adopted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field.</w:t>
      </w:r>
      <w:r>
        <w:rPr>
          <w:spacing w:val="-6"/>
        </w:rPr>
        <w:t> </w:t>
      </w:r>
      <w:r>
        <w:rPr/>
        <w:t>Crop</w:t>
      </w:r>
      <w:r>
        <w:rPr>
          <w:spacing w:val="-6"/>
        </w:rPr>
        <w:t> </w:t>
      </w:r>
      <w:r>
        <w:rPr/>
        <w:t>debris,</w:t>
      </w:r>
      <w:r>
        <w:rPr>
          <w:spacing w:val="-6"/>
        </w:rPr>
        <w:t> </w:t>
      </w:r>
      <w:r>
        <w:rPr/>
        <w:t>trash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stubble</w:t>
      </w:r>
      <w:r>
        <w:rPr>
          <w:spacing w:val="-7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burnt</w:t>
      </w:r>
      <w:r>
        <w:rPr>
          <w:spacing w:val="-7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planting</w:t>
      </w:r>
      <w:r>
        <w:rPr>
          <w:spacing w:val="-7"/>
        </w:rPr>
        <w:t> </w:t>
      </w:r>
      <w:r>
        <w:rPr/>
        <w:t>(Agnihotri,</w:t>
      </w:r>
      <w:r>
        <w:rPr>
          <w:spacing w:val="-58"/>
        </w:rPr>
        <w:t> </w:t>
      </w:r>
      <w:r>
        <w:rPr/>
        <w:t>1996). Extremely dry and wet soils should be avoided. Ratooning should not be done in case of</w:t>
      </w:r>
      <w:r>
        <w:rPr>
          <w:spacing w:val="1"/>
        </w:rPr>
        <w:t> </w:t>
      </w:r>
      <w:r>
        <w:rPr>
          <w:spacing w:val="-1"/>
        </w:rPr>
        <w:t>heavily</w:t>
      </w:r>
      <w:r>
        <w:rPr>
          <w:spacing w:val="-15"/>
        </w:rPr>
        <w:t> </w:t>
      </w:r>
      <w:r>
        <w:rPr/>
        <w:t>infected</w:t>
      </w:r>
      <w:r>
        <w:rPr>
          <w:spacing w:val="-10"/>
        </w:rPr>
        <w:t> </w:t>
      </w:r>
      <w:r>
        <w:rPr/>
        <w:t>plant</w:t>
      </w:r>
      <w:r>
        <w:rPr>
          <w:spacing w:val="-10"/>
        </w:rPr>
        <w:t> </w:t>
      </w:r>
      <w:r>
        <w:rPr/>
        <w:t>crops.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minimise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soil</w:t>
      </w:r>
      <w:r>
        <w:rPr>
          <w:spacing w:val="-9"/>
        </w:rPr>
        <w:t> </w:t>
      </w:r>
      <w:r>
        <w:rPr/>
        <w:t>borne</w:t>
      </w:r>
      <w:r>
        <w:rPr>
          <w:spacing w:val="-12"/>
        </w:rPr>
        <w:t> </w:t>
      </w:r>
      <w:r>
        <w:rPr/>
        <w:t>inoculum,</w:t>
      </w:r>
      <w:r>
        <w:rPr>
          <w:spacing w:val="-10"/>
        </w:rPr>
        <w:t> </w:t>
      </w:r>
      <w:r>
        <w:rPr/>
        <w:t>crop</w:t>
      </w:r>
      <w:r>
        <w:rPr>
          <w:spacing w:val="-7"/>
        </w:rPr>
        <w:t> </w:t>
      </w:r>
      <w:r>
        <w:rPr/>
        <w:t>rotation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adopted</w:t>
      </w:r>
      <w:r>
        <w:rPr>
          <w:spacing w:val="-57"/>
        </w:rPr>
        <w:t> </w:t>
      </w:r>
      <w:r>
        <w:rPr/>
        <w:t>by</w:t>
      </w:r>
      <w:r>
        <w:rPr>
          <w:spacing w:val="-11"/>
        </w:rPr>
        <w:t> </w:t>
      </w:r>
      <w:r>
        <w:rPr/>
        <w:t>growing</w:t>
      </w:r>
      <w:r>
        <w:rPr>
          <w:spacing w:val="-10"/>
        </w:rPr>
        <w:t> </w:t>
      </w:r>
      <w:r>
        <w:rPr/>
        <w:t>some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crop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2-3</w:t>
      </w:r>
      <w:r>
        <w:rPr>
          <w:spacing w:val="-3"/>
        </w:rPr>
        <w:t> </w:t>
      </w:r>
      <w:r>
        <w:rPr/>
        <w:t>years.</w:t>
      </w:r>
      <w:r>
        <w:rPr>
          <w:spacing w:val="-7"/>
        </w:rPr>
        <w:t> </w:t>
      </w:r>
      <w:r>
        <w:rPr/>
        <w:t>Flow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irrigation</w:t>
      </w:r>
      <w:r>
        <w:rPr>
          <w:spacing w:val="-7"/>
        </w:rPr>
        <w:t> </w:t>
      </w:r>
      <w:r>
        <w:rPr/>
        <w:t>water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diseased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healthy</w:t>
      </w:r>
      <w:r>
        <w:rPr>
          <w:spacing w:val="-13"/>
        </w:rPr>
        <w:t> </w:t>
      </w:r>
      <w:r>
        <w:rPr/>
        <w:t>plants</w:t>
      </w:r>
      <w:r>
        <w:rPr>
          <w:spacing w:val="-57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discouraged</w:t>
      </w:r>
      <w:r>
        <w:rPr>
          <w:spacing w:val="-3"/>
        </w:rPr>
        <w:t> </w:t>
      </w:r>
      <w:r>
        <w:rPr/>
        <w:t>to avoid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spread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disease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medium. Long</w:t>
      </w:r>
      <w:r>
        <w:rPr>
          <w:spacing w:val="-3"/>
        </w:rPr>
        <w:t> </w:t>
      </w:r>
      <w:r>
        <w:rPr/>
        <w:t>setts</w:t>
      </w:r>
      <w:r>
        <w:rPr>
          <w:spacing w:val="-3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57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planting.</w:t>
      </w:r>
      <w:r>
        <w:rPr>
          <w:spacing w:val="-8"/>
        </w:rPr>
        <w:t> </w:t>
      </w:r>
      <w:r>
        <w:rPr/>
        <w:t>Three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four</w:t>
      </w:r>
      <w:r>
        <w:rPr>
          <w:spacing w:val="-9"/>
        </w:rPr>
        <w:t> </w:t>
      </w:r>
      <w:r>
        <w:rPr/>
        <w:t>budded</w:t>
      </w:r>
      <w:r>
        <w:rPr>
          <w:spacing w:val="-8"/>
        </w:rPr>
        <w:t> </w:t>
      </w:r>
      <w:r>
        <w:rPr/>
        <w:t>setts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very</w:t>
      </w:r>
      <w:r>
        <w:rPr>
          <w:spacing w:val="-12"/>
        </w:rPr>
        <w:t> </w:t>
      </w:r>
      <w:r>
        <w:rPr/>
        <w:t>suitable</w:t>
      </w:r>
      <w:r>
        <w:rPr>
          <w:spacing w:val="-8"/>
        </w:rPr>
        <w:t> </w:t>
      </w:r>
      <w:r>
        <w:rPr/>
        <w:t>seed</w:t>
      </w:r>
      <w:r>
        <w:rPr>
          <w:spacing w:val="-8"/>
        </w:rPr>
        <w:t> </w:t>
      </w:r>
      <w:r>
        <w:rPr/>
        <w:t>setts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soil</w:t>
      </w:r>
      <w:r>
        <w:rPr>
          <w:spacing w:val="-8"/>
        </w:rPr>
        <w:t> </w:t>
      </w:r>
      <w:r>
        <w:rPr/>
        <w:t>born</w:t>
      </w:r>
      <w:r>
        <w:rPr>
          <w:spacing w:val="-57"/>
        </w:rPr>
        <w:t> </w:t>
      </w:r>
      <w:r>
        <w:rPr/>
        <w:t>inoculums</w:t>
      </w:r>
      <w:r>
        <w:rPr>
          <w:spacing w:val="-1"/>
        </w:rPr>
        <w:t> </w:t>
      </w:r>
      <w:r>
        <w:rPr/>
        <w:t>of red</w:t>
      </w:r>
      <w:r>
        <w:rPr>
          <w:spacing w:val="-1"/>
        </w:rPr>
        <w:t> </w:t>
      </w:r>
      <w:r>
        <w:rPr/>
        <w:t>rot (Anwar </w:t>
      </w:r>
      <w:r>
        <w:rPr>
          <w:i/>
        </w:rPr>
        <w:t>et al</w:t>
      </w:r>
      <w:r>
        <w:rPr/>
        <w:t>., 2010).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Heading1"/>
        <w:numPr>
          <w:ilvl w:val="2"/>
          <w:numId w:val="4"/>
        </w:numPr>
        <w:tabs>
          <w:tab w:pos="1621" w:val="left" w:leader="none"/>
        </w:tabs>
        <w:spacing w:line="240" w:lineRule="auto" w:before="76" w:after="0"/>
        <w:ind w:left="1620" w:right="0" w:hanging="661"/>
        <w:jc w:val="both"/>
      </w:pPr>
      <w:r>
        <w:rPr/>
        <w:t>Chemotherapy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6"/>
        <w:jc w:val="both"/>
      </w:pPr>
      <w:r>
        <w:rPr/>
        <w:t>A number of fungitoxicants have been tried against the red rot but a little success is found in</w:t>
      </w:r>
      <w:r>
        <w:rPr>
          <w:spacing w:val="1"/>
        </w:rPr>
        <w:t> </w:t>
      </w:r>
      <w:r>
        <w:rPr/>
        <w:t>controlling this devastating disease. This may be because of impervious nature of rind, presence</w:t>
      </w:r>
      <w:r>
        <w:rPr>
          <w:spacing w:val="1"/>
        </w:rPr>
        <w:t> </w:t>
      </w:r>
      <w:r>
        <w:rPr/>
        <w:t>of fibrous nodes at the cut ends, low solubility of fungicides, lack of broad spectrum fungicides</w:t>
      </w:r>
      <w:r>
        <w:rPr>
          <w:spacing w:val="1"/>
        </w:rPr>
        <w:t> </w:t>
      </w:r>
      <w:r>
        <w:rPr/>
        <w:t>and presence of abundant nutrients in the sett (Agnihotri, 1996; Satyavir, 2003). Soaking of</w:t>
      </w:r>
      <w:r>
        <w:rPr>
          <w:spacing w:val="1"/>
        </w:rPr>
        <w:t> </w:t>
      </w:r>
      <w:r>
        <w:rPr/>
        <w:t>sugarcane setts in 0.25 % suspension of thiophanate methyl and its metabolite carbendazim for</w:t>
      </w:r>
      <w:r>
        <w:rPr>
          <w:spacing w:val="1"/>
        </w:rPr>
        <w:t> </w:t>
      </w:r>
      <w:r>
        <w:rPr/>
        <w:t>24h</w:t>
      </w:r>
      <w:r>
        <w:rPr>
          <w:spacing w:val="-9"/>
        </w:rPr>
        <w:t> </w:t>
      </w:r>
      <w:r>
        <w:rPr/>
        <w:t>before</w:t>
      </w:r>
      <w:r>
        <w:rPr>
          <w:spacing w:val="-9"/>
        </w:rPr>
        <w:t> </w:t>
      </w:r>
      <w:r>
        <w:rPr/>
        <w:t>planting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found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effective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controlling</w:t>
      </w:r>
      <w:r>
        <w:rPr>
          <w:spacing w:val="-10"/>
        </w:rPr>
        <w:t> </w:t>
      </w:r>
      <w:r>
        <w:rPr/>
        <w:t>debris-borne</w:t>
      </w:r>
      <w:r>
        <w:rPr>
          <w:spacing w:val="-9"/>
        </w:rPr>
        <w:t> </w:t>
      </w:r>
      <w:r>
        <w:rPr/>
        <w:t>infection</w:t>
      </w:r>
      <w:r>
        <w:rPr>
          <w:spacing w:val="-9"/>
        </w:rPr>
        <w:t> </w:t>
      </w:r>
      <w:r>
        <w:rPr/>
        <w:t>(Malathi,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2004). Subhani </w:t>
      </w:r>
      <w:r>
        <w:rPr>
          <w:i/>
        </w:rPr>
        <w:t>et al</w:t>
      </w:r>
      <w:r>
        <w:rPr/>
        <w:t>. (2008) report that benomyl, folicar, radomil and tilet completely inhibited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growth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fungus</w:t>
      </w:r>
      <w:r>
        <w:rPr>
          <w:spacing w:val="-5"/>
        </w:rPr>
        <w:t> </w:t>
      </w:r>
      <w:r>
        <w:rPr/>
        <w:t>(100</w:t>
      </w:r>
      <w:r>
        <w:rPr>
          <w:spacing w:val="-4"/>
        </w:rPr>
        <w:t> </w:t>
      </w:r>
      <w:r>
        <w:rPr/>
        <w:t>%</w:t>
      </w:r>
      <w:r>
        <w:rPr>
          <w:spacing w:val="-6"/>
        </w:rPr>
        <w:t> </w:t>
      </w:r>
      <w:r>
        <w:rPr/>
        <w:t>inhibition)</w:t>
      </w:r>
      <w:r>
        <w:rPr>
          <w:spacing w:val="-5"/>
        </w:rPr>
        <w:t> </w:t>
      </w:r>
      <w:r>
        <w:rPr/>
        <w:t>while</w:t>
      </w:r>
      <w:r>
        <w:rPr>
          <w:spacing w:val="-5"/>
        </w:rPr>
        <w:t> </w:t>
      </w:r>
      <w:r>
        <w:rPr/>
        <w:t>minimum</w:t>
      </w:r>
      <w:r>
        <w:rPr>
          <w:spacing w:val="-4"/>
        </w:rPr>
        <w:t> </w:t>
      </w:r>
      <w:r>
        <w:rPr/>
        <w:t>mycelial</w:t>
      </w:r>
      <w:r>
        <w:rPr>
          <w:spacing w:val="-3"/>
        </w:rPr>
        <w:t> </w:t>
      </w:r>
      <w:r>
        <w:rPr/>
        <w:t>growth</w:t>
      </w:r>
      <w:r>
        <w:rPr>
          <w:spacing w:val="-4"/>
        </w:rPr>
        <w:t> </w:t>
      </w:r>
      <w:r>
        <w:rPr/>
        <w:t>inhibition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in case of nimrod. In related development Khan </w:t>
      </w:r>
      <w:r>
        <w:rPr>
          <w:i/>
        </w:rPr>
        <w:t>et al</w:t>
      </w:r>
      <w:r>
        <w:rPr/>
        <w:t>., (2009) recommend that treatment with</w:t>
      </w:r>
      <w:r>
        <w:rPr>
          <w:spacing w:val="1"/>
        </w:rPr>
        <w:t> </w:t>
      </w:r>
      <w:r>
        <w:rPr/>
        <w:t>topsin helps in protecting canes from red rot disease and improving plant yield. In an experiment</w:t>
      </w:r>
      <w:r>
        <w:rPr>
          <w:spacing w:val="1"/>
        </w:rPr>
        <w:t> </w:t>
      </w:r>
      <w:r>
        <w:rPr/>
        <w:t>conducted (Bharadwaj and Sahu, 2014), bavistin showed complete inhibition of mycelial growth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>
          <w:i/>
        </w:rPr>
        <w:t>C. falcatum</w:t>
      </w:r>
      <w:r>
        <w:rPr/>
        <w:t>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621" w:val="left" w:leader="none"/>
        </w:tabs>
        <w:spacing w:line="240" w:lineRule="auto" w:before="0" w:after="0"/>
        <w:ind w:left="1620" w:right="0" w:hanging="601"/>
        <w:jc w:val="both"/>
      </w:pPr>
      <w:r>
        <w:rPr/>
        <w:t>Thermotherapy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Heat</w:t>
      </w:r>
      <w:r>
        <w:rPr>
          <w:spacing w:val="-6"/>
        </w:rPr>
        <w:t> </w:t>
      </w:r>
      <w:r>
        <w:rPr/>
        <w:t>therapeutic</w:t>
      </w:r>
      <w:r>
        <w:rPr>
          <w:spacing w:val="-7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controlling</w:t>
      </w:r>
      <w:r>
        <w:rPr>
          <w:spacing w:val="-8"/>
        </w:rPr>
        <w:t> </w:t>
      </w:r>
      <w:r>
        <w:rPr/>
        <w:t>sett</w:t>
      </w:r>
      <w:r>
        <w:rPr>
          <w:spacing w:val="-6"/>
        </w:rPr>
        <w:t> </w:t>
      </w:r>
      <w:r>
        <w:rPr/>
        <w:t>borne</w:t>
      </w:r>
      <w:r>
        <w:rPr>
          <w:spacing w:val="-8"/>
        </w:rPr>
        <w:t> </w:t>
      </w:r>
      <w:r>
        <w:rPr/>
        <w:t>infection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red</w:t>
      </w:r>
      <w:r>
        <w:rPr>
          <w:spacing w:val="-6"/>
        </w:rPr>
        <w:t> </w:t>
      </w:r>
      <w:r>
        <w:rPr/>
        <w:t>rot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various</w:t>
      </w:r>
      <w:r>
        <w:rPr>
          <w:spacing w:val="-58"/>
        </w:rPr>
        <w:t> </w:t>
      </w:r>
      <w:r>
        <w:rPr/>
        <w:t>workers. According to the work of Comstock, (2014) reported complete elimination of sett-borne</w:t>
      </w:r>
      <w:r>
        <w:rPr>
          <w:spacing w:val="-57"/>
        </w:rPr>
        <w:t> </w:t>
      </w:r>
      <w:r>
        <w:rPr/>
        <w:t>infection by hot air treatment (52 °C for 20 or 30 or 45 minutes). Some workers have used heat</w:t>
      </w:r>
      <w:r>
        <w:rPr>
          <w:spacing w:val="1"/>
        </w:rPr>
        <w:t> </w:t>
      </w:r>
      <w:r>
        <w:rPr/>
        <w:t>and chemotherapy in combination by incorporating the chemical into the hot water tank for</w:t>
      </w:r>
      <w:r>
        <w:rPr>
          <w:spacing w:val="1"/>
        </w:rPr>
        <w:t> </w:t>
      </w:r>
      <w:r>
        <w:rPr/>
        <w:t>adequate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red</w:t>
      </w:r>
      <w:r>
        <w:rPr>
          <w:spacing w:val="-2"/>
        </w:rPr>
        <w:t> </w:t>
      </w:r>
      <w:r>
        <w:rPr/>
        <w:t>rot</w:t>
      </w:r>
      <w:r>
        <w:rPr>
          <w:spacing w:val="-1"/>
        </w:rPr>
        <w:t> </w:t>
      </w:r>
      <w:r>
        <w:rPr/>
        <w:t>(Agnihotri,</w:t>
      </w:r>
      <w:r>
        <w:rPr>
          <w:spacing w:val="-1"/>
        </w:rPr>
        <w:t> </w:t>
      </w:r>
      <w:r>
        <w:rPr/>
        <w:t>1983).</w:t>
      </w:r>
      <w:r>
        <w:rPr>
          <w:spacing w:val="-1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workers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proved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moist</w:t>
      </w:r>
      <w:r>
        <w:rPr>
          <w:spacing w:val="-58"/>
        </w:rPr>
        <w:t> </w:t>
      </w:r>
      <w:r>
        <w:rPr/>
        <w:t>hot air therapy (MHAT) of seed cane at 54 °C for 4 hr (R.H. 95-100) was most effective against</w:t>
      </w:r>
      <w:r>
        <w:rPr>
          <w:spacing w:val="1"/>
        </w:rPr>
        <w:t> </w:t>
      </w:r>
      <w:r>
        <w:rPr/>
        <w:t>red</w:t>
      </w:r>
      <w:r>
        <w:rPr>
          <w:spacing w:val="-11"/>
        </w:rPr>
        <w:t> </w:t>
      </w:r>
      <w:r>
        <w:rPr/>
        <w:t>rot</w:t>
      </w:r>
      <w:r>
        <w:rPr>
          <w:spacing w:val="-8"/>
        </w:rPr>
        <w:t> </w:t>
      </w:r>
      <w:r>
        <w:rPr/>
        <w:t>(Comstock,</w:t>
      </w:r>
      <w:r>
        <w:rPr>
          <w:spacing w:val="-11"/>
        </w:rPr>
        <w:t> </w:t>
      </w:r>
      <w:r>
        <w:rPr/>
        <w:t>(2014).</w:t>
      </w:r>
      <w:r>
        <w:rPr>
          <w:spacing w:val="-11"/>
        </w:rPr>
        <w:t> </w:t>
      </w:r>
      <w:r>
        <w:rPr/>
        <w:t>Aerated</w:t>
      </w:r>
      <w:r>
        <w:rPr>
          <w:spacing w:val="-11"/>
        </w:rPr>
        <w:t> </w:t>
      </w:r>
      <w:r>
        <w:rPr/>
        <w:t>steam</w:t>
      </w:r>
      <w:r>
        <w:rPr>
          <w:spacing w:val="-10"/>
        </w:rPr>
        <w:t> </w:t>
      </w:r>
      <w:r>
        <w:rPr/>
        <w:t>treatment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52</w:t>
      </w:r>
      <w:r>
        <w:rPr>
          <w:spacing w:val="-7"/>
        </w:rPr>
        <w:t> </w:t>
      </w:r>
      <w:r>
        <w:rPr/>
        <w:t>°C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soaking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setts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cold</w:t>
      </w:r>
      <w:r>
        <w:rPr>
          <w:spacing w:val="-10"/>
        </w:rPr>
        <w:t> </w:t>
      </w:r>
      <w:r>
        <w:rPr/>
        <w:t>running</w:t>
      </w:r>
      <w:r>
        <w:rPr>
          <w:spacing w:val="-57"/>
        </w:rPr>
        <w:t> </w:t>
      </w:r>
      <w:r>
        <w:rPr/>
        <w:t>water for 48 h followed by hot-water treatment (50 °C for 150-180 min) also helps in eliminating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pathogen from infected setts (Joshi, 1954).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Heading1"/>
        <w:numPr>
          <w:ilvl w:val="2"/>
          <w:numId w:val="4"/>
        </w:numPr>
        <w:tabs>
          <w:tab w:pos="1681" w:val="left" w:leader="none"/>
        </w:tabs>
        <w:spacing w:line="240" w:lineRule="auto" w:before="76" w:after="0"/>
        <w:ind w:left="1680" w:right="0" w:hanging="721"/>
        <w:jc w:val="both"/>
      </w:pPr>
      <w:r>
        <w:rPr/>
        <w:t>Biological</w:t>
      </w:r>
      <w:r>
        <w:rPr>
          <w:spacing w:val="-2"/>
        </w:rPr>
        <w:t> </w:t>
      </w:r>
      <w:r>
        <w:rPr/>
        <w:t>control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2"/>
        <w:jc w:val="both"/>
      </w:pPr>
      <w:r>
        <w:rPr/>
        <w:t>Red rot disease of sugarcane was observed to be biologically controlled through </w:t>
      </w:r>
      <w:r>
        <w:rPr>
          <w:i/>
        </w:rPr>
        <w:t>Trichoderma</w:t>
      </w:r>
      <w:r>
        <w:rPr>
          <w:i/>
          <w:spacing w:val="1"/>
        </w:rPr>
        <w:t> </w:t>
      </w:r>
      <w:r>
        <w:rPr>
          <w:i/>
        </w:rPr>
        <w:t>harzianum </w:t>
      </w:r>
      <w:r>
        <w:rPr/>
        <w:t>and </w:t>
      </w:r>
      <w:r>
        <w:rPr>
          <w:i/>
        </w:rPr>
        <w:t>T. viride </w:t>
      </w:r>
      <w:r>
        <w:rPr/>
        <w:t>(Singh </w:t>
      </w:r>
      <w:r>
        <w:rPr>
          <w:i/>
        </w:rPr>
        <w:t>et al</w:t>
      </w:r>
      <w:r>
        <w:rPr/>
        <w:t>., 2008). </w:t>
      </w:r>
      <w:r>
        <w:rPr>
          <w:i/>
        </w:rPr>
        <w:t>T. harzianum </w:t>
      </w:r>
      <w:r>
        <w:rPr/>
        <w:t>and </w:t>
      </w:r>
      <w:r>
        <w:rPr>
          <w:i/>
        </w:rPr>
        <w:t>Pseudomonas </w:t>
      </w:r>
      <w:r>
        <w:rPr/>
        <w:t>spp. possess the</w:t>
      </w:r>
      <w:r>
        <w:rPr>
          <w:spacing w:val="1"/>
        </w:rPr>
        <w:t> </w:t>
      </w:r>
      <w:r>
        <w:rPr/>
        <w:t>ability to protect the crop from soil borne inoculum of red rot and the efficacy is because of the</w:t>
      </w:r>
      <w:r>
        <w:rPr>
          <w:spacing w:val="1"/>
        </w:rPr>
        <w:t> </w:t>
      </w:r>
      <w:r>
        <w:rPr>
          <w:spacing w:val="-1"/>
        </w:rPr>
        <w:t>chitinase</w:t>
      </w:r>
      <w:r>
        <w:rPr>
          <w:spacing w:val="-16"/>
        </w:rPr>
        <w:t> </w:t>
      </w:r>
      <w:r>
        <w:rPr/>
        <w:t>enzyme</w:t>
      </w:r>
      <w:r>
        <w:rPr>
          <w:spacing w:val="-15"/>
        </w:rPr>
        <w:t> </w:t>
      </w:r>
      <w:r>
        <w:rPr/>
        <w:t>produced</w:t>
      </w:r>
      <w:r>
        <w:rPr>
          <w:spacing w:val="-14"/>
        </w:rPr>
        <w:t> </w:t>
      </w:r>
      <w:r>
        <w:rPr/>
        <w:t>by</w:t>
      </w:r>
      <w:r>
        <w:rPr>
          <w:spacing w:val="-20"/>
        </w:rPr>
        <w:t> </w:t>
      </w:r>
      <w:r>
        <w:rPr/>
        <w:t>them</w:t>
      </w:r>
      <w:r>
        <w:rPr>
          <w:spacing w:val="-12"/>
        </w:rPr>
        <w:t> </w:t>
      </w:r>
      <w:r>
        <w:rPr/>
        <w:t>(Singh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</w:t>
      </w:r>
      <w:r>
        <w:rPr/>
        <w:t>.,</w:t>
      </w:r>
      <w:r>
        <w:rPr>
          <w:spacing w:val="-14"/>
        </w:rPr>
        <w:t> </w:t>
      </w:r>
      <w:r>
        <w:rPr/>
        <w:t>2008).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findings</w:t>
      </w:r>
      <w:r>
        <w:rPr>
          <w:spacing w:val="-14"/>
        </w:rPr>
        <w:t> </w:t>
      </w:r>
      <w:r>
        <w:rPr/>
        <w:t>of</w:t>
      </w:r>
      <w:r>
        <w:rPr>
          <w:spacing w:val="31"/>
        </w:rPr>
        <w:t> </w:t>
      </w:r>
      <w:r>
        <w:rPr/>
        <w:t>Singh</w:t>
      </w:r>
      <w:r>
        <w:rPr>
          <w:spacing w:val="-15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</w:t>
      </w:r>
      <w:r>
        <w:rPr/>
        <w:t>.</w:t>
      </w:r>
      <w:r>
        <w:rPr>
          <w:spacing w:val="-14"/>
        </w:rPr>
        <w:t> </w:t>
      </w:r>
      <w:r>
        <w:rPr/>
        <w:t>(2013)</w:t>
      </w:r>
      <w:r>
        <w:rPr>
          <w:spacing w:val="-16"/>
        </w:rPr>
        <w:t> </w:t>
      </w:r>
      <w:r>
        <w:rPr/>
        <w:t>clearly</w:t>
      </w:r>
      <w:r>
        <w:rPr>
          <w:spacing w:val="-57"/>
        </w:rPr>
        <w:t> </w:t>
      </w:r>
      <w:r>
        <w:rPr/>
        <w:t>supported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each</w:t>
      </w:r>
      <w:r>
        <w:rPr>
          <w:spacing w:val="-13"/>
        </w:rPr>
        <w:t> </w:t>
      </w:r>
      <w:r>
        <w:rPr/>
        <w:t>42</w:t>
      </w:r>
      <w:r>
        <w:rPr>
          <w:spacing w:val="-13"/>
        </w:rPr>
        <w:t> </w:t>
      </w:r>
      <w:r>
        <w:rPr/>
        <w:t>gene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>
          <w:i/>
        </w:rPr>
        <w:t>Trichoderma</w:t>
      </w:r>
      <w:r>
        <w:rPr>
          <w:i/>
          <w:spacing w:val="-13"/>
        </w:rPr>
        <w:t> </w:t>
      </w:r>
      <w:r>
        <w:rPr/>
        <w:t>spp.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responsible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controlling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red</w:t>
      </w:r>
      <w:r>
        <w:rPr>
          <w:spacing w:val="-13"/>
        </w:rPr>
        <w:t> </w:t>
      </w:r>
      <w:r>
        <w:rPr/>
        <w:t>rot</w:t>
      </w:r>
      <w:r>
        <w:rPr>
          <w:spacing w:val="-14"/>
        </w:rPr>
        <w:t> </w:t>
      </w:r>
      <w:r>
        <w:rPr/>
        <w:t>incidence</w:t>
      </w:r>
      <w:r>
        <w:rPr>
          <w:spacing w:val="-58"/>
        </w:rPr>
        <w:t> </w:t>
      </w:r>
      <w:r>
        <w:rPr/>
        <w:t>in sugarcane in an experiment conducted by Singh</w:t>
      </w:r>
      <w:r>
        <w:rPr>
          <w:spacing w:val="1"/>
        </w:rPr>
        <w:t> </w:t>
      </w:r>
      <w:r>
        <w:rPr>
          <w:i/>
        </w:rPr>
        <w:t>et al</w:t>
      </w:r>
      <w:r>
        <w:rPr/>
        <w:t>., (2010) addition of SA (salicylic acid)</w:t>
      </w:r>
      <w:r>
        <w:rPr>
          <w:spacing w:val="1"/>
        </w:rPr>
        <w:t> </w:t>
      </w:r>
      <w:r>
        <w:rPr/>
        <w:t>has boosted the protection level significantly against red rot disease and helped </w:t>
      </w:r>
      <w:r>
        <w:rPr>
          <w:i/>
        </w:rPr>
        <w:t>T. harzianum </w:t>
      </w:r>
      <w:r>
        <w:rPr/>
        <w:t>for</w:t>
      </w:r>
      <w:r>
        <w:rPr>
          <w:spacing w:val="1"/>
        </w:rPr>
        <w:t> </w:t>
      </w:r>
      <w:r>
        <w:rPr/>
        <w:t>inducing systemic resistance in sugarcane. </w:t>
      </w:r>
      <w:r>
        <w:rPr>
          <w:i/>
        </w:rPr>
        <w:t>Ocimum</w:t>
      </w:r>
      <w:r>
        <w:rPr/>
        <w:t>, Ginger, Onion and Garlic were also found to</w:t>
      </w:r>
      <w:r>
        <w:rPr>
          <w:spacing w:val="-57"/>
        </w:rPr>
        <w:t> </w:t>
      </w:r>
      <w:r>
        <w:rPr/>
        <w:t>inhibit the mycelial growth. It was also examined that the essential oils, viz. Peppermint oil,</w:t>
      </w:r>
      <w:r>
        <w:rPr>
          <w:spacing w:val="1"/>
        </w:rPr>
        <w:t> </w:t>
      </w:r>
      <w:r>
        <w:rPr/>
        <w:t>Mentha oil, Geranium oil, Patchouli oil and Palmaroza oil were effective in inhibiting the growth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mycelia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falcatum</w:t>
      </w:r>
      <w:r>
        <w:rPr>
          <w:i/>
          <w:spacing w:val="1"/>
        </w:rPr>
        <w:t> </w:t>
      </w:r>
      <w:r>
        <w:rPr/>
        <w:t>(Bharadwarj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Sahu,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Vismiyappan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Samiyappan (1999) established PGPR (Plant growth promoting rhizobacteria) mediated ISR</w:t>
      </w:r>
      <w:r>
        <w:rPr>
          <w:spacing w:val="1"/>
        </w:rPr>
        <w:t> </w:t>
      </w:r>
      <w:r>
        <w:rPr/>
        <w:t>(Induced systemic resistance) against </w:t>
      </w:r>
      <w:r>
        <w:rPr>
          <w:i/>
        </w:rPr>
        <w:t>C. falcatum </w:t>
      </w:r>
      <w:r>
        <w:rPr/>
        <w:t>causing red rot disease. Viswanathan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(2005) indicates</w:t>
      </w:r>
      <w:r>
        <w:rPr>
          <w:spacing w:val="1"/>
        </w:rPr>
        <w:t> </w:t>
      </w:r>
      <w:r>
        <w:rPr/>
        <w:t>a possible role of PR</w:t>
      </w:r>
      <w:r>
        <w:rPr>
          <w:spacing w:val="1"/>
        </w:rPr>
        <w:t> </w:t>
      </w:r>
      <w:r>
        <w:rPr/>
        <w:t>(pathogenesis</w:t>
      </w:r>
      <w:r>
        <w:rPr>
          <w:spacing w:val="1"/>
        </w:rPr>
        <w:t> </w:t>
      </w:r>
      <w:r>
        <w:rPr/>
        <w:t>related) proteins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conferring red</w:t>
      </w:r>
      <w:r>
        <w:rPr>
          <w:spacing w:val="1"/>
        </w:rPr>
        <w:t> </w:t>
      </w:r>
      <w:r>
        <w:rPr/>
        <w:t>rot</w:t>
      </w:r>
      <w:r>
        <w:rPr>
          <w:spacing w:val="1"/>
        </w:rPr>
        <w:t> </w:t>
      </w:r>
      <w:r>
        <w:rPr/>
        <w:t>resistance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sugarcane.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leaf</w:t>
      </w:r>
      <w:r>
        <w:rPr>
          <w:spacing w:val="-6"/>
        </w:rPr>
        <w:t> </w:t>
      </w:r>
      <w:r>
        <w:rPr/>
        <w:t>extracts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Curcuma</w:t>
      </w:r>
      <w:r>
        <w:rPr>
          <w:i/>
          <w:spacing w:val="-5"/>
        </w:rPr>
        <w:t> </w:t>
      </w:r>
      <w:r>
        <w:rPr>
          <w:i/>
        </w:rPr>
        <w:t>domestica</w:t>
      </w:r>
      <w:r>
        <w:rPr>
          <w:i/>
          <w:spacing w:val="-58"/>
        </w:rPr>
        <w:t> </w:t>
      </w:r>
      <w:r>
        <w:rPr/>
        <w:t>and</w:t>
      </w:r>
      <w:r>
        <w:rPr>
          <w:spacing w:val="-10"/>
        </w:rPr>
        <w:t> </w:t>
      </w:r>
      <w:r>
        <w:rPr>
          <w:i/>
        </w:rPr>
        <w:t>Datura</w:t>
      </w:r>
      <w:r>
        <w:rPr>
          <w:i/>
          <w:spacing w:val="-8"/>
        </w:rPr>
        <w:t> </w:t>
      </w:r>
      <w:r>
        <w:rPr>
          <w:i/>
        </w:rPr>
        <w:t>metel</w:t>
      </w:r>
      <w:r>
        <w:rPr>
          <w:i/>
          <w:spacing w:val="-9"/>
        </w:rPr>
        <w:t> </w:t>
      </w:r>
      <w:r>
        <w:rPr/>
        <w:t>inhibited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conidial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mycelial</w:t>
      </w:r>
      <w:r>
        <w:rPr>
          <w:spacing w:val="-7"/>
        </w:rPr>
        <w:t> </w:t>
      </w:r>
      <w:r>
        <w:rPr/>
        <w:t>growth</w:t>
      </w:r>
      <w:r>
        <w:rPr>
          <w:spacing w:val="-5"/>
        </w:rPr>
        <w:t> </w:t>
      </w:r>
      <w:r>
        <w:rPr>
          <w:i/>
        </w:rPr>
        <w:t>C.</w:t>
      </w:r>
      <w:r>
        <w:rPr>
          <w:i/>
          <w:spacing w:val="-9"/>
        </w:rPr>
        <w:t> </w:t>
      </w:r>
      <w:r>
        <w:rPr>
          <w:i/>
        </w:rPr>
        <w:t>falcatum</w:t>
      </w:r>
      <w:r>
        <w:rPr/>
        <w:t>.</w:t>
      </w:r>
      <w:r>
        <w:rPr>
          <w:spacing w:val="-10"/>
        </w:rPr>
        <w:t> </w:t>
      </w:r>
      <w:r>
        <w:rPr/>
        <w:t>Most</w:t>
      </w:r>
      <w:r>
        <w:rPr>
          <w:spacing w:val="-8"/>
        </w:rPr>
        <w:t> </w:t>
      </w:r>
      <w:r>
        <w:rPr/>
        <w:t>interestingly</w:t>
      </w:r>
      <w:r>
        <w:rPr>
          <w:spacing w:val="-58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sthat</w:t>
      </w:r>
      <w:r>
        <w:rPr>
          <w:spacing w:val="-9"/>
        </w:rPr>
        <w:t> </w:t>
      </w:r>
      <w:r>
        <w:rPr/>
        <w:t>smoke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dhup</w:t>
      </w:r>
      <w:r>
        <w:rPr>
          <w:spacing w:val="-7"/>
        </w:rPr>
        <w:t> </w:t>
      </w:r>
      <w:r>
        <w:rPr/>
        <w:t>(incense)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tobacco</w:t>
      </w:r>
      <w:r>
        <w:rPr>
          <w:spacing w:val="-5"/>
        </w:rPr>
        <w:t> </w:t>
      </w:r>
      <w:r>
        <w:rPr/>
        <w:t>also</w:t>
      </w:r>
      <w:r>
        <w:rPr>
          <w:spacing w:val="-8"/>
        </w:rPr>
        <w:t> </w:t>
      </w:r>
      <w:r>
        <w:rPr/>
        <w:t>showed</w:t>
      </w:r>
      <w:r>
        <w:rPr>
          <w:spacing w:val="-9"/>
        </w:rPr>
        <w:t> </w:t>
      </w:r>
      <w:r>
        <w:rPr/>
        <w:t>inhibition</w:t>
      </w:r>
      <w:r>
        <w:rPr>
          <w:spacing w:val="-8"/>
        </w:rPr>
        <w:t> </w:t>
      </w:r>
      <w:r>
        <w:rPr/>
        <w:t>against</w:t>
      </w:r>
      <w:r>
        <w:rPr>
          <w:spacing w:val="-4"/>
        </w:rPr>
        <w:t> </w:t>
      </w:r>
      <w:r>
        <w:rPr/>
        <w:t>conidial</w:t>
      </w:r>
      <w:r>
        <w:rPr>
          <w:spacing w:val="-58"/>
        </w:rPr>
        <w:t> </w:t>
      </w:r>
      <w:r>
        <w:rPr/>
        <w:t>germination</w:t>
      </w:r>
      <w:r>
        <w:rPr>
          <w:spacing w:val="-1"/>
        </w:rPr>
        <w:t> </w:t>
      </w:r>
      <w:r>
        <w:rPr/>
        <w:t>(Imtiaj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2007).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3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</w:pPr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8" w:firstLine="120"/>
        <w:jc w:val="both"/>
      </w:pPr>
      <w:r>
        <w:rPr/>
        <w:t>The health fresh plant materials was collected, washed with running tap water and then shade</w:t>
      </w:r>
      <w:r>
        <w:rPr>
          <w:spacing w:val="1"/>
        </w:rPr>
        <w:t> </w:t>
      </w:r>
      <w:r>
        <w:rPr/>
        <w:t>dried the leaves, flowers and seeds. These were then crushed into coarsely powdered nature in</w:t>
      </w:r>
      <w:r>
        <w:rPr>
          <w:spacing w:val="1"/>
        </w:rPr>
        <w:t> </w:t>
      </w:r>
      <w:r>
        <w:rPr/>
        <w:t>which</w:t>
      </w:r>
      <w:r>
        <w:rPr>
          <w:spacing w:val="15"/>
        </w:rPr>
        <w:t> </w:t>
      </w:r>
      <w:r>
        <w:rPr/>
        <w:t>25</w:t>
      </w:r>
      <w:r>
        <w:rPr>
          <w:spacing w:val="16"/>
        </w:rPr>
        <w:t> </w:t>
      </w:r>
      <w:r>
        <w:rPr/>
        <w:t>g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parts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subjected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successive</w:t>
      </w:r>
      <w:r>
        <w:rPr>
          <w:spacing w:val="14"/>
        </w:rPr>
        <w:t> </w:t>
      </w:r>
      <w:r>
        <w:rPr/>
        <w:t>extraction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250</w:t>
      </w:r>
      <w:r>
        <w:rPr>
          <w:spacing w:val="17"/>
        </w:rPr>
        <w:t> </w:t>
      </w:r>
      <w:r>
        <w:rPr/>
        <w:t>mL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methanol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5"/>
        <w:jc w:val="both"/>
      </w:pPr>
      <w:r>
        <w:rPr/>
        <w:t>solvent using soxhlet apparatus. A known weight of five gram (5 g) of powdered sample was</w:t>
      </w:r>
      <w:r>
        <w:rPr>
          <w:spacing w:val="1"/>
        </w:rPr>
        <w:t> </w:t>
      </w:r>
      <w:r>
        <w:rPr/>
        <w:t>extracted separately with 50 mL of some selected solvents, the powder was filled in the thimble</w:t>
      </w:r>
      <w:r>
        <w:rPr>
          <w:spacing w:val="1"/>
        </w:rPr>
        <w:t> </w:t>
      </w:r>
      <w:r>
        <w:rPr/>
        <w:t>and placed in Soxhlet apparatus and extracted for 24 hours and the obtained extracts were</w:t>
      </w:r>
      <w:r>
        <w:rPr>
          <w:spacing w:val="1"/>
        </w:rPr>
        <w:t> </w:t>
      </w:r>
      <w:r>
        <w:rPr/>
        <w:t>concentrated using rotary flask evaporator which were later preserved in airtight containers for</w:t>
      </w:r>
      <w:r>
        <w:rPr>
          <w:spacing w:val="1"/>
        </w:rPr>
        <w:t> </w:t>
      </w:r>
      <w:r>
        <w:rPr/>
        <w:t>further analysis (Gnanasekaran </w:t>
      </w:r>
      <w:r>
        <w:rPr>
          <w:i/>
        </w:rPr>
        <w:t>et al</w:t>
      </w:r>
      <w:r>
        <w:rPr/>
        <w:t>., 2015).</w:t>
      </w:r>
      <w:r>
        <w:rPr>
          <w:spacing w:val="1"/>
        </w:rPr>
        <w:t> </w:t>
      </w:r>
      <w:r>
        <w:rPr/>
        <w:t>Plant samples collected were washed several times</w:t>
      </w:r>
      <w:r>
        <w:rPr>
          <w:spacing w:val="1"/>
        </w:rPr>
        <w:t> </w:t>
      </w:r>
      <w:r>
        <w:rPr/>
        <w:t>with distilled water, then oven dried at about 40 ºC for one week and ground into powder using a</w:t>
      </w:r>
      <w:r>
        <w:rPr>
          <w:spacing w:val="-57"/>
        </w:rPr>
        <w:t> </w:t>
      </w:r>
      <w:r>
        <w:rPr>
          <w:spacing w:val="-1"/>
        </w:rPr>
        <w:t>medium</w:t>
      </w:r>
      <w:r>
        <w:rPr>
          <w:spacing w:val="-10"/>
        </w:rPr>
        <w:t> </w:t>
      </w:r>
      <w:r>
        <w:rPr>
          <w:spacing w:val="-1"/>
        </w:rPr>
        <w:t>kitchen</w:t>
      </w:r>
      <w:r>
        <w:rPr>
          <w:spacing w:val="-10"/>
        </w:rPr>
        <w:t> </w:t>
      </w:r>
      <w:r>
        <w:rPr/>
        <w:t>blender.</w:t>
      </w:r>
      <w:r>
        <w:rPr>
          <w:spacing w:val="-10"/>
        </w:rPr>
        <w:t> </w:t>
      </w:r>
      <w:r>
        <w:rPr/>
        <w:t>100</w:t>
      </w:r>
      <w:r>
        <w:rPr>
          <w:spacing w:val="-10"/>
        </w:rPr>
        <w:t> </w:t>
      </w:r>
      <w:r>
        <w:rPr/>
        <w:t>grams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each</w:t>
      </w:r>
      <w:r>
        <w:rPr>
          <w:spacing w:val="-9"/>
        </w:rPr>
        <w:t> </w:t>
      </w:r>
      <w:r>
        <w:rPr/>
        <w:t>powder</w:t>
      </w:r>
      <w:r>
        <w:rPr>
          <w:spacing w:val="-11"/>
        </w:rPr>
        <w:t> </w:t>
      </w:r>
      <w:r>
        <w:rPr/>
        <w:t>sample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exhaustively</w:t>
      </w:r>
      <w:r>
        <w:rPr>
          <w:spacing w:val="-11"/>
        </w:rPr>
        <w:t> </w:t>
      </w:r>
      <w:r>
        <w:rPr/>
        <w:t>extracted</w:t>
      </w:r>
      <w:r>
        <w:rPr>
          <w:spacing w:val="-11"/>
        </w:rPr>
        <w:t> </w:t>
      </w:r>
      <w:r>
        <w:rPr/>
        <w:t>by</w:t>
      </w:r>
      <w:r>
        <w:rPr>
          <w:spacing w:val="-14"/>
        </w:rPr>
        <w:t> </w:t>
      </w:r>
      <w:r>
        <w:rPr/>
        <w:t>soaking</w:t>
      </w:r>
      <w:r>
        <w:rPr>
          <w:spacing w:val="-58"/>
        </w:rPr>
        <w:t> </w:t>
      </w:r>
      <w:r>
        <w:rPr/>
        <w:t>in 100 mL of distilled water for 12 hours; the extracts were filtered using Whatman filter paper</w:t>
      </w:r>
      <w:r>
        <w:rPr>
          <w:spacing w:val="1"/>
        </w:rPr>
        <w:t> </w:t>
      </w:r>
      <w:r>
        <w:rPr/>
        <w:t>No. 42 (125 mm) (Akinyeye and Olatunya, 2014). In related methodes</w:t>
      </w:r>
      <w:r>
        <w:rPr>
          <w:spacing w:val="1"/>
        </w:rPr>
        <w:t> </w:t>
      </w:r>
      <w:r>
        <w:rPr/>
        <w:t>Kawo and Kwa, (2011)</w:t>
      </w:r>
      <w:r>
        <w:rPr>
          <w:spacing w:val="1"/>
        </w:rPr>
        <w:t> </w:t>
      </w:r>
      <w:r>
        <w:rPr/>
        <w:t>extracted the leaves of </w:t>
      </w:r>
      <w:r>
        <w:rPr>
          <w:i/>
        </w:rPr>
        <w:t>L</w:t>
      </w:r>
      <w:r>
        <w:rPr/>
        <w:t>. </w:t>
      </w:r>
      <w:r>
        <w:rPr>
          <w:i/>
        </w:rPr>
        <w:t>inermis </w:t>
      </w:r>
      <w:r>
        <w:rPr/>
        <w:t>using distilled water and ethanol, where hundred grams (100 g)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powdered,</w:t>
      </w:r>
      <w:r>
        <w:rPr>
          <w:spacing w:val="-5"/>
        </w:rPr>
        <w:t> </w:t>
      </w:r>
      <w:r>
        <w:rPr/>
        <w:t>air</w:t>
      </w:r>
      <w:r>
        <w:rPr>
          <w:spacing w:val="-3"/>
        </w:rPr>
        <w:t> </w:t>
      </w:r>
      <w:r>
        <w:rPr/>
        <w:t>dried</w:t>
      </w:r>
      <w:r>
        <w:rPr>
          <w:spacing w:val="-5"/>
        </w:rPr>
        <w:t> </w:t>
      </w:r>
      <w:r>
        <w:rPr/>
        <w:t>leaves</w:t>
      </w:r>
      <w:r>
        <w:rPr>
          <w:spacing w:val="-2"/>
        </w:rPr>
        <w:t> </w:t>
      </w:r>
      <w:r>
        <w:rPr/>
        <w:t>were</w:t>
      </w:r>
      <w:r>
        <w:rPr>
          <w:spacing w:val="-7"/>
        </w:rPr>
        <w:t> </w:t>
      </w:r>
      <w:r>
        <w:rPr/>
        <w:t>percolated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litre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distilled</w:t>
      </w:r>
      <w:r>
        <w:rPr>
          <w:spacing w:val="-6"/>
        </w:rPr>
        <w:t> </w:t>
      </w:r>
      <w:r>
        <w:rPr/>
        <w:t>water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/>
        <w:t>week</w:t>
      </w:r>
      <w:r>
        <w:rPr>
          <w:spacing w:val="-4"/>
        </w:rPr>
        <w:t> </w:t>
      </w:r>
      <w:r>
        <w:rPr/>
        <w:t>with</w:t>
      </w:r>
      <w:r>
        <w:rPr>
          <w:spacing w:val="-57"/>
        </w:rPr>
        <w:t> </w:t>
      </w:r>
      <w:r>
        <w:rPr/>
        <w:t>occasional</w:t>
      </w:r>
      <w:r>
        <w:rPr>
          <w:spacing w:val="-11"/>
        </w:rPr>
        <w:t> </w:t>
      </w:r>
      <w:r>
        <w:rPr/>
        <w:t>shaking.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extract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filtered</w:t>
      </w:r>
      <w:r>
        <w:rPr>
          <w:spacing w:val="-11"/>
        </w:rPr>
        <w:t> </w:t>
      </w:r>
      <w:r>
        <w:rPr/>
        <w:t>using</w:t>
      </w:r>
      <w:r>
        <w:rPr>
          <w:spacing w:val="-15"/>
        </w:rPr>
        <w:t> </w:t>
      </w:r>
      <w:r>
        <w:rPr/>
        <w:t>Whatmans</w:t>
      </w:r>
      <w:r>
        <w:rPr>
          <w:spacing w:val="-11"/>
        </w:rPr>
        <w:t> </w:t>
      </w:r>
      <w:r>
        <w:rPr/>
        <w:t>No.</w:t>
      </w:r>
      <w:r>
        <w:rPr>
          <w:spacing w:val="-13"/>
        </w:rPr>
        <w:t> </w:t>
      </w:r>
      <w:r>
        <w:rPr/>
        <w:t>1</w:t>
      </w:r>
      <w:r>
        <w:rPr>
          <w:spacing w:val="-11"/>
        </w:rPr>
        <w:t> </w:t>
      </w:r>
      <w:r>
        <w:rPr/>
        <w:t>paper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crude</w:t>
      </w:r>
      <w:r>
        <w:rPr>
          <w:spacing w:val="-12"/>
        </w:rPr>
        <w:t> </w:t>
      </w:r>
      <w:r>
        <w:rPr/>
        <w:t>extract</w:t>
      </w:r>
      <w:r>
        <w:rPr>
          <w:spacing w:val="-58"/>
        </w:rPr>
        <w:t> </w:t>
      </w:r>
      <w:r>
        <w:rPr/>
        <w:t>was evaporated to dryness using a water bath at 40 ºC. The same procedure was done for the</w:t>
      </w:r>
      <w:r>
        <w:rPr>
          <w:spacing w:val="1"/>
        </w:rPr>
        <w:t> </w:t>
      </w:r>
      <w:r>
        <w:rPr/>
        <w:t>ethanol extraction except that it was dried (concentrated) using rotary evaporator at 40</w:t>
      </w:r>
      <w:r>
        <w:rPr>
          <w:spacing w:val="1"/>
        </w:rPr>
        <w:t> </w:t>
      </w:r>
      <w:r>
        <w:rPr/>
        <w:t>ºC.</w:t>
      </w:r>
      <w:r>
        <w:rPr>
          <w:spacing w:val="1"/>
        </w:rPr>
        <w:t> </w:t>
      </w:r>
      <w:r>
        <w:rPr/>
        <w:t>Fernando </w:t>
      </w:r>
      <w:r>
        <w:rPr>
          <w:i/>
        </w:rPr>
        <w:t>et al</w:t>
      </w:r>
      <w:r>
        <w:rPr/>
        <w:t>. (2013) collected plants, washed them with tap water and disinfected them with</w:t>
      </w:r>
      <w:r>
        <w:rPr>
          <w:spacing w:val="1"/>
        </w:rPr>
        <w:t> </w:t>
      </w:r>
      <w:r>
        <w:rPr/>
        <w:t>sodium hypochlorite (0.5 %) for 30 minutes to remove micro-organisms present on the surface,</w:t>
      </w:r>
      <w:r>
        <w:rPr>
          <w:spacing w:val="1"/>
        </w:rPr>
        <w:t> </w:t>
      </w:r>
      <w:r>
        <w:rPr/>
        <w:t>after which they were rinsed thrice with sterile distilled water to remove the remaining sodium</w:t>
      </w:r>
      <w:r>
        <w:rPr>
          <w:spacing w:val="1"/>
        </w:rPr>
        <w:t> </w:t>
      </w:r>
      <w:r>
        <w:rPr/>
        <w:t>hypochlorite. The plants were dried on paper towels to remove excess moisture and were later</w:t>
      </w:r>
      <w:r>
        <w:rPr>
          <w:spacing w:val="1"/>
        </w:rPr>
        <w:t> </w:t>
      </w:r>
      <w:r>
        <w:rPr/>
        <w:t>packed in paper bags and oven dried with air circulation at 45 ºC for 09 hours. The dried samples</w:t>
      </w:r>
      <w:r>
        <w:rPr>
          <w:spacing w:val="-57"/>
        </w:rPr>
        <w:t> </w:t>
      </w:r>
      <w:r>
        <w:rPr/>
        <w:t>were sliced and ground into powder, ten grams (10 g) of the dry powder was added in 100 mL of</w:t>
      </w:r>
      <w:r>
        <w:rPr>
          <w:spacing w:val="1"/>
        </w:rPr>
        <w:t> </w:t>
      </w:r>
      <w:r>
        <w:rPr/>
        <w:t>sterile boiling distilled water and left in an infusion at room temperature in darkness for 24 hours.</w:t>
      </w:r>
      <w:r>
        <w:rPr>
          <w:spacing w:val="-58"/>
        </w:rPr>
        <w:t> </w:t>
      </w:r>
      <w:r>
        <w:rPr/>
        <w:t>It was collected after 24 hours and filtered in sterile gauze and Whatman filter paper (No. 1) to</w:t>
      </w:r>
      <w:r>
        <w:rPr>
          <w:spacing w:val="1"/>
        </w:rPr>
        <w:t> </w:t>
      </w:r>
      <w:r>
        <w:rPr/>
        <w:t>obtain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aqueous extract.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Heading1"/>
        <w:numPr>
          <w:ilvl w:val="1"/>
          <w:numId w:val="3"/>
        </w:numPr>
        <w:tabs>
          <w:tab w:pos="1680" w:val="left" w:leader="none"/>
          <w:tab w:pos="1681" w:val="left" w:leader="none"/>
        </w:tabs>
        <w:spacing w:line="240" w:lineRule="auto" w:before="76" w:after="0"/>
        <w:ind w:left="1680" w:right="0" w:hanging="721"/>
        <w:jc w:val="left"/>
      </w:pPr>
      <w:r>
        <w:rPr/>
        <w:t>Efficacy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(</w:t>
      </w:r>
      <w:r>
        <w:rPr>
          <w:i/>
        </w:rPr>
        <w:t>In</w:t>
      </w:r>
      <w:r>
        <w:rPr>
          <w:i/>
          <w:spacing w:val="-2"/>
        </w:rPr>
        <w:t> </w:t>
      </w:r>
      <w:r>
        <w:rPr>
          <w:i/>
        </w:rPr>
        <w:t>vitro</w:t>
      </w:r>
      <w:r>
        <w:rPr/>
        <w:t>)</w:t>
      </w:r>
      <w:r>
        <w:rPr>
          <w:spacing w:val="-3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(AST)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3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721"/>
        <w:jc w:val="left"/>
        <w:rPr>
          <w:b/>
          <w:sz w:val="24"/>
        </w:rPr>
      </w:pPr>
      <w:r>
        <w:rPr>
          <w:b/>
          <w:sz w:val="24"/>
        </w:rPr>
        <w:t>Diffusion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51" w:right="8519" w:hanging="92"/>
      </w:pPr>
      <w:r>
        <w:rPr/>
        <w:t>Agar well diffusion</w:t>
      </w:r>
      <w:r>
        <w:rPr>
          <w:spacing w:val="1"/>
        </w:rPr>
        <w:t> </w:t>
      </w:r>
      <w:r>
        <w:rPr/>
        <w:t>Agar disc diffusion</w:t>
      </w:r>
      <w:r>
        <w:rPr>
          <w:spacing w:val="1"/>
        </w:rPr>
        <w:t> </w:t>
      </w:r>
      <w:r>
        <w:rPr/>
        <w:t>Food</w:t>
      </w:r>
      <w:r>
        <w:rPr>
          <w:spacing w:val="-9"/>
        </w:rPr>
        <w:t> </w:t>
      </w:r>
      <w:r>
        <w:rPr/>
        <w:t>poison</w:t>
      </w:r>
      <w:r>
        <w:rPr>
          <w:spacing w:val="-8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Bio</w:t>
      </w:r>
      <w:r>
        <w:rPr>
          <w:spacing w:val="-1"/>
        </w:rPr>
        <w:t> </w:t>
      </w:r>
      <w:r>
        <w:rPr/>
        <w:t>authography</w:t>
      </w:r>
    </w:p>
    <w:p>
      <w:pPr>
        <w:pStyle w:val="Heading1"/>
        <w:numPr>
          <w:ilvl w:val="2"/>
          <w:numId w:val="3"/>
        </w:numPr>
        <w:tabs>
          <w:tab w:pos="1681" w:val="left" w:leader="none"/>
        </w:tabs>
        <w:spacing w:line="240" w:lineRule="auto" w:before="5" w:after="0"/>
        <w:ind w:left="1680" w:right="0" w:hanging="630"/>
        <w:jc w:val="left"/>
      </w:pPr>
      <w:r>
        <w:rPr/>
        <w:t>Dilution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51"/>
      </w:pPr>
      <w:r>
        <w:rPr/>
        <w:t>Agar</w:t>
      </w:r>
      <w:r>
        <w:rPr>
          <w:spacing w:val="-1"/>
        </w:rPr>
        <w:t> </w:t>
      </w:r>
      <w:r>
        <w:rPr/>
        <w:t>dilution</w:t>
      </w:r>
    </w:p>
    <w:p>
      <w:pPr>
        <w:pStyle w:val="BodyText"/>
      </w:pPr>
    </w:p>
    <w:p>
      <w:pPr>
        <w:pStyle w:val="BodyText"/>
        <w:ind w:left="1051"/>
      </w:pPr>
      <w:r>
        <w:rPr/>
        <w:t>Broth</w:t>
      </w:r>
      <w:r>
        <w:rPr>
          <w:spacing w:val="-1"/>
        </w:rPr>
        <w:t> </w:t>
      </w:r>
      <w:r>
        <w:rPr/>
        <w:t>micro dilusion assay</w:t>
      </w:r>
    </w:p>
    <w:p>
      <w:pPr>
        <w:pStyle w:val="BodyText"/>
      </w:pPr>
    </w:p>
    <w:p>
      <w:pPr>
        <w:pStyle w:val="BodyText"/>
        <w:ind w:left="1051"/>
      </w:pPr>
      <w:r>
        <w:rPr/>
        <w:t>Broth</w:t>
      </w:r>
      <w:r>
        <w:rPr>
          <w:spacing w:val="-1"/>
        </w:rPr>
        <w:t> </w:t>
      </w:r>
      <w:r>
        <w:rPr/>
        <w:t>macro dilusion</w:t>
      </w:r>
      <w:r>
        <w:rPr>
          <w:spacing w:val="-1"/>
        </w:rPr>
        <w:t> </w:t>
      </w:r>
      <w:r>
        <w:rPr/>
        <w:t>assay</w:t>
      </w:r>
      <w:r>
        <w:rPr>
          <w:spacing w:val="-3"/>
        </w:rPr>
        <w:t> </w:t>
      </w:r>
      <w:r>
        <w:rPr/>
        <w:t>(Balourie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2016)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"/>
        </w:numPr>
        <w:tabs>
          <w:tab w:pos="1680" w:val="left" w:leader="none"/>
          <w:tab w:pos="1681" w:val="left" w:leader="none"/>
        </w:tabs>
        <w:spacing w:line="240" w:lineRule="auto" w:before="222" w:after="0"/>
        <w:ind w:left="1680" w:right="0" w:hanging="721"/>
        <w:jc w:val="left"/>
      </w:pPr>
      <w:r>
        <w:rPr/>
        <w:t>Evaluation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Five Plants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Treatments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"/>
        </w:numPr>
        <w:tabs>
          <w:tab w:pos="1741" w:val="left" w:leader="none"/>
        </w:tabs>
        <w:spacing w:line="240" w:lineRule="auto" w:before="0" w:after="0"/>
        <w:ind w:left="1740" w:right="0" w:hanging="781"/>
        <w:jc w:val="both"/>
        <w:rPr>
          <w:b/>
          <w:i/>
          <w:sz w:val="24"/>
        </w:rPr>
      </w:pPr>
      <w:r>
        <w:rPr>
          <w:b/>
          <w:sz w:val="24"/>
        </w:rPr>
        <w:t>Description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Cariaca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papaya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960" w:right="1435"/>
        <w:jc w:val="both"/>
      </w:pPr>
      <w:r>
        <w:rPr>
          <w:i/>
        </w:rPr>
        <w:t>Carica papaya </w:t>
      </w:r>
      <w:r>
        <w:rPr/>
        <w:t>is an evergreen, tree-like herbs, 2-10m tall, usually unbranched, although some</w:t>
      </w:r>
      <w:r>
        <w:rPr>
          <w:spacing w:val="1"/>
        </w:rPr>
        <w:t> </w:t>
      </w:r>
      <w:r>
        <w:rPr/>
        <w:t>times branched due to injury, containing the whity latex in all parts. Stem is cylindrical, 10-30m</w:t>
      </w:r>
      <w:r>
        <w:rPr>
          <w:spacing w:val="1"/>
        </w:rPr>
        <w:t> </w:t>
      </w:r>
      <w:r>
        <w:rPr/>
        <w:t>in diameter, hollow with prominent leaf scars and spongy-fibrous, tissue. and has an extensive</w:t>
      </w:r>
      <w:r>
        <w:rPr>
          <w:spacing w:val="1"/>
        </w:rPr>
        <w:t> </w:t>
      </w:r>
      <w:r>
        <w:rPr/>
        <w:t>rooting</w:t>
      </w:r>
      <w:r>
        <w:rPr>
          <w:spacing w:val="-4"/>
        </w:rPr>
        <w:t> </w:t>
      </w:r>
      <w:r>
        <w:rPr/>
        <w:t>system (Orwa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Leaves spirarally arranged, clustered near the apex of trunk; petiole is up to 1m long, hollow,</w:t>
      </w:r>
      <w:r>
        <w:rPr>
          <w:spacing w:val="1"/>
        </w:rPr>
        <w:t> </w:t>
      </w:r>
      <w:r>
        <w:rPr/>
        <w:t>greenish-green; lamina orbicular, glabrous, prominently veined; lobes deeply and broadly tothed.</w:t>
      </w:r>
      <w:r>
        <w:rPr>
          <w:spacing w:val="-57"/>
        </w:rPr>
        <w:t> </w:t>
      </w:r>
      <w:r>
        <w:rPr/>
        <w:t>Flowers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tiny,</w:t>
      </w:r>
      <w:r>
        <w:rPr>
          <w:spacing w:val="2"/>
        </w:rPr>
        <w:t> </w:t>
      </w:r>
      <w:r>
        <w:rPr/>
        <w:t>yellow, funnel-shapped,</w:t>
      </w:r>
      <w:r>
        <w:rPr>
          <w:spacing w:val="-2"/>
        </w:rPr>
        <w:t> </w:t>
      </w:r>
      <w:r>
        <w:rPr/>
        <w:t>solitary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clustered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leaf</w:t>
      </w:r>
      <w:r>
        <w:rPr>
          <w:spacing w:val="-1"/>
        </w:rPr>
        <w:t> </w:t>
      </w:r>
      <w:r>
        <w:rPr/>
        <w:t>axils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types;</w:t>
      </w:r>
      <w:r>
        <w:rPr>
          <w:spacing w:val="-2"/>
        </w:rPr>
        <w:t> </w:t>
      </w:r>
      <w:r>
        <w:rPr/>
        <w:t>females</w:t>
      </w:r>
      <w:r>
        <w:rPr>
          <w:spacing w:val="-58"/>
        </w:rPr>
        <w:t> </w:t>
      </w:r>
      <w:r>
        <w:rPr/>
        <w:t>flowers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3-5cm</w:t>
      </w:r>
      <w:r>
        <w:rPr>
          <w:spacing w:val="-8"/>
        </w:rPr>
        <w:t> </w:t>
      </w:r>
      <w:r>
        <w:rPr/>
        <w:t>long,</w:t>
      </w:r>
      <w:r>
        <w:rPr>
          <w:spacing w:val="-9"/>
        </w:rPr>
        <w:t> </w:t>
      </w:r>
      <w:r>
        <w:rPr/>
        <w:t>large</w:t>
      </w:r>
      <w:r>
        <w:rPr>
          <w:spacing w:val="-7"/>
        </w:rPr>
        <w:t> </w:t>
      </w:r>
      <w:r>
        <w:rPr/>
        <w:t>functional</w:t>
      </w:r>
      <w:r>
        <w:rPr>
          <w:spacing w:val="-8"/>
        </w:rPr>
        <w:t> </w:t>
      </w:r>
      <w:r>
        <w:rPr/>
        <w:t>pistil,</w:t>
      </w:r>
      <w:r>
        <w:rPr>
          <w:spacing w:val="-9"/>
        </w:rPr>
        <w:t> </w:t>
      </w:r>
      <w:r>
        <w:rPr/>
        <w:t>no</w:t>
      </w:r>
      <w:r>
        <w:rPr>
          <w:spacing w:val="-6"/>
        </w:rPr>
        <w:t> </w:t>
      </w:r>
      <w:r>
        <w:rPr/>
        <w:t>staments,</w:t>
      </w:r>
      <w:r>
        <w:rPr>
          <w:spacing w:val="-8"/>
        </w:rPr>
        <w:t> </w:t>
      </w:r>
      <w:r>
        <w:rPr/>
        <w:t>ovoids-shaped</w:t>
      </w:r>
      <w:r>
        <w:rPr>
          <w:spacing w:val="-6"/>
        </w:rPr>
        <w:t> </w:t>
      </w:r>
      <w:r>
        <w:rPr/>
        <w:t>ovary,</w:t>
      </w:r>
      <w:r>
        <w:rPr>
          <w:spacing w:val="-9"/>
        </w:rPr>
        <w:t> </w:t>
      </w:r>
      <w:r>
        <w:rPr/>
        <w:t>male</w:t>
      </w:r>
      <w:r>
        <w:rPr>
          <w:spacing w:val="-7"/>
        </w:rPr>
        <w:t> </w:t>
      </w:r>
      <w:r>
        <w:rPr/>
        <w:t>flowers</w:t>
      </w:r>
      <w:r>
        <w:rPr>
          <w:spacing w:val="-9"/>
        </w:rPr>
        <w:t> </w:t>
      </w:r>
      <w:r>
        <w:rPr/>
        <w:t>on</w:t>
      </w:r>
      <w:r>
        <w:rPr>
          <w:spacing w:val="-58"/>
        </w:rPr>
        <w:t> </w:t>
      </w:r>
      <w:r>
        <w:rPr/>
        <w:t>long hanging penicles, with 10 stamens in 2 rows, gynoecium absent except for a pistillole,</w:t>
      </w:r>
      <w:r>
        <w:rPr>
          <w:spacing w:val="1"/>
        </w:rPr>
        <w:t> </w:t>
      </w:r>
      <w:r>
        <w:rPr/>
        <w:t>hermaphrodite</w:t>
      </w:r>
      <w:r>
        <w:rPr>
          <w:spacing w:val="-5"/>
        </w:rPr>
        <w:t> </w:t>
      </w:r>
      <w:r>
        <w:rPr/>
        <w:t>flowers</w:t>
      </w:r>
      <w:r>
        <w:rPr>
          <w:spacing w:val="-4"/>
        </w:rPr>
        <w:t> </w:t>
      </w:r>
      <w:r>
        <w:rPr/>
        <w:t>larger</w:t>
      </w:r>
      <w:r>
        <w:rPr>
          <w:spacing w:val="-5"/>
        </w:rPr>
        <w:t> </w:t>
      </w:r>
      <w:r>
        <w:rPr/>
        <w:t>than</w:t>
      </w:r>
      <w:r>
        <w:rPr>
          <w:spacing w:val="-3"/>
        </w:rPr>
        <w:t> </w:t>
      </w:r>
      <w:r>
        <w:rPr/>
        <w:t>males,</w:t>
      </w:r>
      <w:r>
        <w:rPr>
          <w:spacing w:val="-4"/>
        </w:rPr>
        <w:t> </w:t>
      </w:r>
      <w:r>
        <w:rPr/>
        <w:t>5-carpellate</w:t>
      </w:r>
      <w:r>
        <w:rPr>
          <w:spacing w:val="-4"/>
        </w:rPr>
        <w:t> </w:t>
      </w:r>
      <w:r>
        <w:rPr/>
        <w:t>ovary;</w:t>
      </w:r>
      <w:r>
        <w:rPr>
          <w:spacing w:val="-3"/>
        </w:rPr>
        <w:t> </w:t>
      </w:r>
      <w:r>
        <w:rPr/>
        <w:t>occurrence</w:t>
      </w:r>
      <w:r>
        <w:rPr>
          <w:spacing w:val="-2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season</w:t>
      </w:r>
      <w:r>
        <w:rPr>
          <w:spacing w:val="-3"/>
        </w:rPr>
        <w:t> </w:t>
      </w:r>
      <w:r>
        <w:rPr/>
        <w:t>or</w:t>
      </w:r>
      <w:r>
        <w:rPr>
          <w:spacing w:val="-58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tree.</w:t>
      </w:r>
      <w:r>
        <w:rPr>
          <w:spacing w:val="3"/>
        </w:rPr>
        <w:t> </w:t>
      </w:r>
      <w:r>
        <w:rPr/>
        <w:t>Fruits</w:t>
      </w:r>
      <w:r>
        <w:rPr>
          <w:spacing w:val="3"/>
        </w:rPr>
        <w:t> </w:t>
      </w:r>
      <w:r>
        <w:rPr/>
        <w:t>large,</w:t>
      </w:r>
      <w:r>
        <w:rPr>
          <w:spacing w:val="3"/>
        </w:rPr>
        <w:t> </w:t>
      </w:r>
      <w:r>
        <w:rPr/>
        <w:t>cylindrical,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flesh</w:t>
      </w:r>
      <w:r>
        <w:rPr>
          <w:spacing w:val="3"/>
        </w:rPr>
        <w:t> </w:t>
      </w:r>
      <w:r>
        <w:rPr/>
        <w:t>orange</w:t>
      </w:r>
      <w:r>
        <w:rPr>
          <w:spacing w:val="1"/>
        </w:rPr>
        <w:t> </w:t>
      </w:r>
      <w:r>
        <w:rPr/>
        <w:t>pulp,</w:t>
      </w:r>
      <w:r>
        <w:rPr>
          <w:spacing w:val="4"/>
        </w:rPr>
        <w:t> </w:t>
      </w:r>
      <w:r>
        <w:rPr/>
        <w:t>hollow</w:t>
      </w:r>
      <w:r>
        <w:rPr>
          <w:spacing w:val="3"/>
        </w:rPr>
        <w:t> </w:t>
      </w:r>
      <w:r>
        <w:rPr/>
        <w:t>berry,</w:t>
      </w:r>
      <w:r>
        <w:rPr>
          <w:spacing w:val="2"/>
        </w:rPr>
        <w:t> </w:t>
      </w:r>
      <w:r>
        <w:rPr/>
        <w:t>thin</w:t>
      </w:r>
      <w:r>
        <w:rPr>
          <w:spacing w:val="5"/>
        </w:rPr>
        <w:t> </w:t>
      </w:r>
      <w:r>
        <w:rPr/>
        <w:t>yellowish</w:t>
      </w:r>
      <w:r>
        <w:rPr>
          <w:spacing w:val="2"/>
        </w:rPr>
        <w:t> </w:t>
      </w:r>
      <w:r>
        <w:rPr/>
        <w:t>skin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6"/>
        <w:jc w:val="both"/>
      </w:pPr>
      <w:r>
        <w:rPr/>
        <w:t>when ripe, varied (Orwa </w:t>
      </w:r>
      <w:r>
        <w:rPr>
          <w:i/>
        </w:rPr>
        <w:t>et al</w:t>
      </w:r>
      <w:r>
        <w:rPr/>
        <w:t>., 2009). Fruits formed from female flowers are oblong, spherical,</w:t>
      </w:r>
      <w:r>
        <w:rPr>
          <w:spacing w:val="1"/>
        </w:rPr>
        <w:t> </w:t>
      </w:r>
      <w:r>
        <w:rPr/>
        <w:t>pear-shaped;</w:t>
      </w:r>
      <w:r>
        <w:rPr>
          <w:spacing w:val="-9"/>
        </w:rPr>
        <w:t> </w:t>
      </w:r>
      <w:r>
        <w:rPr/>
        <w:t>rom</w:t>
      </w:r>
      <w:r>
        <w:rPr>
          <w:spacing w:val="-9"/>
        </w:rPr>
        <w:t> </w:t>
      </w:r>
      <w:r>
        <w:rPr/>
        <w:t>hermaphrodite</w:t>
      </w:r>
      <w:r>
        <w:rPr>
          <w:spacing w:val="-9"/>
        </w:rPr>
        <w:t> </w:t>
      </w:r>
      <w:r>
        <w:rPr/>
        <w:t>flowers,</w:t>
      </w:r>
      <w:r>
        <w:rPr>
          <w:spacing w:val="-9"/>
        </w:rPr>
        <w:t> </w:t>
      </w:r>
      <w:r>
        <w:rPr/>
        <w:t>long,</w:t>
      </w:r>
      <w:r>
        <w:rPr>
          <w:spacing w:val="-9"/>
        </w:rPr>
        <w:t> </w:t>
      </w:r>
      <w:r>
        <w:rPr/>
        <w:t>obvoids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pyriform</w:t>
      </w:r>
      <w:r>
        <w:rPr>
          <w:spacing w:val="-8"/>
        </w:rPr>
        <w:t> </w:t>
      </w:r>
      <w:r>
        <w:rPr/>
        <w:t>seeds</w:t>
      </w:r>
      <w:r>
        <w:rPr>
          <w:spacing w:val="-8"/>
        </w:rPr>
        <w:t> </w:t>
      </w:r>
      <w:r>
        <w:rPr/>
        <w:t>numerous,</w:t>
      </w:r>
      <w:r>
        <w:rPr>
          <w:spacing w:val="-8"/>
        </w:rPr>
        <w:t> </w:t>
      </w:r>
      <w:r>
        <w:rPr/>
        <w:t>small,</w:t>
      </w:r>
      <w:r>
        <w:rPr>
          <w:spacing w:val="-8"/>
        </w:rPr>
        <w:t> </w:t>
      </w:r>
      <w:r>
        <w:rPr/>
        <w:t>black,</w:t>
      </w:r>
      <w:r>
        <w:rPr>
          <w:spacing w:val="-58"/>
        </w:rPr>
        <w:t> </w:t>
      </w:r>
      <w:r>
        <w:rPr/>
        <w:t>round, covered with gelatinous aril. Small latex vessels extend throughout the tree and are</w:t>
      </w:r>
      <w:r>
        <w:rPr>
          <w:spacing w:val="1"/>
        </w:rPr>
        <w:t> </w:t>
      </w:r>
      <w:r>
        <w:rPr/>
        <w:t>particularly abundant in fruits that has reached full size but has not yet begun to ripen. (Orwa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123" w:val="left" w:leader="none"/>
          <w:tab w:pos="2201" w:val="left" w:leader="none"/>
          <w:tab w:pos="2284" w:val="left" w:leader="none"/>
        </w:tabs>
        <w:spacing w:line="480" w:lineRule="auto"/>
        <w:ind w:left="960" w:right="8160"/>
      </w:pPr>
      <w:r>
        <w:rPr/>
        <w:t>Kingdom</w:t>
        <w:tab/>
        <w:tab/>
        <w:tab/>
        <w:t>plantae</w:t>
      </w:r>
      <w:r>
        <w:rPr>
          <w:spacing w:val="1"/>
        </w:rPr>
        <w:t> </w:t>
      </w:r>
      <w:r>
        <w:rPr/>
        <w:t>Phylum</w:t>
        <w:tab/>
        <w:t>spermatophyta</w:t>
      </w:r>
      <w:r>
        <w:rPr>
          <w:spacing w:val="1"/>
        </w:rPr>
        <w:t> </w:t>
      </w:r>
      <w:r>
        <w:rPr/>
        <w:t>Subphylum</w:t>
      </w:r>
      <w:r>
        <w:rPr>
          <w:spacing w:val="1"/>
        </w:rPr>
        <w:t> </w:t>
      </w:r>
      <w:r>
        <w:rPr/>
        <w:t>angiospermae</w:t>
      </w:r>
      <w:r>
        <w:rPr>
          <w:spacing w:val="1"/>
        </w:rPr>
        <w:t> </w:t>
      </w:r>
      <w:r>
        <w:rPr/>
        <w:t>Class</w:t>
        <w:tab/>
        <w:tab/>
        <w:t>dicotyledonae</w:t>
      </w:r>
    </w:p>
    <w:p>
      <w:pPr>
        <w:pStyle w:val="BodyText"/>
        <w:tabs>
          <w:tab w:pos="2177" w:val="left" w:leader="none"/>
        </w:tabs>
        <w:spacing w:before="1"/>
        <w:ind w:left="960"/>
      </w:pPr>
      <w:r>
        <w:rPr/>
        <w:t>Order</w:t>
        <w:tab/>
        <w:t>violales</w:t>
      </w:r>
    </w:p>
    <w:p>
      <w:pPr>
        <w:pStyle w:val="BodyText"/>
      </w:pPr>
    </w:p>
    <w:p>
      <w:pPr>
        <w:pStyle w:val="BodyText"/>
        <w:tabs>
          <w:tab w:pos="2178" w:val="left" w:leader="none"/>
        </w:tabs>
        <w:ind w:left="960"/>
      </w:pPr>
      <w:r>
        <w:rPr/>
        <w:t>Family</w:t>
        <w:tab/>
        <w:t>caricaceae</w:t>
      </w:r>
    </w:p>
    <w:p>
      <w:pPr>
        <w:pStyle w:val="BodyText"/>
      </w:pPr>
    </w:p>
    <w:p>
      <w:pPr>
        <w:tabs>
          <w:tab w:pos="2172" w:val="left" w:leader="none"/>
        </w:tabs>
        <w:spacing w:before="0"/>
        <w:ind w:left="960" w:right="0" w:firstLine="0"/>
        <w:jc w:val="left"/>
        <w:rPr>
          <w:i/>
          <w:sz w:val="24"/>
        </w:rPr>
      </w:pPr>
      <w:r>
        <w:rPr>
          <w:sz w:val="24"/>
        </w:rPr>
        <w:t>Genus</w:t>
        <w:tab/>
      </w:r>
      <w:r>
        <w:rPr>
          <w:i/>
          <w:sz w:val="24"/>
        </w:rPr>
        <w:t>Carica</w:t>
      </w:r>
    </w:p>
    <w:p>
      <w:pPr>
        <w:pStyle w:val="BodyText"/>
        <w:rPr>
          <w:i/>
        </w:rPr>
      </w:pPr>
    </w:p>
    <w:p>
      <w:pPr>
        <w:tabs>
          <w:tab w:pos="2232" w:val="left" w:leader="none"/>
        </w:tabs>
        <w:spacing w:before="0"/>
        <w:ind w:left="960" w:right="0" w:firstLine="0"/>
        <w:jc w:val="left"/>
        <w:rPr>
          <w:sz w:val="24"/>
        </w:rPr>
      </w:pPr>
      <w:r>
        <w:rPr>
          <w:sz w:val="24"/>
        </w:rPr>
        <w:t>Species</w:t>
        <w:tab/>
      </w:r>
      <w:r>
        <w:rPr>
          <w:i/>
          <w:sz w:val="24"/>
        </w:rPr>
        <w:t>Carica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papaya</w:t>
      </w:r>
      <w:r>
        <w:rPr>
          <w:i/>
          <w:spacing w:val="58"/>
          <w:sz w:val="24"/>
        </w:rPr>
        <w:t> </w:t>
      </w:r>
      <w:r>
        <w:rPr>
          <w:sz w:val="24"/>
        </w:rPr>
        <w:t>(Orwa,</w:t>
      </w:r>
      <w:r>
        <w:rPr>
          <w:spacing w:val="-1"/>
          <w:sz w:val="24"/>
        </w:rPr>
        <w:t> </w:t>
      </w:r>
      <w:r>
        <w:rPr>
          <w:sz w:val="24"/>
        </w:rPr>
        <w:t>2009).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3"/>
        </w:numPr>
        <w:tabs>
          <w:tab w:pos="1921" w:val="left" w:leader="none"/>
        </w:tabs>
        <w:spacing w:line="240" w:lineRule="auto" w:before="222" w:after="0"/>
        <w:ind w:left="1920" w:right="0" w:hanging="961"/>
        <w:jc w:val="both"/>
        <w:rPr>
          <w:b/>
          <w:sz w:val="24"/>
        </w:rPr>
      </w:pPr>
      <w:r>
        <w:rPr>
          <w:b/>
          <w:sz w:val="24"/>
        </w:rPr>
        <w:t>Phytochemical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constituents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Carica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papaya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3"/>
        <w:jc w:val="both"/>
      </w:pPr>
      <w:r>
        <w:rPr/>
        <w:t>The identification of phytochemical compounds of ethanolic extract on </w:t>
      </w:r>
      <w:r>
        <w:rPr>
          <w:i/>
        </w:rPr>
        <w:t>Carica papaya </w:t>
      </w:r>
      <w:r>
        <w:rPr/>
        <w:t>leaf, seed</w:t>
      </w:r>
      <w:r>
        <w:rPr>
          <w:spacing w:val="1"/>
        </w:rPr>
        <w:t> </w:t>
      </w:r>
      <w:r>
        <w:rPr/>
        <w:t>unripe and seed ripe were alkaloids, flavonoids, saponins and triterpenes (singh </w:t>
      </w:r>
      <w:r>
        <w:rPr>
          <w:i/>
        </w:rPr>
        <w:t>et al</w:t>
      </w:r>
      <w:r>
        <w:rPr/>
        <w:t>., 2016).</w:t>
      </w:r>
      <w:r>
        <w:rPr>
          <w:spacing w:val="1"/>
        </w:rPr>
        <w:t> </w:t>
      </w:r>
      <w:r>
        <w:rPr/>
        <w:t>Similarly,</w:t>
      </w:r>
      <w:r>
        <w:rPr>
          <w:spacing w:val="-11"/>
        </w:rPr>
        <w:t> </w:t>
      </w:r>
      <w:r>
        <w:rPr/>
        <w:t>Sheneni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2"/>
        </w:rPr>
        <w:t> </w:t>
      </w:r>
      <w:r>
        <w:rPr/>
        <w:t>(2018),</w:t>
      </w:r>
      <w:r>
        <w:rPr>
          <w:spacing w:val="-12"/>
        </w:rPr>
        <w:t> </w:t>
      </w:r>
      <w:r>
        <w:rPr/>
        <w:t>reported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presence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flavonoids,</w:t>
      </w:r>
      <w:r>
        <w:rPr>
          <w:spacing w:val="-12"/>
        </w:rPr>
        <w:t> </w:t>
      </w:r>
      <w:r>
        <w:rPr/>
        <w:t>saponins,</w:t>
      </w:r>
      <w:r>
        <w:rPr>
          <w:spacing w:val="-12"/>
        </w:rPr>
        <w:t> </w:t>
      </w:r>
      <w:r>
        <w:rPr/>
        <w:t>tannins,</w:t>
      </w:r>
      <w:r>
        <w:rPr>
          <w:spacing w:val="-12"/>
        </w:rPr>
        <w:t> </w:t>
      </w:r>
      <w:r>
        <w:rPr/>
        <w:t>terpenoids,</w:t>
      </w:r>
      <w:r>
        <w:rPr>
          <w:spacing w:val="-57"/>
        </w:rPr>
        <w:t> </w:t>
      </w:r>
      <w:r>
        <w:rPr/>
        <w:t>glycosides, carbohydrates, anthroquinone, and alkaloids from </w:t>
      </w:r>
      <w:r>
        <w:rPr>
          <w:i/>
        </w:rPr>
        <w:t>C. papaya </w:t>
      </w:r>
      <w:r>
        <w:rPr/>
        <w:t>leaf using differents</w:t>
      </w:r>
      <w:r>
        <w:rPr>
          <w:spacing w:val="1"/>
        </w:rPr>
        <w:t> </w:t>
      </w:r>
      <w:r>
        <w:rPr/>
        <w:t>solvents (methanol, ethanol, ethyl acetate, n-butanol and n-hexane). More also,</w:t>
      </w:r>
      <w:r>
        <w:rPr>
          <w:spacing w:val="1"/>
        </w:rPr>
        <w:t> </w:t>
      </w:r>
      <w:r>
        <w:rPr/>
        <w:t>extracts of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papaya </w:t>
      </w:r>
      <w:r>
        <w:rPr/>
        <w:t>(dried) leaves contains compounds such as phenols, alkanoids, glycosides, saponins,</w:t>
      </w:r>
      <w:r>
        <w:rPr>
          <w:spacing w:val="1"/>
        </w:rPr>
        <w:t> </w:t>
      </w:r>
      <w:r>
        <w:rPr/>
        <w:t>anthroquinones while anthrocyanosides were not dictated in the sample (Ngozi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Qualitative</w:t>
      </w:r>
      <w:r>
        <w:rPr>
          <w:spacing w:val="23"/>
        </w:rPr>
        <w:t> </w:t>
      </w:r>
      <w:r>
        <w:rPr/>
        <w:t>analysis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Carica</w:t>
      </w:r>
      <w:r>
        <w:rPr>
          <w:spacing w:val="24"/>
        </w:rPr>
        <w:t> </w:t>
      </w:r>
      <w:r>
        <w:rPr/>
        <w:t>papaya</w:t>
      </w:r>
      <w:r>
        <w:rPr>
          <w:spacing w:val="24"/>
        </w:rPr>
        <w:t> </w:t>
      </w:r>
      <w:r>
        <w:rPr/>
        <w:t>leaf</w:t>
      </w:r>
      <w:r>
        <w:rPr>
          <w:spacing w:val="24"/>
        </w:rPr>
        <w:t> </w:t>
      </w:r>
      <w:r>
        <w:rPr/>
        <w:t>extract</w:t>
      </w:r>
      <w:r>
        <w:rPr>
          <w:spacing w:val="29"/>
        </w:rPr>
        <w:t> </w:t>
      </w:r>
      <w:r>
        <w:rPr/>
        <w:t>does</w:t>
      </w:r>
      <w:r>
        <w:rPr>
          <w:spacing w:val="25"/>
        </w:rPr>
        <w:t> </w:t>
      </w:r>
      <w:r>
        <w:rPr/>
        <w:t>not</w:t>
      </w:r>
      <w:r>
        <w:rPr>
          <w:spacing w:val="25"/>
        </w:rPr>
        <w:t> </w:t>
      </w:r>
      <w:r>
        <w:rPr/>
        <w:t>showed</w:t>
      </w:r>
      <w:r>
        <w:rPr>
          <w:spacing w:val="26"/>
        </w:rPr>
        <w:t> </w:t>
      </w:r>
      <w:r>
        <w:rPr/>
        <w:t>steroids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tannins</w:t>
      </w:r>
      <w:r>
        <w:rPr>
          <w:spacing w:val="25"/>
        </w:rPr>
        <w:t> </w:t>
      </w:r>
      <w:r>
        <w:rPr/>
        <w:t>all</w:t>
      </w:r>
      <w:r>
        <w:rPr>
          <w:spacing w:val="2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9"/>
        <w:jc w:val="both"/>
      </w:pPr>
      <w:r>
        <w:rPr/>
        <w:t>possible</w:t>
      </w:r>
      <w:r>
        <w:rPr>
          <w:spacing w:val="-6"/>
        </w:rPr>
        <w:t> </w:t>
      </w:r>
      <w:r>
        <w:rPr/>
        <w:t>phtochemical</w:t>
      </w:r>
      <w:r>
        <w:rPr>
          <w:spacing w:val="-4"/>
        </w:rPr>
        <w:t> </w:t>
      </w:r>
      <w:r>
        <w:rPr/>
        <w:t>constituents</w:t>
      </w:r>
      <w:r>
        <w:rPr>
          <w:spacing w:val="-4"/>
        </w:rPr>
        <w:t> </w:t>
      </w:r>
      <w:r>
        <w:rPr/>
        <w:t>were</w:t>
      </w:r>
      <w:r>
        <w:rPr>
          <w:spacing w:val="-8"/>
        </w:rPr>
        <w:t> </w:t>
      </w:r>
      <w:r>
        <w:rPr/>
        <w:t>present</w:t>
      </w:r>
      <w:r>
        <w:rPr>
          <w:spacing w:val="-3"/>
        </w:rPr>
        <w:t> </w:t>
      </w:r>
      <w:r>
        <w:rPr/>
        <w:t>mainwhile,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extracts</w:t>
      </w:r>
      <w:r>
        <w:rPr>
          <w:spacing w:val="-4"/>
        </w:rPr>
        <w:t> </w:t>
      </w:r>
      <w:r>
        <w:rPr/>
        <w:t>possessed</w:t>
      </w:r>
      <w:r>
        <w:rPr>
          <w:spacing w:val="-5"/>
        </w:rPr>
        <w:t> </w:t>
      </w:r>
      <w:r>
        <w:rPr/>
        <w:t>carbohydrates,</w:t>
      </w:r>
      <w:r>
        <w:rPr>
          <w:spacing w:val="-58"/>
        </w:rPr>
        <w:t> </w:t>
      </w:r>
      <w:r>
        <w:rPr/>
        <w:t>proteins,</w:t>
      </w:r>
      <w:r>
        <w:rPr>
          <w:spacing w:val="-1"/>
        </w:rPr>
        <w:t> </w:t>
      </w:r>
      <w:r>
        <w:rPr/>
        <w:t>anthroquinones,</w:t>
      </w:r>
      <w:r>
        <w:rPr>
          <w:spacing w:val="2"/>
        </w:rPr>
        <w:t> </w:t>
      </w:r>
      <w:r>
        <w:rPr/>
        <w:t>flavonoids</w:t>
      </w:r>
      <w:r>
        <w:rPr>
          <w:spacing w:val="-1"/>
        </w:rPr>
        <w:t> </w:t>
      </w:r>
      <w:r>
        <w:rPr/>
        <w:t>and alkaloids. (Ayoola</w:t>
      </w:r>
      <w:r>
        <w:rPr>
          <w:spacing w:val="-1"/>
        </w:rPr>
        <w:t> </w:t>
      </w:r>
      <w:r>
        <w:rPr/>
        <w:t>and Adeyeye,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3"/>
          <w:numId w:val="3"/>
        </w:numPr>
        <w:tabs>
          <w:tab w:pos="1801" w:val="left" w:leader="none"/>
        </w:tabs>
        <w:spacing w:line="240" w:lineRule="auto" w:before="0" w:after="0"/>
        <w:ind w:left="1800" w:right="0" w:hanging="841"/>
        <w:jc w:val="both"/>
        <w:rPr>
          <w:b/>
          <w:sz w:val="24"/>
        </w:rPr>
      </w:pPr>
      <w:r>
        <w:rPr>
          <w:b/>
          <w:sz w:val="24"/>
        </w:rPr>
        <w:t>Antifungal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Carica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papaya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960" w:right="1433" w:firstLine="0"/>
        <w:jc w:val="both"/>
        <w:rPr>
          <w:sz w:val="24"/>
        </w:rPr>
      </w:pPr>
      <w:r>
        <w:rPr>
          <w:sz w:val="24"/>
        </w:rPr>
        <w:t>Essential oil of </w:t>
      </w:r>
      <w:r>
        <w:rPr>
          <w:i/>
          <w:sz w:val="24"/>
        </w:rPr>
        <w:t>papaya </w:t>
      </w:r>
      <w:r>
        <w:rPr>
          <w:sz w:val="24"/>
        </w:rPr>
        <w:t>seed possesses antifungal activity. He </w:t>
      </w:r>
      <w:r>
        <w:rPr>
          <w:i/>
          <w:sz w:val="24"/>
        </w:rPr>
        <w:t>et al</w:t>
      </w:r>
      <w:r>
        <w:rPr>
          <w:sz w:val="24"/>
        </w:rPr>
        <w:t>. (2017) filter paper disk</w:t>
      </w:r>
      <w:r>
        <w:rPr>
          <w:spacing w:val="1"/>
          <w:sz w:val="24"/>
        </w:rPr>
        <w:t> </w:t>
      </w:r>
      <w:r>
        <w:rPr>
          <w:sz w:val="24"/>
        </w:rPr>
        <w:t>diffusion</w:t>
      </w:r>
      <w:r>
        <w:rPr>
          <w:spacing w:val="-6"/>
          <w:sz w:val="24"/>
        </w:rPr>
        <w:t> </w:t>
      </w:r>
      <w:r>
        <w:rPr>
          <w:sz w:val="24"/>
        </w:rPr>
        <w:t>method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broth</w:t>
      </w:r>
      <w:r>
        <w:rPr>
          <w:spacing w:val="-5"/>
          <w:sz w:val="24"/>
        </w:rPr>
        <w:t> </w:t>
      </w:r>
      <w:r>
        <w:rPr>
          <w:sz w:val="24"/>
        </w:rPr>
        <w:t>dilution</w:t>
      </w:r>
      <w:r>
        <w:rPr>
          <w:spacing w:val="-6"/>
          <w:sz w:val="24"/>
        </w:rPr>
        <w:t> </w:t>
      </w:r>
      <w:r>
        <w:rPr>
          <w:sz w:val="24"/>
        </w:rPr>
        <w:t>method</w:t>
      </w:r>
      <w:r>
        <w:rPr>
          <w:spacing w:val="-5"/>
          <w:sz w:val="24"/>
        </w:rPr>
        <w:t> </w:t>
      </w:r>
      <w:r>
        <w:rPr>
          <w:sz w:val="24"/>
        </w:rPr>
        <w:t>were</w:t>
      </w:r>
      <w:r>
        <w:rPr>
          <w:spacing w:val="-8"/>
          <w:sz w:val="24"/>
        </w:rPr>
        <w:t> </w:t>
      </w:r>
      <w:r>
        <w:rPr>
          <w:sz w:val="24"/>
        </w:rPr>
        <w:t>implemented.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obtained</w:t>
      </w:r>
      <w:r>
        <w:rPr>
          <w:spacing w:val="-5"/>
          <w:sz w:val="24"/>
        </w:rPr>
        <w:t> </w:t>
      </w:r>
      <w:r>
        <w:rPr>
          <w:sz w:val="24"/>
        </w:rPr>
        <w:t>essential</w:t>
      </w:r>
      <w:r>
        <w:rPr>
          <w:spacing w:val="-6"/>
          <w:sz w:val="24"/>
        </w:rPr>
        <w:t> </w:t>
      </w:r>
      <w:r>
        <w:rPr>
          <w:sz w:val="24"/>
        </w:rPr>
        <w:t>oil</w:t>
      </w:r>
      <w:r>
        <w:rPr>
          <w:spacing w:val="-5"/>
          <w:sz w:val="24"/>
        </w:rPr>
        <w:t> </w:t>
      </w:r>
      <w:r>
        <w:rPr>
          <w:sz w:val="24"/>
        </w:rPr>
        <w:t>showed</w:t>
      </w:r>
      <w:r>
        <w:rPr>
          <w:spacing w:val="-58"/>
          <w:sz w:val="24"/>
        </w:rPr>
        <w:t> </w:t>
      </w:r>
      <w:r>
        <w:rPr>
          <w:sz w:val="24"/>
        </w:rPr>
        <w:t>an inhibitory effect against all the tested </w:t>
      </w:r>
      <w:r>
        <w:rPr>
          <w:i/>
          <w:sz w:val="24"/>
        </w:rPr>
        <w:t>Candida </w:t>
      </w:r>
      <w:r>
        <w:rPr>
          <w:sz w:val="24"/>
        </w:rPr>
        <w:t>strains including </w:t>
      </w:r>
      <w:r>
        <w:rPr>
          <w:i/>
          <w:sz w:val="24"/>
        </w:rPr>
        <w:t>C. albicans, C. glabrata, 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krusei, C. parapsilosis </w:t>
      </w:r>
      <w:r>
        <w:rPr>
          <w:sz w:val="24"/>
        </w:rPr>
        <w:t>and </w:t>
      </w:r>
      <w:r>
        <w:rPr>
          <w:i/>
          <w:sz w:val="24"/>
        </w:rPr>
        <w:t>C. tropical</w:t>
      </w:r>
      <w:r>
        <w:rPr>
          <w:sz w:val="24"/>
        </w:rPr>
        <w:t>. Chavez-Quintal </w:t>
      </w:r>
      <w:r>
        <w:rPr>
          <w:i/>
          <w:sz w:val="24"/>
        </w:rPr>
        <w:t>et al. </w:t>
      </w:r>
      <w:r>
        <w:rPr>
          <w:sz w:val="24"/>
        </w:rPr>
        <w:t>(2011) studied ethanolic extracts</w:t>
      </w:r>
      <w:r>
        <w:rPr>
          <w:spacing w:val="1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C. papaya </w:t>
      </w:r>
      <w:r>
        <w:rPr>
          <w:sz w:val="24"/>
        </w:rPr>
        <w:t>leaves which are potential source of secondary metabolities with antifungal</w:t>
      </w:r>
      <w:r>
        <w:rPr>
          <w:spacing w:val="1"/>
          <w:sz w:val="24"/>
        </w:rPr>
        <w:t> </w:t>
      </w:r>
      <w:r>
        <w:rPr>
          <w:sz w:val="24"/>
        </w:rPr>
        <w:t>properties.</w:t>
      </w:r>
      <w:r>
        <w:rPr>
          <w:spacing w:val="1"/>
          <w:sz w:val="24"/>
        </w:rPr>
        <w:t> </w:t>
      </w:r>
      <w:r>
        <w:rPr>
          <w:sz w:val="24"/>
        </w:rPr>
        <w:t>Crushed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boiled</w:t>
      </w:r>
      <w:r>
        <w:rPr>
          <w:spacing w:val="1"/>
          <w:sz w:val="24"/>
        </w:rPr>
        <w:t> </w:t>
      </w:r>
      <w:r>
        <w:rPr>
          <w:i/>
          <w:sz w:val="24"/>
        </w:rPr>
        <w:t>papaya</w:t>
      </w:r>
      <w:r>
        <w:rPr>
          <w:i/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tested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antifungal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saprophytic</w:t>
      </w:r>
      <w:r>
        <w:rPr>
          <w:spacing w:val="1"/>
          <w:sz w:val="24"/>
        </w:rPr>
        <w:t> </w:t>
      </w:r>
      <w:r>
        <w:rPr>
          <w:sz w:val="24"/>
        </w:rPr>
        <w:t>fungi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Penicillium</w:t>
      </w:r>
      <w:r>
        <w:rPr>
          <w:i/>
          <w:spacing w:val="1"/>
          <w:sz w:val="24"/>
        </w:rPr>
        <w:t> </w:t>
      </w:r>
      <w:r>
        <w:rPr>
          <w:sz w:val="24"/>
        </w:rPr>
        <w:t>sp.,</w:t>
      </w:r>
      <w:r>
        <w:rPr>
          <w:spacing w:val="1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flavus,A.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Fusarium</w:t>
      </w:r>
      <w:r>
        <w:rPr>
          <w:i/>
          <w:spacing w:val="1"/>
          <w:sz w:val="24"/>
        </w:rPr>
        <w:t> </w:t>
      </w:r>
      <w:r>
        <w:rPr>
          <w:sz w:val="24"/>
        </w:rPr>
        <w:t>sp</w:t>
      </w:r>
      <w:r>
        <w:rPr>
          <w:i/>
          <w:sz w:val="24"/>
        </w:rPr>
        <w:t>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Rhizopus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i/>
          <w:sz w:val="24"/>
        </w:rPr>
        <w:t>Helminthosporium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dermatophytics</w:t>
      </w:r>
      <w:r>
        <w:rPr>
          <w:spacing w:val="1"/>
          <w:sz w:val="24"/>
        </w:rPr>
        <w:t> </w:t>
      </w:r>
      <w:r>
        <w:rPr>
          <w:sz w:val="24"/>
        </w:rPr>
        <w:t>fungi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Microsporium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gpseum,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Trichphyton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rubrum,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mentagrophytes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tonsurans</w:t>
      </w:r>
      <w:r>
        <w:rPr>
          <w:i/>
          <w:spacing w:val="1"/>
          <w:sz w:val="24"/>
        </w:rPr>
        <w:t> 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yeast</w:t>
      </w:r>
      <w:r>
        <w:rPr>
          <w:spacing w:val="1"/>
          <w:sz w:val="24"/>
        </w:rPr>
        <w:t> </w:t>
      </w:r>
      <w:r>
        <w:rPr>
          <w:sz w:val="24"/>
        </w:rPr>
        <w:t>specices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i/>
          <w:sz w:val="24"/>
        </w:rPr>
        <w:t>Candida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albicans,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Saccharomyces cerevisiae , C. glabrata, C. tropicalis and C. kusei</w:t>
      </w:r>
      <w:r>
        <w:rPr>
          <w:sz w:val="24"/>
        </w:rPr>
        <w:t>) the activity was fund against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majority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fungi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much</w:t>
      </w:r>
      <w:r>
        <w:rPr>
          <w:spacing w:val="-3"/>
          <w:sz w:val="24"/>
        </w:rPr>
        <w:t> </w:t>
      </w:r>
      <w:r>
        <w:rPr>
          <w:sz w:val="24"/>
        </w:rPr>
        <w:t>better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case of</w:t>
      </w:r>
      <w:r>
        <w:rPr>
          <w:spacing w:val="-4"/>
          <w:sz w:val="24"/>
        </w:rPr>
        <w:t> </w:t>
      </w:r>
      <w:r>
        <w:rPr>
          <w:sz w:val="24"/>
        </w:rPr>
        <w:t>crushed</w:t>
      </w:r>
      <w:r>
        <w:rPr>
          <w:spacing w:val="-4"/>
          <w:sz w:val="24"/>
        </w:rPr>
        <w:t> </w:t>
      </w:r>
      <w:r>
        <w:rPr>
          <w:sz w:val="24"/>
        </w:rPr>
        <w:t>leaf</w:t>
      </w:r>
      <w:r>
        <w:rPr>
          <w:spacing w:val="-5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( Sherwani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2013).</w:t>
      </w:r>
      <w:r>
        <w:rPr>
          <w:spacing w:val="-58"/>
          <w:sz w:val="24"/>
        </w:rPr>
        <w:t> </w:t>
      </w:r>
      <w:r>
        <w:rPr>
          <w:sz w:val="24"/>
        </w:rPr>
        <w:t>Singh and Ali (2011), showed that methanolic extracts of the seeds and 2, 3, 4-trihydroxytoluene</w:t>
      </w:r>
      <w:r>
        <w:rPr>
          <w:spacing w:val="1"/>
          <w:sz w:val="24"/>
        </w:rPr>
        <w:t> </w:t>
      </w:r>
      <w:r>
        <w:rPr>
          <w:sz w:val="24"/>
        </w:rPr>
        <w:t>(200mg.m/l) showed antifungal activity against </w:t>
      </w:r>
      <w:r>
        <w:rPr>
          <w:i/>
          <w:sz w:val="24"/>
        </w:rPr>
        <w:t>A. flavus, C. albicans </w:t>
      </w:r>
      <w:r>
        <w:rPr>
          <w:sz w:val="24"/>
        </w:rPr>
        <w:t>and </w:t>
      </w:r>
      <w:r>
        <w:rPr>
          <w:i/>
          <w:sz w:val="24"/>
        </w:rPr>
        <w:t>Penicillium citrinium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It was found that </w:t>
      </w:r>
      <w:r>
        <w:rPr>
          <w:i/>
          <w:sz w:val="24"/>
        </w:rPr>
        <w:t>papaya </w:t>
      </w:r>
      <w:r>
        <w:rPr>
          <w:sz w:val="24"/>
        </w:rPr>
        <w:t>seed oil contain benzyl isothiocyanate (Vij and Prashar, 2015) and plant</w:t>
      </w:r>
      <w:r>
        <w:rPr>
          <w:spacing w:val="-57"/>
          <w:sz w:val="24"/>
        </w:rPr>
        <w:t> </w:t>
      </w:r>
      <w:r>
        <w:rPr>
          <w:sz w:val="24"/>
        </w:rPr>
        <w:t>leaves exhibited carpaine and carposide as alkaloids types compounds (Barroso </w:t>
      </w:r>
      <w:r>
        <w:rPr>
          <w:i/>
          <w:sz w:val="24"/>
        </w:rPr>
        <w:t>et al</w:t>
      </w:r>
      <w:r>
        <w:rPr>
          <w:sz w:val="24"/>
        </w:rPr>
        <w:t>., 2016))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antifungal affecacy.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1741" w:val="left" w:leader="none"/>
        </w:tabs>
        <w:spacing w:line="240" w:lineRule="auto" w:before="0" w:after="0"/>
        <w:ind w:left="1740" w:right="0" w:hanging="781"/>
        <w:jc w:val="both"/>
        <w:rPr>
          <w:b/>
          <w:i/>
          <w:sz w:val="24"/>
        </w:rPr>
      </w:pPr>
      <w:r>
        <w:rPr>
          <w:b/>
          <w:sz w:val="24"/>
        </w:rPr>
        <w:t>Description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Azadirachta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indica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960" w:right="1436"/>
        <w:jc w:val="both"/>
      </w:pPr>
      <w:r>
        <w:rPr>
          <w:i/>
        </w:rPr>
        <w:t>A.indica</w:t>
      </w:r>
      <w:r>
        <w:rPr>
          <w:i/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medium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large,</w:t>
      </w:r>
      <w:r>
        <w:rPr>
          <w:spacing w:val="-13"/>
        </w:rPr>
        <w:t> </w:t>
      </w:r>
      <w:r>
        <w:rPr/>
        <w:t>deep-rooted,</w:t>
      </w:r>
      <w:r>
        <w:rPr>
          <w:spacing w:val="-13"/>
        </w:rPr>
        <w:t> </w:t>
      </w:r>
      <w:r>
        <w:rPr/>
        <w:t>evergreen</w:t>
      </w:r>
      <w:r>
        <w:rPr>
          <w:spacing w:val="-13"/>
        </w:rPr>
        <w:t> </w:t>
      </w:r>
      <w:r>
        <w:rPr/>
        <w:t>tree,</w:t>
      </w:r>
      <w:r>
        <w:rPr>
          <w:spacing w:val="-13"/>
        </w:rPr>
        <w:t> </w:t>
      </w:r>
      <w:r>
        <w:rPr/>
        <w:t>15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30m</w:t>
      </w:r>
      <w:r>
        <w:rPr>
          <w:spacing w:val="-13"/>
        </w:rPr>
        <w:t> </w:t>
      </w:r>
      <w:r>
        <w:rPr/>
        <w:t>tall,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round</w:t>
      </w:r>
      <w:r>
        <w:rPr>
          <w:spacing w:val="-14"/>
        </w:rPr>
        <w:t> </w:t>
      </w:r>
      <w:r>
        <w:rPr/>
        <w:t>large</w:t>
      </w:r>
      <w:r>
        <w:rPr>
          <w:spacing w:val="-14"/>
        </w:rPr>
        <w:t> </w:t>
      </w:r>
      <w:r>
        <w:rPr/>
        <w:t>crown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/>
        <w:t>10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20</w:t>
      </w:r>
      <w:r>
        <w:rPr>
          <w:spacing w:val="-6"/>
        </w:rPr>
        <w:t> </w:t>
      </w:r>
      <w:r>
        <w:rPr/>
        <w:t>m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diameter;</w:t>
      </w:r>
      <w:r>
        <w:rPr>
          <w:spacing w:val="-3"/>
        </w:rPr>
        <w:t> </w:t>
      </w:r>
      <w:r>
        <w:rPr/>
        <w:t>branches</w:t>
      </w:r>
      <w:r>
        <w:rPr>
          <w:spacing w:val="-4"/>
        </w:rPr>
        <w:t> </w:t>
      </w:r>
      <w:r>
        <w:rPr/>
        <w:t>spreading;</w:t>
      </w:r>
      <w:r>
        <w:rPr>
          <w:spacing w:val="-3"/>
        </w:rPr>
        <w:t> </w:t>
      </w:r>
      <w:r>
        <w:rPr/>
        <w:t>boles</w:t>
      </w:r>
      <w:r>
        <w:rPr>
          <w:spacing w:val="-4"/>
        </w:rPr>
        <w:t> </w:t>
      </w:r>
      <w:r>
        <w:rPr/>
        <w:t>branchless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7.5</w:t>
      </w:r>
      <w:r>
        <w:rPr>
          <w:spacing w:val="-4"/>
        </w:rPr>
        <w:t> </w:t>
      </w:r>
      <w:r>
        <w:rPr/>
        <w:t>m,</w:t>
      </w:r>
      <w:r>
        <w:rPr>
          <w:spacing w:val="-3"/>
        </w:rPr>
        <w:t> </w:t>
      </w:r>
      <w:r>
        <w:rPr/>
        <w:t>90</w:t>
      </w:r>
      <w:r>
        <w:rPr>
          <w:spacing w:val="-6"/>
        </w:rPr>
        <w:t> </w:t>
      </w:r>
      <w:r>
        <w:rPr/>
        <w:t>m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diameter,</w:t>
      </w:r>
      <w:r>
        <w:rPr>
          <w:spacing w:val="-58"/>
        </w:rPr>
        <w:t> </w:t>
      </w:r>
      <w:r>
        <w:rPr/>
        <w:t>sometimes</w:t>
      </w:r>
      <w:r>
        <w:rPr>
          <w:spacing w:val="11"/>
        </w:rPr>
        <w:t> </w:t>
      </w:r>
      <w:r>
        <w:rPr/>
        <w:t>fluted</w:t>
      </w:r>
      <w:r>
        <w:rPr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base;</w:t>
      </w:r>
      <w:r>
        <w:rPr>
          <w:spacing w:val="12"/>
        </w:rPr>
        <w:t> </w:t>
      </w:r>
      <w:r>
        <w:rPr/>
        <w:t>bark</w:t>
      </w:r>
      <w:r>
        <w:rPr>
          <w:spacing w:val="11"/>
        </w:rPr>
        <w:t> </w:t>
      </w:r>
      <w:r>
        <w:rPr/>
        <w:t>moderately</w:t>
      </w:r>
      <w:r>
        <w:rPr>
          <w:spacing w:val="6"/>
        </w:rPr>
        <w:t> </w:t>
      </w:r>
      <w:r>
        <w:rPr/>
        <w:t>thick,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small,</w:t>
      </w:r>
      <w:r>
        <w:rPr>
          <w:spacing w:val="12"/>
        </w:rPr>
        <w:t> </w:t>
      </w:r>
      <w:r>
        <w:rPr/>
        <w:t>scattered</w:t>
      </w:r>
      <w:r>
        <w:rPr>
          <w:spacing w:val="11"/>
        </w:rPr>
        <w:t> </w:t>
      </w:r>
      <w:r>
        <w:rPr/>
        <w:t>tubercles,</w:t>
      </w:r>
      <w:r>
        <w:rPr>
          <w:spacing w:val="13"/>
        </w:rPr>
        <w:t> </w:t>
      </w:r>
      <w:r>
        <w:rPr/>
        <w:t>deeply</w:t>
      </w:r>
      <w:r>
        <w:rPr>
          <w:spacing w:val="9"/>
        </w:rPr>
        <w:t> </w:t>
      </w:r>
      <w:r>
        <w:rPr/>
        <w:t>fissured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6"/>
        <w:jc w:val="both"/>
      </w:pPr>
      <w:r>
        <w:rPr/>
        <w:t>and flaking in old trees, dark grey outside and reddish inside, with colourless, sticky foetid sap.</w:t>
      </w:r>
      <w:r>
        <w:rPr>
          <w:spacing w:val="1"/>
        </w:rPr>
        <w:t> </w:t>
      </w:r>
      <w:r>
        <w:rPr/>
        <w:t>Leaves alternates, crowded near the end of branches, simply pinnate, 20-40cm long, light green,</w:t>
      </w:r>
      <w:r>
        <w:rPr>
          <w:spacing w:val="1"/>
        </w:rPr>
        <w:t> </w:t>
      </w:r>
      <w:r>
        <w:rPr/>
        <w:t>with 2 pairs of glands at the base, glabrous; petioles 2-7 cm long, subglabrous; rachis channelled</w:t>
      </w:r>
      <w:r>
        <w:rPr>
          <w:spacing w:val="1"/>
        </w:rPr>
        <w:t> </w:t>
      </w:r>
      <w:r>
        <w:rPr/>
        <w:t>above; leaflets 8-19, petioluled, alternate and more or less posites distally, ovate to lanceolate,</w:t>
      </w:r>
      <w:r>
        <w:rPr>
          <w:spacing w:val="1"/>
        </w:rPr>
        <w:t> </w:t>
      </w:r>
      <w:r>
        <w:rPr/>
        <w:t>sometimes</w:t>
      </w:r>
      <w:r>
        <w:rPr>
          <w:spacing w:val="-10"/>
        </w:rPr>
        <w:t> </w:t>
      </w:r>
      <w:r>
        <w:rPr/>
        <w:t>falcate,</w:t>
      </w:r>
      <w:r>
        <w:rPr>
          <w:spacing w:val="-6"/>
        </w:rPr>
        <w:t> </w:t>
      </w:r>
      <w:r>
        <w:rPr/>
        <w:t>glossy,</w:t>
      </w:r>
      <w:r>
        <w:rPr>
          <w:spacing w:val="-9"/>
        </w:rPr>
        <w:t> </w:t>
      </w:r>
      <w:r>
        <w:rPr/>
        <w:t>serrate;</w:t>
      </w:r>
      <w:r>
        <w:rPr>
          <w:spacing w:val="-10"/>
        </w:rPr>
        <w:t> </w:t>
      </w:r>
      <w:r>
        <w:rPr/>
        <w:t>apex</w:t>
      </w:r>
      <w:r>
        <w:rPr>
          <w:spacing w:val="-7"/>
        </w:rPr>
        <w:t> </w:t>
      </w:r>
      <w:r>
        <w:rPr/>
        <w:t>acuminate;</w:t>
      </w:r>
      <w:r>
        <w:rPr>
          <w:spacing w:val="-7"/>
        </w:rPr>
        <w:t> </w:t>
      </w:r>
      <w:r>
        <w:rPr/>
        <w:t>base</w:t>
      </w:r>
      <w:r>
        <w:rPr>
          <w:spacing w:val="-10"/>
        </w:rPr>
        <w:t> </w:t>
      </w:r>
      <w:r>
        <w:rPr/>
        <w:t>unequal.</w:t>
      </w:r>
      <w:r>
        <w:rPr>
          <w:spacing w:val="-3"/>
        </w:rPr>
        <w:t> </w:t>
      </w:r>
      <w:r>
        <w:rPr/>
        <w:t>Inflorescense</w:t>
      </w:r>
      <w:r>
        <w:rPr>
          <w:spacing w:val="-10"/>
        </w:rPr>
        <w:t> </w:t>
      </w:r>
      <w:r>
        <w:rPr/>
        <w:t>an</w:t>
      </w:r>
      <w:r>
        <w:rPr>
          <w:spacing w:val="-6"/>
        </w:rPr>
        <w:t> </w:t>
      </w:r>
      <w:r>
        <w:rPr/>
        <w:t>axillary,</w:t>
      </w:r>
      <w:r>
        <w:rPr>
          <w:spacing w:val="-9"/>
        </w:rPr>
        <w:t> </w:t>
      </w:r>
      <w:r>
        <w:rPr/>
        <w:t>many-</w:t>
      </w:r>
      <w:r>
        <w:rPr>
          <w:spacing w:val="-58"/>
        </w:rPr>
        <w:t> </w:t>
      </w:r>
      <w:r>
        <w:rPr/>
        <w:t>flowered thyrsus, up to 30 cm long; bracts minutes and caducouse; flowers are bisexual or male</w:t>
      </w:r>
      <w:r>
        <w:rPr>
          <w:spacing w:val="1"/>
        </w:rPr>
        <w:t> </w:t>
      </w:r>
      <w:r>
        <w:rPr/>
        <w:t>on same tree, actinomorphic, small, pentamerous, whites or pale yellow. Slightly sweet scented;</w:t>
      </w:r>
      <w:r>
        <w:rPr>
          <w:spacing w:val="1"/>
        </w:rPr>
        <w:t> </w:t>
      </w:r>
      <w:r>
        <w:rPr>
          <w:spacing w:val="-1"/>
        </w:rPr>
        <w:t>calyx</w:t>
      </w:r>
      <w:r>
        <w:rPr>
          <w:spacing w:val="-8"/>
        </w:rPr>
        <w:t> </w:t>
      </w:r>
      <w:r>
        <w:rPr>
          <w:spacing w:val="-1"/>
        </w:rPr>
        <w:t>lobes</w:t>
      </w:r>
      <w:r>
        <w:rPr>
          <w:spacing w:val="-10"/>
        </w:rPr>
        <w:t> </w:t>
      </w:r>
      <w:r>
        <w:rPr>
          <w:spacing w:val="-1"/>
        </w:rPr>
        <w:t>imbricate,</w:t>
      </w:r>
      <w:r>
        <w:rPr>
          <w:spacing w:val="-9"/>
        </w:rPr>
        <w:t> </w:t>
      </w:r>
      <w:r>
        <w:rPr/>
        <w:t>broadly</w:t>
      </w:r>
      <w:r>
        <w:rPr>
          <w:spacing w:val="-15"/>
        </w:rPr>
        <w:t> </w:t>
      </w:r>
      <w:r>
        <w:rPr/>
        <w:t>ovate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thin,</w:t>
      </w:r>
      <w:r>
        <w:rPr>
          <w:spacing w:val="-9"/>
        </w:rPr>
        <w:t> </w:t>
      </w:r>
      <w:r>
        <w:rPr/>
        <w:t>puberulous</w:t>
      </w:r>
      <w:r>
        <w:rPr>
          <w:spacing w:val="-10"/>
        </w:rPr>
        <w:t> </w:t>
      </w:r>
      <w:r>
        <w:rPr/>
        <w:t>inside;</w:t>
      </w:r>
      <w:r>
        <w:rPr>
          <w:spacing w:val="-9"/>
        </w:rPr>
        <w:t> </w:t>
      </w:r>
      <w:r>
        <w:rPr/>
        <w:t>petals</w:t>
      </w:r>
      <w:r>
        <w:rPr>
          <w:spacing w:val="-10"/>
        </w:rPr>
        <w:t> </w:t>
      </w:r>
      <w:r>
        <w:rPr/>
        <w:t>free</w:t>
      </w:r>
      <w:r>
        <w:rPr>
          <w:spacing w:val="-8"/>
        </w:rPr>
        <w:t> </w:t>
      </w:r>
      <w:r>
        <w:rPr/>
        <w:t>imbricates,</w:t>
      </w:r>
      <w:r>
        <w:rPr>
          <w:spacing w:val="-10"/>
        </w:rPr>
        <w:t> </w:t>
      </w:r>
      <w:r>
        <w:rPr/>
        <w:t>spathulate,</w:t>
      </w:r>
      <w:r>
        <w:rPr>
          <w:spacing w:val="-57"/>
        </w:rPr>
        <w:t> </w:t>
      </w:r>
      <w:r>
        <w:rPr/>
        <w:t>spreading, ciliolate insides. Fruit 1 (or 2)- seeded drupe, ellipsoidal, 1-2 cm long, greenish,</w:t>
      </w:r>
      <w:r>
        <w:rPr>
          <w:spacing w:val="1"/>
        </w:rPr>
        <w:t> </w:t>
      </w:r>
      <w:r>
        <w:rPr/>
        <w:t>greenish-yellow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purple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ripe;</w:t>
      </w:r>
      <w:r>
        <w:rPr>
          <w:spacing w:val="1"/>
        </w:rPr>
        <w:t> </w:t>
      </w:r>
      <w:r>
        <w:rPr/>
        <w:t>exocarp</w:t>
      </w:r>
      <w:r>
        <w:rPr>
          <w:spacing w:val="1"/>
        </w:rPr>
        <w:t> </w:t>
      </w:r>
      <w:r>
        <w:rPr/>
        <w:t>thin,</w:t>
      </w:r>
      <w:r>
        <w:rPr>
          <w:spacing w:val="1"/>
        </w:rPr>
        <w:t> </w:t>
      </w:r>
      <w:r>
        <w:rPr/>
        <w:t>mesocarp</w:t>
      </w:r>
      <w:r>
        <w:rPr>
          <w:spacing w:val="1"/>
        </w:rPr>
        <w:t> </w:t>
      </w:r>
      <w:r>
        <w:rPr/>
        <w:t>pulpy,</w:t>
      </w:r>
      <w:r>
        <w:rPr>
          <w:spacing w:val="1"/>
        </w:rPr>
        <w:t> </w:t>
      </w:r>
      <w:r>
        <w:rPr/>
        <w:t>endocarp</w:t>
      </w:r>
      <w:r>
        <w:rPr>
          <w:spacing w:val="1"/>
        </w:rPr>
        <w:t> </w:t>
      </w:r>
      <w:r>
        <w:rPr/>
        <w:t>cartilaginous; seed ovoid or spherical; apex pointed; testa thin, composed of a shell and a kernel</w:t>
      </w:r>
      <w:r>
        <w:rPr>
          <w:spacing w:val="1"/>
        </w:rPr>
        <w:t> </w:t>
      </w:r>
      <w:r>
        <w:rPr/>
        <w:t>(sometimes</w:t>
      </w:r>
      <w:r>
        <w:rPr>
          <w:spacing w:val="-1"/>
        </w:rPr>
        <w:t> </w:t>
      </w:r>
      <w:r>
        <w:rPr/>
        <w:t>2 or</w:t>
      </w:r>
      <w:r>
        <w:rPr>
          <w:spacing w:val="-2"/>
        </w:rPr>
        <w:t> </w:t>
      </w:r>
      <w:r>
        <w:rPr/>
        <w:t>3 kernels), each</w:t>
      </w:r>
      <w:r>
        <w:rPr>
          <w:spacing w:val="1"/>
        </w:rPr>
        <w:t> </w:t>
      </w:r>
      <w:r>
        <w:rPr/>
        <w:t>about half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seed's weight</w:t>
      </w:r>
      <w:r>
        <w:rPr>
          <w:spacing w:val="-1"/>
        </w:rPr>
        <w:t> </w:t>
      </w:r>
      <w:r>
        <w:rPr/>
        <w:t>(Orwa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2123" w:val="left" w:leader="none"/>
          <w:tab w:pos="2201" w:val="left" w:leader="none"/>
          <w:tab w:pos="2284" w:val="left" w:leader="none"/>
        </w:tabs>
        <w:spacing w:line="480" w:lineRule="auto"/>
        <w:ind w:left="960" w:right="8160"/>
      </w:pPr>
      <w:r>
        <w:rPr/>
        <w:t>Kingdom</w:t>
        <w:tab/>
        <w:tab/>
        <w:tab/>
        <w:t>plantae</w:t>
      </w:r>
      <w:r>
        <w:rPr>
          <w:spacing w:val="1"/>
        </w:rPr>
        <w:t> </w:t>
      </w:r>
      <w:r>
        <w:rPr/>
        <w:t>Phylum</w:t>
        <w:tab/>
        <w:t>spermatophyta</w:t>
      </w:r>
      <w:r>
        <w:rPr>
          <w:spacing w:val="1"/>
        </w:rPr>
        <w:t> </w:t>
      </w:r>
      <w:r>
        <w:rPr/>
        <w:t>Subphylum angiospermae</w:t>
      </w:r>
      <w:r>
        <w:rPr>
          <w:spacing w:val="1"/>
        </w:rPr>
        <w:t> </w:t>
      </w:r>
      <w:r>
        <w:rPr/>
        <w:t>Class</w:t>
        <w:tab/>
        <w:tab/>
        <w:t>dicotyledonae</w:t>
      </w:r>
    </w:p>
    <w:p>
      <w:pPr>
        <w:pStyle w:val="BodyText"/>
        <w:tabs>
          <w:tab w:pos="2179" w:val="left" w:leader="none"/>
        </w:tabs>
        <w:ind w:left="960"/>
      </w:pPr>
      <w:r>
        <w:rPr/>
        <w:t>Order</w:t>
        <w:tab/>
        <w:t>rutales</w:t>
      </w:r>
    </w:p>
    <w:p>
      <w:pPr>
        <w:pStyle w:val="BodyText"/>
      </w:pPr>
    </w:p>
    <w:p>
      <w:pPr>
        <w:pStyle w:val="BodyText"/>
        <w:tabs>
          <w:tab w:pos="2116" w:val="left" w:leader="none"/>
        </w:tabs>
        <w:ind w:left="960"/>
      </w:pPr>
      <w:r>
        <w:rPr/>
        <w:t>Family</w:t>
        <w:tab/>
        <w:t>meliaceae</w:t>
      </w:r>
    </w:p>
    <w:p>
      <w:pPr>
        <w:pStyle w:val="BodyText"/>
      </w:pPr>
    </w:p>
    <w:p>
      <w:pPr>
        <w:tabs>
          <w:tab w:pos="2172" w:val="left" w:leader="none"/>
        </w:tabs>
        <w:spacing w:before="0"/>
        <w:ind w:left="960" w:right="0" w:firstLine="0"/>
        <w:jc w:val="left"/>
        <w:rPr>
          <w:i/>
          <w:sz w:val="24"/>
        </w:rPr>
      </w:pPr>
      <w:r>
        <w:rPr>
          <w:sz w:val="24"/>
        </w:rPr>
        <w:t>Genus</w:t>
        <w:tab/>
      </w:r>
      <w:r>
        <w:rPr>
          <w:i/>
          <w:sz w:val="24"/>
        </w:rPr>
        <w:t>Azadirachta</w:t>
      </w:r>
    </w:p>
    <w:p>
      <w:pPr>
        <w:pStyle w:val="BodyText"/>
        <w:spacing w:before="1"/>
        <w:rPr>
          <w:i/>
        </w:rPr>
      </w:pPr>
    </w:p>
    <w:p>
      <w:pPr>
        <w:tabs>
          <w:tab w:pos="2232" w:val="left" w:leader="none"/>
        </w:tabs>
        <w:spacing w:before="0"/>
        <w:ind w:left="960" w:right="0" w:firstLine="0"/>
        <w:jc w:val="left"/>
        <w:rPr>
          <w:sz w:val="24"/>
        </w:rPr>
      </w:pPr>
      <w:r>
        <w:rPr>
          <w:sz w:val="24"/>
        </w:rPr>
        <w:t>Species</w:t>
        <w:tab/>
      </w:r>
      <w:r>
        <w:rPr>
          <w:i/>
          <w:sz w:val="24"/>
        </w:rPr>
        <w:t>Azadirachta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-1"/>
          <w:sz w:val="24"/>
        </w:rPr>
        <w:t> </w:t>
      </w:r>
      <w:r>
        <w:rPr>
          <w:sz w:val="24"/>
        </w:rPr>
        <w:t>(Orwa,</w:t>
      </w:r>
      <w:r>
        <w:rPr>
          <w:spacing w:val="-1"/>
          <w:sz w:val="24"/>
        </w:rPr>
        <w:t> </w:t>
      </w:r>
      <w:r>
        <w:rPr>
          <w:sz w:val="24"/>
        </w:rPr>
        <w:t>2009).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5"/>
        </w:numPr>
        <w:tabs>
          <w:tab w:pos="1921" w:val="left" w:leader="none"/>
        </w:tabs>
        <w:spacing w:line="240" w:lineRule="auto" w:before="222" w:after="0"/>
        <w:ind w:left="1920" w:right="0" w:hanging="901"/>
        <w:jc w:val="left"/>
        <w:rPr>
          <w:b/>
          <w:sz w:val="24"/>
        </w:rPr>
      </w:pPr>
      <w:r>
        <w:rPr>
          <w:b/>
          <w:sz w:val="24"/>
        </w:rPr>
        <w:t>Phytochemical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constituents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Azadirachta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indica </w:t>
      </w:r>
      <w:r>
        <w:rPr>
          <w:b/>
          <w:sz w:val="24"/>
        </w:rPr>
        <w:t>extracts.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8"/>
      </w:pPr>
      <w:r>
        <w:rPr/>
        <w:t>The</w:t>
      </w:r>
      <w:r>
        <w:rPr>
          <w:spacing w:val="28"/>
        </w:rPr>
        <w:t> </w:t>
      </w:r>
      <w:r>
        <w:rPr/>
        <w:t>presence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phytochemical</w:t>
      </w:r>
      <w:r>
        <w:rPr>
          <w:spacing w:val="31"/>
        </w:rPr>
        <w:t> </w:t>
      </w:r>
      <w:r>
        <w:rPr/>
        <w:t>constituents</w:t>
      </w:r>
      <w:r>
        <w:rPr>
          <w:spacing w:val="30"/>
        </w:rPr>
        <w:t> </w:t>
      </w:r>
      <w:r>
        <w:rPr/>
        <w:t>mainly</w:t>
      </w:r>
      <w:r>
        <w:rPr>
          <w:spacing w:val="26"/>
        </w:rPr>
        <w:t> </w:t>
      </w:r>
      <w:r>
        <w:rPr/>
        <w:t>alkaloids,</w:t>
      </w:r>
      <w:r>
        <w:rPr>
          <w:spacing w:val="29"/>
        </w:rPr>
        <w:t> </w:t>
      </w:r>
      <w:r>
        <w:rPr/>
        <w:t>flavids,</w:t>
      </w:r>
      <w:r>
        <w:rPr>
          <w:spacing w:val="30"/>
        </w:rPr>
        <w:t> </w:t>
      </w:r>
      <w:r>
        <w:rPr/>
        <w:t>tannins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phenols</w:t>
      </w:r>
      <w:r>
        <w:rPr>
          <w:spacing w:val="-57"/>
        </w:rPr>
        <w:t> </w:t>
      </w:r>
      <w:r>
        <w:rPr/>
        <w:t>compounds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i/>
        </w:rPr>
        <w:t>Azadirachta</w:t>
      </w:r>
      <w:r>
        <w:rPr>
          <w:i/>
          <w:spacing w:val="7"/>
        </w:rPr>
        <w:t> </w:t>
      </w:r>
      <w:r>
        <w:rPr>
          <w:i/>
        </w:rPr>
        <w:t>indica</w:t>
      </w:r>
      <w:r>
        <w:rPr>
          <w:i/>
          <w:spacing w:val="7"/>
        </w:rPr>
        <w:t> </w:t>
      </w:r>
      <w:r>
        <w:rPr/>
        <w:t>leaf</w:t>
      </w:r>
      <w:r>
        <w:rPr>
          <w:spacing w:val="7"/>
        </w:rPr>
        <w:t> </w:t>
      </w:r>
      <w:r>
        <w:rPr/>
        <w:t>extracts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thought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8"/>
        </w:rPr>
        <w:t> </w:t>
      </w:r>
      <w:r>
        <w:rPr/>
        <w:t>responsible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antifungal</w:t>
      </w:r>
    </w:p>
    <w:p>
      <w:pPr>
        <w:spacing w:after="0" w:line="480" w:lineRule="auto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5"/>
        <w:jc w:val="both"/>
      </w:pPr>
      <w:r>
        <w:rPr/>
        <w:t>activity. Numerouse investigations have proved that medicinal plants contain diver’s classes of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flavonoids, tannins and phenolic cmpuonds has been reported to be most importants compounds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many</w:t>
      </w:r>
      <w:r>
        <w:rPr>
          <w:spacing w:val="-20"/>
        </w:rPr>
        <w:t> </w:t>
      </w:r>
      <w:r>
        <w:rPr>
          <w:spacing w:val="-1"/>
        </w:rPr>
        <w:t>other</w:t>
      </w:r>
      <w:r>
        <w:rPr>
          <w:spacing w:val="-13"/>
        </w:rPr>
        <w:t> </w:t>
      </w:r>
      <w:r>
        <w:rPr>
          <w:spacing w:val="-1"/>
        </w:rPr>
        <w:t>medicinal</w:t>
      </w:r>
      <w:r>
        <w:rPr>
          <w:spacing w:val="-11"/>
        </w:rPr>
        <w:t> </w:t>
      </w:r>
      <w:r>
        <w:rPr/>
        <w:t>plants</w:t>
      </w:r>
      <w:r>
        <w:rPr>
          <w:spacing w:val="-12"/>
        </w:rPr>
        <w:t> </w:t>
      </w:r>
      <w:r>
        <w:rPr/>
        <w:t>(Jayasree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/>
        <w:t>,</w:t>
      </w:r>
      <w:r>
        <w:rPr>
          <w:spacing w:val="-12"/>
        </w:rPr>
        <w:t> </w:t>
      </w:r>
      <w:r>
        <w:rPr/>
        <w:t>2014).</w:t>
      </w:r>
      <w:r>
        <w:rPr>
          <w:spacing w:val="-12"/>
        </w:rPr>
        <w:t> </w:t>
      </w:r>
      <w:r>
        <w:rPr/>
        <w:t>According</w:t>
      </w:r>
      <w:r>
        <w:rPr>
          <w:spacing w:val="-15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preliminary</w:t>
      </w:r>
      <w:r>
        <w:rPr>
          <w:spacing w:val="-17"/>
        </w:rPr>
        <w:t> </w:t>
      </w:r>
      <w:r>
        <w:rPr/>
        <w:t>phytochemical</w:t>
      </w:r>
      <w:r>
        <w:rPr>
          <w:spacing w:val="-57"/>
        </w:rPr>
        <w:t> </w:t>
      </w:r>
      <w:r>
        <w:rPr/>
        <w:t>screening of aqueose and ethanolic extracts of </w:t>
      </w:r>
      <w:r>
        <w:rPr>
          <w:i/>
        </w:rPr>
        <w:t>Azadirachta indica </w:t>
      </w:r>
      <w:r>
        <w:rPr/>
        <w:t>leaf, and ethanolic extracts,</w:t>
      </w:r>
      <w:r>
        <w:rPr>
          <w:spacing w:val="1"/>
        </w:rPr>
        <w:t> </w:t>
      </w:r>
      <w:r>
        <w:rPr/>
        <w:t>alkaloids, sapnins, tannins, phenols, flavonoids and terpenoids (Ruchi </w:t>
      </w:r>
      <w:r>
        <w:rPr>
          <w:i/>
        </w:rPr>
        <w:t>et al</w:t>
      </w:r>
      <w:r>
        <w:rPr/>
        <w:t>., 2014). The results of</w:t>
      </w:r>
      <w:r>
        <w:rPr>
          <w:spacing w:val="-57"/>
        </w:rPr>
        <w:t> </w:t>
      </w:r>
      <w:r>
        <w:rPr/>
        <w:t>phytochemical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aqueose</w:t>
      </w:r>
      <w:r>
        <w:rPr>
          <w:spacing w:val="-5"/>
        </w:rPr>
        <w:t> </w:t>
      </w:r>
      <w:r>
        <w:rPr/>
        <w:t>leaf</w:t>
      </w:r>
      <w:r>
        <w:rPr>
          <w:spacing w:val="-5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(ALE)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ethanolic</w:t>
      </w:r>
      <w:r>
        <w:rPr>
          <w:spacing w:val="-5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extracts</w:t>
      </w:r>
      <w:r>
        <w:rPr>
          <w:spacing w:val="-3"/>
        </w:rPr>
        <w:t> </w:t>
      </w:r>
      <w:r>
        <w:rPr/>
        <w:t>(ELE)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neem,</w:t>
      </w:r>
      <w:r>
        <w:rPr>
          <w:spacing w:val="-58"/>
        </w:rPr>
        <w:t> </w:t>
      </w:r>
      <w:r>
        <w:rPr/>
        <w:t>results indicate the presence of many phyto-components in both the extracts. Alkaloids, saponins,</w:t>
      </w:r>
      <w:r>
        <w:rPr>
          <w:spacing w:val="-58"/>
        </w:rPr>
        <w:t> </w:t>
      </w:r>
      <w:r>
        <w:rPr/>
        <w:t>tannins,</w:t>
      </w:r>
      <w:r>
        <w:rPr>
          <w:spacing w:val="-7"/>
        </w:rPr>
        <w:t> </w:t>
      </w:r>
      <w:r>
        <w:rPr/>
        <w:t>phenols,</w:t>
      </w:r>
      <w:r>
        <w:rPr>
          <w:spacing w:val="-6"/>
        </w:rPr>
        <w:t> </w:t>
      </w:r>
      <w:r>
        <w:rPr/>
        <w:t>flavonoids,</w:t>
      </w:r>
      <w:r>
        <w:rPr>
          <w:spacing w:val="-7"/>
        </w:rPr>
        <w:t> </w:t>
      </w:r>
      <w:r>
        <w:rPr/>
        <w:t>terpenoids,</w:t>
      </w:r>
      <w:r>
        <w:rPr>
          <w:spacing w:val="-6"/>
        </w:rPr>
        <w:t> </w:t>
      </w:r>
      <w:r>
        <w:rPr/>
        <w:t>glycosides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absents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amino</w:t>
      </w:r>
      <w:r>
        <w:rPr>
          <w:spacing w:val="-7"/>
        </w:rPr>
        <w:t> </w:t>
      </w:r>
      <w:r>
        <w:rPr/>
        <w:t>acids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terpenoids</w:t>
      </w:r>
      <w:r>
        <w:rPr>
          <w:spacing w:val="-6"/>
        </w:rPr>
        <w:t> </w:t>
      </w:r>
      <w:r>
        <w:rPr/>
        <w:t>due</w:t>
      </w:r>
      <w:r>
        <w:rPr>
          <w:spacing w:val="-58"/>
        </w:rPr>
        <w:t> </w:t>
      </w:r>
      <w:r>
        <w:rPr/>
        <w:t>to the reasons that the extract was treated with chloroform unlike the other extracts was treated</w:t>
      </w:r>
      <w:r>
        <w:rPr>
          <w:spacing w:val="1"/>
        </w:rPr>
        <w:t> </w:t>
      </w:r>
      <w:r>
        <w:rPr/>
        <w:t>with ethanols. Pandey </w:t>
      </w:r>
      <w:r>
        <w:rPr>
          <w:i/>
        </w:rPr>
        <w:t>et al. </w:t>
      </w:r>
      <w:r>
        <w:rPr/>
        <w:t>(2014) also reports the presence of alkaloids, saponins, tannins,</w:t>
      </w:r>
      <w:r>
        <w:rPr>
          <w:spacing w:val="1"/>
        </w:rPr>
        <w:t> </w:t>
      </w:r>
      <w:r>
        <w:rPr/>
        <w:t>phenols, flavonoids, terpenoids and amino acids respectively. More interestingly the results of</w:t>
      </w:r>
      <w:r>
        <w:rPr>
          <w:spacing w:val="1"/>
        </w:rPr>
        <w:t> </w:t>
      </w:r>
      <w:r>
        <w:rPr/>
        <w:t>phytochemical in the investigation of neem leaf report by some researchers had contains eight</w:t>
      </w:r>
      <w:r>
        <w:rPr>
          <w:spacing w:val="1"/>
        </w:rPr>
        <w:t> </w:t>
      </w:r>
      <w:r>
        <w:rPr/>
        <w:t>phytochemicals components. Abdullah </w:t>
      </w:r>
      <w:r>
        <w:rPr>
          <w:i/>
        </w:rPr>
        <w:t>et al</w:t>
      </w:r>
      <w:r>
        <w:rPr/>
        <w:t>. (2011); Mahapatra</w:t>
      </w:r>
      <w:r>
        <w:rPr>
          <w:spacing w:val="1"/>
        </w:rPr>
        <w:t> </w:t>
      </w:r>
      <w:r>
        <w:rPr>
          <w:i/>
        </w:rPr>
        <w:t>et al</w:t>
      </w:r>
      <w:r>
        <w:rPr/>
        <w:t>. (2014) report the presence</w:t>
      </w:r>
      <w:r>
        <w:rPr>
          <w:spacing w:val="-57"/>
        </w:rPr>
        <w:t> </w:t>
      </w:r>
      <w:r>
        <w:rPr/>
        <w:t>of alkaloids, tannins, glycosides, anthraquinones, reducing sugar, polyphenol, terpenoids and</w:t>
      </w:r>
      <w:r>
        <w:rPr>
          <w:spacing w:val="1"/>
        </w:rPr>
        <w:t> </w:t>
      </w:r>
      <w:r>
        <w:rPr/>
        <w:t>steroids. The presence of three phytochemicals is the reasons neem leaf ethanol extracts have</w:t>
      </w:r>
      <w:r>
        <w:rPr>
          <w:spacing w:val="1"/>
        </w:rPr>
        <w:t> </w:t>
      </w:r>
      <w:r>
        <w:rPr/>
        <w:t>antifungal</w:t>
      </w:r>
      <w:r>
        <w:rPr>
          <w:spacing w:val="-1"/>
        </w:rPr>
        <w:t> </w:t>
      </w:r>
      <w:r>
        <w:rPr/>
        <w:t>and antimicrobial activity.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3"/>
          <w:numId w:val="5"/>
        </w:numPr>
        <w:tabs>
          <w:tab w:pos="1861" w:val="left" w:leader="none"/>
        </w:tabs>
        <w:spacing w:line="240" w:lineRule="auto" w:before="0" w:after="0"/>
        <w:ind w:left="1860" w:right="0" w:hanging="901"/>
        <w:jc w:val="both"/>
        <w:rPr>
          <w:b/>
          <w:sz w:val="24"/>
        </w:rPr>
      </w:pPr>
      <w:r>
        <w:rPr>
          <w:b/>
          <w:sz w:val="24"/>
        </w:rPr>
        <w:t>Antifungal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Azadirachta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indica </w:t>
      </w:r>
      <w:r>
        <w:rPr>
          <w:b/>
          <w:sz w:val="24"/>
        </w:rPr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8"/>
        <w:jc w:val="both"/>
      </w:pPr>
      <w:r>
        <w:rPr/>
        <w:t>Experiment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efficacy</w:t>
      </w:r>
      <w:r>
        <w:rPr>
          <w:spacing w:val="-4"/>
        </w:rPr>
        <w:t> </w:t>
      </w:r>
      <w:r>
        <w:rPr/>
        <w:t>of various</w:t>
      </w:r>
      <w:r>
        <w:rPr>
          <w:spacing w:val="-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neem</w:t>
      </w:r>
      <w:r>
        <w:rPr>
          <w:spacing w:val="-1"/>
        </w:rPr>
        <w:t> </w:t>
      </w:r>
      <w:r>
        <w:rPr/>
        <w:t>leaf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seed</w:t>
      </w:r>
      <w:r>
        <w:rPr>
          <w:spacing w:val="-1"/>
        </w:rPr>
        <w:t> </w:t>
      </w:r>
      <w:r>
        <w:rPr/>
        <w:t>born fungi</w:t>
      </w:r>
      <w:r>
        <w:rPr>
          <w:spacing w:val="-58"/>
        </w:rPr>
        <w:t> </w:t>
      </w:r>
      <w:r>
        <w:rPr>
          <w:i/>
        </w:rPr>
        <w:t>Aspergilus </w:t>
      </w:r>
      <w:r>
        <w:rPr/>
        <w:t>and </w:t>
      </w:r>
      <w:r>
        <w:rPr>
          <w:i/>
        </w:rPr>
        <w:t>Rhizopus </w:t>
      </w:r>
      <w:r>
        <w:rPr/>
        <w:t>and results comfirmed that growth of both the fungal species was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-17"/>
        </w:rPr>
        <w:t> </w:t>
      </w:r>
      <w:r>
        <w:rPr>
          <w:spacing w:val="-1"/>
        </w:rPr>
        <w:t>inhibited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controlled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both</w:t>
      </w:r>
      <w:r>
        <w:rPr>
          <w:spacing w:val="-12"/>
        </w:rPr>
        <w:t> </w:t>
      </w:r>
      <w:r>
        <w:rPr/>
        <w:t>alcoholic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water</w:t>
      </w:r>
      <w:r>
        <w:rPr>
          <w:spacing w:val="-13"/>
        </w:rPr>
        <w:t> </w:t>
      </w:r>
      <w:r>
        <w:rPr/>
        <w:t>extract.</w:t>
      </w:r>
      <w:r>
        <w:rPr>
          <w:spacing w:val="-9"/>
        </w:rPr>
        <w:t> </w:t>
      </w:r>
      <w:r>
        <w:rPr/>
        <w:t>Furthermore,</w:t>
      </w:r>
      <w:r>
        <w:rPr>
          <w:spacing w:val="-12"/>
        </w:rPr>
        <w:t> </w:t>
      </w:r>
      <w:r>
        <w:rPr/>
        <w:t>alcoholic</w:t>
      </w:r>
      <w:r>
        <w:rPr>
          <w:spacing w:val="-57"/>
        </w:rPr>
        <w:t> </w:t>
      </w:r>
      <w:r>
        <w:rPr/>
        <w:t>extracts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neem</w:t>
      </w:r>
      <w:r>
        <w:rPr>
          <w:spacing w:val="-6"/>
        </w:rPr>
        <w:t> </w:t>
      </w:r>
      <w:r>
        <w:rPr/>
        <w:t>leaf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aqueous</w:t>
      </w:r>
      <w:r>
        <w:rPr>
          <w:spacing w:val="-4"/>
        </w:rPr>
        <w:t> </w:t>
      </w:r>
      <w:r>
        <w:rPr/>
        <w:t>extracts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retarding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growth</w:t>
      </w:r>
      <w:r>
        <w:rPr>
          <w:spacing w:val="-58"/>
        </w:rPr>
        <w:t> </w:t>
      </w:r>
      <w:r>
        <w:rPr/>
        <w:t>of</w:t>
      </w:r>
      <w:r>
        <w:rPr>
          <w:spacing w:val="19"/>
        </w:rPr>
        <w:t> </w:t>
      </w:r>
      <w:r>
        <w:rPr/>
        <w:t>both</w:t>
      </w:r>
      <w:r>
        <w:rPr>
          <w:spacing w:val="21"/>
        </w:rPr>
        <w:t> </w:t>
      </w:r>
      <w:r>
        <w:rPr/>
        <w:t>fungal</w:t>
      </w:r>
      <w:r>
        <w:rPr>
          <w:spacing w:val="20"/>
        </w:rPr>
        <w:t> </w:t>
      </w:r>
      <w:r>
        <w:rPr/>
        <w:t>species</w:t>
      </w:r>
      <w:r>
        <w:rPr>
          <w:spacing w:val="23"/>
        </w:rPr>
        <w:t> </w:t>
      </w:r>
      <w:r>
        <w:rPr/>
        <w:t>(Mondal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al.,</w:t>
      </w:r>
      <w:r>
        <w:rPr>
          <w:i/>
          <w:spacing w:val="21"/>
        </w:rPr>
        <w:t> </w:t>
      </w:r>
      <w:r>
        <w:rPr/>
        <w:t>2009).</w:t>
      </w:r>
      <w:r>
        <w:rPr>
          <w:spacing w:val="21"/>
        </w:rPr>
        <w:t> </w:t>
      </w:r>
      <w:r>
        <w:rPr/>
        <w:t>Another</w:t>
      </w:r>
      <w:r>
        <w:rPr>
          <w:spacing w:val="20"/>
        </w:rPr>
        <w:t> </w:t>
      </w:r>
      <w:r>
        <w:rPr/>
        <w:t>finding</w:t>
      </w:r>
      <w:r>
        <w:rPr>
          <w:spacing w:val="18"/>
        </w:rPr>
        <w:t> </w:t>
      </w:r>
      <w:r>
        <w:rPr/>
        <w:t>showed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antimicrobial</w:t>
      </w:r>
      <w:r>
        <w:rPr>
          <w:spacing w:val="21"/>
        </w:rPr>
        <w:t> </w:t>
      </w:r>
      <w:r>
        <w:rPr/>
        <w:t>role</w:t>
      </w:r>
      <w:r>
        <w:rPr>
          <w:spacing w:val="1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spacing w:line="480" w:lineRule="auto" w:before="72"/>
        <w:ind w:left="960" w:right="1437" w:firstLine="0"/>
        <w:jc w:val="both"/>
        <w:rPr>
          <w:sz w:val="24"/>
        </w:rPr>
      </w:pPr>
      <w:r>
        <w:rPr>
          <w:sz w:val="24"/>
        </w:rPr>
        <w:t>aqueouse extracts of neem cake in the inhibition of spore germination against three sporulating</w:t>
      </w:r>
      <w:r>
        <w:rPr>
          <w:spacing w:val="1"/>
          <w:sz w:val="24"/>
        </w:rPr>
        <w:t> </w:t>
      </w:r>
      <w:r>
        <w:rPr>
          <w:sz w:val="24"/>
        </w:rPr>
        <w:t>fungi such as </w:t>
      </w:r>
      <w:r>
        <w:rPr>
          <w:i/>
          <w:sz w:val="24"/>
        </w:rPr>
        <w:t>C. lunata, H. pennnisetti </w:t>
      </w:r>
      <w:r>
        <w:rPr>
          <w:sz w:val="24"/>
        </w:rPr>
        <w:t>and </w:t>
      </w:r>
      <w:r>
        <w:rPr>
          <w:i/>
          <w:sz w:val="24"/>
        </w:rPr>
        <w:t>C. gloeosporioides </w:t>
      </w:r>
      <w:r>
        <w:rPr>
          <w:sz w:val="24"/>
        </w:rPr>
        <w:t>(Anjali </w:t>
      </w:r>
      <w:r>
        <w:rPr>
          <w:i/>
          <w:sz w:val="24"/>
        </w:rPr>
        <w:t>et al</w:t>
      </w:r>
      <w:r>
        <w:rPr>
          <w:sz w:val="24"/>
        </w:rPr>
        <w:t>., 2013) and results of</w:t>
      </w:r>
      <w:r>
        <w:rPr>
          <w:spacing w:val="1"/>
          <w:sz w:val="24"/>
        </w:rPr>
        <w:t> </w:t>
      </w:r>
      <w:r>
        <w:rPr>
          <w:sz w:val="24"/>
        </w:rPr>
        <w:t>the study revealed that methanol and ethanol extracts of </w:t>
      </w:r>
      <w:r>
        <w:rPr>
          <w:i/>
          <w:sz w:val="24"/>
        </w:rPr>
        <w:t>Azadirachta indica </w:t>
      </w:r>
      <w:r>
        <w:rPr>
          <w:sz w:val="24"/>
        </w:rPr>
        <w:t>showed growth</w:t>
      </w:r>
      <w:r>
        <w:rPr>
          <w:spacing w:val="1"/>
          <w:sz w:val="24"/>
        </w:rPr>
        <w:t> </w:t>
      </w:r>
      <w:r>
        <w:rPr>
          <w:sz w:val="24"/>
        </w:rPr>
        <w:t>inhibition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flavus,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solani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Cladosporium</w:t>
      </w:r>
      <w:r>
        <w:rPr>
          <w:i/>
          <w:spacing w:val="1"/>
          <w:sz w:val="24"/>
        </w:rPr>
        <w:t> </w:t>
      </w:r>
      <w:r>
        <w:rPr>
          <w:sz w:val="24"/>
        </w:rPr>
        <w:t>(Shrivastava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Swarnkar,</w:t>
      </w:r>
      <w:r>
        <w:rPr>
          <w:spacing w:val="-1"/>
          <w:sz w:val="24"/>
        </w:rPr>
        <w:t> </w:t>
      </w:r>
      <w:r>
        <w:rPr>
          <w:sz w:val="24"/>
        </w:rPr>
        <w:t>2014).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60" w:right="1437"/>
        <w:jc w:val="both"/>
      </w:pPr>
      <w:r>
        <w:rPr/>
        <w:t>Aqueous</w:t>
      </w:r>
      <w:r>
        <w:rPr>
          <w:spacing w:val="-9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various</w:t>
      </w:r>
      <w:r>
        <w:rPr>
          <w:spacing w:val="-9"/>
        </w:rPr>
        <w:t> </w:t>
      </w:r>
      <w:r>
        <w:rPr/>
        <w:t>parts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neem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12"/>
        </w:rPr>
        <w:t> </w:t>
      </w:r>
      <w:r>
        <w:rPr/>
        <w:t>neem</w:t>
      </w:r>
      <w:r>
        <w:rPr>
          <w:spacing w:val="-8"/>
        </w:rPr>
        <w:t> </w:t>
      </w:r>
      <w:r>
        <w:rPr/>
        <w:t>oil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its</w:t>
      </w:r>
      <w:r>
        <w:rPr>
          <w:spacing w:val="-11"/>
        </w:rPr>
        <w:t> </w:t>
      </w:r>
      <w:r>
        <w:rPr/>
        <w:t>chief</w:t>
      </w:r>
      <w:r>
        <w:rPr>
          <w:spacing w:val="-11"/>
        </w:rPr>
        <w:t> </w:t>
      </w:r>
      <w:r>
        <w:rPr/>
        <w:t>principles</w:t>
      </w:r>
      <w:r>
        <w:rPr>
          <w:spacing w:val="-8"/>
        </w:rPr>
        <w:t> </w:t>
      </w:r>
      <w:r>
        <w:rPr/>
        <w:t>have</w:t>
      </w:r>
      <w:r>
        <w:rPr>
          <w:spacing w:val="-10"/>
        </w:rPr>
        <w:t> </w:t>
      </w:r>
      <w:r>
        <w:rPr/>
        <w:t>antifungal</w:t>
      </w:r>
      <w:r>
        <w:rPr>
          <w:spacing w:val="-58"/>
        </w:rPr>
        <w:t> </w:t>
      </w:r>
      <w:r>
        <w:rPr/>
        <w:t>activities and have been reported by earlier investigators (Natarajan </w:t>
      </w:r>
      <w:r>
        <w:rPr>
          <w:i/>
        </w:rPr>
        <w:t>et al.</w:t>
      </w:r>
      <w:r>
        <w:rPr/>
        <w:t>, 2003; Lloyd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>
          <w:spacing w:val="-1"/>
        </w:rPr>
        <w:t>2005).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was</w:t>
      </w:r>
      <w:r>
        <w:rPr>
          <w:spacing w:val="-10"/>
        </w:rPr>
        <w:t> </w:t>
      </w:r>
      <w:r>
        <w:rPr/>
        <w:t>under</w:t>
      </w:r>
      <w:r>
        <w:rPr>
          <w:spacing w:val="-7"/>
        </w:rPr>
        <w:t> </w:t>
      </w:r>
      <w:r>
        <w:rPr/>
        <w:t>taken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examine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antifungal</w:t>
      </w:r>
      <w:r>
        <w:rPr>
          <w:spacing w:val="-10"/>
        </w:rPr>
        <w:t> </w:t>
      </w:r>
      <w:r>
        <w:rPr/>
        <w:t>activity</w:t>
      </w:r>
      <w:r>
        <w:rPr>
          <w:spacing w:val="-15"/>
        </w:rPr>
        <w:t> </w:t>
      </w:r>
      <w:r>
        <w:rPr/>
        <w:t>of</w:t>
      </w:r>
      <w:r>
        <w:rPr>
          <w:spacing w:val="-9"/>
        </w:rPr>
        <w:t> </w:t>
      </w:r>
      <w:r>
        <w:rPr>
          <w:i/>
        </w:rPr>
        <w:t>Azadirachta</w:t>
      </w:r>
      <w:r>
        <w:rPr>
          <w:i/>
          <w:spacing w:val="-9"/>
        </w:rPr>
        <w:t> </w:t>
      </w:r>
      <w:r>
        <w:rPr>
          <w:i/>
        </w:rPr>
        <w:t>indica</w:t>
      </w:r>
      <w:r>
        <w:rPr>
          <w:i/>
          <w:spacing w:val="-6"/>
        </w:rPr>
        <w:t> </w:t>
      </w:r>
      <w:r>
        <w:rPr/>
        <w:t>L.</w:t>
      </w:r>
      <w:r>
        <w:rPr>
          <w:spacing w:val="-10"/>
        </w:rPr>
        <w:t> </w:t>
      </w:r>
      <w:r>
        <w:rPr/>
        <w:t>against</w:t>
      </w:r>
      <w:r>
        <w:rPr>
          <w:spacing w:val="-57"/>
        </w:rPr>
        <w:t> </w:t>
      </w:r>
      <w:r>
        <w:rPr>
          <w:i/>
        </w:rPr>
        <w:t>Alternaria solani </w:t>
      </w:r>
      <w:r>
        <w:rPr/>
        <w:t>sorauer and results comfirmed</w:t>
      </w:r>
      <w:r>
        <w:rPr>
          <w:spacing w:val="1"/>
        </w:rPr>
        <w:t> </w:t>
      </w:r>
      <w:r>
        <w:rPr/>
        <w:t>that ethyl</w:t>
      </w:r>
      <w:r>
        <w:rPr>
          <w:spacing w:val="1"/>
        </w:rPr>
        <w:t> </w:t>
      </w:r>
      <w:r>
        <w:rPr/>
        <w:t>acetate fraction was found most</w:t>
      </w:r>
      <w:r>
        <w:rPr>
          <w:spacing w:val="1"/>
        </w:rPr>
        <w:t> </w:t>
      </w:r>
      <w:r>
        <w:rPr/>
        <w:t>effective in retarding fungal growth with media concentration of 0.19 mg and this</w:t>
      </w:r>
      <w:r>
        <w:rPr>
          <w:spacing w:val="1"/>
        </w:rPr>
        <w:t> </w:t>
      </w:r>
      <w:r>
        <w:rPr/>
        <w:t>fraction was</w:t>
      </w:r>
      <w:r>
        <w:rPr>
          <w:spacing w:val="1"/>
        </w:rPr>
        <w:t> </w:t>
      </w:r>
      <w:r>
        <w:rPr/>
        <w:t>also</w:t>
      </w:r>
      <w:r>
        <w:rPr>
          <w:spacing w:val="-13"/>
        </w:rPr>
        <w:t> </w:t>
      </w:r>
      <w:r>
        <w:rPr/>
        <w:t>effective</w:t>
      </w:r>
      <w:r>
        <w:rPr>
          <w:spacing w:val="-11"/>
        </w:rPr>
        <w:t> </w:t>
      </w:r>
      <w:r>
        <w:rPr/>
        <w:t>than</w:t>
      </w:r>
      <w:r>
        <w:rPr>
          <w:spacing w:val="-14"/>
        </w:rPr>
        <w:t> </w:t>
      </w:r>
      <w:r>
        <w:rPr/>
        <w:t>fungicides</w:t>
      </w:r>
      <w:r>
        <w:rPr>
          <w:spacing w:val="-13"/>
        </w:rPr>
        <w:t> </w:t>
      </w:r>
      <w:r>
        <w:rPr/>
        <w:t>(metalaxy</w:t>
      </w:r>
      <w:r>
        <w:rPr>
          <w:spacing w:val="-14"/>
        </w:rPr>
        <w:t> </w:t>
      </w:r>
      <w:r>
        <w:rPr/>
        <w:t>+</w:t>
      </w:r>
      <w:r>
        <w:rPr>
          <w:spacing w:val="-13"/>
        </w:rPr>
        <w:t> </w:t>
      </w:r>
      <w:r>
        <w:rPr/>
        <w:t>mancozeb)</w:t>
      </w:r>
      <w:r>
        <w:rPr>
          <w:spacing w:val="-14"/>
        </w:rPr>
        <w:t> </w:t>
      </w:r>
      <w:r>
        <w:rPr/>
        <w:t>as</w:t>
      </w:r>
      <w:r>
        <w:rPr>
          <w:spacing w:val="-10"/>
        </w:rPr>
        <w:t> </w:t>
      </w:r>
      <w:r>
        <w:rPr/>
        <w:t>fungicide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media</w:t>
      </w:r>
      <w:r>
        <w:rPr>
          <w:spacing w:val="-13"/>
        </w:rPr>
        <w:t> </w:t>
      </w:r>
      <w:r>
        <w:rPr/>
        <w:t>concentration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0.78</w:t>
      </w:r>
      <w:r>
        <w:rPr>
          <w:spacing w:val="-58"/>
        </w:rPr>
        <w:t> </w:t>
      </w:r>
      <w:r>
        <w:rPr/>
        <w:t>mg</w:t>
      </w:r>
      <w:r>
        <w:rPr>
          <w:spacing w:val="-3"/>
        </w:rPr>
        <w:t> </w:t>
      </w:r>
      <w:r>
        <w:rPr/>
        <w:t>(Jabeen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2013).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  <w:rPr>
          <w:b/>
          <w:sz w:val="24"/>
        </w:rPr>
      </w:pPr>
      <w:r>
        <w:rPr>
          <w:b/>
          <w:sz w:val="24"/>
        </w:rPr>
        <w:t>Description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L.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inermis </w:t>
      </w:r>
      <w:r>
        <w:rPr>
          <w:b/>
          <w:sz w:val="24"/>
        </w:rPr>
        <w:t>plant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3"/>
        <w:jc w:val="both"/>
      </w:pPr>
      <w:r>
        <w:rPr>
          <w:i/>
        </w:rPr>
        <w:t>L</w:t>
      </w:r>
      <w:r>
        <w:rPr/>
        <w:t>. </w:t>
      </w:r>
      <w:r>
        <w:rPr>
          <w:i/>
        </w:rPr>
        <w:t>inermis </w:t>
      </w:r>
      <w:r>
        <w:rPr/>
        <w:t>(Henna) is a tall shrub or small tree, 2.6 m high. It is glabrous; multi branched with</w:t>
      </w:r>
      <w:r>
        <w:rPr>
          <w:spacing w:val="1"/>
        </w:rPr>
        <w:t> </w:t>
      </w:r>
      <w:r>
        <w:rPr/>
        <w:t>spine tipped branchlets. Leaves are opposite, entire, glabrous, sub-sessile, elliptical, and broadly</w:t>
      </w:r>
      <w:r>
        <w:rPr>
          <w:spacing w:val="1"/>
        </w:rPr>
        <w:t> </w:t>
      </w:r>
      <w:r>
        <w:rPr/>
        <w:t>lanceolate (1.5–5.0 cm x 0.5–2 cm), acuminate, having depressed veins on the dorsal surface.</w:t>
      </w:r>
      <w:r>
        <w:rPr>
          <w:spacing w:val="1"/>
        </w:rPr>
        <w:t> </w:t>
      </w:r>
      <w:r>
        <w:rPr/>
        <w:t>Henna</w:t>
      </w:r>
      <w:r>
        <w:rPr>
          <w:spacing w:val="-6"/>
        </w:rPr>
        <w:t> </w:t>
      </w:r>
      <w:r>
        <w:rPr/>
        <w:t>flowers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four</w:t>
      </w:r>
      <w:r>
        <w:rPr>
          <w:spacing w:val="-6"/>
        </w:rPr>
        <w:t> </w:t>
      </w:r>
      <w:r>
        <w:rPr/>
        <w:t>sepals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mm</w:t>
      </w:r>
      <w:r>
        <w:rPr>
          <w:spacing w:val="-4"/>
        </w:rPr>
        <w:t> </w:t>
      </w:r>
      <w:r>
        <w:rPr/>
        <w:t>calyx</w:t>
      </w:r>
      <w:r>
        <w:rPr>
          <w:spacing w:val="-2"/>
        </w:rPr>
        <w:t> </w:t>
      </w:r>
      <w:r>
        <w:rPr/>
        <w:t>tube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3</w:t>
      </w:r>
      <w:r>
        <w:rPr>
          <w:spacing w:val="-6"/>
        </w:rPr>
        <w:t> </w:t>
      </w:r>
      <w:r>
        <w:rPr/>
        <w:t>mm</w:t>
      </w:r>
      <w:r>
        <w:rPr>
          <w:spacing w:val="-3"/>
        </w:rPr>
        <w:t> </w:t>
      </w:r>
      <w:r>
        <w:rPr/>
        <w:t>spread</w:t>
      </w:r>
      <w:r>
        <w:rPr>
          <w:spacing w:val="-5"/>
        </w:rPr>
        <w:t> </w:t>
      </w:r>
      <w:r>
        <w:rPr/>
        <w:t>lobes.</w:t>
      </w:r>
      <w:r>
        <w:rPr>
          <w:spacing w:val="-4"/>
        </w:rPr>
        <w:t> </w:t>
      </w:r>
      <w:r>
        <w:rPr/>
        <w:t>Petals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obvate,</w:t>
      </w:r>
      <w:r>
        <w:rPr>
          <w:spacing w:val="-58"/>
        </w:rPr>
        <w:t> </w:t>
      </w:r>
      <w:r>
        <w:rPr/>
        <w:t>white</w:t>
      </w:r>
      <w:r>
        <w:rPr>
          <w:spacing w:val="-4"/>
        </w:rPr>
        <w:t> </w:t>
      </w:r>
      <w:r>
        <w:rPr/>
        <w:t>orred</w:t>
      </w:r>
      <w:r>
        <w:rPr>
          <w:spacing w:val="-3"/>
        </w:rPr>
        <w:t> </w:t>
      </w:r>
      <w:r>
        <w:rPr/>
        <w:t>stamens</w:t>
      </w:r>
      <w:r>
        <w:rPr>
          <w:spacing w:val="-3"/>
        </w:rPr>
        <w:t> </w:t>
      </w:r>
      <w:r>
        <w:rPr/>
        <w:t>inserted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pairs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rim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calyx</w:t>
      </w:r>
      <w:r>
        <w:rPr>
          <w:spacing w:val="-1"/>
        </w:rPr>
        <w:t> </w:t>
      </w:r>
      <w:r>
        <w:rPr/>
        <w:t>tube.</w:t>
      </w:r>
      <w:r>
        <w:rPr>
          <w:spacing w:val="-4"/>
        </w:rPr>
        <w:t> </w:t>
      </w:r>
      <w:r>
        <w:rPr/>
        <w:t>Ovary</w:t>
      </w:r>
      <w:r>
        <w:rPr>
          <w:spacing w:val="-8"/>
        </w:rPr>
        <w:t> </w:t>
      </w:r>
      <w:r>
        <w:rPr/>
        <w:t>is</w:t>
      </w:r>
      <w:r>
        <w:rPr>
          <w:spacing w:val="-2"/>
        </w:rPr>
        <w:t> </w:t>
      </w:r>
      <w:r>
        <w:rPr/>
        <w:t>four</w:t>
      </w:r>
      <w:r>
        <w:rPr>
          <w:spacing w:val="-4"/>
        </w:rPr>
        <w:t> </w:t>
      </w:r>
      <w:r>
        <w:rPr/>
        <w:t>celled,</w:t>
      </w:r>
      <w:r>
        <w:rPr>
          <w:spacing w:val="-1"/>
        </w:rPr>
        <w:t> </w:t>
      </w:r>
      <w:r>
        <w:rPr/>
        <w:t>style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5 mm long and erect. Fruits are small, brownish capsules, 4–8 mm in diameter, with 32–49 seeds</w:t>
      </w:r>
      <w:r>
        <w:rPr>
          <w:spacing w:val="-57"/>
        </w:rPr>
        <w:t> </w:t>
      </w:r>
      <w:r>
        <w:rPr/>
        <w:t>per</w:t>
      </w:r>
      <w:r>
        <w:rPr>
          <w:spacing w:val="-7"/>
        </w:rPr>
        <w:t> </w:t>
      </w:r>
      <w:r>
        <w:rPr/>
        <w:t>fruit,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open</w:t>
      </w:r>
      <w:r>
        <w:rPr>
          <w:spacing w:val="-5"/>
        </w:rPr>
        <w:t> </w:t>
      </w:r>
      <w:r>
        <w:rPr/>
        <w:t>irregularly</w:t>
      </w:r>
      <w:r>
        <w:rPr>
          <w:spacing w:val="-11"/>
        </w:rPr>
        <w:t> </w:t>
      </w:r>
      <w:r>
        <w:rPr/>
        <w:t>into</w:t>
      </w:r>
      <w:r>
        <w:rPr>
          <w:spacing w:val="-6"/>
        </w:rPr>
        <w:t> </w:t>
      </w:r>
      <w:r>
        <w:rPr/>
        <w:t>four</w:t>
      </w:r>
      <w:r>
        <w:rPr>
          <w:spacing w:val="-7"/>
        </w:rPr>
        <w:t> </w:t>
      </w:r>
      <w:r>
        <w:rPr/>
        <w:t>splits</w:t>
      </w:r>
      <w:r>
        <w:rPr>
          <w:spacing w:val="-5"/>
        </w:rPr>
        <w:t> </w:t>
      </w:r>
      <w:r>
        <w:rPr/>
        <w:t>Mastanaiah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</w:t>
      </w:r>
      <w:r>
        <w:rPr>
          <w:spacing w:val="-6"/>
        </w:rPr>
        <w:t> </w:t>
      </w:r>
      <w:r>
        <w:rPr/>
        <w:t>(2011).</w:t>
      </w:r>
      <w:r>
        <w:rPr>
          <w:spacing w:val="-5"/>
        </w:rPr>
        <w:t> </w:t>
      </w:r>
      <w:r>
        <w:rPr/>
        <w:t>Rao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</w:t>
      </w:r>
      <w:r>
        <w:rPr>
          <w:spacing w:val="-6"/>
        </w:rPr>
        <w:t> </w:t>
      </w:r>
      <w:r>
        <w:rPr/>
        <w:t>(2016)</w:t>
      </w:r>
      <w:r>
        <w:rPr>
          <w:spacing w:val="-6"/>
        </w:rPr>
        <w:t> </w:t>
      </w:r>
      <w:r>
        <w:rPr/>
        <w:t>described</w:t>
      </w:r>
      <w:r>
        <w:rPr>
          <w:spacing w:val="-58"/>
        </w:rPr>
        <w:t> </w:t>
      </w:r>
      <w:r>
        <w:rPr/>
        <w:t>the genus </w:t>
      </w:r>
      <w:r>
        <w:rPr>
          <w:i/>
        </w:rPr>
        <w:t>Lawsonia </w:t>
      </w:r>
      <w:r>
        <w:rPr/>
        <w:t>to consist of one species, </w:t>
      </w:r>
      <w:r>
        <w:rPr>
          <w:i/>
        </w:rPr>
        <w:t>L</w:t>
      </w:r>
      <w:r>
        <w:rPr/>
        <w:t>. </w:t>
      </w:r>
      <w:r>
        <w:rPr>
          <w:i/>
        </w:rPr>
        <w:t>inermis </w:t>
      </w:r>
      <w:r>
        <w:rPr/>
        <w:t>(Henna). It has synonyms such as Alba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Spinosa</w:t>
      </w:r>
      <w:r>
        <w:rPr>
          <w:spacing w:val="-1"/>
        </w:rPr>
        <w:t> </w:t>
      </w:r>
      <w:r>
        <w:rPr/>
        <w:t>belonging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family</w:t>
      </w:r>
      <w:r>
        <w:rPr>
          <w:spacing w:val="-3"/>
        </w:rPr>
        <w:t> </w:t>
      </w:r>
      <w:r>
        <w:rPr/>
        <w:t>Lythraceae.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8"/>
        <w:jc w:val="both"/>
      </w:pP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biennial</w:t>
      </w:r>
      <w:r>
        <w:rPr>
          <w:spacing w:val="-3"/>
        </w:rPr>
        <w:t> </w:t>
      </w:r>
      <w:r>
        <w:rPr/>
        <w:t>dicotyledons</w:t>
      </w:r>
      <w:r>
        <w:rPr>
          <w:spacing w:val="-4"/>
        </w:rPr>
        <w:t> </w:t>
      </w:r>
      <w:r>
        <w:rPr/>
        <w:t>herbaceous</w:t>
      </w:r>
      <w:r>
        <w:rPr>
          <w:spacing w:val="-4"/>
        </w:rPr>
        <w:t> </w:t>
      </w:r>
      <w:r>
        <w:rPr/>
        <w:t>herb.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grown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ornamental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dye</w:t>
      </w:r>
      <w:r>
        <w:rPr>
          <w:spacing w:val="-3"/>
        </w:rPr>
        <w:t> </w:t>
      </w:r>
      <w:r>
        <w:rPr/>
        <w:t>plant.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much</w:t>
      </w:r>
      <w:r>
        <w:rPr>
          <w:spacing w:val="-58"/>
        </w:rPr>
        <w:t> </w:t>
      </w:r>
      <w:r>
        <w:rPr/>
        <w:t>branched</w:t>
      </w:r>
      <w:r>
        <w:rPr>
          <w:spacing w:val="1"/>
        </w:rPr>
        <w:t> </w:t>
      </w:r>
      <w:r>
        <w:rPr/>
        <w:t>glabrous shrub or small</w:t>
      </w:r>
      <w:r>
        <w:rPr>
          <w:spacing w:val="1"/>
        </w:rPr>
        <w:t> </w:t>
      </w:r>
      <w:r>
        <w:rPr/>
        <w:t>tree (2 to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height.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are small,</w:t>
      </w:r>
      <w:r>
        <w:rPr>
          <w:spacing w:val="1"/>
        </w:rPr>
        <w:t> </w:t>
      </w:r>
      <w:r>
        <w:rPr/>
        <w:t>opposite in</w:t>
      </w:r>
      <w:r>
        <w:rPr>
          <w:spacing w:val="1"/>
        </w:rPr>
        <w:t> </w:t>
      </w:r>
      <w:r>
        <w:rPr/>
        <w:t>arrangement along the branches, sub-sessile, about 1.5 to 5 cm long, 0.5 to 2 cm wide, greenish</w:t>
      </w:r>
      <w:r>
        <w:rPr>
          <w:spacing w:val="1"/>
        </w:rPr>
        <w:t> </w:t>
      </w:r>
      <w:r>
        <w:rPr/>
        <w:t>brown to dull green, elliptic to broadly lanceolate with entire margin, petiole short and glabrous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acute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obtuse</w:t>
      </w:r>
      <w:r>
        <w:rPr>
          <w:spacing w:val="-7"/>
        </w:rPr>
        <w:t> </w:t>
      </w:r>
      <w:r>
        <w:rPr/>
        <w:t>apex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tapering</w:t>
      </w:r>
      <w:r>
        <w:rPr>
          <w:spacing w:val="-9"/>
        </w:rPr>
        <w:t> </w:t>
      </w:r>
      <w:r>
        <w:rPr/>
        <w:t>base.</w:t>
      </w:r>
      <w:r>
        <w:rPr>
          <w:spacing w:val="-6"/>
        </w:rPr>
        <w:t> </w:t>
      </w:r>
      <w:r>
        <w:rPr/>
        <w:t>Young</w:t>
      </w:r>
      <w:r>
        <w:rPr>
          <w:spacing w:val="-8"/>
        </w:rPr>
        <w:t> </w:t>
      </w:r>
      <w:r>
        <w:rPr/>
        <w:t>branches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green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colour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turn</w:t>
      </w:r>
      <w:r>
        <w:rPr>
          <w:spacing w:val="-6"/>
        </w:rPr>
        <w:t> </w:t>
      </w:r>
      <w:r>
        <w:rPr/>
        <w:t>red</w:t>
      </w:r>
      <w:r>
        <w:rPr>
          <w:spacing w:val="-5"/>
        </w:rPr>
        <w:t> </w:t>
      </w:r>
      <w:r>
        <w:rPr/>
        <w:t>with</w:t>
      </w:r>
      <w:r>
        <w:rPr>
          <w:spacing w:val="-58"/>
        </w:rPr>
        <w:t> </w:t>
      </w:r>
      <w:r>
        <w:rPr/>
        <w:t>age. Bark is greyish brown, unarmed when young but branches of older trees are spine tipped.</w:t>
      </w:r>
      <w:r>
        <w:rPr>
          <w:spacing w:val="1"/>
        </w:rPr>
        <w:t> </w:t>
      </w:r>
      <w:r>
        <w:rPr/>
        <w:t>Inflorescence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large</w:t>
      </w:r>
      <w:r>
        <w:rPr>
          <w:spacing w:val="-10"/>
        </w:rPr>
        <w:t> </w:t>
      </w:r>
      <w:r>
        <w:rPr/>
        <w:t>pyramid</w:t>
      </w:r>
      <w:r>
        <w:rPr>
          <w:spacing w:val="-10"/>
        </w:rPr>
        <w:t> </w:t>
      </w:r>
      <w:r>
        <w:rPr/>
        <w:t>shaped</w:t>
      </w:r>
      <w:r>
        <w:rPr>
          <w:spacing w:val="-9"/>
        </w:rPr>
        <w:t> </w:t>
      </w:r>
      <w:r>
        <w:rPr/>
        <w:t>cyme.</w:t>
      </w:r>
      <w:r>
        <w:rPr>
          <w:spacing w:val="-10"/>
        </w:rPr>
        <w:t> </w:t>
      </w:r>
      <w:r>
        <w:rPr/>
        <w:t>Flowers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small</w:t>
      </w:r>
      <w:r>
        <w:rPr>
          <w:spacing w:val="-8"/>
        </w:rPr>
        <w:t> </w:t>
      </w:r>
      <w:r>
        <w:rPr/>
        <w:t>about</w:t>
      </w:r>
      <w:r>
        <w:rPr>
          <w:spacing w:val="-9"/>
        </w:rPr>
        <w:t> </w:t>
      </w:r>
      <w:r>
        <w:rPr/>
        <w:t>1cm</w:t>
      </w:r>
      <w:r>
        <w:rPr>
          <w:spacing w:val="-8"/>
        </w:rPr>
        <w:t> </w:t>
      </w:r>
      <w:r>
        <w:rPr/>
        <w:t>across,</w:t>
      </w:r>
      <w:r>
        <w:rPr>
          <w:spacing w:val="-6"/>
        </w:rPr>
        <w:t> </w:t>
      </w:r>
      <w:r>
        <w:rPr/>
        <w:t>fragrant,</w:t>
      </w:r>
      <w:r>
        <w:rPr>
          <w:spacing w:val="-8"/>
        </w:rPr>
        <w:t> </w:t>
      </w:r>
      <w:r>
        <w:rPr/>
        <w:t>white</w:t>
      </w:r>
      <w:r>
        <w:rPr>
          <w:spacing w:val="-58"/>
        </w:rPr>
        <w:t> </w:t>
      </w:r>
      <w:r>
        <w:rPr/>
        <w:t>or</w:t>
      </w:r>
      <w:r>
        <w:rPr>
          <w:spacing w:val="-2"/>
        </w:rPr>
        <w:t> </w:t>
      </w:r>
      <w:r>
        <w:rPr/>
        <w:t>rose</w:t>
      </w:r>
      <w:r>
        <w:rPr>
          <w:spacing w:val="-2"/>
        </w:rPr>
        <w:t> </w:t>
      </w:r>
      <w:r>
        <w:rPr/>
        <w:t>coloured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crumbled</w:t>
      </w:r>
      <w:r>
        <w:rPr>
          <w:spacing w:val="-2"/>
        </w:rPr>
        <w:t> </w:t>
      </w:r>
      <w:r>
        <w:rPr/>
        <w:t>petals.</w:t>
      </w:r>
      <w:r>
        <w:rPr>
          <w:spacing w:val="-1"/>
        </w:rPr>
        <w:t> </w:t>
      </w:r>
      <w:r>
        <w:rPr/>
        <w:t>Calyx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0.2</w:t>
      </w:r>
      <w:r>
        <w:rPr>
          <w:spacing w:val="-1"/>
        </w:rPr>
        <w:t> </w:t>
      </w:r>
      <w:r>
        <w:rPr/>
        <w:t>cm</w:t>
      </w:r>
      <w:r>
        <w:rPr>
          <w:spacing w:val="-2"/>
        </w:rPr>
        <w:t> </w:t>
      </w:r>
      <w:r>
        <w:rPr/>
        <w:t>tube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0.3</w:t>
      </w:r>
      <w:r>
        <w:rPr>
          <w:spacing w:val="-2"/>
        </w:rPr>
        <w:t> </w:t>
      </w:r>
      <w:r>
        <w:rPr/>
        <w:t>cm</w:t>
      </w:r>
      <w:r>
        <w:rPr>
          <w:spacing w:val="-1"/>
        </w:rPr>
        <w:t> </w:t>
      </w:r>
      <w:r>
        <w:rPr/>
        <w:t>spread</w:t>
      </w:r>
      <w:r>
        <w:rPr>
          <w:spacing w:val="-2"/>
        </w:rPr>
        <w:t> </w:t>
      </w:r>
      <w:r>
        <w:rPr/>
        <w:t>lobes.</w:t>
      </w:r>
      <w:r>
        <w:rPr>
          <w:spacing w:val="-1"/>
        </w:rPr>
        <w:t> </w:t>
      </w:r>
      <w:r>
        <w:rPr/>
        <w:t>Fruit</w:t>
      </w:r>
      <w:r>
        <w:rPr>
          <w:spacing w:val="-1"/>
        </w:rPr>
        <w:t> </w:t>
      </w:r>
      <w:r>
        <w:rPr/>
        <w:t>is</w:t>
      </w:r>
      <w:r>
        <w:rPr>
          <w:spacing w:val="-58"/>
        </w:rPr>
        <w:t> </w:t>
      </w:r>
      <w:r>
        <w:rPr/>
        <w:t>a small brown coloured round capsule. Fruit opens irregularly and splits into four sections at</w:t>
      </w:r>
      <w:r>
        <w:rPr>
          <w:spacing w:val="1"/>
        </w:rPr>
        <w:t> </w:t>
      </w:r>
      <w:r>
        <w:rPr/>
        <w:t>maturity and is many seeded. Seeds are about 3mm across, numerous, smooth, pyramidal, hard,</w:t>
      </w:r>
      <w:r>
        <w:rPr>
          <w:spacing w:val="1"/>
        </w:rPr>
        <w:t> </w:t>
      </w:r>
      <w:r>
        <w:rPr/>
        <w:t>thick</w:t>
      </w:r>
      <w:r>
        <w:rPr>
          <w:spacing w:val="-1"/>
        </w:rPr>
        <w:t> </w:t>
      </w:r>
      <w:r>
        <w:rPr/>
        <w:t>seed coat with brownish coloration.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60"/>
        <w:jc w:val="both"/>
      </w:pPr>
      <w:r>
        <w:rPr/>
        <w:t>Kingdom      </w:t>
      </w:r>
      <w:r>
        <w:rPr>
          <w:spacing w:val="52"/>
        </w:rPr>
        <w:t> </w:t>
      </w:r>
      <w:r>
        <w:rPr/>
        <w:t>Plantae</w:t>
      </w:r>
    </w:p>
    <w:p>
      <w:pPr>
        <w:pStyle w:val="BodyText"/>
      </w:pPr>
    </w:p>
    <w:p>
      <w:pPr>
        <w:pStyle w:val="BodyText"/>
        <w:ind w:left="960"/>
        <w:jc w:val="both"/>
      </w:pPr>
      <w:r>
        <w:rPr/>
        <w:t>Division         </w:t>
      </w:r>
      <w:r>
        <w:rPr>
          <w:spacing w:val="6"/>
        </w:rPr>
        <w:t> </w:t>
      </w:r>
      <w:r>
        <w:rPr/>
        <w:t>Magnoliophyta</w:t>
      </w:r>
    </w:p>
    <w:p>
      <w:pPr>
        <w:pStyle w:val="BodyText"/>
      </w:pPr>
    </w:p>
    <w:p>
      <w:pPr>
        <w:pStyle w:val="BodyText"/>
        <w:tabs>
          <w:tab w:pos="2400" w:val="left" w:leader="none"/>
        </w:tabs>
        <w:spacing w:before="1"/>
        <w:ind w:left="960"/>
        <w:jc w:val="both"/>
      </w:pPr>
      <w:r>
        <w:rPr/>
        <w:t>Class</w:t>
        <w:tab/>
        <w:t>Magnoliopsida</w:t>
      </w:r>
    </w:p>
    <w:p>
      <w:pPr>
        <w:pStyle w:val="BodyText"/>
      </w:pPr>
    </w:p>
    <w:p>
      <w:pPr>
        <w:pStyle w:val="BodyText"/>
        <w:ind w:left="960"/>
        <w:jc w:val="both"/>
      </w:pPr>
      <w:r>
        <w:rPr/>
        <w:t>Subclass       </w:t>
      </w:r>
      <w:r>
        <w:rPr>
          <w:spacing w:val="60"/>
        </w:rPr>
        <w:t> </w:t>
      </w:r>
      <w:r>
        <w:rPr/>
        <w:t>Rosidae</w:t>
      </w:r>
    </w:p>
    <w:p>
      <w:pPr>
        <w:pStyle w:val="BodyText"/>
      </w:pPr>
    </w:p>
    <w:p>
      <w:pPr>
        <w:pStyle w:val="BodyText"/>
        <w:tabs>
          <w:tab w:pos="2400" w:val="left" w:leader="none"/>
        </w:tabs>
        <w:ind w:left="960"/>
        <w:jc w:val="both"/>
      </w:pPr>
      <w:r>
        <w:rPr/>
        <w:t>Order</w:t>
        <w:tab/>
        <w:t>Myrtales</w:t>
      </w:r>
    </w:p>
    <w:p>
      <w:pPr>
        <w:pStyle w:val="BodyText"/>
      </w:pPr>
    </w:p>
    <w:p>
      <w:pPr>
        <w:pStyle w:val="BodyText"/>
        <w:tabs>
          <w:tab w:pos="2400" w:val="left" w:leader="none"/>
        </w:tabs>
        <w:ind w:left="960"/>
        <w:jc w:val="both"/>
      </w:pPr>
      <w:r>
        <w:rPr/>
        <w:t>Family</w:t>
        <w:tab/>
        <w:t>Lythraceae</w:t>
      </w:r>
    </w:p>
    <w:p>
      <w:pPr>
        <w:pStyle w:val="BodyText"/>
      </w:pPr>
    </w:p>
    <w:p>
      <w:pPr>
        <w:tabs>
          <w:tab w:pos="2400" w:val="left" w:leader="none"/>
        </w:tabs>
        <w:spacing w:before="0"/>
        <w:ind w:left="960" w:right="0" w:firstLine="0"/>
        <w:jc w:val="both"/>
        <w:rPr>
          <w:i/>
          <w:sz w:val="24"/>
        </w:rPr>
      </w:pPr>
      <w:r>
        <w:rPr>
          <w:sz w:val="24"/>
        </w:rPr>
        <w:t>Genus</w:t>
        <w:tab/>
      </w:r>
      <w:r>
        <w:rPr>
          <w:i/>
          <w:sz w:val="24"/>
        </w:rPr>
        <w:t>Lawsonia</w:t>
      </w:r>
    </w:p>
    <w:p>
      <w:pPr>
        <w:pStyle w:val="BodyText"/>
        <w:rPr>
          <w:i/>
        </w:rPr>
      </w:pPr>
    </w:p>
    <w:p>
      <w:pPr>
        <w:tabs>
          <w:tab w:pos="2400" w:val="left" w:leader="none"/>
        </w:tabs>
        <w:spacing w:before="0"/>
        <w:ind w:left="960" w:right="0" w:firstLine="0"/>
        <w:jc w:val="both"/>
        <w:rPr>
          <w:sz w:val="24"/>
        </w:rPr>
      </w:pPr>
      <w:r>
        <w:rPr>
          <w:sz w:val="24"/>
        </w:rPr>
        <w:t>Species</w:t>
        <w:tab/>
      </w:r>
      <w:r>
        <w:rPr>
          <w:i/>
          <w:sz w:val="24"/>
        </w:rPr>
        <w:t>inermis</w:t>
      </w:r>
      <w:r>
        <w:rPr>
          <w:i/>
          <w:spacing w:val="-2"/>
          <w:sz w:val="24"/>
        </w:rPr>
        <w:t> </w:t>
      </w:r>
      <w:r>
        <w:rPr>
          <w:sz w:val="24"/>
        </w:rPr>
        <w:t>(Lawson,</w:t>
      </w:r>
      <w:r>
        <w:rPr>
          <w:spacing w:val="-1"/>
          <w:sz w:val="24"/>
        </w:rPr>
        <w:t> </w:t>
      </w:r>
      <w:r>
        <w:rPr>
          <w:sz w:val="24"/>
        </w:rPr>
        <w:t>1947)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6"/>
        </w:numPr>
        <w:tabs>
          <w:tab w:pos="1921" w:val="left" w:leader="none"/>
        </w:tabs>
        <w:spacing w:line="240" w:lineRule="auto" w:before="222" w:after="0"/>
        <w:ind w:left="1920" w:right="0" w:hanging="901"/>
        <w:jc w:val="both"/>
      </w:pPr>
      <w:r>
        <w:rPr/>
        <w:t>Phtochemical constituents</w:t>
      </w:r>
      <w:r>
        <w:rPr>
          <w:spacing w:val="-2"/>
        </w:rPr>
        <w:t> </w:t>
      </w:r>
      <w:r>
        <w:rPr/>
        <w:t>dictated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>
          <w:i/>
        </w:rPr>
        <w:t>L.</w:t>
      </w:r>
      <w:r>
        <w:rPr>
          <w:i/>
          <w:spacing w:val="-2"/>
        </w:rPr>
        <w:t> </w:t>
      </w:r>
      <w:r>
        <w:rPr>
          <w:i/>
        </w:rPr>
        <w:t>inermis</w:t>
      </w:r>
      <w:r>
        <w:rPr>
          <w:i/>
          <w:spacing w:val="-1"/>
        </w:rPr>
        <w:t> </w:t>
      </w:r>
      <w:r>
        <w:rPr/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8"/>
        <w:jc w:val="both"/>
      </w:pPr>
      <w:r>
        <w:rPr/>
        <w:t>Literatures surveyed on the details of phytochemicals present in </w:t>
      </w:r>
      <w:r>
        <w:rPr>
          <w:i/>
        </w:rPr>
        <w:t>L. inermis </w:t>
      </w:r>
      <w:r>
        <w:rPr/>
        <w:t>(Henna) are reviewed</w:t>
      </w:r>
      <w:r>
        <w:rPr>
          <w:spacing w:val="-57"/>
        </w:rPr>
        <w:t> </w:t>
      </w:r>
      <w:r>
        <w:rPr/>
        <w:t>below: Scientific researchers around the world have reported the different biological actions of </w:t>
      </w:r>
      <w:r>
        <w:rPr>
          <w:i/>
        </w:rPr>
        <w:t>L.</w:t>
      </w:r>
      <w:r>
        <w:rPr>
          <w:i/>
          <w:spacing w:val="-57"/>
        </w:rPr>
        <w:t> </w:t>
      </w:r>
      <w:r>
        <w:rPr>
          <w:i/>
        </w:rPr>
        <w:t>inermis</w:t>
      </w:r>
      <w:r>
        <w:rPr>
          <w:i/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vitro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vivo</w:t>
      </w:r>
      <w:r>
        <w:rPr>
          <w:spacing w:val="28"/>
        </w:rPr>
        <w:t> </w:t>
      </w:r>
      <w:r>
        <w:rPr/>
        <w:t>test</w:t>
      </w:r>
      <w:r>
        <w:rPr>
          <w:spacing w:val="27"/>
        </w:rPr>
        <w:t> </w:t>
      </w:r>
      <w:r>
        <w:rPr/>
        <w:t>mothods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leaves,</w:t>
      </w:r>
      <w:r>
        <w:rPr>
          <w:spacing w:val="30"/>
        </w:rPr>
        <w:t> </w:t>
      </w:r>
      <w:r>
        <w:rPr/>
        <w:t>flower,</w:t>
      </w:r>
      <w:r>
        <w:rPr>
          <w:spacing w:val="30"/>
        </w:rPr>
        <w:t> </w:t>
      </w:r>
      <w:r>
        <w:rPr/>
        <w:t>seeds,</w:t>
      </w:r>
      <w:r>
        <w:rPr>
          <w:spacing w:val="27"/>
        </w:rPr>
        <w:t> </w:t>
      </w:r>
      <w:r>
        <w:rPr/>
        <w:t>stem</w:t>
      </w:r>
      <w:r>
        <w:rPr>
          <w:spacing w:val="27"/>
        </w:rPr>
        <w:t> </w:t>
      </w:r>
      <w:r>
        <w:rPr/>
        <w:t>bark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roots.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4"/>
        <w:jc w:val="both"/>
      </w:pPr>
      <w:r>
        <w:rPr/>
        <w:t>Mehadi </w:t>
      </w:r>
      <w:r>
        <w:rPr>
          <w:i/>
        </w:rPr>
        <w:t>et al</w:t>
      </w:r>
      <w:r>
        <w:rPr/>
        <w:t>. (2014), carried out the pytochemical analysis of ethanolic, chloroform, and acetone</w:t>
      </w:r>
      <w:r>
        <w:rPr>
          <w:spacing w:val="-57"/>
        </w:rPr>
        <w:t> </w:t>
      </w:r>
      <w:r>
        <w:rPr/>
        <w:t>leaves extracts of </w:t>
      </w:r>
      <w:r>
        <w:rPr>
          <w:i/>
        </w:rPr>
        <w:t>Lawsonia inermisi, </w:t>
      </w:r>
      <w:r>
        <w:rPr/>
        <w:t>they reported the presence of terpenoids, phenols, tannins,</w:t>
      </w:r>
      <w:r>
        <w:rPr>
          <w:spacing w:val="1"/>
        </w:rPr>
        <w:t> </w:t>
      </w:r>
      <w:r>
        <w:rPr/>
        <w:t>quinines, and cardioglycosides in the ethanol and acetone extracts while for chloroform, same</w:t>
      </w:r>
      <w:r>
        <w:rPr>
          <w:spacing w:val="1"/>
        </w:rPr>
        <w:t> </w:t>
      </w:r>
      <w:r>
        <w:rPr/>
        <w:t>components</w:t>
      </w:r>
      <w:r>
        <w:rPr>
          <w:spacing w:val="-12"/>
        </w:rPr>
        <w:t> </w:t>
      </w:r>
      <w:r>
        <w:rPr/>
        <w:t>were</w:t>
      </w:r>
      <w:r>
        <w:rPr>
          <w:spacing w:val="-10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except</w:t>
      </w:r>
      <w:r>
        <w:rPr>
          <w:spacing w:val="-12"/>
        </w:rPr>
        <w:t> </w:t>
      </w:r>
      <w:r>
        <w:rPr/>
        <w:t>terpenoids.</w:t>
      </w:r>
      <w:r>
        <w:rPr>
          <w:spacing w:val="-11"/>
        </w:rPr>
        <w:t> </w:t>
      </w:r>
      <w:r>
        <w:rPr/>
        <w:t>Wangini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2"/>
        </w:rPr>
        <w:t> </w:t>
      </w:r>
      <w:r>
        <w:rPr/>
        <w:t>(2014)</w:t>
      </w:r>
      <w:r>
        <w:rPr>
          <w:spacing w:val="-12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that,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qualitative</w:t>
      </w:r>
      <w:r>
        <w:rPr>
          <w:spacing w:val="-58"/>
        </w:rPr>
        <w:t> </w:t>
      </w:r>
      <w:r>
        <w:rPr/>
        <w:t>screening of the leaves of </w:t>
      </w:r>
      <w:r>
        <w:rPr>
          <w:i/>
        </w:rPr>
        <w:t>L. inermis </w:t>
      </w:r>
      <w:r>
        <w:rPr/>
        <w:t>revealed th presence of 10 secondary metabolites viz</w:t>
      </w:r>
      <w:r>
        <w:rPr>
          <w:spacing w:val="1"/>
        </w:rPr>
        <w:t> </w:t>
      </w:r>
      <w:r>
        <w:rPr/>
        <w:t>alkaloids, flavonoids, glycosides, saponins, tannins, quinines, carbohydrates, resins, sterols and</w:t>
      </w:r>
      <w:r>
        <w:rPr>
          <w:spacing w:val="1"/>
        </w:rPr>
        <w:t> </w:t>
      </w:r>
      <w:r>
        <w:rPr>
          <w:spacing w:val="-1"/>
        </w:rPr>
        <w:t>lipid/fat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fractions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both</w:t>
      </w:r>
      <w:r>
        <w:rPr>
          <w:spacing w:val="-14"/>
        </w:rPr>
        <w:t> </w:t>
      </w:r>
      <w:r>
        <w:rPr/>
        <w:t>Nigerian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Egyptian</w:t>
      </w:r>
      <w:r>
        <w:rPr>
          <w:spacing w:val="-14"/>
        </w:rPr>
        <w:t> </w:t>
      </w:r>
      <w:r>
        <w:rPr/>
        <w:t>Henna.</w:t>
      </w:r>
      <w:r>
        <w:rPr>
          <w:spacing w:val="-15"/>
        </w:rPr>
        <w:t> </w:t>
      </w:r>
      <w:r>
        <w:rPr/>
        <w:t>Rao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</w:t>
      </w:r>
      <w:r>
        <w:rPr/>
        <w:t>.</w:t>
      </w:r>
      <w:r>
        <w:rPr>
          <w:spacing w:val="-15"/>
        </w:rPr>
        <w:t> </w:t>
      </w:r>
      <w:r>
        <w:rPr/>
        <w:t>(2016)</w:t>
      </w:r>
      <w:r>
        <w:rPr>
          <w:spacing w:val="-16"/>
        </w:rPr>
        <w:t> </w:t>
      </w:r>
      <w:r>
        <w:rPr/>
        <w:t>reported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inermis</w:t>
      </w:r>
      <w:r>
        <w:rPr>
          <w:i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compounds,</w:t>
      </w:r>
      <w:r>
        <w:rPr>
          <w:spacing w:val="1"/>
        </w:rPr>
        <w:t> </w:t>
      </w:r>
      <w:r>
        <w:rPr/>
        <w:t>alkaloids, terpenoids, quinones, coumarins, xanthones, and fatty acids. Phytochemical screening</w:t>
      </w:r>
      <w:r>
        <w:rPr>
          <w:spacing w:val="1"/>
        </w:rPr>
        <w:t> </w:t>
      </w:r>
      <w:r>
        <w:rPr/>
        <w:t>of henna plant has revealed the presence of numerous chemicals including alkaloids, tannins,</w:t>
      </w:r>
      <w:r>
        <w:rPr>
          <w:spacing w:val="1"/>
        </w:rPr>
        <w:t> </w:t>
      </w:r>
      <w:r>
        <w:rPr/>
        <w:t>flavonoids,</w:t>
      </w:r>
      <w:r>
        <w:rPr>
          <w:spacing w:val="-1"/>
        </w:rPr>
        <w:t> </w:t>
      </w:r>
      <w:r>
        <w:rPr/>
        <w:t>steroids, glycosides,</w:t>
      </w:r>
      <w:r>
        <w:rPr>
          <w:spacing w:val="-1"/>
        </w:rPr>
        <w:t> </w:t>
      </w:r>
      <w:r>
        <w:rPr/>
        <w:t>saponins amongst</w:t>
      </w:r>
      <w:r>
        <w:rPr>
          <w:spacing w:val="2"/>
        </w:rPr>
        <w:t> </w:t>
      </w:r>
      <w:r>
        <w:rPr/>
        <w:t>others</w:t>
      </w:r>
      <w:r>
        <w:rPr>
          <w:spacing w:val="2"/>
        </w:rPr>
        <w:t> </w:t>
      </w:r>
      <w:r>
        <w:rPr/>
        <w:t>(Arun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3"/>
          <w:numId w:val="6"/>
        </w:numPr>
        <w:tabs>
          <w:tab w:pos="1801" w:val="left" w:leader="none"/>
        </w:tabs>
        <w:spacing w:line="240" w:lineRule="auto" w:before="0" w:after="0"/>
        <w:ind w:left="1800" w:right="0" w:hanging="841"/>
        <w:jc w:val="both"/>
        <w:rPr>
          <w:b/>
          <w:sz w:val="24"/>
        </w:rPr>
      </w:pPr>
      <w:r>
        <w:rPr>
          <w:b/>
          <w:sz w:val="24"/>
        </w:rPr>
        <w:t>Antifungal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L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inermis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Abdelraouf </w:t>
      </w:r>
      <w:r>
        <w:rPr>
          <w:i/>
        </w:rPr>
        <w:t>et al</w:t>
      </w:r>
      <w:r>
        <w:rPr/>
        <w:t>. (2011) reported in his review that some studies suggested that </w:t>
      </w:r>
      <w:r>
        <w:rPr>
          <w:i/>
        </w:rPr>
        <w:t>L. inermis </w:t>
      </w:r>
      <w:r>
        <w:rPr/>
        <w:t>has a</w:t>
      </w:r>
      <w:r>
        <w:rPr>
          <w:spacing w:val="1"/>
        </w:rPr>
        <w:t> </w:t>
      </w:r>
      <w:r>
        <w:rPr/>
        <w:t>wide spectrum of antimicrobial activity including antifungal, antibacterial, antiviral, antiparasitic,</w:t>
      </w:r>
      <w:r>
        <w:rPr>
          <w:spacing w:val="-58"/>
        </w:rPr>
        <w:t> </w:t>
      </w:r>
      <w:r>
        <w:rPr/>
        <w:t>molluscidal, and nematicidal activities amongst others. Certain antifungal activities of </w:t>
      </w:r>
      <w:r>
        <w:rPr>
          <w:i/>
        </w:rPr>
        <w:t>L. inermis</w:t>
      </w:r>
      <w:r>
        <w:rPr>
          <w:i/>
          <w:spacing w:val="1"/>
        </w:rPr>
        <w:t> </w:t>
      </w:r>
      <w:r>
        <w:rPr/>
        <w:t>are discussed below; Three medicinally important plants viz </w:t>
      </w:r>
      <w:r>
        <w:rPr>
          <w:i/>
        </w:rPr>
        <w:t>L</w:t>
      </w:r>
      <w:r>
        <w:rPr/>
        <w:t>. </w:t>
      </w:r>
      <w:r>
        <w:rPr>
          <w:i/>
        </w:rPr>
        <w:t>inermis</w:t>
      </w:r>
      <w:r>
        <w:rPr/>
        <w:t>, </w:t>
      </w:r>
      <w:r>
        <w:rPr>
          <w:i/>
        </w:rPr>
        <w:t>Latana camara </w:t>
      </w:r>
      <w:r>
        <w:rPr/>
        <w:t>and</w:t>
      </w:r>
      <w:r>
        <w:rPr>
          <w:spacing w:val="1"/>
        </w:rPr>
        <w:t> </w:t>
      </w:r>
      <w:r>
        <w:rPr>
          <w:i/>
        </w:rPr>
        <w:t>Swertia angustifolia </w:t>
      </w:r>
      <w:r>
        <w:rPr/>
        <w:t>were reported for their antifungal and antibacterial activities by Zarrin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(2013) and that amongst the three plants, </w:t>
      </w:r>
      <w:r>
        <w:rPr>
          <w:i/>
        </w:rPr>
        <w:t>L</w:t>
      </w:r>
      <w:r>
        <w:rPr/>
        <w:t>. </w:t>
      </w:r>
      <w:r>
        <w:rPr>
          <w:i/>
        </w:rPr>
        <w:t>inermis </w:t>
      </w:r>
      <w:r>
        <w:rPr/>
        <w:t>showed maximum zone of inhibition against</w:t>
      </w:r>
      <w:r>
        <w:rPr>
          <w:spacing w:val="1"/>
        </w:rPr>
        <w:t> </w:t>
      </w:r>
      <w:r>
        <w:rPr/>
        <w:t>three</w:t>
      </w:r>
      <w:r>
        <w:rPr>
          <w:spacing w:val="12"/>
        </w:rPr>
        <w:t> </w:t>
      </w:r>
      <w:r>
        <w:rPr/>
        <w:t>fungal</w:t>
      </w:r>
      <w:r>
        <w:rPr>
          <w:spacing w:val="13"/>
        </w:rPr>
        <w:t> </w:t>
      </w:r>
      <w:r>
        <w:rPr/>
        <w:t>strains</w:t>
      </w:r>
      <w:r>
        <w:rPr>
          <w:spacing w:val="13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>
          <w:i/>
        </w:rPr>
        <w:t>F</w:t>
      </w:r>
      <w:r>
        <w:rPr/>
        <w:t>.</w:t>
      </w:r>
      <w:r>
        <w:rPr>
          <w:spacing w:val="13"/>
        </w:rPr>
        <w:t> </w:t>
      </w:r>
      <w:r>
        <w:rPr>
          <w:i/>
        </w:rPr>
        <w:t>solani</w:t>
      </w:r>
      <w:r>
        <w:rPr/>
        <w:t>,</w:t>
      </w:r>
      <w:r>
        <w:rPr>
          <w:spacing w:val="13"/>
        </w:rPr>
        <w:t> </w:t>
      </w:r>
      <w:r>
        <w:rPr>
          <w:i/>
        </w:rPr>
        <w:t>Alternaria</w:t>
      </w:r>
      <w:r>
        <w:rPr>
          <w:i/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>
          <w:i/>
        </w:rPr>
        <w:t>mucor</w:t>
      </w:r>
      <w:r>
        <w:rPr>
          <w:i/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percentage</w:t>
      </w:r>
      <w:r>
        <w:rPr>
          <w:spacing w:val="12"/>
        </w:rPr>
        <w:t> </w:t>
      </w:r>
      <w:r>
        <w:rPr/>
        <w:t>inhibitions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78.8,</w:t>
      </w:r>
    </w:p>
    <w:p>
      <w:pPr>
        <w:pStyle w:val="BodyText"/>
        <w:spacing w:before="2"/>
        <w:ind w:left="960"/>
        <w:jc w:val="both"/>
      </w:pPr>
      <w:r>
        <w:rPr/>
        <w:t>65.3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71.1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960" w:right="1440" w:firstLine="60"/>
        <w:jc w:val="both"/>
      </w:pPr>
      <w:r>
        <w:rPr/>
        <w:t>Aqueous extract leaves</w:t>
      </w:r>
      <w:r>
        <w:rPr>
          <w:spacing w:val="1"/>
        </w:rPr>
        <w:t> </w:t>
      </w:r>
      <w:r>
        <w:rPr/>
        <w:t>of </w:t>
      </w:r>
      <w:r>
        <w:rPr>
          <w:i/>
        </w:rPr>
        <w:t>L</w:t>
      </w:r>
      <w:r>
        <w:rPr/>
        <w:t>. </w:t>
      </w:r>
      <w:r>
        <w:rPr>
          <w:i/>
        </w:rPr>
        <w:t>inermis</w:t>
      </w:r>
      <w:r>
        <w:rPr>
          <w:i/>
          <w:spacing w:val="1"/>
        </w:rPr>
        <w:t> </w:t>
      </w:r>
      <w:r>
        <w:rPr/>
        <w:t>were tested for the antifungal potential against eight</w:t>
      </w:r>
      <w:r>
        <w:rPr>
          <w:spacing w:val="1"/>
        </w:rPr>
        <w:t> </w:t>
      </w:r>
      <w:r>
        <w:rPr/>
        <w:t>important species of </w:t>
      </w:r>
      <w:r>
        <w:rPr>
          <w:i/>
        </w:rPr>
        <w:t>Aspergillus </w:t>
      </w:r>
      <w:r>
        <w:rPr/>
        <w:t>which were isolated from sorghum, maize and paddy seed</w:t>
      </w:r>
      <w:r>
        <w:rPr>
          <w:spacing w:val="1"/>
        </w:rPr>
        <w:t> </w:t>
      </w:r>
      <w:r>
        <w:rPr/>
        <w:t>samples.</w:t>
      </w:r>
      <w:r>
        <w:rPr>
          <w:spacing w:val="16"/>
        </w:rPr>
        <w:t> </w:t>
      </w:r>
      <w:r>
        <w:rPr>
          <w:i/>
        </w:rPr>
        <w:t>A</w:t>
      </w:r>
      <w:r>
        <w:rPr/>
        <w:t>.</w:t>
      </w:r>
      <w:r>
        <w:rPr>
          <w:spacing w:val="15"/>
        </w:rPr>
        <w:t> </w:t>
      </w:r>
      <w:r>
        <w:rPr>
          <w:i/>
        </w:rPr>
        <w:t>flavus</w:t>
      </w:r>
      <w:r>
        <w:rPr>
          <w:i/>
          <w:spacing w:val="16"/>
        </w:rPr>
        <w:t> </w:t>
      </w:r>
      <w:r>
        <w:rPr/>
        <w:t>recorded</w:t>
      </w:r>
      <w:r>
        <w:rPr>
          <w:spacing w:val="15"/>
        </w:rPr>
        <w:t> </w:t>
      </w:r>
      <w:r>
        <w:rPr/>
        <w:t>high</w:t>
      </w:r>
      <w:r>
        <w:rPr>
          <w:spacing w:val="17"/>
        </w:rPr>
        <w:t> </w:t>
      </w:r>
      <w:r>
        <w:rPr/>
        <w:t>susceptibility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hence</w:t>
      </w:r>
      <w:r>
        <w:rPr>
          <w:spacing w:val="16"/>
        </w:rPr>
        <w:t> </w:t>
      </w:r>
      <w:r>
        <w:rPr/>
        <w:t>solvent</w:t>
      </w:r>
      <w:r>
        <w:rPr>
          <w:spacing w:val="15"/>
        </w:rPr>
        <w:t> </w:t>
      </w:r>
      <w:r>
        <w:rPr/>
        <w:t>extracts</w:t>
      </w:r>
      <w:r>
        <w:rPr>
          <w:spacing w:val="15"/>
        </w:rPr>
        <w:t> </w:t>
      </w:r>
      <w:r>
        <w:rPr/>
        <w:t>viz.,</w:t>
      </w:r>
      <w:r>
        <w:rPr>
          <w:spacing w:val="15"/>
        </w:rPr>
        <w:t> </w:t>
      </w:r>
      <w:r>
        <w:rPr/>
        <w:t>petroleum</w:t>
      </w:r>
      <w:r>
        <w:rPr>
          <w:spacing w:val="17"/>
        </w:rPr>
        <w:t> </w:t>
      </w:r>
      <w:r>
        <w:rPr/>
        <w:t>ether,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spacing w:line="480" w:lineRule="auto" w:before="72"/>
        <w:ind w:left="960" w:right="1433" w:firstLine="0"/>
        <w:jc w:val="both"/>
        <w:rPr>
          <w:sz w:val="24"/>
        </w:rPr>
      </w:pPr>
      <w:r>
        <w:rPr>
          <w:sz w:val="24"/>
        </w:rPr>
        <w:t>benzene, chloroform, methanol and ethanol extracts of the plant showed significant antifungal</w:t>
      </w:r>
      <w:r>
        <w:rPr>
          <w:spacing w:val="1"/>
          <w:sz w:val="24"/>
        </w:rPr>
        <w:t> </w:t>
      </w:r>
      <w:r>
        <w:rPr>
          <w:sz w:val="24"/>
        </w:rPr>
        <w:t>activity (Wangini </w:t>
      </w:r>
      <w:r>
        <w:rPr>
          <w:i/>
          <w:sz w:val="24"/>
        </w:rPr>
        <w:t>et al</w:t>
      </w:r>
      <w:r>
        <w:rPr>
          <w:sz w:val="24"/>
        </w:rPr>
        <w:t>., 2014). Mansour </w:t>
      </w:r>
      <w:r>
        <w:rPr>
          <w:i/>
          <w:sz w:val="24"/>
        </w:rPr>
        <w:t>et al</w:t>
      </w:r>
      <w:r>
        <w:rPr>
          <w:sz w:val="24"/>
        </w:rPr>
        <w:t>. (2012) and Abdulyazid </w:t>
      </w:r>
      <w:r>
        <w:rPr>
          <w:i/>
          <w:sz w:val="24"/>
        </w:rPr>
        <w:t>et al</w:t>
      </w:r>
      <w:r>
        <w:rPr>
          <w:sz w:val="24"/>
        </w:rPr>
        <w:t>. (2013), reported</w:t>
      </w:r>
      <w:r>
        <w:rPr>
          <w:spacing w:val="1"/>
          <w:sz w:val="24"/>
        </w:rPr>
        <w:t> </w:t>
      </w:r>
      <w:r>
        <w:rPr>
          <w:sz w:val="24"/>
        </w:rPr>
        <w:t>fungicidal effect of </w:t>
      </w:r>
      <w:r>
        <w:rPr>
          <w:i/>
          <w:sz w:val="24"/>
        </w:rPr>
        <w:t>L</w:t>
      </w:r>
      <w:r>
        <w:rPr>
          <w:sz w:val="24"/>
        </w:rPr>
        <w:t>. </w:t>
      </w:r>
      <w:r>
        <w:rPr>
          <w:i/>
          <w:sz w:val="24"/>
        </w:rPr>
        <w:t>inermis </w:t>
      </w:r>
      <w:r>
        <w:rPr>
          <w:sz w:val="24"/>
        </w:rPr>
        <w:t>leaves extract against </w:t>
      </w:r>
      <w:r>
        <w:rPr>
          <w:i/>
          <w:sz w:val="24"/>
        </w:rPr>
        <w:t>Trichophyton mentagrophytes </w:t>
      </w:r>
      <w:r>
        <w:rPr>
          <w:sz w:val="24"/>
        </w:rPr>
        <w:t>and </w:t>
      </w:r>
      <w:r>
        <w:rPr>
          <w:i/>
          <w:sz w:val="24"/>
        </w:rPr>
        <w:t>Candida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albicans. L. inermis </w:t>
      </w:r>
      <w:r>
        <w:rPr>
          <w:sz w:val="24"/>
        </w:rPr>
        <w:t>was assayed by Sharma and Sharma (2011) of antifungal activity on plant</w:t>
      </w:r>
      <w:r>
        <w:rPr>
          <w:spacing w:val="1"/>
          <w:sz w:val="24"/>
        </w:rPr>
        <w:t> </w:t>
      </w:r>
      <w:r>
        <w:rPr>
          <w:sz w:val="24"/>
        </w:rPr>
        <w:t>pathogenic fungi viz </w:t>
      </w:r>
      <w:r>
        <w:rPr>
          <w:i/>
          <w:sz w:val="24"/>
        </w:rPr>
        <w:t>Alternaria solani</w:t>
      </w:r>
      <w:r>
        <w:rPr>
          <w:sz w:val="24"/>
        </w:rPr>
        <w:t>, </w:t>
      </w:r>
      <w:r>
        <w:rPr>
          <w:i/>
          <w:sz w:val="24"/>
        </w:rPr>
        <w:t>Dreschlera halodes, D. graminae, Rhizoctonia solani</w:t>
      </w:r>
      <w:r>
        <w:rPr>
          <w:i/>
          <w:spacing w:val="1"/>
          <w:sz w:val="24"/>
        </w:rPr>
        <w:t> </w:t>
      </w:r>
      <w:r>
        <w:rPr>
          <w:sz w:val="24"/>
        </w:rPr>
        <w:t>(ITCC no. 4574), </w:t>
      </w:r>
      <w:r>
        <w:rPr>
          <w:i/>
          <w:sz w:val="24"/>
        </w:rPr>
        <w:t>S </w:t>
      </w:r>
      <w:r>
        <w:rPr>
          <w:sz w:val="24"/>
        </w:rPr>
        <w:t>(ITCC no. 2927), </w:t>
      </w:r>
      <w:r>
        <w:rPr>
          <w:i/>
          <w:sz w:val="24"/>
        </w:rPr>
        <w:t>Aspergillus flavus </w:t>
      </w:r>
      <w:r>
        <w:rPr>
          <w:sz w:val="24"/>
        </w:rPr>
        <w:t>(Navjot 4 NSt), </w:t>
      </w:r>
      <w:r>
        <w:rPr>
          <w:i/>
          <w:sz w:val="24"/>
        </w:rPr>
        <w:t>A. parasiticus </w:t>
      </w:r>
      <w:r>
        <w:rPr>
          <w:sz w:val="24"/>
        </w:rPr>
        <w:t>var.</w:t>
      </w:r>
      <w:r>
        <w:rPr>
          <w:spacing w:val="1"/>
          <w:sz w:val="24"/>
        </w:rPr>
        <w:t> </w:t>
      </w:r>
      <w:r>
        <w:rPr>
          <w:sz w:val="24"/>
        </w:rPr>
        <w:t>globosus (MTT No. 411), </w:t>
      </w:r>
      <w:r>
        <w:rPr>
          <w:i/>
          <w:sz w:val="24"/>
        </w:rPr>
        <w:t>Culvularia lunata </w:t>
      </w:r>
      <w:r>
        <w:rPr>
          <w:sz w:val="24"/>
        </w:rPr>
        <w:t>and three human fungi that is; </w:t>
      </w:r>
      <w:r>
        <w:rPr>
          <w:i/>
          <w:sz w:val="24"/>
        </w:rPr>
        <w:t>Trichopyhton rubrum</w:t>
      </w:r>
      <w:r>
        <w:rPr>
          <w:i/>
          <w:spacing w:val="-57"/>
          <w:sz w:val="24"/>
        </w:rPr>
        <w:t> </w:t>
      </w:r>
      <w:r>
        <w:rPr>
          <w:spacing w:val="-1"/>
          <w:sz w:val="24"/>
        </w:rPr>
        <w:t>(MTCC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296),</w:t>
      </w:r>
      <w:r>
        <w:rPr>
          <w:spacing w:val="-15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fumigatus</w:t>
      </w:r>
      <w:r>
        <w:rPr>
          <w:i/>
          <w:spacing w:val="-14"/>
          <w:sz w:val="24"/>
        </w:rPr>
        <w:t> </w:t>
      </w:r>
      <w:r>
        <w:rPr>
          <w:sz w:val="24"/>
        </w:rPr>
        <w:t>(MTCC</w:t>
      </w:r>
      <w:r>
        <w:rPr>
          <w:spacing w:val="-14"/>
          <w:sz w:val="24"/>
        </w:rPr>
        <w:t> </w:t>
      </w:r>
      <w:r>
        <w:rPr>
          <w:sz w:val="24"/>
        </w:rPr>
        <w:t>2550)</w:t>
      </w:r>
      <w:r>
        <w:rPr>
          <w:spacing w:val="-16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i/>
          <w:sz w:val="24"/>
        </w:rPr>
        <w:t>Candida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albicans</w:t>
      </w:r>
      <w:r>
        <w:rPr>
          <w:sz w:val="24"/>
        </w:rPr>
        <w:t>.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results</w:t>
      </w:r>
      <w:r>
        <w:rPr>
          <w:spacing w:val="-15"/>
          <w:sz w:val="24"/>
        </w:rPr>
        <w:t> </w:t>
      </w:r>
      <w:r>
        <w:rPr>
          <w:sz w:val="24"/>
        </w:rPr>
        <w:t>suggest</w:t>
      </w:r>
      <w:r>
        <w:rPr>
          <w:spacing w:val="-14"/>
          <w:sz w:val="24"/>
        </w:rPr>
        <w:t> </w:t>
      </w:r>
      <w:r>
        <w:rPr>
          <w:sz w:val="24"/>
        </w:rPr>
        <w:t>that,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all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extracts</w:t>
      </w:r>
      <w:r>
        <w:rPr>
          <w:spacing w:val="-8"/>
          <w:sz w:val="24"/>
        </w:rPr>
        <w:t> </w:t>
      </w:r>
      <w:r>
        <w:rPr>
          <w:sz w:val="24"/>
        </w:rPr>
        <w:t>assayed</w:t>
      </w:r>
      <w:r>
        <w:rPr>
          <w:spacing w:val="-9"/>
          <w:sz w:val="24"/>
        </w:rPr>
        <w:t> </w:t>
      </w:r>
      <w:r>
        <w:rPr>
          <w:sz w:val="24"/>
        </w:rPr>
        <w:t>acetone</w:t>
      </w:r>
      <w:r>
        <w:rPr>
          <w:spacing w:val="-12"/>
          <w:sz w:val="24"/>
        </w:rPr>
        <w:t> </w:t>
      </w:r>
      <w:r>
        <w:rPr>
          <w:sz w:val="24"/>
        </w:rPr>
        <w:t>extract</w:t>
      </w:r>
      <w:r>
        <w:rPr>
          <w:spacing w:val="-11"/>
          <w:sz w:val="24"/>
        </w:rPr>
        <w:t> </w:t>
      </w:r>
      <w:r>
        <w:rPr>
          <w:sz w:val="24"/>
        </w:rPr>
        <w:t>was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most</w:t>
      </w:r>
      <w:r>
        <w:rPr>
          <w:spacing w:val="-10"/>
          <w:sz w:val="24"/>
        </w:rPr>
        <w:t> </w:t>
      </w:r>
      <w:r>
        <w:rPr>
          <w:sz w:val="24"/>
        </w:rPr>
        <w:t>effective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10"/>
          <w:sz w:val="24"/>
        </w:rPr>
        <w:t> </w:t>
      </w:r>
      <w:r>
        <w:rPr>
          <w:sz w:val="24"/>
        </w:rPr>
        <w:t>showed</w:t>
      </w:r>
      <w:r>
        <w:rPr>
          <w:spacing w:val="-11"/>
          <w:sz w:val="24"/>
        </w:rPr>
        <w:t> </w:t>
      </w:r>
      <w:r>
        <w:rPr>
          <w:sz w:val="24"/>
        </w:rPr>
        <w:t>significant</w:t>
      </w:r>
      <w:r>
        <w:rPr>
          <w:spacing w:val="-11"/>
          <w:sz w:val="24"/>
        </w:rPr>
        <w:t> </w:t>
      </w:r>
      <w:r>
        <w:rPr>
          <w:sz w:val="24"/>
        </w:rPr>
        <w:t>inhibition</w:t>
      </w:r>
      <w:r>
        <w:rPr>
          <w:spacing w:val="-58"/>
          <w:sz w:val="24"/>
        </w:rPr>
        <w:t> </w:t>
      </w:r>
      <w:r>
        <w:rPr>
          <w:sz w:val="24"/>
        </w:rPr>
        <w:t>of all test fungi which was comparable with that of standards used, the methanol extract also</w:t>
      </w:r>
      <w:r>
        <w:rPr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pathogenic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pathogenic</w:t>
      </w:r>
      <w:r>
        <w:rPr>
          <w:spacing w:val="-2"/>
          <w:sz w:val="24"/>
        </w:rPr>
        <w:t> </w:t>
      </w:r>
      <w:r>
        <w:rPr>
          <w:sz w:val="24"/>
        </w:rPr>
        <w:t>fungi</w:t>
      </w:r>
      <w:r>
        <w:rPr>
          <w:spacing w:val="1"/>
          <w:sz w:val="24"/>
        </w:rPr>
        <w:t> </w:t>
      </w:r>
      <w:r>
        <w:rPr>
          <w:sz w:val="24"/>
        </w:rPr>
        <w:t>except</w:t>
      </w:r>
    </w:p>
    <w:p>
      <w:pPr>
        <w:spacing w:before="1"/>
        <w:ind w:left="960" w:right="0" w:firstLine="0"/>
        <w:jc w:val="both"/>
        <w:rPr>
          <w:sz w:val="24"/>
        </w:rPr>
      </w:pPr>
      <w:r>
        <w:rPr>
          <w:i/>
          <w:sz w:val="24"/>
        </w:rPr>
        <w:t>A.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flavus</w:t>
      </w:r>
      <w:r>
        <w:rPr>
          <w:i/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parasitica</w:t>
      </w:r>
      <w:r>
        <w:rPr>
          <w:i/>
          <w:spacing w:val="-11"/>
          <w:sz w:val="24"/>
        </w:rPr>
        <w:t> </w:t>
      </w:r>
      <w:r>
        <w:rPr>
          <w:sz w:val="24"/>
        </w:rPr>
        <w:t>against</w:t>
      </w:r>
      <w:r>
        <w:rPr>
          <w:spacing w:val="-11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petroleum</w:t>
      </w:r>
      <w:r>
        <w:rPr>
          <w:spacing w:val="-12"/>
          <w:sz w:val="24"/>
        </w:rPr>
        <w:t> </w:t>
      </w:r>
      <w:r>
        <w:rPr>
          <w:sz w:val="24"/>
        </w:rPr>
        <w:t>ether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benzene</w:t>
      </w:r>
      <w:r>
        <w:rPr>
          <w:spacing w:val="-13"/>
          <w:sz w:val="24"/>
        </w:rPr>
        <w:t> </w:t>
      </w:r>
      <w:r>
        <w:rPr>
          <w:sz w:val="24"/>
        </w:rPr>
        <w:t>extracts</w:t>
      </w:r>
      <w:r>
        <w:rPr>
          <w:spacing w:val="-11"/>
          <w:sz w:val="24"/>
        </w:rPr>
        <w:t> </w:t>
      </w:r>
      <w:r>
        <w:rPr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more</w:t>
      </w:r>
      <w:r>
        <w:rPr>
          <w:spacing w:val="-13"/>
          <w:sz w:val="24"/>
        </w:rPr>
        <w:t> </w:t>
      </w:r>
      <w:r>
        <w:rPr>
          <w:sz w:val="24"/>
        </w:rPr>
        <w:t>effective.</w:t>
      </w:r>
    </w:p>
    <w:p>
      <w:pPr>
        <w:pStyle w:val="BodyText"/>
      </w:pPr>
    </w:p>
    <w:p>
      <w:pPr>
        <w:spacing w:line="480" w:lineRule="auto" w:before="0"/>
        <w:ind w:left="960" w:right="1440" w:firstLine="0"/>
        <w:jc w:val="both"/>
        <w:rPr>
          <w:sz w:val="24"/>
        </w:rPr>
      </w:pPr>
      <w:r>
        <w:rPr>
          <w:sz w:val="24"/>
        </w:rPr>
        <w:t>Inhibition of </w:t>
      </w:r>
      <w:r>
        <w:rPr>
          <w:i/>
          <w:sz w:val="24"/>
        </w:rPr>
        <w:t>D. graminae, C. lunata, A. fumigatus </w:t>
      </w:r>
      <w:r>
        <w:rPr>
          <w:sz w:val="24"/>
        </w:rPr>
        <w:t>and </w:t>
      </w:r>
      <w:r>
        <w:rPr>
          <w:i/>
          <w:sz w:val="24"/>
        </w:rPr>
        <w:t>C. albicans </w:t>
      </w:r>
      <w:r>
        <w:rPr>
          <w:sz w:val="24"/>
        </w:rPr>
        <w:t>were observed with petroleum</w:t>
      </w:r>
      <w:r>
        <w:rPr>
          <w:spacing w:val="-58"/>
          <w:sz w:val="24"/>
        </w:rPr>
        <w:t> </w:t>
      </w:r>
      <w:r>
        <w:rPr>
          <w:sz w:val="24"/>
        </w:rPr>
        <w:t>ether</w:t>
      </w:r>
      <w:r>
        <w:rPr>
          <w:spacing w:val="-3"/>
          <w:sz w:val="24"/>
        </w:rPr>
        <w:t> </w:t>
      </w:r>
      <w:r>
        <w:rPr>
          <w:sz w:val="24"/>
        </w:rPr>
        <w:t>and benzene</w:t>
      </w:r>
      <w:r>
        <w:rPr>
          <w:spacing w:val="-1"/>
          <w:sz w:val="24"/>
        </w:rPr>
        <w:t> </w:t>
      </w:r>
      <w:r>
        <w:rPr>
          <w:sz w:val="24"/>
        </w:rPr>
        <w:t>fractions of the</w:t>
      </w:r>
      <w:r>
        <w:rPr>
          <w:spacing w:val="-1"/>
          <w:sz w:val="24"/>
        </w:rPr>
        <w:t> </w:t>
      </w:r>
      <w:r>
        <w:rPr>
          <w:sz w:val="24"/>
        </w:rPr>
        <w:t>leaf.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60" w:right="1433"/>
        <w:jc w:val="both"/>
      </w:pPr>
      <w:r>
        <w:rPr/>
        <w:t>Santosh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</w:t>
      </w:r>
      <w:r>
        <w:rPr>
          <w:spacing w:val="-9"/>
        </w:rPr>
        <w:t> </w:t>
      </w:r>
      <w:r>
        <w:rPr/>
        <w:t>(2013)</w:t>
      </w:r>
      <w:r>
        <w:rPr>
          <w:spacing w:val="-9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works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antifungal</w:t>
      </w:r>
      <w:r>
        <w:rPr>
          <w:spacing w:val="-8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L.</w:t>
      </w:r>
      <w:r>
        <w:rPr>
          <w:i/>
          <w:spacing w:val="-9"/>
        </w:rPr>
        <w:t> </w:t>
      </w:r>
      <w:r>
        <w:rPr>
          <w:i/>
        </w:rPr>
        <w:t>inermis</w:t>
      </w:r>
      <w:r>
        <w:rPr>
          <w:i/>
          <w:spacing w:val="-7"/>
        </w:rPr>
        <w:t> </w:t>
      </w:r>
      <w:r>
        <w:rPr/>
        <w:t>such</w:t>
      </w:r>
      <w:r>
        <w:rPr>
          <w:spacing w:val="-9"/>
        </w:rPr>
        <w:t> </w:t>
      </w:r>
      <w:r>
        <w:rPr/>
        <w:t>as;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Microsporum</w:t>
      </w:r>
      <w:r>
        <w:rPr>
          <w:i/>
          <w:spacing w:val="1"/>
        </w:rPr>
        <w:t> </w:t>
      </w:r>
      <w:r>
        <w:rPr>
          <w:i/>
        </w:rPr>
        <w:t>gypseum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Trichophyton</w:t>
      </w:r>
      <w:r>
        <w:rPr>
          <w:i/>
          <w:spacing w:val="1"/>
        </w:rPr>
        <w:t> </w:t>
      </w:r>
      <w:r>
        <w:rPr>
          <w:i/>
        </w:rPr>
        <w:t>mentagrophytes</w:t>
      </w:r>
      <w:r>
        <w:rPr/>
        <w:t>. Only </w:t>
      </w:r>
      <w:r>
        <w:rPr>
          <w:i/>
        </w:rPr>
        <w:t>L. inermis </w:t>
      </w:r>
      <w:r>
        <w:rPr/>
        <w:t>extract exhibited absolute toxicity. The extract showed broad</w:t>
      </w:r>
      <w:r>
        <w:rPr>
          <w:spacing w:val="1"/>
        </w:rPr>
        <w:t> </w:t>
      </w:r>
      <w:r>
        <w:rPr/>
        <w:t>fungitoxic spectrum when tested against 13 ring worm fungi. Further the fungitoxicity of the</w:t>
      </w:r>
      <w:r>
        <w:rPr>
          <w:spacing w:val="1"/>
        </w:rPr>
        <w:t> </w:t>
      </w:r>
      <w:r>
        <w:rPr/>
        <w:t>extract remained unaltered at high temperature on autoclaving and after long storage. The leaves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i/>
          <w:spacing w:val="-1"/>
        </w:rPr>
        <w:t>L.</w:t>
      </w:r>
      <w:r>
        <w:rPr>
          <w:i/>
          <w:spacing w:val="-10"/>
        </w:rPr>
        <w:t> </w:t>
      </w:r>
      <w:r>
        <w:rPr>
          <w:i/>
          <w:spacing w:val="-1"/>
        </w:rPr>
        <w:t>inermis</w:t>
      </w:r>
      <w:r>
        <w:rPr>
          <w:i/>
          <w:spacing w:val="-8"/>
        </w:rPr>
        <w:t> </w:t>
      </w:r>
      <w:r>
        <w:rPr/>
        <w:t>were</w:t>
      </w:r>
      <w:r>
        <w:rPr>
          <w:spacing w:val="-10"/>
        </w:rPr>
        <w:t> </w:t>
      </w:r>
      <w:r>
        <w:rPr/>
        <w:t>also</w:t>
      </w:r>
      <w:r>
        <w:rPr>
          <w:spacing w:val="-8"/>
        </w:rPr>
        <w:t> </w:t>
      </w:r>
      <w:r>
        <w:rPr/>
        <w:t>found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exhibit</w:t>
      </w:r>
      <w:r>
        <w:rPr>
          <w:spacing w:val="-7"/>
        </w:rPr>
        <w:t> </w:t>
      </w:r>
      <w:r>
        <w:rPr/>
        <w:t>strong</w:t>
      </w:r>
      <w:r>
        <w:rPr>
          <w:spacing w:val="-13"/>
        </w:rPr>
        <w:t> </w:t>
      </w:r>
      <w:r>
        <w:rPr/>
        <w:t>fungi</w:t>
      </w:r>
      <w:r>
        <w:rPr>
          <w:spacing w:val="-10"/>
        </w:rPr>
        <w:t> </w:t>
      </w:r>
      <w:r>
        <w:rPr/>
        <w:t>toxicity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non-phytotoxicity.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minimum</w:t>
      </w:r>
      <w:r>
        <w:rPr>
          <w:spacing w:val="-58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dose</w:t>
      </w:r>
      <w:r>
        <w:rPr>
          <w:spacing w:val="-1"/>
        </w:rPr>
        <w:t> </w:t>
      </w:r>
      <w:r>
        <w:rPr/>
        <w:t>against test organism was found 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1000ppm.</w:t>
      </w:r>
    </w:p>
    <w:p>
      <w:pPr>
        <w:pStyle w:val="BodyText"/>
        <w:spacing w:before="10"/>
        <w:rPr>
          <w:sz w:val="20"/>
        </w:rPr>
      </w:pPr>
    </w:p>
    <w:p>
      <w:pPr>
        <w:spacing w:line="480" w:lineRule="auto" w:before="1"/>
        <w:ind w:left="960" w:right="1439" w:firstLine="60"/>
        <w:jc w:val="both"/>
        <w:rPr>
          <w:i/>
          <w:sz w:val="24"/>
        </w:rPr>
      </w:pPr>
      <w:r>
        <w:rPr>
          <w:sz w:val="24"/>
        </w:rPr>
        <w:t>Ethanol,</w:t>
      </w:r>
      <w:r>
        <w:rPr>
          <w:spacing w:val="-2"/>
          <w:sz w:val="24"/>
        </w:rPr>
        <w:t> </w:t>
      </w:r>
      <w:r>
        <w:rPr>
          <w:sz w:val="24"/>
        </w:rPr>
        <w:t>methanol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aqueous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-1"/>
          <w:sz w:val="24"/>
        </w:rPr>
        <w:t> </w:t>
      </w:r>
      <w:r>
        <w:rPr>
          <w:sz w:val="24"/>
        </w:rPr>
        <w:t>leaves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involved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defensive</w:t>
      </w:r>
      <w:r>
        <w:rPr>
          <w:spacing w:val="-1"/>
          <w:sz w:val="24"/>
        </w:rPr>
        <w:t> </w:t>
      </w:r>
      <w:r>
        <w:rPr>
          <w:sz w:val="24"/>
        </w:rPr>
        <w:t>mechanism</w:t>
      </w:r>
      <w:r>
        <w:rPr>
          <w:spacing w:val="-58"/>
          <w:sz w:val="24"/>
        </w:rPr>
        <w:t> </w:t>
      </w:r>
      <w:r>
        <w:rPr>
          <w:sz w:val="24"/>
        </w:rPr>
        <w:t>against</w:t>
      </w:r>
      <w:r>
        <w:rPr>
          <w:spacing w:val="12"/>
          <w:sz w:val="24"/>
        </w:rPr>
        <w:t> </w:t>
      </w:r>
      <w:r>
        <w:rPr>
          <w:sz w:val="24"/>
        </w:rPr>
        <w:t>spore</w:t>
      </w:r>
      <w:r>
        <w:rPr>
          <w:spacing w:val="13"/>
          <w:sz w:val="24"/>
        </w:rPr>
        <w:t> </w:t>
      </w:r>
      <w:r>
        <w:rPr>
          <w:sz w:val="24"/>
        </w:rPr>
        <w:t>germination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i/>
          <w:sz w:val="24"/>
        </w:rPr>
        <w:t>Drechslera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oryzae</w:t>
      </w:r>
      <w:r>
        <w:rPr>
          <w:sz w:val="24"/>
        </w:rPr>
        <w:t>.</w:t>
      </w:r>
      <w:r>
        <w:rPr>
          <w:spacing w:val="14"/>
          <w:sz w:val="24"/>
        </w:rPr>
        <w:t> </w:t>
      </w:r>
      <w:r>
        <w:rPr>
          <w:i/>
          <w:sz w:val="24"/>
        </w:rPr>
        <w:t>Lawsone</w:t>
      </w:r>
      <w:r>
        <w:rPr>
          <w:i/>
          <w:spacing w:val="11"/>
          <w:sz w:val="24"/>
        </w:rPr>
        <w:t> </w:t>
      </w:r>
      <w:r>
        <w:rPr>
          <w:sz w:val="24"/>
        </w:rPr>
        <w:t>isolated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leaves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inermis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4"/>
        <w:jc w:val="both"/>
      </w:pPr>
      <w:r>
        <w:rPr/>
        <w:t>has shown significant antifungal antibiotic effect. Aqueous extract of leaves of </w:t>
      </w:r>
      <w:r>
        <w:rPr>
          <w:i/>
        </w:rPr>
        <w:t>L. inermis </w:t>
      </w:r>
      <w:r>
        <w:rPr/>
        <w:t>was</w:t>
      </w:r>
      <w:r>
        <w:rPr>
          <w:spacing w:val="1"/>
        </w:rPr>
        <w:t> </w:t>
      </w:r>
      <w:r>
        <w:rPr/>
        <w:t>tested for the antifungal potential against eight important species of </w:t>
      </w:r>
      <w:r>
        <w:rPr>
          <w:i/>
        </w:rPr>
        <w:t>Aspergillus </w:t>
      </w:r>
      <w:r>
        <w:rPr/>
        <w:t>which were</w:t>
      </w:r>
      <w:r>
        <w:rPr>
          <w:spacing w:val="1"/>
        </w:rPr>
        <w:t> </w:t>
      </w:r>
      <w:r>
        <w:rPr/>
        <w:t>isolated from sorghum, maize and paddy seed samples. </w:t>
      </w:r>
      <w:r>
        <w:rPr>
          <w:i/>
        </w:rPr>
        <w:t>A. flavus </w:t>
      </w:r>
      <w:r>
        <w:rPr/>
        <w:t>recorded high susceptibility and</w:t>
      </w:r>
      <w:r>
        <w:rPr>
          <w:spacing w:val="-57"/>
        </w:rPr>
        <w:t> </w:t>
      </w:r>
      <w:r>
        <w:rPr/>
        <w:t>hence</w:t>
      </w:r>
      <w:r>
        <w:rPr>
          <w:spacing w:val="-8"/>
        </w:rPr>
        <w:t> </w:t>
      </w:r>
      <w:r>
        <w:rPr/>
        <w:t>solvent</w:t>
      </w:r>
      <w:r>
        <w:rPr>
          <w:spacing w:val="-4"/>
        </w:rPr>
        <w:t> </w:t>
      </w:r>
      <w:r>
        <w:rPr/>
        <w:t>extracts</w:t>
      </w:r>
      <w:r>
        <w:rPr>
          <w:spacing w:val="-6"/>
        </w:rPr>
        <w:t> </w:t>
      </w:r>
      <w:r>
        <w:rPr/>
        <w:t>viz.,</w:t>
      </w:r>
      <w:r>
        <w:rPr>
          <w:spacing w:val="-6"/>
        </w:rPr>
        <w:t> </w:t>
      </w:r>
      <w:r>
        <w:rPr/>
        <w:t>petroleum</w:t>
      </w:r>
      <w:r>
        <w:rPr>
          <w:spacing w:val="-6"/>
        </w:rPr>
        <w:t> </w:t>
      </w:r>
      <w:r>
        <w:rPr/>
        <w:t>ether,</w:t>
      </w:r>
      <w:r>
        <w:rPr>
          <w:spacing w:val="-6"/>
        </w:rPr>
        <w:t> </w:t>
      </w:r>
      <w:r>
        <w:rPr/>
        <w:t>benzene,</w:t>
      </w:r>
      <w:r>
        <w:rPr>
          <w:spacing w:val="-7"/>
        </w:rPr>
        <w:t> </w:t>
      </w:r>
      <w:r>
        <w:rPr/>
        <w:t>chloroform,methanol</w:t>
      </w:r>
      <w:r>
        <w:rPr>
          <w:spacing w:val="-6"/>
        </w:rPr>
        <w:t> </w:t>
      </w:r>
      <w:r>
        <w:rPr/>
        <w:t>andethanol</w:t>
      </w:r>
      <w:r>
        <w:rPr>
          <w:spacing w:val="-6"/>
        </w:rPr>
        <w:t> </w:t>
      </w:r>
      <w:r>
        <w:rPr/>
        <w:t>extracts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the plant showed significant antifungal activity. Essential oil obtained byhydro-distillation from</w:t>
      </w:r>
      <w:r>
        <w:rPr>
          <w:spacing w:val="1"/>
        </w:rPr>
        <w:t> </w:t>
      </w:r>
      <w:r>
        <w:rPr/>
        <w:t>leaves of </w:t>
      </w:r>
      <w:r>
        <w:rPr>
          <w:i/>
        </w:rPr>
        <w:t>L. inermis </w:t>
      </w:r>
      <w:r>
        <w:rPr/>
        <w:t>growing in Iran were analysed by GC-MS and showed an antifungal activity.</w:t>
      </w:r>
      <w:r>
        <w:rPr>
          <w:spacing w:val="-57"/>
        </w:rPr>
        <w:t> </w:t>
      </w:r>
      <w:r>
        <w:rPr/>
        <w:t>Ethanol leaves extract of </w:t>
      </w:r>
      <w:r>
        <w:rPr>
          <w:i/>
        </w:rPr>
        <w:t>L. inermis </w:t>
      </w:r>
      <w:r>
        <w:rPr/>
        <w:t>showed significant antifungal effect against phytopathogenic</w:t>
      </w:r>
      <w:r>
        <w:rPr>
          <w:spacing w:val="-57"/>
        </w:rPr>
        <w:t> </w:t>
      </w:r>
      <w:r>
        <w:rPr>
          <w:spacing w:val="-1"/>
        </w:rPr>
        <w:t>fungi.</w:t>
      </w:r>
      <w:r>
        <w:rPr>
          <w:spacing w:val="-14"/>
        </w:rPr>
        <w:t> </w:t>
      </w:r>
      <w:r>
        <w:rPr>
          <w:i/>
          <w:spacing w:val="-1"/>
        </w:rPr>
        <w:t>L.</w:t>
      </w:r>
      <w:r>
        <w:rPr>
          <w:i/>
          <w:spacing w:val="-15"/>
        </w:rPr>
        <w:t> </w:t>
      </w:r>
      <w:r>
        <w:rPr>
          <w:i/>
          <w:spacing w:val="-1"/>
        </w:rPr>
        <w:t>inermis</w:t>
      </w:r>
      <w:r>
        <w:rPr>
          <w:i/>
          <w:spacing w:val="-13"/>
        </w:rPr>
        <w:t> </w:t>
      </w:r>
      <w:r>
        <w:rPr>
          <w:spacing w:val="-1"/>
        </w:rPr>
        <w:t>extract</w:t>
      </w:r>
      <w:r>
        <w:rPr>
          <w:spacing w:val="-14"/>
        </w:rPr>
        <w:t> </w:t>
      </w:r>
      <w:r>
        <w:rPr/>
        <w:t>inhibited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growth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fungi,</w:t>
      </w:r>
      <w:r>
        <w:rPr>
          <w:spacing w:val="-12"/>
        </w:rPr>
        <w:t> </w:t>
      </w:r>
      <w:r>
        <w:rPr>
          <w:i/>
        </w:rPr>
        <w:t>A.</w:t>
      </w:r>
      <w:r>
        <w:rPr>
          <w:i/>
          <w:spacing w:val="-15"/>
        </w:rPr>
        <w:t> </w:t>
      </w:r>
      <w:r>
        <w:rPr>
          <w:i/>
        </w:rPr>
        <w:t>niger</w:t>
      </w:r>
      <w:r>
        <w:rPr>
          <w:i/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>
          <w:i/>
        </w:rPr>
        <w:t>Fusarium</w:t>
      </w:r>
      <w:r>
        <w:rPr>
          <w:i/>
          <w:spacing w:val="-15"/>
        </w:rPr>
        <w:t> </w:t>
      </w:r>
      <w:r>
        <w:rPr/>
        <w:t>where</w:t>
      </w:r>
      <w:r>
        <w:rPr>
          <w:spacing w:val="-15"/>
        </w:rPr>
        <w:t> </w:t>
      </w:r>
      <w:r>
        <w:rPr/>
        <w:t>mild</w:t>
      </w:r>
      <w:r>
        <w:rPr>
          <w:spacing w:val="-14"/>
        </w:rPr>
        <w:t> </w:t>
      </w:r>
      <w:r>
        <w:rPr/>
        <w:t>inhibition</w:t>
      </w:r>
      <w:r>
        <w:rPr>
          <w:spacing w:val="-58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concentrations.</w:t>
      </w:r>
    </w:p>
    <w:p>
      <w:pPr>
        <w:pStyle w:val="BodyText"/>
        <w:spacing w:before="11"/>
        <w:rPr>
          <w:sz w:val="20"/>
        </w:rPr>
      </w:pPr>
    </w:p>
    <w:p>
      <w:pPr>
        <w:spacing w:line="480" w:lineRule="auto" w:before="0"/>
        <w:ind w:left="960" w:right="1436" w:firstLine="60"/>
        <w:jc w:val="both"/>
        <w:rPr>
          <w:i/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antimicrobial</w:t>
      </w:r>
      <w:r>
        <w:rPr>
          <w:spacing w:val="-8"/>
          <w:sz w:val="24"/>
        </w:rPr>
        <w:t> </w:t>
      </w:r>
      <w:r>
        <w:rPr>
          <w:sz w:val="24"/>
        </w:rPr>
        <w:t>experiment</w:t>
      </w:r>
      <w:r>
        <w:rPr>
          <w:spacing w:val="-8"/>
          <w:sz w:val="24"/>
        </w:rPr>
        <w:t> </w:t>
      </w:r>
      <w:r>
        <w:rPr>
          <w:sz w:val="24"/>
        </w:rPr>
        <w:t>revealed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-7"/>
          <w:sz w:val="24"/>
        </w:rPr>
        <w:t> </w:t>
      </w:r>
      <w:r>
        <w:rPr>
          <w:sz w:val="24"/>
        </w:rPr>
        <w:t>leaves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capable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inhibiting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growth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fungi</w:t>
      </w:r>
      <w:r>
        <w:rPr>
          <w:spacing w:val="-2"/>
          <w:sz w:val="24"/>
        </w:rPr>
        <w:t> </w:t>
      </w:r>
      <w:r>
        <w:rPr>
          <w:sz w:val="24"/>
        </w:rPr>
        <w:t>pathogens</w:t>
      </w:r>
      <w:r>
        <w:rPr>
          <w:spacing w:val="-1"/>
          <w:sz w:val="24"/>
        </w:rPr>
        <w:t> </w:t>
      </w:r>
      <w:r>
        <w:rPr>
          <w:sz w:val="24"/>
        </w:rPr>
        <w:t>(Rao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4"/>
          <w:sz w:val="24"/>
        </w:rPr>
        <w:t> </w:t>
      </w:r>
      <w:r>
        <w:rPr>
          <w:sz w:val="24"/>
        </w:rPr>
        <w:t>2016).</w:t>
      </w:r>
      <w:r>
        <w:rPr>
          <w:spacing w:val="-4"/>
          <w:sz w:val="24"/>
        </w:rPr>
        <w:t> </w:t>
      </w:r>
      <w:r>
        <w:rPr>
          <w:sz w:val="24"/>
        </w:rPr>
        <w:t>Sharma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Sharma</w:t>
      </w:r>
      <w:r>
        <w:rPr>
          <w:spacing w:val="-4"/>
          <w:sz w:val="24"/>
        </w:rPr>
        <w:t> </w:t>
      </w:r>
      <w:r>
        <w:rPr>
          <w:sz w:val="24"/>
        </w:rPr>
        <w:t>(2011)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demonstrated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-57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fungicidal</w:t>
      </w:r>
      <w:r>
        <w:rPr>
          <w:spacing w:val="-5"/>
          <w:sz w:val="24"/>
        </w:rPr>
        <w:t> </w:t>
      </w:r>
      <w:r>
        <w:rPr>
          <w:sz w:val="24"/>
        </w:rPr>
        <w:t>potential</w:t>
      </w:r>
      <w:r>
        <w:rPr>
          <w:spacing w:val="-5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solani,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halodes,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solani,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solani,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lunata,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graminae,</w:t>
      </w:r>
    </w:p>
    <w:p>
      <w:pPr>
        <w:spacing w:line="480" w:lineRule="auto" w:before="1"/>
        <w:ind w:left="960" w:right="1433" w:firstLine="0"/>
        <w:jc w:val="both"/>
        <w:rPr>
          <w:sz w:val="24"/>
        </w:rPr>
      </w:pPr>
      <w:r>
        <w:rPr>
          <w:i/>
          <w:sz w:val="24"/>
        </w:rPr>
        <w:t>F. moniliformae, A. flavus, A. parasiticus </w:t>
      </w:r>
      <w:r>
        <w:rPr>
          <w:sz w:val="24"/>
        </w:rPr>
        <w:t>var. globosus, </w:t>
      </w:r>
      <w:r>
        <w:rPr>
          <w:i/>
          <w:sz w:val="24"/>
        </w:rPr>
        <w:t>Trichophyton rubrum, A. fumigatus. 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camara </w:t>
      </w:r>
      <w:r>
        <w:rPr>
          <w:sz w:val="24"/>
        </w:rPr>
        <w:t>fruit extract was mildly active against </w:t>
      </w:r>
      <w:r>
        <w:rPr>
          <w:i/>
          <w:sz w:val="24"/>
        </w:rPr>
        <w:t>Mucor </w:t>
      </w:r>
      <w:r>
        <w:rPr>
          <w:sz w:val="24"/>
        </w:rPr>
        <w:t>and </w:t>
      </w:r>
      <w:r>
        <w:rPr>
          <w:i/>
          <w:sz w:val="24"/>
        </w:rPr>
        <w:t>F. solani</w:t>
      </w:r>
      <w:r>
        <w:rPr>
          <w:sz w:val="24"/>
        </w:rPr>
        <w:t>. </w:t>
      </w:r>
      <w:r>
        <w:rPr>
          <w:i/>
          <w:sz w:val="24"/>
        </w:rPr>
        <w:t>Swertia angustifolia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showed mild activity</w:t>
      </w:r>
      <w:r>
        <w:rPr>
          <w:spacing w:val="-5"/>
          <w:sz w:val="24"/>
        </w:rPr>
        <w:t> </w:t>
      </w:r>
      <w:r>
        <w:rPr>
          <w:sz w:val="24"/>
        </w:rPr>
        <w:t>against</w:t>
      </w:r>
      <w:r>
        <w:rPr>
          <w:spacing w:val="3"/>
          <w:sz w:val="24"/>
        </w:rPr>
        <w:t> </w:t>
      </w:r>
      <w:r>
        <w:rPr>
          <w:i/>
          <w:sz w:val="24"/>
        </w:rPr>
        <w:t>Alternaria</w:t>
      </w:r>
      <w:r>
        <w:rPr>
          <w:i/>
          <w:spacing w:val="1"/>
          <w:sz w:val="24"/>
        </w:rPr>
        <w:t> </w:t>
      </w:r>
      <w:r>
        <w:rPr>
          <w:sz w:val="24"/>
        </w:rPr>
        <w:t>and low activity</w:t>
      </w:r>
      <w:r>
        <w:rPr>
          <w:spacing w:val="-5"/>
          <w:sz w:val="24"/>
        </w:rPr>
        <w:t> </w:t>
      </w:r>
      <w:r>
        <w:rPr>
          <w:sz w:val="24"/>
        </w:rPr>
        <w:t>against</w:t>
      </w:r>
      <w:r>
        <w:rPr>
          <w:spacing w:val="2"/>
          <w:sz w:val="24"/>
        </w:rPr>
        <w:t> </w:t>
      </w:r>
      <w:r>
        <w:rPr>
          <w:i/>
          <w:sz w:val="24"/>
        </w:rPr>
        <w:t>F. solani</w:t>
      </w:r>
      <w:r>
        <w:rPr>
          <w:sz w:val="24"/>
        </w:rPr>
        <w:t>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240" w:lineRule="auto" w:before="0" w:after="0"/>
        <w:ind w:left="1740" w:right="0" w:hanging="781"/>
        <w:jc w:val="both"/>
        <w:rPr>
          <w:b/>
          <w:sz w:val="24"/>
        </w:rPr>
      </w:pPr>
      <w:r>
        <w:rPr>
          <w:b/>
          <w:sz w:val="24"/>
        </w:rPr>
        <w:t>Description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Z.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spina-christi </w:t>
      </w:r>
      <w:r>
        <w:rPr>
          <w:b/>
          <w:sz w:val="24"/>
        </w:rPr>
        <w:t>plant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The genus </w:t>
      </w:r>
      <w:r>
        <w:rPr>
          <w:i/>
        </w:rPr>
        <w:t>Ziziphus </w:t>
      </w:r>
      <w:r>
        <w:rPr/>
        <w:t>belongs to the family Rhamnaceae in the order Rosales that consist of about</w:t>
      </w:r>
      <w:r>
        <w:rPr>
          <w:spacing w:val="1"/>
        </w:rPr>
        <w:t> </w:t>
      </w:r>
      <w:r>
        <w:rPr/>
        <w:t>60 genera and more than 850 species. The genus is made up of about 100 species of deciduous or</w:t>
      </w:r>
      <w:r>
        <w:rPr>
          <w:spacing w:val="-57"/>
        </w:rPr>
        <w:t> </w:t>
      </w:r>
      <w:r>
        <w:rPr/>
        <w:t>evergreen trees and shrubs throughout the world (Abalaka </w:t>
      </w:r>
      <w:r>
        <w:rPr>
          <w:i/>
        </w:rPr>
        <w:t>et al</w:t>
      </w:r>
      <w:r>
        <w:rPr/>
        <w:t>., 2010). </w:t>
      </w:r>
      <w:r>
        <w:rPr>
          <w:i/>
        </w:rPr>
        <w:t>Z. spina-christi </w:t>
      </w:r>
      <w:r>
        <w:rPr/>
        <w:t>(Christi</w:t>
      </w:r>
      <w:r>
        <w:rPr>
          <w:spacing w:val="1"/>
        </w:rPr>
        <w:t> </w:t>
      </w:r>
      <w:r>
        <w:rPr/>
        <w:t>thorn jujube) is a shrub, sometimes a tall tree, reaching a height of 20 m and a diameter of 60 cm;</w:t>
      </w:r>
      <w:r>
        <w:rPr>
          <w:spacing w:val="-57"/>
        </w:rPr>
        <w:t> </w:t>
      </w:r>
      <w:r>
        <w:rPr/>
        <w:t>bark light-grey, very cracked, scaly; trunk twisted; very branched, crown thick; shoots whitish,</w:t>
      </w:r>
      <w:r>
        <w:rPr>
          <w:spacing w:val="1"/>
        </w:rPr>
        <w:t> </w:t>
      </w:r>
      <w:r>
        <w:rPr/>
        <w:t>flexible,</w:t>
      </w:r>
      <w:r>
        <w:rPr>
          <w:spacing w:val="48"/>
        </w:rPr>
        <w:t> </w:t>
      </w:r>
      <w:r>
        <w:rPr/>
        <w:t>drooping;</w:t>
      </w:r>
      <w:r>
        <w:rPr>
          <w:spacing w:val="49"/>
        </w:rPr>
        <w:t> </w:t>
      </w:r>
      <w:r>
        <w:rPr/>
        <w:t>thorns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pairs,</w:t>
      </w:r>
      <w:r>
        <w:rPr>
          <w:spacing w:val="49"/>
        </w:rPr>
        <w:t> </w:t>
      </w:r>
      <w:r>
        <w:rPr/>
        <w:t>one</w:t>
      </w:r>
      <w:r>
        <w:rPr>
          <w:spacing w:val="48"/>
        </w:rPr>
        <w:t> </w:t>
      </w:r>
      <w:r>
        <w:rPr/>
        <w:t>straight,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other</w:t>
      </w:r>
      <w:r>
        <w:rPr>
          <w:spacing w:val="47"/>
        </w:rPr>
        <w:t> </w:t>
      </w:r>
      <w:r>
        <w:rPr/>
        <w:t>curved</w:t>
      </w:r>
      <w:r>
        <w:rPr>
          <w:spacing w:val="49"/>
        </w:rPr>
        <w:t> </w:t>
      </w:r>
      <w:r>
        <w:rPr/>
        <w:t>(Salehi,</w:t>
      </w:r>
      <w:r>
        <w:rPr>
          <w:spacing w:val="49"/>
        </w:rPr>
        <w:t> </w:t>
      </w:r>
      <w:r>
        <w:rPr/>
        <w:t>2010).</w:t>
      </w:r>
      <w:r>
        <w:rPr>
          <w:spacing w:val="49"/>
        </w:rPr>
        <w:t> </w:t>
      </w:r>
      <w:r>
        <w:rPr/>
        <w:t>Leaves</w:t>
      </w:r>
      <w:r>
        <w:rPr>
          <w:spacing w:val="49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9"/>
        <w:jc w:val="both"/>
      </w:pPr>
      <w:r>
        <w:rPr/>
        <w:t>glabrous on upper surface, finely pubescent below, ovate-lanceolate or ellipsoid, apex acute or</w:t>
      </w:r>
      <w:r>
        <w:rPr>
          <w:spacing w:val="1"/>
        </w:rPr>
        <w:t> </w:t>
      </w:r>
      <w:r>
        <w:rPr/>
        <w:t>obtuse,</w:t>
      </w:r>
      <w:r>
        <w:rPr>
          <w:spacing w:val="1"/>
        </w:rPr>
        <w:t> </w:t>
      </w:r>
      <w:r>
        <w:rPr/>
        <w:t>margins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entire,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veins</w:t>
      </w:r>
      <w:r>
        <w:rPr>
          <w:spacing w:val="1"/>
        </w:rPr>
        <w:t> </w:t>
      </w:r>
      <w:r>
        <w:rPr/>
        <w:t>conspicuous.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cymes,</w:t>
      </w:r>
      <w:r>
        <w:rPr>
          <w:spacing w:val="1"/>
        </w:rPr>
        <w:t> </w:t>
      </w:r>
      <w:r>
        <w:rPr/>
        <w:t>subsessile,</w:t>
      </w:r>
      <w:r>
        <w:rPr>
          <w:spacing w:val="-57"/>
        </w:rPr>
        <w:t> </w:t>
      </w:r>
      <w:r>
        <w:rPr/>
        <w:t>peduncle</w:t>
      </w:r>
      <w:r>
        <w:rPr>
          <w:spacing w:val="-1"/>
        </w:rPr>
        <w:t> </w:t>
      </w:r>
      <w:r>
        <w:rPr/>
        <w:t>1-3 mm. Fruit is about 1 cm in diameter.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60" w:right="1435" w:firstLine="60"/>
        <w:jc w:val="both"/>
      </w:pPr>
      <w:r>
        <w:rPr/>
        <w:t>This</w:t>
      </w:r>
      <w:r>
        <w:rPr>
          <w:spacing w:val="-6"/>
        </w:rPr>
        <w:t> </w:t>
      </w:r>
      <w:r>
        <w:rPr/>
        <w:t>genus</w:t>
      </w:r>
      <w:r>
        <w:rPr>
          <w:spacing w:val="-4"/>
        </w:rPr>
        <w:t> </w:t>
      </w:r>
      <w:r>
        <w:rPr/>
        <w:t>comprises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about</w:t>
      </w:r>
      <w:r>
        <w:rPr>
          <w:spacing w:val="-6"/>
        </w:rPr>
        <w:t> </w:t>
      </w:r>
      <w:r>
        <w:rPr/>
        <w:t>100</w:t>
      </w:r>
      <w:r>
        <w:rPr>
          <w:spacing w:val="-5"/>
        </w:rPr>
        <w:t> </w:t>
      </w:r>
      <w:r>
        <w:rPr/>
        <w:t>species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deciduous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evergreen</w:t>
      </w:r>
      <w:r>
        <w:rPr>
          <w:spacing w:val="-6"/>
        </w:rPr>
        <w:t> </w:t>
      </w:r>
      <w:r>
        <w:rPr/>
        <w:t>trees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shrubs</w:t>
      </w:r>
      <w:r>
        <w:rPr>
          <w:spacing w:val="-7"/>
        </w:rPr>
        <w:t> </w:t>
      </w:r>
      <w:r>
        <w:rPr/>
        <w:t>distributed</w:t>
      </w:r>
      <w:r>
        <w:rPr>
          <w:spacing w:val="-57"/>
        </w:rPr>
        <w:t> </w:t>
      </w:r>
      <w:r>
        <w:rPr/>
        <w:t>in the tropical and subtropical regions of the world. They grow either as Spiny shrublets, shrubs</w:t>
      </w:r>
      <w:r>
        <w:rPr>
          <w:spacing w:val="1"/>
        </w:rPr>
        <w:t> </w:t>
      </w:r>
      <w:r>
        <w:rPr/>
        <w:t>or trees of about 3-10 m tall, with short spines positioned in pairs along branches which are used</w:t>
      </w:r>
      <w:r>
        <w:rPr>
          <w:spacing w:val="1"/>
        </w:rPr>
        <w:t> </w:t>
      </w:r>
      <w:r>
        <w:rPr/>
        <w:t>as</w:t>
      </w:r>
      <w:r>
        <w:rPr>
          <w:spacing w:val="-8"/>
        </w:rPr>
        <w:t> </w:t>
      </w:r>
      <w:r>
        <w:rPr/>
        <w:t>hedge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defensive</w:t>
      </w:r>
      <w:r>
        <w:rPr>
          <w:spacing w:val="-10"/>
        </w:rPr>
        <w:t> </w:t>
      </w:r>
      <w:r>
        <w:rPr/>
        <w:t>fences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animals</w:t>
      </w:r>
      <w:r>
        <w:rPr>
          <w:spacing w:val="-5"/>
        </w:rPr>
        <w:t> </w:t>
      </w:r>
      <w:r>
        <w:rPr/>
        <w:t>(Bukar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2015).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Bark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tree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whitish-</w:t>
      </w:r>
      <w:r>
        <w:rPr>
          <w:spacing w:val="-57"/>
        </w:rPr>
        <w:t> </w:t>
      </w:r>
      <w:r>
        <w:rPr/>
        <w:t>brown or pale grey, cracked. Trunk is twisted, leaves are alternate, oval more pinted at the tips.</w:t>
      </w:r>
      <w:r>
        <w:rPr>
          <w:spacing w:val="1"/>
        </w:rPr>
        <w:t> </w:t>
      </w:r>
      <w:r>
        <w:rPr/>
        <w:t>Flowers are small, greenish-yellow. Fruits are 1cm in diameter, red brown with stone in center.</w:t>
      </w:r>
      <w:r>
        <w:rPr>
          <w:spacing w:val="1"/>
        </w:rPr>
        <w:t> </w:t>
      </w:r>
      <w:r>
        <w:rPr/>
        <w:t>Some species, like </w:t>
      </w:r>
      <w:r>
        <w:rPr>
          <w:i/>
        </w:rPr>
        <w:t>Z. mauritiana </w:t>
      </w:r>
      <w:r>
        <w:rPr/>
        <w:t>Lam. and </w:t>
      </w:r>
      <w:r>
        <w:rPr>
          <w:i/>
        </w:rPr>
        <w:t>Z. spina-christi </w:t>
      </w:r>
      <w:r>
        <w:rPr/>
        <w:t>(L.) wild occur on nearly every</w:t>
      </w:r>
      <w:r>
        <w:rPr>
          <w:spacing w:val="1"/>
        </w:rPr>
        <w:t> </w:t>
      </w:r>
      <w:r>
        <w:rPr>
          <w:spacing w:val="-1"/>
        </w:rPr>
        <w:t>continent.</w:t>
      </w:r>
      <w:r>
        <w:rPr>
          <w:spacing w:val="-9"/>
        </w:rPr>
        <w:t> </w:t>
      </w:r>
      <w:r>
        <w:rPr>
          <w:i/>
        </w:rPr>
        <w:t>Z.</w:t>
      </w:r>
      <w:r>
        <w:rPr>
          <w:i/>
          <w:spacing w:val="-10"/>
        </w:rPr>
        <w:t> </w:t>
      </w:r>
      <w:r>
        <w:rPr>
          <w:i/>
        </w:rPr>
        <w:t>mauritiana</w:t>
      </w:r>
      <w:r>
        <w:rPr>
          <w:i/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i/>
        </w:rPr>
        <w:t>Z.</w:t>
      </w:r>
      <w:r>
        <w:rPr>
          <w:i/>
          <w:spacing w:val="-10"/>
        </w:rPr>
        <w:t> </w:t>
      </w:r>
      <w:r>
        <w:rPr>
          <w:i/>
        </w:rPr>
        <w:t>spina-christi</w:t>
      </w:r>
      <w:r>
        <w:rPr>
          <w:i/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very</w:t>
      </w:r>
      <w:r>
        <w:rPr>
          <w:spacing w:val="-15"/>
        </w:rPr>
        <w:t> </w:t>
      </w:r>
      <w:r>
        <w:rPr/>
        <w:t>nutritious</w:t>
      </w:r>
      <w:r>
        <w:rPr>
          <w:spacing w:val="-9"/>
        </w:rPr>
        <w:t> </w:t>
      </w:r>
      <w:r>
        <w:rPr/>
        <w:t>fruits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are</w:t>
      </w:r>
      <w:r>
        <w:rPr>
          <w:spacing w:val="-12"/>
        </w:rPr>
        <w:t> </w:t>
      </w:r>
      <w:r>
        <w:rPr/>
        <w:t>usually</w:t>
      </w:r>
      <w:r>
        <w:rPr>
          <w:spacing w:val="-12"/>
        </w:rPr>
        <w:t> </w:t>
      </w:r>
      <w:r>
        <w:rPr/>
        <w:t>eaten</w:t>
      </w:r>
      <w:r>
        <w:rPr>
          <w:spacing w:val="-11"/>
        </w:rPr>
        <w:t> </w:t>
      </w:r>
      <w:r>
        <w:rPr/>
        <w:t>fresh.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960" w:right="1436"/>
        <w:jc w:val="both"/>
      </w:pPr>
      <w:r>
        <w:rPr/>
        <w:t>The majority of the rural population in Northern Nigeria use </w:t>
      </w:r>
      <w:r>
        <w:rPr>
          <w:i/>
        </w:rPr>
        <w:t>Z. spina-christi </w:t>
      </w:r>
      <w:r>
        <w:rPr/>
        <w:t>extensively for its</w:t>
      </w:r>
      <w:r>
        <w:rPr>
          <w:spacing w:val="1"/>
        </w:rPr>
        <w:t> </w:t>
      </w:r>
      <w:r>
        <w:rPr/>
        <w:t>medicinal and economic importance (WHO, 2010). </w:t>
      </w:r>
      <w:r>
        <w:rPr>
          <w:i/>
        </w:rPr>
        <w:t>Z. spina-christi </w:t>
      </w:r>
      <w:r>
        <w:rPr/>
        <w:t>is a tree with white branches,</w:t>
      </w:r>
      <w:r>
        <w:rPr>
          <w:spacing w:val="-57"/>
        </w:rPr>
        <w:t> </w:t>
      </w:r>
      <w:r>
        <w:rPr/>
        <w:t>leaves larger, ovate-lanceolate with an acute or obtuse apex, 2.5-8.5 cm long and 1-3.5 cm wide.</w:t>
      </w:r>
      <w:r>
        <w:rPr>
          <w:spacing w:val="1"/>
        </w:rPr>
        <w:t> </w:t>
      </w:r>
      <w:r>
        <w:rPr/>
        <w:t>Margins slightly crenate, 3 strong veins from the base, lateral veins inconspicuous, numerous</w:t>
      </w:r>
      <w:r>
        <w:rPr>
          <w:spacing w:val="1"/>
        </w:rPr>
        <w:t> </w:t>
      </w:r>
      <w:r>
        <w:rPr/>
        <w:t>flowers</w:t>
      </w:r>
      <w:r>
        <w:rPr>
          <w:spacing w:val="-4"/>
        </w:rPr>
        <w:t> </w:t>
      </w:r>
      <w:r>
        <w:rPr/>
        <w:t>per</w:t>
      </w:r>
      <w:r>
        <w:rPr>
          <w:spacing w:val="-5"/>
        </w:rPr>
        <w:t> </w:t>
      </w:r>
      <w:r>
        <w:rPr/>
        <w:t>cyme,</w:t>
      </w:r>
      <w:r>
        <w:rPr>
          <w:spacing w:val="-4"/>
        </w:rPr>
        <w:t> </w:t>
      </w:r>
      <w:r>
        <w:rPr/>
        <w:t>peduncle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1.5</w:t>
      </w:r>
      <w:r>
        <w:rPr>
          <w:spacing w:val="-4"/>
        </w:rPr>
        <w:t> </w:t>
      </w:r>
      <w:r>
        <w:rPr/>
        <w:t>cm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fruit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cm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diameter;</w:t>
      </w:r>
      <w:r>
        <w:rPr>
          <w:spacing w:val="-3"/>
        </w:rPr>
        <w:t> </w:t>
      </w:r>
      <w:r>
        <w:rPr/>
        <w:t>var.</w:t>
      </w:r>
      <w:r>
        <w:rPr>
          <w:spacing w:val="-1"/>
        </w:rPr>
        <w:t> </w:t>
      </w:r>
      <w:r>
        <w:rPr>
          <w:i/>
        </w:rPr>
        <w:t>Microphylla</w:t>
      </w:r>
      <w:r>
        <w:rPr>
          <w:i/>
          <w:spacing w:val="-4"/>
        </w:rPr>
        <w:t> </w:t>
      </w:r>
      <w:r>
        <w:rPr>
          <w:i/>
        </w:rPr>
        <w:t>hochst</w:t>
      </w:r>
      <w:r>
        <w:rPr>
          <w:i/>
          <w:spacing w:val="-2"/>
        </w:rPr>
        <w:t> </w:t>
      </w:r>
      <w:r>
        <w:rPr/>
        <w:t>ex</w:t>
      </w:r>
    </w:p>
    <w:p>
      <w:pPr>
        <w:pStyle w:val="BodyText"/>
        <w:spacing w:line="480" w:lineRule="auto" w:before="1"/>
        <w:ind w:left="960" w:right="1432"/>
        <w:jc w:val="both"/>
      </w:pPr>
      <w:r>
        <w:rPr>
          <w:i/>
        </w:rPr>
        <w:t>A.</w:t>
      </w:r>
      <w:r>
        <w:rPr>
          <w:i/>
          <w:spacing w:val="-3"/>
        </w:rPr>
        <w:t> </w:t>
      </w:r>
      <w:r>
        <w:rPr>
          <w:i/>
        </w:rPr>
        <w:t>Rich</w:t>
      </w:r>
      <w:r>
        <w:rPr/>
        <w:t>.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very</w:t>
      </w:r>
      <w:r>
        <w:rPr>
          <w:spacing w:val="-8"/>
        </w:rPr>
        <w:t> </w:t>
      </w:r>
      <w:r>
        <w:rPr/>
        <w:t>bushy</w:t>
      </w:r>
      <w:r>
        <w:rPr>
          <w:spacing w:val="-8"/>
        </w:rPr>
        <w:t> </w:t>
      </w:r>
      <w:r>
        <w:rPr/>
        <w:t>shrub,</w:t>
      </w:r>
      <w:r>
        <w:rPr>
          <w:spacing w:val="-3"/>
        </w:rPr>
        <w:t> </w:t>
      </w:r>
      <w:r>
        <w:rPr/>
        <w:t>leaves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widely</w:t>
      </w:r>
      <w:r>
        <w:rPr>
          <w:spacing w:val="-8"/>
        </w:rPr>
        <w:t> </w:t>
      </w:r>
      <w:r>
        <w:rPr/>
        <w:t>ellipsoid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ovate-ellipsoid,</w:t>
      </w:r>
      <w:r>
        <w:rPr>
          <w:spacing w:val="-4"/>
        </w:rPr>
        <w:t> </w:t>
      </w:r>
      <w:r>
        <w:rPr/>
        <w:t>rounded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tip,</w:t>
      </w:r>
      <w:r>
        <w:rPr>
          <w:spacing w:val="-3"/>
        </w:rPr>
        <w:t> </w:t>
      </w:r>
      <w:r>
        <w:rPr/>
        <w:t>1-</w:t>
      </w:r>
      <w:r>
        <w:rPr>
          <w:spacing w:val="-57"/>
        </w:rPr>
        <w:t> </w:t>
      </w:r>
      <w:r>
        <w:rPr/>
        <w:t>3 cm long and just as wide, margins almost entire, basal veins not reaching the apex, 1-2 strong</w:t>
      </w:r>
      <w:r>
        <w:rPr>
          <w:spacing w:val="1"/>
        </w:rPr>
        <w:t> </w:t>
      </w:r>
      <w:r>
        <w:rPr/>
        <w:t>lateral veins on each side of the central vein; branches brown-reddish, and fruits up to 1 cm in</w:t>
      </w:r>
      <w:r>
        <w:rPr>
          <w:spacing w:val="1"/>
        </w:rPr>
        <w:t> </w:t>
      </w:r>
      <w:r>
        <w:rPr/>
        <w:t>diameter. The name ‘</w:t>
      </w:r>
      <w:r>
        <w:rPr>
          <w:i/>
        </w:rPr>
        <w:t>Ziziphus</w:t>
      </w:r>
      <w:r>
        <w:rPr/>
        <w:t>’ is often erroneously written as </w:t>
      </w:r>
      <w:r>
        <w:rPr>
          <w:i/>
        </w:rPr>
        <w:t>Zizyphus</w:t>
      </w:r>
      <w:r>
        <w:rPr/>
        <w:t>. The generic name is</w:t>
      </w:r>
      <w:r>
        <w:rPr>
          <w:spacing w:val="1"/>
        </w:rPr>
        <w:t> </w:t>
      </w:r>
      <w:r>
        <w:rPr>
          <w:spacing w:val="-1"/>
        </w:rPr>
        <w:t>derived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latinized</w:t>
      </w:r>
      <w:r>
        <w:rPr>
          <w:spacing w:val="-15"/>
        </w:rPr>
        <w:t> </w:t>
      </w:r>
      <w:r>
        <w:rPr/>
        <w:t>version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Arabic</w:t>
      </w:r>
      <w:r>
        <w:rPr>
          <w:spacing w:val="-13"/>
        </w:rPr>
        <w:t> </w:t>
      </w:r>
      <w:r>
        <w:rPr/>
        <w:t>vernacular</w:t>
      </w:r>
      <w:r>
        <w:rPr>
          <w:spacing w:val="-14"/>
        </w:rPr>
        <w:t> </w:t>
      </w:r>
      <w:r>
        <w:rPr/>
        <w:t>name</w:t>
      </w:r>
      <w:r>
        <w:rPr>
          <w:spacing w:val="-13"/>
        </w:rPr>
        <w:t> </w:t>
      </w:r>
      <w:r>
        <w:rPr/>
        <w:t>‘</w:t>
      </w:r>
      <w:r>
        <w:rPr>
          <w:i/>
        </w:rPr>
        <w:t>zizouf</w:t>
      </w:r>
      <w:r>
        <w:rPr/>
        <w:t>’</w:t>
      </w:r>
      <w:r>
        <w:rPr>
          <w:spacing w:val="-15"/>
        </w:rPr>
        <w:t> </w:t>
      </w:r>
      <w:r>
        <w:rPr/>
        <w:t>for</w:t>
      </w:r>
      <w:r>
        <w:rPr>
          <w:spacing w:val="-13"/>
        </w:rPr>
        <w:t> </w:t>
      </w:r>
      <w:r>
        <w:rPr>
          <w:i/>
        </w:rPr>
        <w:t>Z</w:t>
      </w:r>
      <w:r>
        <w:rPr/>
        <w:t>.</w:t>
      </w:r>
      <w:r>
        <w:rPr>
          <w:spacing w:val="-15"/>
        </w:rPr>
        <w:t> </w:t>
      </w:r>
      <w:r>
        <w:rPr/>
        <w:t>jujuba.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name</w:t>
      </w:r>
      <w:r>
        <w:rPr>
          <w:spacing w:val="-1"/>
        </w:rPr>
        <w:t> </w:t>
      </w:r>
      <w:r>
        <w:rPr/>
        <w:t>is derived from its common name</w:t>
      </w:r>
      <w:r>
        <w:rPr>
          <w:spacing w:val="-1"/>
        </w:rPr>
        <w:t> </w:t>
      </w:r>
      <w:r>
        <w:rPr/>
        <w:t>Christ thorn (Orwa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2009).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tabs>
          <w:tab w:pos="2284" w:val="left" w:leader="none"/>
        </w:tabs>
        <w:spacing w:before="72"/>
        <w:ind w:left="960"/>
      </w:pPr>
      <w:r>
        <w:rPr/>
        <w:t>Kingdom</w:t>
        <w:tab/>
        <w:t>Plantae</w:t>
      </w:r>
    </w:p>
    <w:p>
      <w:pPr>
        <w:pStyle w:val="BodyText"/>
      </w:pPr>
    </w:p>
    <w:p>
      <w:pPr>
        <w:pStyle w:val="BodyText"/>
        <w:tabs>
          <w:tab w:pos="2243" w:val="left" w:leader="none"/>
        </w:tabs>
        <w:ind w:left="960"/>
      </w:pPr>
      <w:r>
        <w:rPr/>
        <w:t>Phylum</w:t>
        <w:tab/>
        <w:t>Tracheophyta</w:t>
      </w:r>
    </w:p>
    <w:p>
      <w:pPr>
        <w:pStyle w:val="BodyText"/>
      </w:pPr>
    </w:p>
    <w:p>
      <w:pPr>
        <w:pStyle w:val="BodyText"/>
        <w:tabs>
          <w:tab w:pos="2261" w:val="left" w:leader="none"/>
        </w:tabs>
        <w:ind w:left="960"/>
      </w:pPr>
      <w:r>
        <w:rPr/>
        <w:t>Class</w:t>
        <w:tab/>
        <w:t>Magnoliopsida</w:t>
      </w:r>
    </w:p>
    <w:p>
      <w:pPr>
        <w:pStyle w:val="BodyText"/>
      </w:pPr>
    </w:p>
    <w:p>
      <w:pPr>
        <w:pStyle w:val="BodyText"/>
        <w:tabs>
          <w:tab w:pos="2237" w:val="left" w:leader="none"/>
        </w:tabs>
        <w:ind w:left="960"/>
      </w:pPr>
      <w:r>
        <w:rPr/>
        <w:t>Order</w:t>
        <w:tab/>
        <w:t>Rosales</w:t>
      </w:r>
    </w:p>
    <w:p>
      <w:pPr>
        <w:pStyle w:val="BodyText"/>
      </w:pPr>
    </w:p>
    <w:p>
      <w:pPr>
        <w:pStyle w:val="BodyText"/>
        <w:tabs>
          <w:tab w:pos="2236" w:val="left" w:leader="none"/>
        </w:tabs>
        <w:ind w:left="960"/>
      </w:pPr>
      <w:r>
        <w:rPr/>
        <w:t>Family</w:t>
        <w:tab/>
        <w:t>Rhamnaceae</w:t>
      </w:r>
    </w:p>
    <w:p>
      <w:pPr>
        <w:pStyle w:val="BodyText"/>
      </w:pPr>
    </w:p>
    <w:p>
      <w:pPr>
        <w:tabs>
          <w:tab w:pos="2232" w:val="left" w:leader="none"/>
        </w:tabs>
        <w:spacing w:before="0"/>
        <w:ind w:left="960" w:right="0" w:firstLine="0"/>
        <w:jc w:val="left"/>
        <w:rPr>
          <w:i/>
          <w:sz w:val="24"/>
        </w:rPr>
      </w:pPr>
      <w:r>
        <w:rPr>
          <w:sz w:val="24"/>
        </w:rPr>
        <w:t>Genus</w:t>
        <w:tab/>
      </w:r>
      <w:r>
        <w:rPr>
          <w:i/>
          <w:sz w:val="24"/>
        </w:rPr>
        <w:t>Ziziphus</w:t>
      </w:r>
    </w:p>
    <w:p>
      <w:pPr>
        <w:pStyle w:val="BodyText"/>
        <w:rPr>
          <w:i/>
        </w:rPr>
      </w:pPr>
    </w:p>
    <w:p>
      <w:pPr>
        <w:tabs>
          <w:tab w:pos="2232" w:val="left" w:leader="none"/>
        </w:tabs>
        <w:spacing w:before="0"/>
        <w:ind w:left="960" w:right="0" w:firstLine="0"/>
        <w:jc w:val="left"/>
        <w:rPr>
          <w:sz w:val="24"/>
        </w:rPr>
      </w:pPr>
      <w:r>
        <w:rPr>
          <w:sz w:val="24"/>
        </w:rPr>
        <w:t>Species</w:t>
        <w:tab/>
      </w:r>
      <w:r>
        <w:rPr>
          <w:i/>
          <w:sz w:val="24"/>
        </w:rPr>
        <w:t>spina-christi</w:t>
      </w:r>
      <w:r>
        <w:rPr>
          <w:i/>
          <w:spacing w:val="-1"/>
          <w:sz w:val="24"/>
        </w:rPr>
        <w:t> </w:t>
      </w:r>
      <w:r>
        <w:rPr>
          <w:sz w:val="24"/>
        </w:rPr>
        <w:t>(Ziziphus,</w:t>
      </w:r>
      <w:r>
        <w:rPr>
          <w:spacing w:val="-2"/>
          <w:sz w:val="24"/>
        </w:rPr>
        <w:t> </w:t>
      </w:r>
      <w:r>
        <w:rPr>
          <w:sz w:val="24"/>
        </w:rPr>
        <w:t>1754)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7"/>
        </w:numPr>
        <w:tabs>
          <w:tab w:pos="1861" w:val="left" w:leader="none"/>
        </w:tabs>
        <w:spacing w:line="240" w:lineRule="auto" w:before="223" w:after="0"/>
        <w:ind w:left="1860" w:right="0" w:hanging="901"/>
        <w:jc w:val="both"/>
        <w:rPr>
          <w:b/>
          <w:sz w:val="24"/>
        </w:rPr>
      </w:pPr>
      <w:r>
        <w:rPr>
          <w:b/>
          <w:sz w:val="24"/>
        </w:rPr>
        <w:t>Phytochemicals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reported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</w:t>
      </w:r>
      <w:r>
        <w:rPr>
          <w:b/>
          <w:i/>
          <w:sz w:val="24"/>
        </w:rPr>
        <w:t>Z.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spina-christi </w:t>
      </w:r>
      <w:r>
        <w:rPr>
          <w:b/>
          <w:sz w:val="24"/>
        </w:rPr>
        <w:t>extracts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3"/>
        <w:jc w:val="both"/>
      </w:pPr>
      <w:r>
        <w:rPr/>
        <w:t>Literatures surveyed on the details of phytochemicals present in </w:t>
      </w:r>
      <w:r>
        <w:rPr>
          <w:i/>
        </w:rPr>
        <w:t>Z. spina-christi </w:t>
      </w:r>
      <w:r>
        <w:rPr/>
        <w:t>are reviewed</w:t>
      </w:r>
      <w:r>
        <w:rPr>
          <w:spacing w:val="1"/>
        </w:rPr>
        <w:t> </w:t>
      </w:r>
      <w:r>
        <w:rPr/>
        <w:t>below: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Z.</w:t>
      </w:r>
      <w:r>
        <w:rPr>
          <w:i/>
          <w:spacing w:val="1"/>
        </w:rPr>
        <w:t> </w:t>
      </w:r>
      <w:r>
        <w:rPr>
          <w:i/>
        </w:rPr>
        <w:t>spina-christi</w:t>
      </w:r>
      <w:r>
        <w:rPr>
          <w:i/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 which includes; tannins, glycosides, alkaloids and flavonoids (Bukar </w:t>
      </w:r>
      <w:r>
        <w:rPr>
          <w:i/>
        </w:rPr>
        <w:t>et al</w:t>
      </w:r>
      <w:r>
        <w:rPr/>
        <w:t>., 2015).</w:t>
      </w:r>
      <w:r>
        <w:rPr>
          <w:spacing w:val="1"/>
        </w:rPr>
        <w:t> </w:t>
      </w:r>
      <w:r>
        <w:rPr/>
        <w:t>Hatil and Ahmed (2015), reported the presence of anthraquinones, terpenoids, aponins, tannins,</w:t>
      </w:r>
      <w:r>
        <w:rPr>
          <w:spacing w:val="1"/>
        </w:rPr>
        <w:t> </w:t>
      </w:r>
      <w:r>
        <w:rPr/>
        <w:t>monosaccharides, reducing sugars and carbohydrates from ethanol leaves extracts of </w:t>
      </w:r>
      <w:r>
        <w:rPr>
          <w:i/>
        </w:rPr>
        <w:t>Z. spina-</w:t>
      </w:r>
      <w:r>
        <w:rPr>
          <w:i/>
          <w:spacing w:val="1"/>
        </w:rPr>
        <w:t> </w:t>
      </w:r>
      <w:r>
        <w:rPr>
          <w:i/>
        </w:rPr>
        <w:t>christi. </w:t>
      </w:r>
      <w:r>
        <w:rPr/>
        <w:t>Glycosides, tannins, flavonoids, saponins, steroids and anthraquinones in the ethanol</w:t>
      </w:r>
      <w:r>
        <w:rPr>
          <w:spacing w:val="1"/>
        </w:rPr>
        <w:t> </w:t>
      </w:r>
      <w:r>
        <w:rPr/>
        <w:t>extract of </w:t>
      </w:r>
      <w:r>
        <w:rPr>
          <w:i/>
        </w:rPr>
        <w:t>Z. spina-christi </w:t>
      </w:r>
      <w:r>
        <w:rPr/>
        <w:t>(Abu-Taleb </w:t>
      </w:r>
      <w:r>
        <w:rPr>
          <w:i/>
        </w:rPr>
        <w:t>et al</w:t>
      </w:r>
      <w:r>
        <w:rPr/>
        <w:t>., 2011). In the extracts of </w:t>
      </w:r>
      <w:r>
        <w:rPr>
          <w:i/>
        </w:rPr>
        <w:t>Z. spina-christi </w:t>
      </w:r>
      <w:r>
        <w:rPr/>
        <w:t>and </w:t>
      </w:r>
      <w:r>
        <w:rPr>
          <w:i/>
        </w:rPr>
        <w:t>Z.</w:t>
      </w:r>
      <w:r>
        <w:rPr>
          <w:i/>
          <w:spacing w:val="1"/>
        </w:rPr>
        <w:t> </w:t>
      </w:r>
      <w:r>
        <w:rPr>
          <w:i/>
        </w:rPr>
        <w:t>mauritiana</w:t>
      </w:r>
      <w:r>
        <w:rPr/>
        <w:t>, the isolated phytochemicals were cardiac glycosides, polyphenols, saponins and</w:t>
      </w:r>
      <w:r>
        <w:rPr>
          <w:spacing w:val="1"/>
        </w:rPr>
        <w:t> </w:t>
      </w:r>
      <w:r>
        <w:rPr/>
        <w:t>tannins from (Abalaka </w:t>
      </w:r>
      <w:r>
        <w:rPr>
          <w:i/>
        </w:rPr>
        <w:t>et al</w:t>
      </w:r>
      <w:r>
        <w:rPr/>
        <w:t>., 2010). Phytochemical analysis revealed the presence of tannins,</w:t>
      </w:r>
      <w:r>
        <w:rPr>
          <w:spacing w:val="1"/>
        </w:rPr>
        <w:t> </w:t>
      </w:r>
      <w:r>
        <w:rPr/>
        <w:t>flavonoids, terpernoids, saponin glycosides and alkaloids in ethanolic extract of </w:t>
      </w:r>
      <w:r>
        <w:rPr>
          <w:i/>
        </w:rPr>
        <w:t>Z. spina-christi</w:t>
      </w:r>
      <w:r>
        <w:rPr>
          <w:i/>
          <w:spacing w:val="1"/>
        </w:rPr>
        <w:t> </w:t>
      </w:r>
      <w:r>
        <w:rPr/>
        <w:t>(Ads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2017).</w:t>
      </w:r>
      <w:r>
        <w:rPr>
          <w:spacing w:val="-9"/>
        </w:rPr>
        <w:t> </w:t>
      </w:r>
      <w:r>
        <w:rPr/>
        <w:t>Seed</w:t>
      </w:r>
      <w:r>
        <w:rPr>
          <w:spacing w:val="-9"/>
        </w:rPr>
        <w:t> </w:t>
      </w:r>
      <w:r>
        <w:rPr/>
        <w:t>extract</w:t>
      </w:r>
      <w:r>
        <w:rPr>
          <w:spacing w:val="-8"/>
        </w:rPr>
        <w:t> </w:t>
      </w:r>
      <w:r>
        <w:rPr/>
        <w:t>showed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absence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steroids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terpenoids</w:t>
      </w:r>
      <w:r>
        <w:rPr>
          <w:spacing w:val="-9"/>
        </w:rPr>
        <w:t> </w:t>
      </w:r>
      <w:r>
        <w:rPr/>
        <w:t>while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presence</w:t>
      </w:r>
      <w:r>
        <w:rPr>
          <w:spacing w:val="-58"/>
        </w:rPr>
        <w:t> </w:t>
      </w:r>
      <w:r>
        <w:rPr/>
        <w:t>was</w:t>
      </w:r>
      <w:r>
        <w:rPr>
          <w:spacing w:val="-9"/>
        </w:rPr>
        <w:t> </w:t>
      </w:r>
      <w:r>
        <w:rPr/>
        <w:t>revealed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fruit</w:t>
      </w:r>
      <w:r>
        <w:rPr>
          <w:spacing w:val="-8"/>
        </w:rPr>
        <w:t> </w:t>
      </w:r>
      <w:r>
        <w:rPr/>
        <w:t>extract</w:t>
      </w:r>
      <w:r>
        <w:rPr>
          <w:spacing w:val="-8"/>
        </w:rPr>
        <w:t> </w:t>
      </w:r>
      <w:r>
        <w:rPr/>
        <w:t>(Alhakmani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2014).</w:t>
      </w:r>
      <w:r>
        <w:rPr>
          <w:spacing w:val="-9"/>
        </w:rPr>
        <w:t> </w:t>
      </w:r>
      <w:r>
        <w:rPr/>
        <w:t>Flavonoids,</w:t>
      </w:r>
      <w:r>
        <w:rPr>
          <w:spacing w:val="-8"/>
        </w:rPr>
        <w:t> </w:t>
      </w:r>
      <w:r>
        <w:rPr/>
        <w:t>alkaloids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saponins</w:t>
      </w:r>
      <w:r>
        <w:rPr>
          <w:spacing w:val="-8"/>
        </w:rPr>
        <w:t> </w:t>
      </w:r>
      <w:r>
        <w:rPr/>
        <w:t>were</w:t>
      </w:r>
      <w:r>
        <w:rPr>
          <w:spacing w:val="-58"/>
        </w:rPr>
        <w:t> </w:t>
      </w:r>
      <w:r>
        <w:rPr/>
        <w:t>the main phytochemicals reported from </w:t>
      </w:r>
      <w:r>
        <w:rPr>
          <w:i/>
        </w:rPr>
        <w:t>Z. spina-christi </w:t>
      </w:r>
      <w:r>
        <w:rPr/>
        <w:t>plant (Asgarpanah and Haghighat, 2012).</w:t>
      </w:r>
      <w:r>
        <w:rPr>
          <w:spacing w:val="-57"/>
        </w:rPr>
        <w:t> </w:t>
      </w:r>
      <w:r>
        <w:rPr/>
        <w:t>Phytochemical investigation also showed that the bark of </w:t>
      </w:r>
      <w:r>
        <w:rPr>
          <w:i/>
        </w:rPr>
        <w:t>Z. spina-christi </w:t>
      </w:r>
      <w:r>
        <w:rPr/>
        <w:t>is rich in tannin and</w:t>
      </w:r>
      <w:r>
        <w:rPr>
          <w:spacing w:val="1"/>
        </w:rPr>
        <w:t> </w:t>
      </w:r>
      <w:r>
        <w:rPr/>
        <w:t>phenolic</w:t>
      </w:r>
      <w:r>
        <w:rPr>
          <w:spacing w:val="-7"/>
        </w:rPr>
        <w:t> </w:t>
      </w:r>
      <w:r>
        <w:rPr/>
        <w:t>compounds,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shown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possess</w:t>
      </w:r>
      <w:r>
        <w:rPr>
          <w:spacing w:val="-6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against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number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6"/>
        <w:jc w:val="both"/>
      </w:pPr>
      <w:r>
        <w:rPr/>
        <w:t>of microorganisms (Ads </w:t>
      </w:r>
      <w:r>
        <w:rPr>
          <w:i/>
        </w:rPr>
        <w:t>et al</w:t>
      </w:r>
      <w:r>
        <w:rPr/>
        <w:t>., 2017). The phytochemical screening of </w:t>
      </w:r>
      <w:r>
        <w:rPr>
          <w:i/>
        </w:rPr>
        <w:t>Z. spina-christi </w:t>
      </w:r>
      <w:r>
        <w:rPr/>
        <w:t>extracts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the presence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alkaloids,</w:t>
      </w:r>
      <w:r>
        <w:rPr>
          <w:spacing w:val="-1"/>
        </w:rPr>
        <w:t> </w:t>
      </w:r>
      <w:r>
        <w:rPr/>
        <w:t>tannins, saponins, and</w:t>
      </w:r>
      <w:r>
        <w:rPr>
          <w:spacing w:val="-1"/>
        </w:rPr>
        <w:t> </w:t>
      </w:r>
      <w:r>
        <w:rPr/>
        <w:t>steroids (Dangogo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3"/>
          <w:numId w:val="7"/>
        </w:numPr>
        <w:tabs>
          <w:tab w:pos="1861" w:val="left" w:leader="none"/>
        </w:tabs>
        <w:spacing w:line="240" w:lineRule="auto" w:before="0" w:after="0"/>
        <w:ind w:left="1860" w:right="0" w:hanging="901"/>
        <w:jc w:val="both"/>
        <w:rPr>
          <w:b/>
          <w:sz w:val="24"/>
        </w:rPr>
      </w:pPr>
      <w:r>
        <w:rPr>
          <w:b/>
          <w:sz w:val="24"/>
        </w:rPr>
        <w:t>Antifungi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Z.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spina-christi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960" w:right="1433" w:firstLine="0"/>
        <w:jc w:val="both"/>
        <w:rPr>
          <w:sz w:val="24"/>
        </w:rPr>
      </w:pPr>
      <w:r>
        <w:rPr>
          <w:i/>
          <w:sz w:val="24"/>
        </w:rPr>
        <w:t>Z. spina-christi </w:t>
      </w:r>
      <w:r>
        <w:rPr>
          <w:sz w:val="24"/>
        </w:rPr>
        <w:t>has been revealed for it antifungal, antibacterial, antiplasmodial or antiparasitic</w:t>
      </w:r>
      <w:r>
        <w:rPr>
          <w:spacing w:val="1"/>
          <w:sz w:val="24"/>
        </w:rPr>
        <w:t> </w:t>
      </w:r>
      <w:r>
        <w:rPr>
          <w:sz w:val="24"/>
        </w:rPr>
        <w:t>activities amongst others (Abalaka </w:t>
      </w:r>
      <w:r>
        <w:rPr>
          <w:i/>
          <w:sz w:val="24"/>
        </w:rPr>
        <w:t>et al</w:t>
      </w:r>
      <w:r>
        <w:rPr>
          <w:sz w:val="24"/>
        </w:rPr>
        <w:t>., 2010; Waggas and Al-Hasani, 2010; Adzu </w:t>
      </w:r>
      <w:r>
        <w:rPr>
          <w:i/>
          <w:sz w:val="24"/>
        </w:rPr>
        <w:t>et al</w:t>
      </w:r>
      <w:r>
        <w:rPr>
          <w:sz w:val="24"/>
        </w:rPr>
        <w:t>., 2011).</w:t>
      </w:r>
      <w:r>
        <w:rPr>
          <w:spacing w:val="-57"/>
          <w:sz w:val="24"/>
        </w:rPr>
        <w:t> </w:t>
      </w:r>
      <w:r>
        <w:rPr>
          <w:sz w:val="24"/>
        </w:rPr>
        <w:t>Previous studies on the antifungi activity of </w:t>
      </w:r>
      <w:r>
        <w:rPr>
          <w:i/>
          <w:sz w:val="24"/>
        </w:rPr>
        <w:t>Z. spina-christi </w:t>
      </w:r>
      <w:r>
        <w:rPr>
          <w:sz w:val="24"/>
        </w:rPr>
        <w:t>are given below: </w:t>
      </w:r>
      <w:r>
        <w:rPr>
          <w:i/>
          <w:sz w:val="24"/>
        </w:rPr>
        <w:t>Z. spina-christi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found to produce a diverse of bioactive compounds which were found to possess antimicrobial</w:t>
      </w:r>
      <w:r>
        <w:rPr>
          <w:spacing w:val="1"/>
          <w:sz w:val="24"/>
        </w:rPr>
        <w:t> </w:t>
      </w:r>
      <w:r>
        <w:rPr>
          <w:sz w:val="24"/>
        </w:rPr>
        <w:t>properties (Panduraju </w:t>
      </w:r>
      <w:r>
        <w:rPr>
          <w:i/>
          <w:sz w:val="24"/>
        </w:rPr>
        <w:t>et al</w:t>
      </w:r>
      <w:r>
        <w:rPr>
          <w:sz w:val="24"/>
        </w:rPr>
        <w:t>., 2009; Abalaka </w:t>
      </w:r>
      <w:r>
        <w:rPr>
          <w:i/>
          <w:sz w:val="24"/>
        </w:rPr>
        <w:t>et al</w:t>
      </w:r>
      <w:r>
        <w:rPr>
          <w:sz w:val="24"/>
        </w:rPr>
        <w:t>., 2010). Antimycotic activity of the ethanol</w:t>
      </w:r>
      <w:r>
        <w:rPr>
          <w:spacing w:val="1"/>
          <w:sz w:val="24"/>
        </w:rPr>
        <w:t> </w:t>
      </w:r>
      <w:r>
        <w:rPr>
          <w:sz w:val="24"/>
        </w:rPr>
        <w:t>extracts prepared from </w:t>
      </w:r>
      <w:r>
        <w:rPr>
          <w:i/>
          <w:sz w:val="24"/>
        </w:rPr>
        <w:t>Urtica dioica </w:t>
      </w:r>
      <w:r>
        <w:rPr>
          <w:sz w:val="24"/>
        </w:rPr>
        <w:t>L., </w:t>
      </w:r>
      <w:r>
        <w:rPr>
          <w:i/>
          <w:sz w:val="24"/>
        </w:rPr>
        <w:t>Citrullus colocynthis </w:t>
      </w:r>
      <w:r>
        <w:rPr>
          <w:sz w:val="24"/>
        </w:rPr>
        <w:t>L. Schrad, </w:t>
      </w:r>
      <w:r>
        <w:rPr>
          <w:i/>
          <w:sz w:val="24"/>
        </w:rPr>
        <w:t>Z. spina-christi </w:t>
      </w:r>
      <w:r>
        <w:rPr>
          <w:sz w:val="24"/>
        </w:rPr>
        <w:t>L. and</w:t>
      </w:r>
      <w:r>
        <w:rPr>
          <w:spacing w:val="1"/>
          <w:sz w:val="24"/>
        </w:rPr>
        <w:t> </w:t>
      </w:r>
      <w:r>
        <w:rPr>
          <w:i/>
          <w:sz w:val="24"/>
        </w:rPr>
        <w:t>Nerium oleander </w:t>
      </w:r>
      <w:r>
        <w:rPr>
          <w:sz w:val="24"/>
        </w:rPr>
        <w:t>L. floral parts were noted against </w:t>
      </w:r>
      <w:r>
        <w:rPr>
          <w:i/>
          <w:sz w:val="24"/>
        </w:rPr>
        <w:t>Alternaria alternate, F. oxysporum, F. solani</w:t>
      </w:r>
      <w:r>
        <w:rPr>
          <w:i/>
          <w:spacing w:val="1"/>
          <w:sz w:val="24"/>
        </w:rPr>
        <w:t> </w:t>
      </w:r>
      <w:r>
        <w:rPr>
          <w:sz w:val="24"/>
        </w:rPr>
        <w:t>andI using agar dilution bioassay (Hadizadeh </w:t>
      </w:r>
      <w:r>
        <w:rPr>
          <w:i/>
          <w:sz w:val="24"/>
        </w:rPr>
        <w:t>et al</w:t>
      </w:r>
      <w:r>
        <w:rPr>
          <w:sz w:val="24"/>
        </w:rPr>
        <w:t>., 2009). Researches have shown that </w:t>
      </w:r>
      <w:r>
        <w:rPr>
          <w:i/>
          <w:sz w:val="24"/>
        </w:rPr>
        <w:t>Z. spina-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christi </w:t>
      </w:r>
      <w:r>
        <w:rPr>
          <w:sz w:val="24"/>
        </w:rPr>
        <w:t>(L.) is potentially a good source of antimicrobial compound, reports on its uses in the</w:t>
      </w:r>
      <w:r>
        <w:rPr>
          <w:spacing w:val="1"/>
          <w:sz w:val="24"/>
        </w:rPr>
        <w:t> </w:t>
      </w:r>
      <w:r>
        <w:rPr>
          <w:sz w:val="24"/>
        </w:rPr>
        <w:t>application of crop protection is not as many as in medical field. </w:t>
      </w:r>
      <w:r>
        <w:rPr>
          <w:i/>
          <w:sz w:val="24"/>
        </w:rPr>
        <w:t>F. solani </w:t>
      </w:r>
      <w:r>
        <w:rPr>
          <w:sz w:val="24"/>
        </w:rPr>
        <w:t>were generally more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extracts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i/>
          <w:sz w:val="24"/>
        </w:rPr>
        <w:t>Z.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spina-christi</w:t>
      </w:r>
      <w:r>
        <w:rPr>
          <w:i/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i/>
          <w:sz w:val="24"/>
        </w:rPr>
        <w:t>Rumex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vesicarius</w:t>
      </w:r>
      <w:r>
        <w:rPr>
          <w:i/>
          <w:spacing w:val="-7"/>
          <w:sz w:val="24"/>
        </w:rPr>
        <w:t> </w:t>
      </w:r>
      <w:r>
        <w:rPr>
          <w:sz w:val="24"/>
        </w:rPr>
        <w:t>than</w:t>
      </w:r>
      <w:r>
        <w:rPr>
          <w:spacing w:val="-9"/>
          <w:sz w:val="24"/>
        </w:rPr>
        <w:t> </w:t>
      </w:r>
      <w:r>
        <w:rPr>
          <w:i/>
          <w:sz w:val="24"/>
        </w:rPr>
        <w:t>D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i/>
          <w:sz w:val="24"/>
        </w:rPr>
        <w:t>biseptata.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solani</w:t>
      </w:r>
      <w:r>
        <w:rPr>
          <w:i/>
          <w:spacing w:val="-7"/>
          <w:sz w:val="24"/>
        </w:rPr>
        <w:t> </w:t>
      </w:r>
      <w:r>
        <w:rPr>
          <w:sz w:val="24"/>
        </w:rPr>
        <w:t>failed</w:t>
      </w:r>
      <w:r>
        <w:rPr>
          <w:spacing w:val="-57"/>
          <w:sz w:val="24"/>
        </w:rPr>
        <w:t> </w:t>
      </w:r>
      <w:r>
        <w:rPr>
          <w:sz w:val="24"/>
        </w:rPr>
        <w:t>completely to produce spores when treated with ethanolic extract of </w:t>
      </w:r>
      <w:r>
        <w:rPr>
          <w:i/>
          <w:sz w:val="24"/>
        </w:rPr>
        <w:t>Z. spina-christi </w:t>
      </w:r>
      <w:r>
        <w:rPr>
          <w:sz w:val="24"/>
        </w:rPr>
        <w:t>at 20 %. On</w:t>
      </w:r>
      <w:r>
        <w:rPr>
          <w:spacing w:val="1"/>
          <w:sz w:val="24"/>
        </w:rPr>
        <w:t> </w:t>
      </w:r>
      <w:r>
        <w:rPr>
          <w:sz w:val="24"/>
        </w:rPr>
        <w:t>the other hand, the growth of </w:t>
      </w:r>
      <w:r>
        <w:rPr>
          <w:i/>
          <w:sz w:val="24"/>
        </w:rPr>
        <w:t>D. biseptata </w:t>
      </w:r>
      <w:r>
        <w:rPr>
          <w:sz w:val="24"/>
        </w:rPr>
        <w:t>was generally more susceptible to plant extracts than</w:t>
      </w:r>
      <w:r>
        <w:rPr>
          <w:spacing w:val="1"/>
          <w:sz w:val="24"/>
        </w:rPr>
        <w:t> </w:t>
      </w:r>
      <w:r>
        <w:rPr>
          <w:sz w:val="24"/>
        </w:rPr>
        <w:t>that of </w:t>
      </w:r>
      <w:r>
        <w:rPr>
          <w:i/>
          <w:sz w:val="24"/>
        </w:rPr>
        <w:t>F. solani. Z. spina-christi </w:t>
      </w:r>
      <w:r>
        <w:rPr>
          <w:sz w:val="24"/>
        </w:rPr>
        <w:t>extracts induced high antifungal activity particularly against </w:t>
      </w:r>
      <w:r>
        <w:rPr>
          <w:i/>
          <w:sz w:val="24"/>
        </w:rPr>
        <w:t>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biseptata</w:t>
      </w:r>
      <w:r>
        <w:rPr>
          <w:i/>
          <w:spacing w:val="-9"/>
          <w:sz w:val="24"/>
        </w:rPr>
        <w:t> </w:t>
      </w:r>
      <w:r>
        <w:rPr>
          <w:sz w:val="24"/>
        </w:rPr>
        <w:t>(Abu-Taleb</w:t>
      </w:r>
      <w:r>
        <w:rPr>
          <w:spacing w:val="-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9"/>
          <w:sz w:val="24"/>
        </w:rPr>
        <w:t> </w:t>
      </w:r>
      <w:r>
        <w:rPr>
          <w:sz w:val="24"/>
        </w:rPr>
        <w:t>2011).</w:t>
      </w:r>
      <w:r>
        <w:rPr>
          <w:spacing w:val="-9"/>
          <w:sz w:val="24"/>
        </w:rPr>
        <w:t> </w:t>
      </w:r>
      <w:r>
        <w:rPr>
          <w:sz w:val="24"/>
        </w:rPr>
        <w:t>Asgarpanah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Haghighat</w:t>
      </w:r>
      <w:r>
        <w:rPr>
          <w:spacing w:val="-7"/>
          <w:sz w:val="24"/>
        </w:rPr>
        <w:t> </w:t>
      </w:r>
      <w:r>
        <w:rPr>
          <w:sz w:val="24"/>
        </w:rPr>
        <w:t>(2012),</w:t>
      </w:r>
      <w:r>
        <w:rPr>
          <w:spacing w:val="-9"/>
          <w:sz w:val="24"/>
        </w:rPr>
        <w:t> </w:t>
      </w:r>
      <w:r>
        <w:rPr>
          <w:sz w:val="24"/>
        </w:rPr>
        <w:t>reviewed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methanol</w:t>
      </w:r>
      <w:r>
        <w:rPr>
          <w:spacing w:val="-58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Z. spina-christi </w:t>
      </w:r>
      <w:r>
        <w:rPr>
          <w:sz w:val="24"/>
        </w:rPr>
        <w:t>roots showed antifungal activity against dermatophytes, including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rubrum</w:t>
      </w:r>
      <w:r>
        <w:rPr>
          <w:sz w:val="24"/>
        </w:rPr>
        <w:t>, </w:t>
      </w:r>
      <w:r>
        <w:rPr>
          <w:i/>
          <w:sz w:val="24"/>
        </w:rPr>
        <w:t>T. mentagaphytes, Microsporum canis </w:t>
      </w:r>
      <w:r>
        <w:rPr>
          <w:sz w:val="24"/>
        </w:rPr>
        <w:t>and </w:t>
      </w:r>
      <w:r>
        <w:rPr>
          <w:i/>
          <w:sz w:val="24"/>
        </w:rPr>
        <w:t>A. fumigatus</w:t>
      </w:r>
      <w:r>
        <w:rPr>
          <w:sz w:val="24"/>
        </w:rPr>
        <w:t>. The fruits were also active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-8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albicans</w:t>
      </w:r>
      <w:r>
        <w:rPr>
          <w:i/>
          <w:spacing w:val="-8"/>
          <w:sz w:val="24"/>
        </w:rPr>
        <w:t> </w:t>
      </w:r>
      <w:r>
        <w:rPr>
          <w:sz w:val="24"/>
        </w:rPr>
        <w:t>(Pirbalouti</w:t>
      </w:r>
      <w:r>
        <w:rPr>
          <w:spacing w:val="-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9"/>
          <w:sz w:val="24"/>
        </w:rPr>
        <w:t> </w:t>
      </w:r>
      <w:r>
        <w:rPr>
          <w:sz w:val="24"/>
        </w:rPr>
        <w:t>2009).</w:t>
      </w:r>
      <w:r>
        <w:rPr>
          <w:spacing w:val="-9"/>
          <w:sz w:val="24"/>
        </w:rPr>
        <w:t> </w:t>
      </w:r>
      <w:r>
        <w:rPr>
          <w:sz w:val="24"/>
        </w:rPr>
        <w:t>Ads</w:t>
      </w:r>
      <w:r>
        <w:rPr>
          <w:spacing w:val="-1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(2017)</w:t>
      </w:r>
      <w:r>
        <w:rPr>
          <w:spacing w:val="-9"/>
          <w:sz w:val="24"/>
        </w:rPr>
        <w:t> </w:t>
      </w:r>
      <w:r>
        <w:rPr>
          <w:sz w:val="24"/>
        </w:rPr>
        <w:t>reported</w:t>
      </w:r>
      <w:r>
        <w:rPr>
          <w:spacing w:val="-9"/>
          <w:sz w:val="24"/>
        </w:rPr>
        <w:t> </w:t>
      </w:r>
      <w:r>
        <w:rPr>
          <w:sz w:val="24"/>
        </w:rPr>
        <w:t>antimicrobial</w:t>
      </w:r>
      <w:r>
        <w:rPr>
          <w:spacing w:val="-8"/>
          <w:sz w:val="24"/>
        </w:rPr>
        <w:t> </w:t>
      </w:r>
      <w:r>
        <w:rPr>
          <w:sz w:val="24"/>
        </w:rPr>
        <w:t>activity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bark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i/>
          <w:spacing w:val="-1"/>
          <w:sz w:val="24"/>
        </w:rPr>
        <w:t>Z.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spina-christi</w:t>
      </w:r>
      <w:r>
        <w:rPr>
          <w:i/>
          <w:spacing w:val="-13"/>
          <w:sz w:val="24"/>
        </w:rPr>
        <w:t> </w:t>
      </w:r>
      <w:r>
        <w:rPr>
          <w:sz w:val="24"/>
        </w:rPr>
        <w:t>which</w:t>
      </w:r>
      <w:r>
        <w:rPr>
          <w:spacing w:val="-15"/>
          <w:sz w:val="24"/>
        </w:rPr>
        <w:t> </w:t>
      </w:r>
      <w:r>
        <w:rPr>
          <w:sz w:val="24"/>
        </w:rPr>
        <w:t>wasevaluated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showed</w:t>
      </w:r>
      <w:r>
        <w:rPr>
          <w:spacing w:val="-15"/>
          <w:sz w:val="24"/>
        </w:rPr>
        <w:t> </w:t>
      </w:r>
      <w:r>
        <w:rPr>
          <w:sz w:val="24"/>
        </w:rPr>
        <w:t>antifungi</w:t>
      </w:r>
      <w:r>
        <w:rPr>
          <w:spacing w:val="-14"/>
          <w:sz w:val="24"/>
        </w:rPr>
        <w:t> </w:t>
      </w:r>
      <w:r>
        <w:rPr>
          <w:sz w:val="24"/>
        </w:rPr>
        <w:t>activity</w:t>
      </w:r>
      <w:r>
        <w:rPr>
          <w:spacing w:val="-20"/>
          <w:sz w:val="24"/>
        </w:rPr>
        <w:t> </w:t>
      </w:r>
      <w:r>
        <w:rPr>
          <w:sz w:val="24"/>
        </w:rPr>
        <w:t>against</w:t>
      </w:r>
      <w:r>
        <w:rPr>
          <w:spacing w:val="-13"/>
          <w:sz w:val="24"/>
        </w:rPr>
        <w:t> </w:t>
      </w:r>
      <w:r>
        <w:rPr>
          <w:sz w:val="24"/>
        </w:rPr>
        <w:t>pathogenic</w:t>
      </w:r>
      <w:r>
        <w:rPr>
          <w:spacing w:val="-13"/>
          <w:sz w:val="24"/>
        </w:rPr>
        <w:t> </w:t>
      </w:r>
      <w:r>
        <w:rPr>
          <w:sz w:val="24"/>
        </w:rPr>
        <w:t>fungi</w:t>
      </w:r>
    </w:p>
    <w:p>
      <w:pPr>
        <w:spacing w:before="3"/>
        <w:ind w:left="960" w:right="0" w:firstLine="0"/>
        <w:jc w:val="both"/>
        <w:rPr>
          <w:sz w:val="24"/>
        </w:rPr>
      </w:pP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fumigatus,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Syncephalastrum racemosum,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Geotricum candidum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C. albicans</w:t>
      </w:r>
      <w:r>
        <w:rPr>
          <w:sz w:val="24"/>
        </w:rPr>
        <w:t>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240" w:lineRule="auto" w:before="76" w:after="0"/>
        <w:ind w:left="1740" w:right="0" w:hanging="781"/>
        <w:jc w:val="both"/>
        <w:rPr>
          <w:b/>
          <w:sz w:val="24"/>
        </w:rPr>
      </w:pPr>
      <w:r>
        <w:rPr>
          <w:b/>
          <w:sz w:val="24"/>
        </w:rPr>
        <w:t>Discription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Khaya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senegalensis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plant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5"/>
        <w:jc w:val="both"/>
      </w:pPr>
      <w:r>
        <w:rPr/>
        <w:t>Khaya senegalensis is a deciduous evergreen tree, 15-30 m high, up to 1 m in diameter, with a</w:t>
      </w:r>
      <w:r>
        <w:rPr>
          <w:spacing w:val="1"/>
        </w:rPr>
        <w:t> </w:t>
      </w:r>
      <w:r>
        <w:rPr/>
        <w:t>clean</w:t>
      </w:r>
      <w:r>
        <w:rPr>
          <w:spacing w:val="-4"/>
        </w:rPr>
        <w:t> </w:t>
      </w:r>
      <w:r>
        <w:rPr/>
        <w:t>bole</w:t>
      </w:r>
      <w:r>
        <w:rPr>
          <w:spacing w:val="-4"/>
        </w:rPr>
        <w:t> </w:t>
      </w:r>
      <w:r>
        <w:rPr/>
        <w:t>(</w:t>
      </w:r>
      <w:r>
        <w:rPr>
          <w:spacing w:val="-5"/>
        </w:rPr>
        <w:t> </w:t>
      </w:r>
      <w:r>
        <w:rPr/>
        <w:t>8-16</w:t>
      </w:r>
      <w:r>
        <w:rPr>
          <w:spacing w:val="-4"/>
        </w:rPr>
        <w:t> </w:t>
      </w:r>
      <w:r>
        <w:rPr/>
        <w:t>m),</w:t>
      </w:r>
      <w:r>
        <w:rPr>
          <w:spacing w:val="-4"/>
        </w:rPr>
        <w:t> </w:t>
      </w:r>
      <w:r>
        <w:rPr/>
        <w:t>buttresses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prominent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absent;</w:t>
      </w:r>
      <w:r>
        <w:rPr>
          <w:spacing w:val="-3"/>
        </w:rPr>
        <w:t> </w:t>
      </w:r>
      <w:r>
        <w:rPr/>
        <w:t>bark</w:t>
      </w:r>
      <w:r>
        <w:rPr>
          <w:spacing w:val="-5"/>
        </w:rPr>
        <w:t> </w:t>
      </w:r>
      <w:r>
        <w:rPr/>
        <w:t>dark</w:t>
      </w:r>
      <w:r>
        <w:rPr>
          <w:spacing w:val="-5"/>
        </w:rPr>
        <w:t> </w:t>
      </w:r>
      <w:r>
        <w:rPr/>
        <w:t>grey,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small,</w:t>
      </w:r>
      <w:r>
        <w:rPr>
          <w:spacing w:val="-3"/>
        </w:rPr>
        <w:t> </w:t>
      </w:r>
      <w:r>
        <w:rPr/>
        <w:t>thin,</w:t>
      </w:r>
      <w:r>
        <w:rPr>
          <w:spacing w:val="-3"/>
        </w:rPr>
        <w:t> </w:t>
      </w:r>
      <w:r>
        <w:rPr/>
        <w:t>reddish-</w:t>
      </w:r>
      <w:r>
        <w:rPr>
          <w:spacing w:val="-58"/>
        </w:rPr>
        <w:t> </w:t>
      </w:r>
      <w:r>
        <w:rPr/>
        <w:t>tinged scales; slash dark pink to bright crimson, exuding a red sap, leaves alternate, compound,</w:t>
      </w:r>
      <w:r>
        <w:rPr>
          <w:spacing w:val="1"/>
        </w:rPr>
        <w:t> </w:t>
      </w:r>
      <w:r>
        <w:rPr/>
        <w:t>stipules absent; petiole and rachis 13-33 cm long; leaflets 3-4 (max. 7) usually opposite pairs,</w:t>
      </w:r>
      <w:r>
        <w:rPr>
          <w:spacing w:val="1"/>
        </w:rPr>
        <w:t> </w:t>
      </w:r>
      <w:r>
        <w:rPr/>
        <w:t>oblong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narrowly</w:t>
      </w:r>
      <w:r>
        <w:rPr>
          <w:spacing w:val="-9"/>
        </w:rPr>
        <w:t> </w:t>
      </w:r>
      <w:r>
        <w:rPr/>
        <w:t>oblong-elliptic,</w:t>
      </w:r>
      <w:r>
        <w:rPr>
          <w:spacing w:val="-3"/>
        </w:rPr>
        <w:t> </w:t>
      </w:r>
      <w:r>
        <w:rPr/>
        <w:t>4-12</w:t>
      </w:r>
      <w:r>
        <w:rPr>
          <w:spacing w:val="-4"/>
        </w:rPr>
        <w:t> </w:t>
      </w:r>
      <w:r>
        <w:rPr/>
        <w:t>x</w:t>
      </w:r>
      <w:r>
        <w:rPr>
          <w:spacing w:val="-1"/>
        </w:rPr>
        <w:t> </w:t>
      </w:r>
      <w:r>
        <w:rPr/>
        <w:t>2-5</w:t>
      </w:r>
      <w:r>
        <w:rPr>
          <w:spacing w:val="-3"/>
        </w:rPr>
        <w:t> </w:t>
      </w:r>
      <w:r>
        <w:rPr/>
        <w:t>cm,</w:t>
      </w:r>
      <w:r>
        <w:rPr>
          <w:spacing w:val="-6"/>
        </w:rPr>
        <w:t> </w:t>
      </w:r>
      <w:r>
        <w:rPr/>
        <w:t>apex</w:t>
      </w:r>
      <w:r>
        <w:rPr>
          <w:spacing w:val="-1"/>
        </w:rPr>
        <w:t> </w:t>
      </w:r>
      <w:r>
        <w:rPr/>
        <w:t>acute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shortly</w:t>
      </w:r>
      <w:r>
        <w:rPr>
          <w:spacing w:val="-9"/>
        </w:rPr>
        <w:t> </w:t>
      </w:r>
      <w:r>
        <w:rPr/>
        <w:t>acuminate,</w:t>
      </w:r>
      <w:r>
        <w:rPr>
          <w:spacing w:val="-3"/>
        </w:rPr>
        <w:t> </w:t>
      </w:r>
      <w:r>
        <w:rPr/>
        <w:t>base</w:t>
      </w:r>
      <w:r>
        <w:rPr>
          <w:spacing w:val="-4"/>
        </w:rPr>
        <w:t> </w:t>
      </w:r>
      <w:r>
        <w:rPr/>
        <w:t>rounded,</w:t>
      </w:r>
      <w:r>
        <w:rPr>
          <w:spacing w:val="-58"/>
        </w:rPr>
        <w:t> </w:t>
      </w:r>
      <w:r>
        <w:rPr/>
        <w:t>margins entire, pale green, lateral nerves 8-16, petiolules about 3.5 cm long</w:t>
      </w:r>
      <w:r>
        <w:rPr>
          <w:spacing w:val="1"/>
        </w:rPr>
        <w:t> </w:t>
      </w:r>
      <w:r>
        <w:rPr/>
        <w:t>(Orwa </w:t>
      </w:r>
      <w:r>
        <w:rPr>
          <w:i/>
        </w:rPr>
        <w:t>et al</w:t>
      </w:r>
      <w:r>
        <w:rPr/>
        <w:t>., 2009).</w:t>
      </w:r>
      <w:r>
        <w:rPr>
          <w:spacing w:val="1"/>
        </w:rPr>
        <w:t> </w:t>
      </w:r>
      <w:r>
        <w:rPr/>
        <w:t>Inflorescence a lax, much-branched axillary panicle up to 17 cm long; flowers tetramerous,</w:t>
      </w:r>
      <w:r>
        <w:rPr>
          <w:spacing w:val="1"/>
        </w:rPr>
        <w:t> </w:t>
      </w:r>
      <w:r>
        <w:rPr/>
        <w:t>monoecious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well-developed</w:t>
      </w:r>
      <w:r>
        <w:rPr>
          <w:spacing w:val="-4"/>
        </w:rPr>
        <w:t> </w:t>
      </w:r>
      <w:r>
        <w:rPr/>
        <w:t>vestiges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those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opposite</w:t>
      </w:r>
      <w:r>
        <w:rPr>
          <w:spacing w:val="-3"/>
        </w:rPr>
        <w:t> </w:t>
      </w:r>
      <w:r>
        <w:rPr/>
        <w:t>sex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very</w:t>
      </w:r>
      <w:r>
        <w:rPr>
          <w:spacing w:val="-8"/>
        </w:rPr>
        <w:t> </w:t>
      </w:r>
      <w:r>
        <w:rPr/>
        <w:t>little</w:t>
      </w:r>
      <w:r>
        <w:rPr>
          <w:spacing w:val="-4"/>
        </w:rPr>
        <w:t> </w:t>
      </w:r>
      <w:r>
        <w:rPr/>
        <w:t>external</w:t>
      </w:r>
      <w:r>
        <w:rPr>
          <w:spacing w:val="-57"/>
        </w:rPr>
        <w:t> </w:t>
      </w:r>
      <w:r>
        <w:rPr/>
        <w:t>differences between sexes. Calyx pale green, lobed almost to the base, lobes subcircular, about 1</w:t>
      </w:r>
      <w:r>
        <w:rPr>
          <w:spacing w:val="1"/>
        </w:rPr>
        <w:t> </w:t>
      </w:r>
      <w:r>
        <w:rPr/>
        <w:t>x 1 mm, imbricate; petals cream, free, oblong-ovate, 4 x 2.5 mm, contorted in bud; orange disk</w:t>
      </w:r>
      <w:r>
        <w:rPr>
          <w:spacing w:val="1"/>
        </w:rPr>
        <w:t> </w:t>
      </w:r>
      <w:r>
        <w:rPr/>
        <w:t>around the ovary. Fruit an upright, almost spherical, woody capsule, 4-6 cm in diameter, opening</w:t>
      </w:r>
      <w:r>
        <w:rPr>
          <w:spacing w:val="-57"/>
        </w:rPr>
        <w:t> </w:t>
      </w:r>
      <w:r>
        <w:rPr/>
        <w:t>by 4 valves from the apex (a distinction from </w:t>
      </w:r>
      <w:r>
        <w:rPr>
          <w:i/>
        </w:rPr>
        <w:t>K. ivorensis</w:t>
      </w:r>
      <w:r>
        <w:rPr/>
        <w:t>, which is closely related but has 5</w:t>
      </w:r>
      <w:r>
        <w:rPr>
          <w:spacing w:val="1"/>
        </w:rPr>
        <w:t> </w:t>
      </w:r>
      <w:r>
        <w:rPr/>
        <w:t>valves).</w:t>
      </w:r>
      <w:r>
        <w:rPr>
          <w:spacing w:val="-4"/>
        </w:rPr>
        <w:t> </w:t>
      </w:r>
      <w:r>
        <w:rPr/>
        <w:t>Seeds</w:t>
      </w:r>
      <w:r>
        <w:rPr>
          <w:spacing w:val="-3"/>
        </w:rPr>
        <w:t> </w:t>
      </w:r>
      <w:r>
        <w:rPr/>
        <w:t>brown,</w:t>
      </w:r>
      <w:r>
        <w:rPr>
          <w:spacing w:val="-1"/>
        </w:rPr>
        <w:t> </w:t>
      </w:r>
      <w:r>
        <w:rPr/>
        <w:t>6 or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per</w:t>
      </w:r>
      <w:r>
        <w:rPr>
          <w:spacing w:val="-1"/>
        </w:rPr>
        <w:t> </w:t>
      </w:r>
      <w:r>
        <w:rPr/>
        <w:t>cell,</w:t>
      </w:r>
      <w:r>
        <w:rPr>
          <w:spacing w:val="-3"/>
        </w:rPr>
        <w:t> </w:t>
      </w:r>
      <w:r>
        <w:rPr/>
        <w:t>broadly</w:t>
      </w:r>
      <w:r>
        <w:rPr>
          <w:spacing w:val="-3"/>
        </w:rPr>
        <w:t> </w:t>
      </w:r>
      <w:r>
        <w:rPr/>
        <w:t>transversely</w:t>
      </w:r>
      <w:r>
        <w:rPr>
          <w:spacing w:val="-5"/>
        </w:rPr>
        <w:t> </w:t>
      </w:r>
      <w:r>
        <w:rPr/>
        <w:t>ellipsoid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flat,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25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18</w:t>
      </w:r>
      <w:r>
        <w:rPr>
          <w:spacing w:val="-4"/>
        </w:rPr>
        <w:t> </w:t>
      </w:r>
      <w:r>
        <w:rPr/>
        <w:t>mm,</w:t>
      </w:r>
      <w:r>
        <w:rPr>
          <w:spacing w:val="-57"/>
        </w:rPr>
        <w:t> </w:t>
      </w:r>
      <w:r>
        <w:rPr/>
        <w:t>margins</w:t>
      </w:r>
      <w:r>
        <w:rPr>
          <w:spacing w:val="-1"/>
        </w:rPr>
        <w:t> </w:t>
      </w:r>
      <w:r>
        <w:rPr/>
        <w:t>narrowly</w:t>
      </w:r>
      <w:r>
        <w:rPr>
          <w:spacing w:val="-5"/>
        </w:rPr>
        <w:t> </w:t>
      </w:r>
      <w:r>
        <w:rPr/>
        <w:t>winged (Orwa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960" w:right="8564"/>
      </w:pPr>
      <w:r>
        <w:rPr/>
        <w:t>Kingdom plantae</w:t>
      </w:r>
      <w:r>
        <w:rPr>
          <w:spacing w:val="1"/>
        </w:rPr>
        <w:t> </w:t>
      </w:r>
      <w:r>
        <w:rPr>
          <w:spacing w:val="-1"/>
        </w:rPr>
        <w:t>Phylum</w:t>
      </w:r>
      <w:r>
        <w:rPr>
          <w:spacing w:val="-11"/>
        </w:rPr>
        <w:t> </w:t>
      </w:r>
      <w:r>
        <w:rPr/>
        <w:t>epermatophyta</w:t>
      </w:r>
    </w:p>
    <w:p>
      <w:pPr>
        <w:pStyle w:val="BodyText"/>
        <w:spacing w:line="480" w:lineRule="auto"/>
        <w:ind w:left="960" w:right="8299"/>
      </w:pPr>
      <w:r>
        <w:rPr/>
        <w:t>Subphylum</w:t>
      </w:r>
      <w:r>
        <w:rPr>
          <w:spacing w:val="-14"/>
        </w:rPr>
        <w:t> </w:t>
      </w:r>
      <w:r>
        <w:rPr/>
        <w:t>angiospermae</w:t>
      </w:r>
      <w:r>
        <w:rPr>
          <w:spacing w:val="-57"/>
        </w:rPr>
        <w:t> </w:t>
      </w:r>
      <w:r>
        <w:rPr/>
        <w:t>Class</w:t>
      </w:r>
      <w:r>
        <w:rPr>
          <w:spacing w:val="15"/>
        </w:rPr>
        <w:t> </w:t>
      </w:r>
      <w:r>
        <w:rPr/>
        <w:t>dicotyledonae</w:t>
      </w:r>
      <w:r>
        <w:rPr>
          <w:spacing w:val="1"/>
        </w:rPr>
        <w:t> </w:t>
      </w:r>
      <w:r>
        <w:rPr/>
        <w:t>Order rutales</w:t>
      </w:r>
    </w:p>
    <w:p>
      <w:pPr>
        <w:pStyle w:val="BodyText"/>
        <w:spacing w:line="480" w:lineRule="auto" w:before="1"/>
        <w:ind w:left="960" w:right="9087"/>
        <w:rPr>
          <w:i/>
        </w:rPr>
      </w:pPr>
      <w:r>
        <w:rPr>
          <w:spacing w:val="-1"/>
        </w:rPr>
        <w:t>Family </w:t>
      </w:r>
      <w:r>
        <w:rPr/>
        <w:t>meliaceae</w:t>
      </w:r>
      <w:r>
        <w:rPr>
          <w:spacing w:val="-57"/>
        </w:rPr>
        <w:t> </w:t>
      </w:r>
      <w:r>
        <w:rPr/>
        <w:t>Genus</w:t>
      </w:r>
      <w:r>
        <w:rPr>
          <w:spacing w:val="-1"/>
        </w:rPr>
        <w:t> </w:t>
      </w:r>
      <w:r>
        <w:rPr>
          <w:i/>
        </w:rPr>
        <w:t>Khaya</w:t>
      </w:r>
    </w:p>
    <w:p>
      <w:pPr>
        <w:spacing w:before="0"/>
        <w:ind w:left="960" w:right="0" w:firstLine="0"/>
        <w:jc w:val="left"/>
        <w:rPr>
          <w:sz w:val="24"/>
        </w:rPr>
      </w:pPr>
      <w:r>
        <w:rPr>
          <w:sz w:val="24"/>
        </w:rPr>
        <w:t>Species</w:t>
      </w:r>
      <w:r>
        <w:rPr>
          <w:spacing w:val="-3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senegalensis </w:t>
      </w:r>
      <w:r>
        <w:rPr>
          <w:sz w:val="24"/>
        </w:rPr>
        <w:t>(Orwa,</w:t>
      </w:r>
      <w:r>
        <w:rPr>
          <w:spacing w:val="-2"/>
          <w:sz w:val="24"/>
        </w:rPr>
        <w:t> </w:t>
      </w:r>
      <w:r>
        <w:rPr>
          <w:sz w:val="24"/>
        </w:rPr>
        <w:t>2009).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ListParagraph"/>
        <w:numPr>
          <w:ilvl w:val="3"/>
          <w:numId w:val="7"/>
        </w:numPr>
        <w:tabs>
          <w:tab w:pos="1801" w:val="left" w:leader="none"/>
        </w:tabs>
        <w:spacing w:line="240" w:lineRule="auto" w:before="76" w:after="0"/>
        <w:ind w:left="1800" w:right="0" w:hanging="841"/>
        <w:jc w:val="both"/>
        <w:rPr>
          <w:b/>
          <w:sz w:val="24"/>
        </w:rPr>
      </w:pPr>
      <w:r>
        <w:rPr>
          <w:b/>
          <w:sz w:val="24"/>
        </w:rPr>
        <w:t>Phytochemical constituents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Khaya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senegalensis </w:t>
      </w:r>
      <w:r>
        <w:rPr>
          <w:b/>
          <w:sz w:val="24"/>
        </w:rPr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6"/>
        <w:jc w:val="both"/>
      </w:pPr>
      <w:r>
        <w:rPr/>
        <w:t>Studies was reported on the phytochemical constituents from </w:t>
      </w:r>
      <w:r>
        <w:rPr>
          <w:i/>
        </w:rPr>
        <w:t>Khaya senegalensis </w:t>
      </w:r>
      <w:r>
        <w:rPr/>
        <w:t>extracts which</w:t>
      </w:r>
      <w:r>
        <w:rPr>
          <w:spacing w:val="1"/>
        </w:rPr>
        <w:t> </w:t>
      </w:r>
      <w:r>
        <w:rPr/>
        <w:t>are known to be biological active compounds that were attributed to be responsible for antifungal</w:t>
      </w:r>
      <w:r>
        <w:rPr>
          <w:spacing w:val="-57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(Abdelgalril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11"/>
        </w:rPr>
        <w:t> </w:t>
      </w:r>
      <w:r>
        <w:rPr/>
        <w:t>2004;</w:t>
      </w:r>
      <w:r>
        <w:rPr>
          <w:spacing w:val="38"/>
        </w:rPr>
        <w:t> </w:t>
      </w:r>
      <w:r>
        <w:rPr/>
        <w:t>Ademola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</w:t>
      </w:r>
      <w:r>
        <w:rPr/>
        <w:t>.,</w:t>
      </w:r>
      <w:r>
        <w:rPr>
          <w:spacing w:val="-12"/>
        </w:rPr>
        <w:t> </w:t>
      </w:r>
      <w:r>
        <w:rPr/>
        <w:t>2004).</w:t>
      </w:r>
      <w:r>
        <w:rPr>
          <w:spacing w:val="-11"/>
        </w:rPr>
        <w:t> </w:t>
      </w:r>
      <w:r>
        <w:rPr/>
        <w:t>Phytochemical</w:t>
      </w:r>
      <w:r>
        <w:rPr>
          <w:spacing w:val="-11"/>
        </w:rPr>
        <w:t> </w:t>
      </w:r>
      <w:r>
        <w:rPr/>
        <w:t>screening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methanolic</w:t>
      </w:r>
      <w:r>
        <w:rPr>
          <w:spacing w:val="-58"/>
        </w:rPr>
        <w:t> </w:t>
      </w:r>
      <w:r>
        <w:rPr/>
        <w:t>and ethanolic crude extracts from fresh and dry powder leaves, barks and roots samples of </w:t>
      </w:r>
      <w:r>
        <w:rPr>
          <w:i/>
        </w:rPr>
        <w:t>Khaya</w:t>
      </w:r>
      <w:r>
        <w:rPr>
          <w:i/>
          <w:spacing w:val="-57"/>
        </w:rPr>
        <w:t> </w:t>
      </w:r>
      <w:r>
        <w:rPr>
          <w:i/>
        </w:rPr>
        <w:t>senegalensis </w:t>
      </w:r>
      <w:r>
        <w:rPr/>
        <w:t>revealed the presences of alkaloids, saponins, flavonoids and tannins in all the</w:t>
      </w:r>
      <w:r>
        <w:rPr>
          <w:spacing w:val="1"/>
        </w:rPr>
        <w:t> </w:t>
      </w:r>
      <w:r>
        <w:rPr/>
        <w:t>extracts (Kankia and Zainab, 2015). It is also revealed the presence of steroids and terpenoids but</w:t>
      </w:r>
      <w:r>
        <w:rPr>
          <w:spacing w:val="-57"/>
        </w:rPr>
        <w:t> </w:t>
      </w:r>
      <w:r>
        <w:rPr/>
        <w:t>not in all extracts. The flavonoids was rich in leaves extracts while it was not dictated in bark, the</w:t>
      </w:r>
      <w:r>
        <w:rPr>
          <w:spacing w:val="-57"/>
        </w:rPr>
        <w:t> </w:t>
      </w:r>
      <w:r>
        <w:rPr/>
        <w:t>biological</w:t>
      </w:r>
      <w:r>
        <w:rPr>
          <w:spacing w:val="-9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flavonoids</w:t>
      </w:r>
      <w:r>
        <w:rPr>
          <w:spacing w:val="-9"/>
        </w:rPr>
        <w:t> </w:t>
      </w:r>
      <w:r>
        <w:rPr/>
        <w:t>includes</w:t>
      </w:r>
      <w:r>
        <w:rPr>
          <w:spacing w:val="-9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against</w:t>
      </w:r>
      <w:r>
        <w:rPr>
          <w:spacing w:val="-9"/>
        </w:rPr>
        <w:t> </w:t>
      </w:r>
      <w:r>
        <w:rPr/>
        <w:t>allergies,</w:t>
      </w:r>
      <w:r>
        <w:rPr>
          <w:spacing w:val="-10"/>
        </w:rPr>
        <w:t> </w:t>
      </w:r>
      <w:r>
        <w:rPr/>
        <w:t>inflammation,</w:t>
      </w:r>
      <w:r>
        <w:rPr>
          <w:spacing w:val="-9"/>
        </w:rPr>
        <w:t> </w:t>
      </w:r>
      <w:r>
        <w:rPr/>
        <w:t>free</w:t>
      </w:r>
      <w:r>
        <w:rPr>
          <w:spacing w:val="-11"/>
        </w:rPr>
        <w:t> </w:t>
      </w:r>
      <w:r>
        <w:rPr/>
        <w:t>radicals,</w:t>
      </w:r>
      <w:r>
        <w:rPr>
          <w:spacing w:val="-57"/>
        </w:rPr>
        <w:t> </w:t>
      </w:r>
      <w:r>
        <w:rPr/>
        <w:t>platelete,</w:t>
      </w:r>
      <w:r>
        <w:rPr>
          <w:spacing w:val="1"/>
        </w:rPr>
        <w:t> </w:t>
      </w:r>
      <w:r>
        <w:rPr/>
        <w:t>aggregation,</w:t>
      </w:r>
      <w:r>
        <w:rPr>
          <w:spacing w:val="1"/>
        </w:rPr>
        <w:t> </w:t>
      </w:r>
      <w:r>
        <w:rPr/>
        <w:t>microbes,</w:t>
      </w:r>
      <w:r>
        <w:rPr>
          <w:spacing w:val="1"/>
        </w:rPr>
        <w:t> </w:t>
      </w:r>
      <w:r>
        <w:rPr/>
        <w:t>ulcers,</w:t>
      </w:r>
      <w:r>
        <w:rPr>
          <w:spacing w:val="1"/>
        </w:rPr>
        <w:t> </w:t>
      </w:r>
      <w:r>
        <w:rPr/>
        <w:t>hepatotoxins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(Okwu,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observations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support the 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K. senegalensis</w:t>
      </w:r>
      <w:r>
        <w:rPr>
          <w:i/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herbs care</w:t>
      </w:r>
      <w:r>
        <w:rPr>
          <w:spacing w:val="-1"/>
        </w:rPr>
        <w:t> </w:t>
      </w:r>
      <w:r>
        <w:rPr/>
        <w:t>remedies.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3"/>
          <w:numId w:val="7"/>
        </w:numPr>
        <w:tabs>
          <w:tab w:pos="1861" w:val="left" w:leader="none"/>
        </w:tabs>
        <w:spacing w:line="240" w:lineRule="auto" w:before="0" w:after="0"/>
        <w:ind w:left="1860" w:right="0" w:hanging="901"/>
        <w:jc w:val="both"/>
        <w:rPr>
          <w:b/>
          <w:sz w:val="24"/>
        </w:rPr>
      </w:pPr>
      <w:r>
        <w:rPr>
          <w:b/>
          <w:sz w:val="24"/>
        </w:rPr>
        <w:t>Antifungal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Khaya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senegalensis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1" w:firstLine="60"/>
        <w:jc w:val="both"/>
      </w:pPr>
      <w:r>
        <w:rPr/>
        <w:t>Various review of </w:t>
      </w:r>
      <w:r>
        <w:rPr>
          <w:i/>
        </w:rPr>
        <w:t>Khaya senegalensis </w:t>
      </w:r>
      <w:r>
        <w:rPr/>
        <w:t>on some fungal pathogens. Abdulsalam </w:t>
      </w:r>
      <w:r>
        <w:rPr>
          <w:i/>
        </w:rPr>
        <w:t>et al</w:t>
      </w:r>
      <w:r>
        <w:rPr/>
        <w:t>. (2015),</w:t>
      </w:r>
      <w:r>
        <w:rPr>
          <w:spacing w:val="1"/>
        </w:rPr>
        <w:t> </w:t>
      </w:r>
      <w:r>
        <w:rPr/>
        <w:t>reported that different concentration of </w:t>
      </w:r>
      <w:r>
        <w:rPr>
          <w:i/>
        </w:rPr>
        <w:t>Khaya senegalensis </w:t>
      </w:r>
      <w:r>
        <w:rPr/>
        <w:t>A. Juss plant extracts retarded the</w:t>
      </w:r>
      <w:r>
        <w:rPr>
          <w:spacing w:val="1"/>
        </w:rPr>
        <w:t> </w:t>
      </w:r>
      <w:r>
        <w:rPr/>
        <w:t>vegetative</w:t>
      </w:r>
      <w:r>
        <w:rPr>
          <w:spacing w:val="-9"/>
        </w:rPr>
        <w:t> </w:t>
      </w:r>
      <w:r>
        <w:rPr/>
        <w:t>growth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fungi</w:t>
      </w:r>
      <w:r>
        <w:rPr>
          <w:spacing w:val="-11"/>
        </w:rPr>
        <w:t> </w:t>
      </w:r>
      <w:r>
        <w:rPr/>
        <w:t>responsible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neck</w:t>
      </w:r>
      <w:r>
        <w:rPr>
          <w:spacing w:val="-11"/>
        </w:rPr>
        <w:t> </w:t>
      </w:r>
      <w:r>
        <w:rPr/>
        <w:t>rot</w:t>
      </w:r>
      <w:r>
        <w:rPr>
          <w:spacing w:val="-11"/>
        </w:rPr>
        <w:t> </w:t>
      </w:r>
      <w:r>
        <w:rPr/>
        <w:t>disease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onions.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observation</w:t>
      </w:r>
      <w:r>
        <w:rPr>
          <w:spacing w:val="-58"/>
        </w:rPr>
        <w:t> </w:t>
      </w:r>
      <w:r>
        <w:rPr/>
        <w:t>but on different organism that mahogany extract was highly effective on the control of root knot</w:t>
      </w:r>
      <w:r>
        <w:rPr>
          <w:spacing w:val="1"/>
        </w:rPr>
        <w:t> </w:t>
      </w:r>
      <w:r>
        <w:rPr/>
        <w:t>disease of tomatoes caused by nematodes (Liman </w:t>
      </w:r>
      <w:r>
        <w:rPr>
          <w:i/>
        </w:rPr>
        <w:t>et al.</w:t>
      </w:r>
      <w:r>
        <w:rPr/>
        <w:t>, 2010). According to Khare </w:t>
      </w:r>
      <w:r>
        <w:rPr>
          <w:i/>
        </w:rPr>
        <w:t>et al</w:t>
      </w:r>
      <w:r>
        <w:rPr/>
        <w:t>. (2004)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useful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anti-fungal</w:t>
      </w:r>
      <w:r>
        <w:rPr>
          <w:spacing w:val="-1"/>
        </w:rPr>
        <w:t> </w:t>
      </w:r>
      <w:r>
        <w:rPr/>
        <w:t>compounds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 </w:t>
      </w:r>
      <w:r>
        <w:rPr>
          <w:i/>
        </w:rPr>
        <w:t>Khaya</w:t>
      </w:r>
      <w:r>
        <w:rPr>
          <w:i/>
          <w:spacing w:val="-58"/>
        </w:rPr>
        <w:t> </w:t>
      </w:r>
      <w:r>
        <w:rPr>
          <w:i/>
        </w:rPr>
        <w:t>senegalensis</w:t>
      </w:r>
      <w:r>
        <w:rPr>
          <w:i/>
          <w:spacing w:val="-7"/>
        </w:rPr>
        <w:t> </w:t>
      </w:r>
      <w:r>
        <w:rPr/>
        <w:t>oil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controlling</w:t>
      </w:r>
      <w:r>
        <w:rPr>
          <w:spacing w:val="-8"/>
        </w:rPr>
        <w:t> </w:t>
      </w:r>
      <w:r>
        <w:rPr/>
        <w:t>fungal</w:t>
      </w:r>
      <w:r>
        <w:rPr>
          <w:spacing w:val="-7"/>
        </w:rPr>
        <w:t> </w:t>
      </w:r>
      <w:r>
        <w:rPr/>
        <w:t>pathogen</w:t>
      </w:r>
      <w:r>
        <w:rPr>
          <w:spacing w:val="-5"/>
        </w:rPr>
        <w:t> </w:t>
      </w:r>
      <w:r>
        <w:rPr/>
        <w:t>could</w:t>
      </w:r>
      <w:r>
        <w:rPr>
          <w:spacing w:val="-7"/>
        </w:rPr>
        <w:t> </w:t>
      </w:r>
      <w:r>
        <w:rPr/>
        <w:t>probably</w:t>
      </w:r>
      <w:r>
        <w:rPr>
          <w:spacing w:val="-12"/>
        </w:rPr>
        <w:t> </w:t>
      </w:r>
      <w:r>
        <w:rPr/>
        <w:t>be</w:t>
      </w:r>
      <w:r>
        <w:rPr>
          <w:spacing w:val="-6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constituents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secondary</w:t>
      </w:r>
      <w:r>
        <w:rPr>
          <w:spacing w:val="-57"/>
        </w:rPr>
        <w:t> </w:t>
      </w:r>
      <w:r>
        <w:rPr>
          <w:spacing w:val="-1"/>
        </w:rPr>
        <w:t>metabolite</w:t>
      </w:r>
      <w:r>
        <w:rPr>
          <w:spacing w:val="-13"/>
        </w:rPr>
        <w:t> </w:t>
      </w:r>
      <w:r>
        <w:rPr>
          <w:spacing w:val="-1"/>
        </w:rPr>
        <w:t>capable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controlling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inhibiting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pathogens.</w:t>
      </w:r>
      <w:r>
        <w:rPr>
          <w:spacing w:val="-11"/>
        </w:rPr>
        <w:t> </w:t>
      </w:r>
      <w:r>
        <w:rPr/>
        <w:t>O’Bryne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</w:t>
      </w:r>
      <w:r>
        <w:rPr>
          <w:spacing w:val="-12"/>
        </w:rPr>
        <w:t> </w:t>
      </w:r>
      <w:r>
        <w:rPr/>
        <w:t>(1997),</w:t>
      </w:r>
      <w:r>
        <w:rPr>
          <w:spacing w:val="-13"/>
        </w:rPr>
        <w:t> </w:t>
      </w:r>
      <w:r>
        <w:rPr/>
        <w:t>aslo</w:t>
      </w:r>
      <w:r>
        <w:rPr>
          <w:spacing w:val="-12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that the fresh and dried mahogany bark extracts have shown strong antimicrobial properties.</w:t>
      </w:r>
      <w:r>
        <w:rPr>
          <w:spacing w:val="1"/>
        </w:rPr>
        <w:t> </w:t>
      </w:r>
      <w:r>
        <w:rPr/>
        <w:t>Although, there are few reports on the use of </w:t>
      </w:r>
      <w:r>
        <w:rPr>
          <w:i/>
        </w:rPr>
        <w:t>Khaya senegalensis </w:t>
      </w:r>
      <w:r>
        <w:rPr/>
        <w:t>products incontrolling plant</w:t>
      </w:r>
      <w:r>
        <w:rPr>
          <w:spacing w:val="1"/>
        </w:rPr>
        <w:t> </w:t>
      </w:r>
      <w:r>
        <w:rPr/>
        <w:t>pathogens,</w:t>
      </w:r>
      <w:r>
        <w:rPr>
          <w:spacing w:val="24"/>
        </w:rPr>
        <w:t> </w:t>
      </w:r>
      <w:r>
        <w:rPr/>
        <w:t>extracts</w:t>
      </w:r>
      <w:r>
        <w:rPr>
          <w:spacing w:val="26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plant</w:t>
      </w:r>
      <w:r>
        <w:rPr>
          <w:spacing w:val="28"/>
        </w:rPr>
        <w:t> </w:t>
      </w:r>
      <w:r>
        <w:rPr/>
        <w:t>have</w:t>
      </w:r>
      <w:r>
        <w:rPr>
          <w:spacing w:val="26"/>
        </w:rPr>
        <w:t> </w:t>
      </w:r>
      <w:r>
        <w:rPr/>
        <w:t>been</w:t>
      </w:r>
      <w:r>
        <w:rPr>
          <w:spacing w:val="28"/>
        </w:rPr>
        <w:t> </w:t>
      </w:r>
      <w:r>
        <w:rPr/>
        <w:t>extensively</w:t>
      </w:r>
      <w:r>
        <w:rPr>
          <w:spacing w:val="21"/>
        </w:rPr>
        <w:t> </w:t>
      </w:r>
      <w:r>
        <w:rPr/>
        <w:t>used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control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insect</w:t>
      </w:r>
      <w:r>
        <w:rPr>
          <w:spacing w:val="31"/>
        </w:rPr>
        <w:t> </w:t>
      </w:r>
      <w:r>
        <w:rPr/>
        <w:t>pests</w:t>
      </w:r>
      <w:r>
        <w:rPr>
          <w:spacing w:val="2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7"/>
        <w:jc w:val="both"/>
      </w:pPr>
      <w:r>
        <w:rPr/>
        <w:t>crops, particularly cotton boll worm, apart from the insecticidal properties of </w:t>
      </w:r>
      <w:r>
        <w:rPr>
          <w:i/>
        </w:rPr>
        <w:t>Khaya senegalensis</w:t>
      </w:r>
      <w:r>
        <w:rPr>
          <w:i/>
          <w:spacing w:val="-57"/>
        </w:rPr>
        <w:t> </w:t>
      </w:r>
      <w:r>
        <w:rPr/>
        <w:t>products, these products have also been reported to possess antifungal and bactericidal properties</w:t>
      </w:r>
      <w:r>
        <w:rPr>
          <w:spacing w:val="-57"/>
        </w:rPr>
        <w:t> </w:t>
      </w:r>
      <w:r>
        <w:rPr/>
        <w:t>(Bamaiyi</w:t>
      </w:r>
      <w:r>
        <w:rPr>
          <w:spacing w:val="2"/>
        </w:rPr>
        <w:t> </w:t>
      </w:r>
      <w:r>
        <w:rPr>
          <w:i/>
        </w:rPr>
        <w:t>et al</w:t>
      </w:r>
      <w:r>
        <w:rPr/>
        <w:t>. (2006).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line="480" w:lineRule="auto"/>
        <w:ind w:right="1445"/>
        <w:rPr>
          <w:i/>
        </w:rPr>
      </w:pPr>
      <w:r>
        <w:rPr/>
        <w:t>2.11</w:t>
      </w:r>
      <w:r>
        <w:rPr>
          <w:spacing w:val="1"/>
        </w:rPr>
        <w:t> </w:t>
      </w:r>
      <w:r>
        <w:rPr/>
        <w:t>Generals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60"/>
        </w:rPr>
        <w:t> </w:t>
      </w:r>
      <w:r>
        <w:rPr/>
        <w:t>Fungi</w:t>
      </w:r>
      <w:r>
        <w:rPr>
          <w:spacing w:val="1"/>
        </w:rPr>
        <w:t> </w:t>
      </w:r>
      <w:r>
        <w:rPr/>
        <w:t>Pathogens</w:t>
      </w:r>
      <w:r>
        <w:rPr>
          <w:spacing w:val="-1"/>
        </w:rPr>
        <w:t> </w:t>
      </w:r>
      <w:r>
        <w:rPr/>
        <w:t>in vitro and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</w:p>
    <w:p>
      <w:pPr>
        <w:spacing w:line="480" w:lineRule="auto" w:before="0"/>
        <w:ind w:left="960" w:right="1433" w:firstLine="0"/>
        <w:jc w:val="both"/>
        <w:rPr>
          <w:sz w:val="24"/>
        </w:rPr>
      </w:pPr>
      <w:r>
        <w:rPr>
          <w:sz w:val="24"/>
        </w:rPr>
        <w:t>Various works on the use of different botanical extracts on the growth of </w:t>
      </w:r>
      <w:r>
        <w:rPr>
          <w:i/>
          <w:sz w:val="24"/>
        </w:rPr>
        <w:t>Fusarium oxysporum</w:t>
      </w:r>
      <w:r>
        <w:rPr>
          <w:i/>
          <w:spacing w:val="1"/>
          <w:sz w:val="24"/>
        </w:rPr>
        <w:t> </w:t>
      </w:r>
      <w:r>
        <w:rPr>
          <w:sz w:val="24"/>
        </w:rPr>
        <w:t>cubense and other plant pathogens are reviewed below: The anti-fungal activity of </w:t>
      </w:r>
      <w:r>
        <w:rPr>
          <w:i/>
          <w:sz w:val="24"/>
        </w:rPr>
        <w:t>Calotropis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gigantia</w:t>
      </w:r>
      <w:r>
        <w:rPr>
          <w:i/>
          <w:spacing w:val="-14"/>
          <w:sz w:val="24"/>
        </w:rPr>
        <w:t> </w:t>
      </w:r>
      <w:r>
        <w:rPr>
          <w:spacing w:val="-1"/>
          <w:sz w:val="24"/>
        </w:rPr>
        <w:t>L.,</w:t>
      </w:r>
      <w:r>
        <w:rPr>
          <w:spacing w:val="-15"/>
          <w:sz w:val="24"/>
        </w:rPr>
        <w:t> </w:t>
      </w:r>
      <w:r>
        <w:rPr>
          <w:i/>
          <w:spacing w:val="-1"/>
          <w:sz w:val="24"/>
        </w:rPr>
        <w:t>Centella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asiatica</w:t>
      </w:r>
      <w:r>
        <w:rPr>
          <w:i/>
          <w:spacing w:val="-12"/>
          <w:sz w:val="24"/>
        </w:rPr>
        <w:t> </w:t>
      </w:r>
      <w:r>
        <w:rPr>
          <w:sz w:val="24"/>
        </w:rPr>
        <w:t>L.,</w:t>
      </w:r>
      <w:r>
        <w:rPr>
          <w:spacing w:val="-15"/>
          <w:sz w:val="24"/>
        </w:rPr>
        <w:t> </w:t>
      </w:r>
      <w:r>
        <w:rPr>
          <w:i/>
          <w:sz w:val="24"/>
        </w:rPr>
        <w:t>O.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sanctum</w:t>
      </w:r>
      <w:r>
        <w:rPr>
          <w:i/>
          <w:spacing w:val="-12"/>
          <w:sz w:val="24"/>
        </w:rPr>
        <w:t> </w:t>
      </w:r>
      <w:r>
        <w:rPr>
          <w:sz w:val="24"/>
        </w:rPr>
        <w:t>L.,</w:t>
      </w:r>
      <w:r>
        <w:rPr>
          <w:spacing w:val="-15"/>
          <w:sz w:val="24"/>
        </w:rPr>
        <w:t> </w:t>
      </w:r>
      <w:r>
        <w:rPr>
          <w:i/>
          <w:sz w:val="24"/>
        </w:rPr>
        <w:t>Piper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betle</w:t>
      </w:r>
      <w:r>
        <w:rPr>
          <w:i/>
          <w:spacing w:val="-12"/>
          <w:sz w:val="24"/>
        </w:rPr>
        <w:t> </w:t>
      </w:r>
      <w:r>
        <w:rPr>
          <w:sz w:val="24"/>
        </w:rPr>
        <w:t>L.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i/>
          <w:sz w:val="24"/>
        </w:rPr>
        <w:t>Vintex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negundo</w:t>
      </w:r>
      <w:r>
        <w:rPr>
          <w:i/>
          <w:spacing w:val="-12"/>
          <w:sz w:val="24"/>
        </w:rPr>
        <w:t> </w:t>
      </w:r>
      <w:r>
        <w:rPr>
          <w:sz w:val="24"/>
        </w:rPr>
        <w:t>L.</w:t>
      </w:r>
      <w:r>
        <w:rPr>
          <w:spacing w:val="-15"/>
          <w:sz w:val="24"/>
        </w:rPr>
        <w:t> </w:t>
      </w:r>
      <w:r>
        <w:rPr>
          <w:sz w:val="24"/>
        </w:rPr>
        <w:t>plant</w:t>
      </w:r>
      <w:r>
        <w:rPr>
          <w:spacing w:val="-15"/>
          <w:sz w:val="24"/>
        </w:rPr>
        <w:t> </w:t>
      </w:r>
      <w:r>
        <w:rPr>
          <w:sz w:val="24"/>
        </w:rPr>
        <w:t>extracts</w:t>
      </w:r>
      <w:r>
        <w:rPr>
          <w:spacing w:val="-57"/>
          <w:sz w:val="24"/>
        </w:rPr>
        <w:t> </w:t>
      </w:r>
      <w:r>
        <w:rPr>
          <w:sz w:val="24"/>
        </w:rPr>
        <w:t>were studied against the plant pathogen </w:t>
      </w:r>
      <w:r>
        <w:rPr>
          <w:i/>
          <w:sz w:val="24"/>
        </w:rPr>
        <w:t>F. oxysporum</w:t>
      </w:r>
      <w:r>
        <w:rPr>
          <w:i/>
          <w:spacing w:val="1"/>
          <w:sz w:val="24"/>
        </w:rPr>
        <w:t> </w:t>
      </w:r>
      <w:r>
        <w:rPr>
          <w:sz w:val="24"/>
        </w:rPr>
        <w:t>cubense. Among the five plants tested,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betle </w:t>
      </w:r>
      <w:r>
        <w:rPr>
          <w:sz w:val="24"/>
        </w:rPr>
        <w:t>L. plant extracts exhibited maximum antifungal activity against the tested </w:t>
      </w:r>
      <w:r>
        <w:rPr>
          <w:i/>
          <w:sz w:val="24"/>
        </w:rPr>
        <w:t>F. oxysporum</w:t>
      </w:r>
      <w:r>
        <w:rPr>
          <w:i/>
          <w:spacing w:val="1"/>
          <w:sz w:val="24"/>
        </w:rPr>
        <w:t> </w:t>
      </w:r>
      <w:r>
        <w:rPr>
          <w:sz w:val="24"/>
        </w:rPr>
        <w:t>cubense (Gnanasekaran </w:t>
      </w:r>
      <w:r>
        <w:rPr>
          <w:i/>
          <w:sz w:val="24"/>
        </w:rPr>
        <w:t>et al</w:t>
      </w:r>
      <w:r>
        <w:rPr>
          <w:sz w:val="24"/>
        </w:rPr>
        <w:t>., 2015). Lorenzetti </w:t>
      </w:r>
      <w:r>
        <w:rPr>
          <w:i/>
          <w:sz w:val="24"/>
        </w:rPr>
        <w:t>et al</w:t>
      </w:r>
      <w:r>
        <w:rPr>
          <w:sz w:val="24"/>
        </w:rPr>
        <w:t>. (2011) reported that </w:t>
      </w:r>
      <w:r>
        <w:rPr>
          <w:i/>
          <w:sz w:val="24"/>
        </w:rPr>
        <w:t>C. zeylanicum </w:t>
      </w:r>
      <w:r>
        <w:rPr>
          <w:sz w:val="24"/>
        </w:rPr>
        <w:t>and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aromaticum</w:t>
      </w:r>
      <w:r>
        <w:rPr>
          <w:i/>
          <w:spacing w:val="-12"/>
          <w:sz w:val="24"/>
        </w:rPr>
        <w:t> </w:t>
      </w:r>
      <w:r>
        <w:rPr>
          <w:sz w:val="24"/>
        </w:rPr>
        <w:t>show</w:t>
      </w:r>
      <w:r>
        <w:rPr>
          <w:spacing w:val="-12"/>
          <w:sz w:val="24"/>
        </w:rPr>
        <w:t> </w:t>
      </w:r>
      <w:r>
        <w:rPr>
          <w:sz w:val="24"/>
        </w:rPr>
        <w:t>effects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12"/>
          <w:sz w:val="24"/>
        </w:rPr>
        <w:t> </w:t>
      </w:r>
      <w:r>
        <w:rPr>
          <w:sz w:val="24"/>
        </w:rPr>
        <w:t>reduction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mycelia</w:t>
      </w:r>
      <w:r>
        <w:rPr>
          <w:spacing w:val="-12"/>
          <w:sz w:val="24"/>
        </w:rPr>
        <w:t> </w:t>
      </w:r>
      <w:r>
        <w:rPr>
          <w:sz w:val="24"/>
        </w:rPr>
        <w:t>growth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i/>
          <w:sz w:val="24"/>
        </w:rPr>
        <w:t>Botrytis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cinecerea</w:t>
      </w:r>
      <w:r>
        <w:rPr>
          <w:i/>
          <w:spacing w:val="-10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causes</w:t>
      </w:r>
      <w:r>
        <w:rPr>
          <w:spacing w:val="-58"/>
          <w:sz w:val="24"/>
        </w:rPr>
        <w:t> </w:t>
      </w:r>
      <w:r>
        <w:rPr>
          <w:sz w:val="24"/>
        </w:rPr>
        <w:t>gray mold of straw berry at 125ppm to be 41 % and 31 % respectively.</w:t>
      </w:r>
      <w:r>
        <w:rPr>
          <w:spacing w:val="1"/>
          <w:sz w:val="24"/>
        </w:rPr>
        <w:t> </w:t>
      </w:r>
      <w:r>
        <w:rPr>
          <w:sz w:val="24"/>
        </w:rPr>
        <w:t>Huang </w:t>
      </w:r>
      <w:r>
        <w:rPr>
          <w:i/>
          <w:sz w:val="24"/>
        </w:rPr>
        <w:t>et al</w:t>
      </w:r>
      <w:r>
        <w:rPr>
          <w:sz w:val="24"/>
        </w:rPr>
        <w:t>. (2012)</w:t>
      </w:r>
      <w:r>
        <w:rPr>
          <w:spacing w:val="1"/>
          <w:sz w:val="24"/>
        </w:rPr>
        <w:t> </w:t>
      </w:r>
      <w:r>
        <w:rPr>
          <w:sz w:val="24"/>
        </w:rPr>
        <w:t>reported the inhibitory effects of </w:t>
      </w:r>
      <w:r>
        <w:rPr>
          <w:i/>
          <w:sz w:val="24"/>
        </w:rPr>
        <w:t>Allium tumberosum </w:t>
      </w:r>
      <w:r>
        <w:rPr>
          <w:sz w:val="24"/>
        </w:rPr>
        <w:t>on </w:t>
      </w:r>
      <w:r>
        <w:rPr>
          <w:i/>
          <w:sz w:val="24"/>
        </w:rPr>
        <w:t>F. oxsporum </w:t>
      </w:r>
      <w:r>
        <w:rPr>
          <w:sz w:val="24"/>
        </w:rPr>
        <w:t>Cubense. In PDA medium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crude</w:t>
      </w:r>
      <w:r>
        <w:rPr>
          <w:spacing w:val="-4"/>
          <w:sz w:val="24"/>
        </w:rPr>
        <w:t> </w:t>
      </w:r>
      <w:r>
        <w:rPr>
          <w:sz w:val="24"/>
        </w:rPr>
        <w:t>extract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tumberosum</w:t>
      </w:r>
      <w:r>
        <w:rPr>
          <w:i/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0.5,</w:t>
      </w:r>
      <w:r>
        <w:rPr>
          <w:spacing w:val="-5"/>
          <w:sz w:val="24"/>
        </w:rPr>
        <w:t> </w:t>
      </w:r>
      <w:r>
        <w:rPr>
          <w:sz w:val="24"/>
        </w:rPr>
        <w:t>1.0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2.0</w:t>
      </w:r>
      <w:r>
        <w:rPr>
          <w:spacing w:val="-5"/>
          <w:sz w:val="24"/>
        </w:rPr>
        <w:t> </w:t>
      </w:r>
      <w:r>
        <w:rPr>
          <w:sz w:val="24"/>
        </w:rPr>
        <w:t>mL</w:t>
      </w:r>
      <w:r>
        <w:rPr>
          <w:spacing w:val="-8"/>
          <w:sz w:val="24"/>
        </w:rPr>
        <w:t> </w:t>
      </w:r>
      <w:r>
        <w:rPr>
          <w:sz w:val="24"/>
        </w:rPr>
        <w:t>per</w:t>
      </w:r>
      <w:r>
        <w:rPr>
          <w:spacing w:val="-4"/>
          <w:sz w:val="24"/>
        </w:rPr>
        <w:t> </w:t>
      </w:r>
      <w:r>
        <w:rPr>
          <w:sz w:val="24"/>
        </w:rPr>
        <w:t>petri-dish</w:t>
      </w:r>
      <w:r>
        <w:rPr>
          <w:spacing w:val="-5"/>
          <w:sz w:val="24"/>
        </w:rPr>
        <w:t> </w:t>
      </w:r>
      <w:r>
        <w:rPr>
          <w:sz w:val="24"/>
        </w:rPr>
        <w:t>significantly</w:t>
      </w:r>
      <w:r>
        <w:rPr>
          <w:spacing w:val="-8"/>
          <w:sz w:val="24"/>
        </w:rPr>
        <w:t> </w:t>
      </w:r>
      <w:r>
        <w:rPr>
          <w:sz w:val="24"/>
        </w:rPr>
        <w:t>inhibited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mycelia growth of </w:t>
      </w:r>
      <w:r>
        <w:rPr>
          <w:i/>
          <w:sz w:val="24"/>
        </w:rPr>
        <w:t>F.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oxysporum</w:t>
      </w:r>
      <w:r>
        <w:rPr>
          <w:i/>
          <w:spacing w:val="2"/>
          <w:sz w:val="24"/>
        </w:rPr>
        <w:t> </w:t>
      </w:r>
      <w:r>
        <w:rPr>
          <w:sz w:val="24"/>
        </w:rPr>
        <w:t>Cubense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21</w:t>
      </w:r>
      <w:r>
        <w:rPr>
          <w:spacing w:val="1"/>
          <w:sz w:val="24"/>
        </w:rPr>
        <w:t> </w:t>
      </w:r>
      <w:r>
        <w:rPr>
          <w:sz w:val="24"/>
        </w:rPr>
        <w:t>%, 43.5 %</w:t>
      </w:r>
      <w:r>
        <w:rPr>
          <w:spacing w:val="-1"/>
          <w:sz w:val="24"/>
        </w:rPr>
        <w:t> </w:t>
      </w:r>
      <w:r>
        <w:rPr>
          <w:sz w:val="24"/>
        </w:rPr>
        <w:t>and 100 % respectively.</w:t>
      </w:r>
    </w:p>
    <w:p>
      <w:pPr>
        <w:pStyle w:val="BodyText"/>
        <w:spacing w:before="7"/>
        <w:rPr>
          <w:sz w:val="20"/>
        </w:rPr>
      </w:pPr>
    </w:p>
    <w:p>
      <w:pPr>
        <w:spacing w:line="480" w:lineRule="auto" w:before="0"/>
        <w:ind w:left="960" w:right="1436" w:firstLine="0"/>
        <w:jc w:val="both"/>
        <w:rPr>
          <w:sz w:val="24"/>
        </w:rPr>
      </w:pPr>
      <w:r>
        <w:rPr>
          <w:sz w:val="24"/>
        </w:rPr>
        <w:t>Gopi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Thangavelu</w:t>
      </w:r>
      <w:r>
        <w:rPr>
          <w:spacing w:val="-3"/>
          <w:sz w:val="24"/>
        </w:rPr>
        <w:t> </w:t>
      </w:r>
      <w:r>
        <w:rPr>
          <w:sz w:val="24"/>
        </w:rPr>
        <w:t>(2014)</w:t>
      </w:r>
      <w:r>
        <w:rPr>
          <w:spacing w:val="-5"/>
          <w:sz w:val="24"/>
        </w:rPr>
        <w:t> </w:t>
      </w:r>
      <w:r>
        <w:rPr>
          <w:sz w:val="24"/>
        </w:rPr>
        <w:t>found</w:t>
      </w:r>
      <w:r>
        <w:rPr>
          <w:spacing w:val="-5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effective</w:t>
      </w:r>
      <w:r>
        <w:rPr>
          <w:spacing w:val="-4"/>
          <w:sz w:val="24"/>
        </w:rPr>
        <w:t> </w:t>
      </w:r>
      <w:r>
        <w:rPr>
          <w:sz w:val="24"/>
        </w:rPr>
        <w:t>botanicals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significant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mycelia growth and spore germination of </w:t>
      </w:r>
      <w:r>
        <w:rPr>
          <w:i/>
          <w:sz w:val="24"/>
        </w:rPr>
        <w:t>F. oxysporu</w:t>
      </w:r>
      <w:r>
        <w:rPr>
          <w:i/>
          <w:spacing w:val="1"/>
          <w:sz w:val="24"/>
        </w:rPr>
        <w:t> </w:t>
      </w:r>
      <w:r>
        <w:rPr>
          <w:sz w:val="24"/>
        </w:rPr>
        <w:t>Cubense. In their study, 33 botanical leaf</w:t>
      </w:r>
      <w:r>
        <w:rPr>
          <w:spacing w:val="1"/>
          <w:sz w:val="24"/>
        </w:rPr>
        <w:t> </w:t>
      </w:r>
      <w:r>
        <w:rPr>
          <w:sz w:val="24"/>
        </w:rPr>
        <w:t>extracts were screened which resulted in the identification of six different botanical leaf extracts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Apinia galangal, Rhinacanthus nasutus, Hibiscus rosasinensis, A. cepa</w:t>
      </w:r>
      <w:r>
        <w:rPr>
          <w:i/>
          <w:spacing w:val="1"/>
          <w:sz w:val="24"/>
        </w:rPr>
        <w:t> </w:t>
      </w:r>
      <w:r>
        <w:rPr>
          <w:sz w:val="24"/>
        </w:rPr>
        <w:t>L. × </w:t>
      </w:r>
      <w:r>
        <w:rPr>
          <w:i/>
          <w:sz w:val="24"/>
        </w:rPr>
        <w:t>A. sativum</w:t>
      </w:r>
      <w:r>
        <w:rPr>
          <w:i/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(Zimmu), </w:t>
      </w:r>
      <w:r>
        <w:rPr>
          <w:i/>
          <w:sz w:val="24"/>
        </w:rPr>
        <w:t>O. tenuiflorum </w:t>
      </w:r>
      <w:r>
        <w:rPr>
          <w:sz w:val="24"/>
        </w:rPr>
        <w:t>and </w:t>
      </w:r>
      <w:r>
        <w:rPr>
          <w:i/>
          <w:sz w:val="24"/>
        </w:rPr>
        <w:t>Vitex </w:t>
      </w:r>
      <w:r>
        <w:rPr>
          <w:sz w:val="24"/>
        </w:rPr>
        <w:t>spp.) showing maximum effects in the inhibition of mycelia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spore</w:t>
      </w:r>
      <w:r>
        <w:rPr>
          <w:spacing w:val="17"/>
          <w:sz w:val="24"/>
        </w:rPr>
        <w:t> </w:t>
      </w:r>
      <w:r>
        <w:rPr>
          <w:sz w:val="24"/>
        </w:rPr>
        <w:t>germination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oxysporum</w:t>
      </w:r>
      <w:r>
        <w:rPr>
          <w:i/>
          <w:spacing w:val="15"/>
          <w:sz w:val="24"/>
        </w:rPr>
        <w:t> </w:t>
      </w:r>
      <w:r>
        <w:rPr>
          <w:sz w:val="24"/>
        </w:rPr>
        <w:t>Cubense</w:t>
      </w:r>
      <w:r>
        <w:rPr>
          <w:spacing w:val="13"/>
          <w:sz w:val="24"/>
        </w:rPr>
        <w:t> </w:t>
      </w:r>
      <w:r>
        <w:rPr>
          <w:sz w:val="24"/>
        </w:rPr>
        <w:t>pathogen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panama</w:t>
      </w:r>
      <w:r>
        <w:rPr>
          <w:spacing w:val="13"/>
          <w:sz w:val="24"/>
        </w:rPr>
        <w:t> </w:t>
      </w:r>
      <w:r>
        <w:rPr>
          <w:sz w:val="24"/>
        </w:rPr>
        <w:t>disease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banana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8"/>
        <w:jc w:val="both"/>
      </w:pPr>
      <w:r>
        <w:rPr/>
        <w:t>under </w:t>
      </w:r>
      <w:r>
        <w:rPr>
          <w:i/>
        </w:rPr>
        <w:t>in vitro </w:t>
      </w:r>
      <w:r>
        <w:rPr/>
        <w:t>conditions. However, among the six botanicals, </w:t>
      </w:r>
      <w:r>
        <w:rPr>
          <w:i/>
        </w:rPr>
        <w:t>Zimmu </w:t>
      </w:r>
      <w:r>
        <w:rPr/>
        <w:t>leaf extract alone exhibited</w:t>
      </w:r>
      <w:r>
        <w:rPr>
          <w:spacing w:val="-57"/>
        </w:rPr>
        <w:t> </w:t>
      </w:r>
      <w:r>
        <w:rPr/>
        <w:t>100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of both</w:t>
      </w:r>
      <w:r>
        <w:rPr>
          <w:spacing w:val="-4"/>
        </w:rPr>
        <w:t> </w:t>
      </w:r>
      <w:r>
        <w:rPr/>
        <w:t>mycelia</w:t>
      </w:r>
      <w:r>
        <w:rPr>
          <w:spacing w:val="1"/>
        </w:rPr>
        <w:t> </w:t>
      </w:r>
      <w:r>
        <w:rPr/>
        <w:t>growth and</w:t>
      </w:r>
      <w:r>
        <w:rPr>
          <w:spacing w:val="-1"/>
        </w:rPr>
        <w:t> </w:t>
      </w:r>
      <w:r>
        <w:rPr/>
        <w:t>spore</w:t>
      </w:r>
      <w:r>
        <w:rPr>
          <w:spacing w:val="-1"/>
        </w:rPr>
        <w:t> </w:t>
      </w:r>
      <w:r>
        <w:rPr/>
        <w:t>germination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F.</w:t>
      </w:r>
      <w:r>
        <w:rPr>
          <w:i/>
          <w:spacing w:val="-1"/>
        </w:rPr>
        <w:t> </w:t>
      </w:r>
      <w:r>
        <w:rPr>
          <w:i/>
        </w:rPr>
        <w:t>oxysporum  </w:t>
      </w:r>
      <w:r>
        <w:rPr/>
        <w:t>Cubense.</w:t>
      </w:r>
    </w:p>
    <w:p>
      <w:pPr>
        <w:pStyle w:val="BodyText"/>
        <w:spacing w:before="10"/>
        <w:rPr>
          <w:sz w:val="20"/>
        </w:rPr>
      </w:pPr>
    </w:p>
    <w:p>
      <w:pPr>
        <w:spacing w:line="480" w:lineRule="auto" w:before="0"/>
        <w:ind w:left="960" w:right="1438" w:firstLine="0"/>
        <w:jc w:val="both"/>
        <w:rPr>
          <w:sz w:val="24"/>
        </w:rPr>
      </w:pPr>
      <w:r>
        <w:rPr>
          <w:sz w:val="24"/>
        </w:rPr>
        <w:t>Fernando </w:t>
      </w:r>
      <w:r>
        <w:rPr>
          <w:i/>
          <w:sz w:val="24"/>
        </w:rPr>
        <w:t>et al</w:t>
      </w:r>
      <w:r>
        <w:rPr>
          <w:sz w:val="24"/>
        </w:rPr>
        <w:t>. (2013) studied the influence of plant extracts and essential oils against panama</w:t>
      </w:r>
      <w:r>
        <w:rPr>
          <w:spacing w:val="1"/>
          <w:sz w:val="24"/>
        </w:rPr>
        <w:t> </w:t>
      </w:r>
      <w:r>
        <w:rPr>
          <w:sz w:val="24"/>
        </w:rPr>
        <w:t>disease (</w:t>
      </w:r>
      <w:r>
        <w:rPr>
          <w:i/>
          <w:sz w:val="24"/>
        </w:rPr>
        <w:t>F. oxysporum </w:t>
      </w:r>
      <w:r>
        <w:rPr>
          <w:sz w:val="24"/>
        </w:rPr>
        <w:t>cubense) in banana seedlings using the extracts and essential oils of</w:t>
      </w:r>
      <w:r>
        <w:rPr>
          <w:spacing w:val="1"/>
          <w:sz w:val="24"/>
        </w:rPr>
        <w:t> </w:t>
      </w:r>
      <w:r>
        <w:rPr>
          <w:i/>
          <w:sz w:val="24"/>
        </w:rPr>
        <w:t>Cinnamomum zeylanicum </w:t>
      </w:r>
      <w:r>
        <w:rPr>
          <w:sz w:val="24"/>
        </w:rPr>
        <w:t>and </w:t>
      </w:r>
      <w:r>
        <w:rPr>
          <w:i/>
          <w:sz w:val="24"/>
        </w:rPr>
        <w:t>Syzigium aromaticum</w:t>
      </w:r>
      <w:r>
        <w:rPr>
          <w:sz w:val="24"/>
        </w:rPr>
        <w:t>. He discovered, they were effective at 500</w:t>
      </w:r>
      <w:r>
        <w:rPr>
          <w:spacing w:val="1"/>
          <w:sz w:val="24"/>
        </w:rPr>
        <w:t> </w:t>
      </w:r>
      <w:r>
        <w:rPr>
          <w:sz w:val="24"/>
        </w:rPr>
        <w:t>ppm with direct effect against mycelia growth. The volatile essential oils of </w:t>
      </w:r>
      <w:r>
        <w:rPr>
          <w:i/>
          <w:sz w:val="24"/>
        </w:rPr>
        <w:t>C. zeylanicum </w:t>
      </w:r>
      <w:r>
        <w:rPr>
          <w:sz w:val="24"/>
        </w:rPr>
        <w:t>and </w:t>
      </w:r>
      <w:r>
        <w:rPr>
          <w:i/>
          <w:sz w:val="24"/>
        </w:rPr>
        <w:t>S.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aromaticum</w:t>
      </w:r>
      <w:r>
        <w:rPr>
          <w:i/>
          <w:spacing w:val="-4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3"/>
          <w:sz w:val="24"/>
        </w:rPr>
        <w:t> </w:t>
      </w:r>
      <w:r>
        <w:rPr>
          <w:sz w:val="24"/>
        </w:rPr>
        <w:t>effects</w:t>
      </w:r>
      <w:r>
        <w:rPr>
          <w:spacing w:val="-3"/>
          <w:sz w:val="24"/>
        </w:rPr>
        <w:t> </w:t>
      </w:r>
      <w:r>
        <w:rPr>
          <w:sz w:val="24"/>
        </w:rPr>
        <w:t>in controlling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3"/>
          <w:sz w:val="24"/>
        </w:rPr>
        <w:t> </w:t>
      </w:r>
      <w:r>
        <w:rPr>
          <w:sz w:val="24"/>
        </w:rPr>
        <w:t>1000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2000</w:t>
      </w:r>
      <w:r>
        <w:rPr>
          <w:spacing w:val="-4"/>
          <w:sz w:val="24"/>
        </w:rPr>
        <w:t> </w:t>
      </w:r>
      <w:r>
        <w:rPr>
          <w:sz w:val="24"/>
        </w:rPr>
        <w:t>ppm.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plant</w:t>
      </w:r>
      <w:r>
        <w:rPr>
          <w:spacing w:val="-57"/>
          <w:sz w:val="24"/>
        </w:rPr>
        <w:t> </w:t>
      </w:r>
      <w:r>
        <w:rPr>
          <w:sz w:val="24"/>
        </w:rPr>
        <w:t>extracts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zeylanicum</w:t>
      </w:r>
      <w:r>
        <w:rPr>
          <w:i/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aromaticum</w:t>
      </w:r>
      <w:r>
        <w:rPr>
          <w:i/>
          <w:spacing w:val="23"/>
          <w:sz w:val="24"/>
        </w:rPr>
        <w:t> </w:t>
      </w:r>
      <w:r>
        <w:rPr>
          <w:sz w:val="24"/>
        </w:rPr>
        <w:t>at</w:t>
      </w:r>
      <w:r>
        <w:rPr>
          <w:spacing w:val="24"/>
          <w:sz w:val="24"/>
        </w:rPr>
        <w:t> </w:t>
      </w:r>
      <w:r>
        <w:rPr>
          <w:sz w:val="24"/>
        </w:rPr>
        <w:t>5</w:t>
      </w:r>
      <w:r>
        <w:rPr>
          <w:spacing w:val="22"/>
          <w:sz w:val="24"/>
        </w:rPr>
        <w:t> </w:t>
      </w:r>
      <w:r>
        <w:rPr>
          <w:sz w:val="24"/>
        </w:rPr>
        <w:t>%</w:t>
      </w:r>
      <w:r>
        <w:rPr>
          <w:spacing w:val="22"/>
          <w:sz w:val="24"/>
        </w:rPr>
        <w:t> </w:t>
      </w:r>
      <w:r>
        <w:rPr>
          <w:sz w:val="24"/>
        </w:rPr>
        <w:t>concentration</w:t>
      </w:r>
      <w:r>
        <w:rPr>
          <w:spacing w:val="21"/>
          <w:sz w:val="24"/>
        </w:rPr>
        <w:t> </w:t>
      </w:r>
      <w:r>
        <w:rPr>
          <w:sz w:val="24"/>
        </w:rPr>
        <w:t>reduced</w:t>
      </w:r>
      <w:r>
        <w:rPr>
          <w:spacing w:val="22"/>
          <w:sz w:val="24"/>
        </w:rPr>
        <w:t> </w:t>
      </w:r>
      <w:r>
        <w:rPr>
          <w:sz w:val="24"/>
        </w:rPr>
        <w:t>myeclial</w:t>
      </w:r>
      <w:r>
        <w:rPr>
          <w:spacing w:val="25"/>
          <w:sz w:val="24"/>
        </w:rPr>
        <w:t> </w:t>
      </w:r>
      <w:r>
        <w:rPr>
          <w:sz w:val="24"/>
        </w:rPr>
        <w:t>growth</w:t>
      </w:r>
      <w:r>
        <w:rPr>
          <w:spacing w:val="23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480" w:lineRule="auto" w:before="1"/>
        <w:ind w:left="960" w:right="1433"/>
        <w:jc w:val="both"/>
      </w:pPr>
      <w:r>
        <w:rPr/>
        <w:t>40.37</w:t>
      </w:r>
      <w:r>
        <w:rPr>
          <w:spacing w:val="1"/>
        </w:rPr>
        <w:t> </w:t>
      </w:r>
      <w:r>
        <w:rPr/>
        <w:t>% and 54.44</w:t>
      </w:r>
      <w:r>
        <w:rPr>
          <w:spacing w:val="1"/>
        </w:rPr>
        <w:t> </w:t>
      </w:r>
      <w:r>
        <w:rPr/>
        <w:t>% respectively while the essential oils of </w:t>
      </w:r>
      <w:r>
        <w:rPr>
          <w:i/>
        </w:rPr>
        <w:t>C. zeylanicum </w:t>
      </w:r>
      <w:r>
        <w:rPr/>
        <w:t>and </w:t>
      </w:r>
      <w:r>
        <w:rPr>
          <w:i/>
        </w:rPr>
        <w:t>S. aromaticum</w:t>
      </w:r>
      <w:r>
        <w:rPr>
          <w:i/>
          <w:spacing w:val="1"/>
        </w:rPr>
        <w:t> </w:t>
      </w:r>
      <w:r>
        <w:rPr/>
        <w:t>also</w:t>
      </w:r>
      <w:r>
        <w:rPr>
          <w:spacing w:val="-9"/>
        </w:rPr>
        <w:t> </w:t>
      </w:r>
      <w:r>
        <w:rPr/>
        <w:t>showed</w:t>
      </w:r>
      <w:r>
        <w:rPr>
          <w:spacing w:val="-10"/>
        </w:rPr>
        <w:t> </w:t>
      </w:r>
      <w:r>
        <w:rPr/>
        <w:t>antagonistic</w:t>
      </w:r>
      <w:r>
        <w:rPr>
          <w:spacing w:val="-8"/>
        </w:rPr>
        <w:t> </w:t>
      </w:r>
      <w:r>
        <w:rPr/>
        <w:t>effect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mycelia</w:t>
      </w:r>
      <w:r>
        <w:rPr>
          <w:spacing w:val="-8"/>
        </w:rPr>
        <w:t> </w:t>
      </w:r>
      <w:r>
        <w:rPr/>
        <w:t>growth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i/>
        </w:rPr>
        <w:t>F</w:t>
      </w:r>
      <w:r>
        <w:rPr>
          <w:i/>
          <w:spacing w:val="-10"/>
        </w:rPr>
        <w:t> </w:t>
      </w:r>
      <w:r>
        <w:rPr>
          <w:i/>
        </w:rPr>
        <w:t>oxysporum</w:t>
      </w:r>
      <w:r>
        <w:rPr>
          <w:i/>
          <w:spacing w:val="-9"/>
        </w:rPr>
        <w:t> </w:t>
      </w:r>
      <w:r>
        <w:rPr/>
        <w:t>f.</w:t>
      </w:r>
      <w:r>
        <w:rPr>
          <w:spacing w:val="-10"/>
        </w:rPr>
        <w:t> </w:t>
      </w:r>
      <w:r>
        <w:rPr/>
        <w:t>sp.</w:t>
      </w:r>
      <w:r>
        <w:rPr>
          <w:spacing w:val="-8"/>
        </w:rPr>
        <w:t> </w:t>
      </w:r>
      <w:r>
        <w:rPr/>
        <w:t>Cubense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250</w:t>
      </w:r>
      <w:r>
        <w:rPr>
          <w:spacing w:val="-10"/>
        </w:rPr>
        <w:t> </w:t>
      </w:r>
      <w:r>
        <w:rPr/>
        <w:t>ppm</w:t>
      </w:r>
      <w:r>
        <w:rPr>
          <w:spacing w:val="-8"/>
        </w:rPr>
        <w:t> </w:t>
      </w:r>
      <w:r>
        <w:rPr/>
        <w:t>with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reduction of</w:t>
      </w:r>
      <w:r>
        <w:rPr>
          <w:spacing w:val="-1"/>
        </w:rPr>
        <w:t> </w:t>
      </w:r>
      <w:r>
        <w:rPr/>
        <w:t>78.70</w:t>
      </w:r>
      <w:r>
        <w:rPr>
          <w:spacing w:val="2"/>
        </w:rPr>
        <w:t> </w:t>
      </w:r>
      <w:r>
        <w:rPr/>
        <w:t>%</w:t>
      </w:r>
      <w:r>
        <w:rPr>
          <w:spacing w:val="-1"/>
        </w:rPr>
        <w:t> </w:t>
      </w:r>
      <w:r>
        <w:rPr/>
        <w:t>and 63.52 %</w:t>
      </w:r>
      <w:r>
        <w:rPr>
          <w:spacing w:val="-1"/>
        </w:rPr>
        <w:t> </w:t>
      </w:r>
      <w:r>
        <w:rPr/>
        <w:t>respectively.</w:t>
      </w:r>
    </w:p>
    <w:p>
      <w:pPr>
        <w:spacing w:line="480" w:lineRule="auto" w:before="0"/>
        <w:ind w:left="960" w:right="1435" w:firstLine="0"/>
        <w:jc w:val="both"/>
        <w:rPr>
          <w:sz w:val="24"/>
        </w:rPr>
      </w:pPr>
      <w:r>
        <w:rPr>
          <w:sz w:val="24"/>
        </w:rPr>
        <w:t>The floral parts of Nettle (</w:t>
      </w:r>
      <w:r>
        <w:rPr>
          <w:i/>
          <w:sz w:val="24"/>
        </w:rPr>
        <w:t>Urtica dioca </w:t>
      </w:r>
      <w:r>
        <w:rPr>
          <w:sz w:val="24"/>
        </w:rPr>
        <w:t>L.), Colocynth (</w:t>
      </w:r>
      <w:r>
        <w:rPr>
          <w:i/>
          <w:sz w:val="24"/>
        </w:rPr>
        <w:t>Citrullus colocynthis </w:t>
      </w:r>
      <w:r>
        <w:rPr>
          <w:sz w:val="24"/>
        </w:rPr>
        <w:t>L. Schrad), Konar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Z.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spina-christi</w:t>
      </w:r>
      <w:r>
        <w:rPr>
          <w:i/>
          <w:spacing w:val="-12"/>
          <w:sz w:val="24"/>
        </w:rPr>
        <w:t> </w:t>
      </w:r>
      <w:r>
        <w:rPr>
          <w:sz w:val="24"/>
        </w:rPr>
        <w:t>L.),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Oleander</w:t>
      </w:r>
      <w:r>
        <w:rPr>
          <w:spacing w:val="-1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Nerium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oleander</w:t>
      </w:r>
      <w:r>
        <w:rPr>
          <w:sz w:val="24"/>
        </w:rPr>
        <w:t>)</w:t>
      </w:r>
      <w:r>
        <w:rPr>
          <w:spacing w:val="-13"/>
          <w:sz w:val="24"/>
        </w:rPr>
        <w:t> </w:t>
      </w:r>
      <w:r>
        <w:rPr>
          <w:sz w:val="24"/>
        </w:rPr>
        <w:t>were</w:t>
      </w:r>
      <w:r>
        <w:rPr>
          <w:spacing w:val="-15"/>
          <w:sz w:val="24"/>
        </w:rPr>
        <w:t> </w:t>
      </w:r>
      <w:r>
        <w:rPr>
          <w:sz w:val="24"/>
        </w:rPr>
        <w:t>screened</w:t>
      </w:r>
      <w:r>
        <w:rPr>
          <w:spacing w:val="-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14"/>
          <w:sz w:val="24"/>
        </w:rPr>
        <w:t> </w:t>
      </w:r>
      <w:r>
        <w:rPr>
          <w:sz w:val="24"/>
        </w:rPr>
        <w:t>against</w:t>
      </w:r>
      <w:r>
        <w:rPr>
          <w:spacing w:val="-13"/>
          <w:sz w:val="24"/>
        </w:rPr>
        <w:t> </w:t>
      </w:r>
      <w:r>
        <w:rPr>
          <w:sz w:val="24"/>
        </w:rPr>
        <w:t>four</w:t>
      </w:r>
      <w:r>
        <w:rPr>
          <w:spacing w:val="-15"/>
          <w:sz w:val="24"/>
        </w:rPr>
        <w:t> </w:t>
      </w:r>
      <w:r>
        <w:rPr>
          <w:sz w:val="24"/>
        </w:rPr>
        <w:t>important</w:t>
      </w:r>
      <w:r>
        <w:rPr>
          <w:spacing w:val="-57"/>
          <w:sz w:val="24"/>
        </w:rPr>
        <w:t> </w:t>
      </w:r>
      <w:r>
        <w:rPr>
          <w:sz w:val="24"/>
        </w:rPr>
        <w:t>plant</w:t>
      </w:r>
      <w:r>
        <w:rPr>
          <w:spacing w:val="-6"/>
          <w:sz w:val="24"/>
        </w:rPr>
        <w:t> </w:t>
      </w:r>
      <w:r>
        <w:rPr>
          <w:sz w:val="24"/>
        </w:rPr>
        <w:t>pathogenic</w:t>
      </w:r>
      <w:r>
        <w:rPr>
          <w:spacing w:val="-6"/>
          <w:sz w:val="24"/>
        </w:rPr>
        <w:t> </w:t>
      </w:r>
      <w:r>
        <w:rPr>
          <w:sz w:val="24"/>
        </w:rPr>
        <w:t>fungi,</w:t>
      </w:r>
      <w:r>
        <w:rPr>
          <w:spacing w:val="-5"/>
          <w:sz w:val="24"/>
        </w:rPr>
        <w:t> </w:t>
      </w:r>
      <w:r>
        <w:rPr>
          <w:sz w:val="24"/>
        </w:rPr>
        <w:t>viz;</w:t>
      </w:r>
      <w:r>
        <w:rPr>
          <w:spacing w:val="-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alternate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oxysporum,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solani</w:t>
      </w:r>
      <w:r>
        <w:rPr>
          <w:i/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solani</w:t>
      </w:r>
      <w:r>
        <w:rPr>
          <w:i/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8"/>
          <w:sz w:val="24"/>
        </w:rPr>
        <w:t> </w:t>
      </w:r>
      <w:r>
        <w:rPr>
          <w:sz w:val="24"/>
        </w:rPr>
        <w:t>agar</w:t>
      </w:r>
      <w:r>
        <w:rPr>
          <w:spacing w:val="-6"/>
          <w:sz w:val="24"/>
        </w:rPr>
        <w:t> </w:t>
      </w:r>
      <w:r>
        <w:rPr>
          <w:sz w:val="24"/>
        </w:rPr>
        <w:t>dilution</w:t>
      </w:r>
      <w:r>
        <w:rPr>
          <w:spacing w:val="-57"/>
          <w:sz w:val="24"/>
        </w:rPr>
        <w:t> </w:t>
      </w:r>
      <w:r>
        <w:rPr>
          <w:sz w:val="24"/>
        </w:rPr>
        <w:t>bioassay.</w:t>
      </w:r>
      <w:r>
        <w:rPr>
          <w:spacing w:val="-6"/>
          <w:sz w:val="24"/>
        </w:rPr>
        <w:t> </w:t>
      </w:r>
      <w:r>
        <w:rPr>
          <w:sz w:val="24"/>
        </w:rPr>
        <w:t>Extracts</w:t>
      </w:r>
      <w:r>
        <w:rPr>
          <w:spacing w:val="-8"/>
          <w:sz w:val="24"/>
        </w:rPr>
        <w:t> </w:t>
      </w:r>
      <w:r>
        <w:rPr>
          <w:sz w:val="24"/>
        </w:rPr>
        <w:t>showed</w:t>
      </w:r>
      <w:r>
        <w:rPr>
          <w:spacing w:val="-9"/>
          <w:sz w:val="24"/>
        </w:rPr>
        <w:t> </w:t>
      </w:r>
      <w:r>
        <w:rPr>
          <w:sz w:val="24"/>
        </w:rPr>
        <w:t>antifungal</w:t>
      </w:r>
      <w:r>
        <w:rPr>
          <w:spacing w:val="-8"/>
          <w:sz w:val="24"/>
        </w:rPr>
        <w:t> </w:t>
      </w:r>
      <w:r>
        <w:rPr>
          <w:sz w:val="24"/>
        </w:rPr>
        <w:t>activity</w:t>
      </w:r>
      <w:r>
        <w:rPr>
          <w:spacing w:val="-12"/>
          <w:sz w:val="24"/>
        </w:rPr>
        <w:t> </w:t>
      </w:r>
      <w:r>
        <w:rPr>
          <w:sz w:val="24"/>
        </w:rPr>
        <w:t>against</w:t>
      </w:r>
      <w:r>
        <w:rPr>
          <w:spacing w:val="-8"/>
          <w:sz w:val="24"/>
        </w:rPr>
        <w:t> </w:t>
      </w: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tested</w:t>
      </w:r>
      <w:r>
        <w:rPr>
          <w:spacing w:val="-8"/>
          <w:sz w:val="24"/>
        </w:rPr>
        <w:t> </w:t>
      </w:r>
      <w:r>
        <w:rPr>
          <w:sz w:val="24"/>
        </w:rPr>
        <w:t>fungi.</w:t>
      </w:r>
      <w:r>
        <w:rPr>
          <w:spacing w:val="-8"/>
          <w:sz w:val="24"/>
        </w:rPr>
        <w:t> </w:t>
      </w:r>
      <w:r>
        <w:rPr>
          <w:sz w:val="24"/>
        </w:rPr>
        <w:t>Among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plants,</w:t>
      </w:r>
      <w:r>
        <w:rPr>
          <w:spacing w:val="-7"/>
          <w:sz w:val="24"/>
        </w:rPr>
        <w:t> </w:t>
      </w:r>
      <w:r>
        <w:rPr>
          <w:sz w:val="24"/>
        </w:rPr>
        <w:t>Nettle</w:t>
      </w:r>
      <w:r>
        <w:rPr>
          <w:spacing w:val="-58"/>
          <w:sz w:val="24"/>
        </w:rPr>
        <w:t> </w:t>
      </w:r>
      <w:r>
        <w:rPr>
          <w:sz w:val="24"/>
        </w:rPr>
        <w:t>and colocynth were the most effective against </w:t>
      </w:r>
      <w:r>
        <w:rPr>
          <w:i/>
          <w:sz w:val="24"/>
        </w:rPr>
        <w:t>A. alternate </w:t>
      </w:r>
      <w:r>
        <w:rPr>
          <w:sz w:val="24"/>
        </w:rPr>
        <w:t>and </w:t>
      </w:r>
      <w:r>
        <w:rPr>
          <w:i/>
          <w:sz w:val="24"/>
        </w:rPr>
        <w:t>R. solani </w:t>
      </w:r>
      <w:r>
        <w:rPr>
          <w:sz w:val="24"/>
        </w:rPr>
        <w:t>while </w:t>
      </w:r>
      <w:r>
        <w:rPr>
          <w:i/>
          <w:sz w:val="24"/>
        </w:rPr>
        <w:t>oleanders </w:t>
      </w:r>
      <w:r>
        <w:rPr>
          <w:sz w:val="24"/>
        </w:rPr>
        <w:t>possess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best</w:t>
      </w:r>
      <w:r>
        <w:rPr>
          <w:spacing w:val="-14"/>
          <w:sz w:val="24"/>
        </w:rPr>
        <w:t> </w:t>
      </w:r>
      <w:r>
        <w:rPr>
          <w:sz w:val="24"/>
        </w:rPr>
        <w:t>inhibition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14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oxysporum</w:t>
      </w:r>
      <w:r>
        <w:rPr>
          <w:i/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solani</w:t>
      </w:r>
      <w:r>
        <w:rPr>
          <w:sz w:val="24"/>
        </w:rPr>
        <w:t>.</w:t>
      </w:r>
      <w:r>
        <w:rPr>
          <w:spacing w:val="-12"/>
          <w:sz w:val="24"/>
        </w:rPr>
        <w:t> </w:t>
      </w:r>
      <w:r>
        <w:rPr>
          <w:sz w:val="24"/>
        </w:rPr>
        <w:t>Konar</w:t>
      </w:r>
      <w:r>
        <w:rPr>
          <w:spacing w:val="-16"/>
          <w:sz w:val="24"/>
        </w:rPr>
        <w:t> </w:t>
      </w:r>
      <w:r>
        <w:rPr>
          <w:sz w:val="24"/>
        </w:rPr>
        <w:t>was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most</w:t>
      </w:r>
      <w:r>
        <w:rPr>
          <w:spacing w:val="-14"/>
          <w:sz w:val="24"/>
        </w:rPr>
        <w:t> </w:t>
      </w:r>
      <w:r>
        <w:rPr>
          <w:sz w:val="24"/>
        </w:rPr>
        <w:t>effective</w:t>
      </w:r>
      <w:r>
        <w:rPr>
          <w:spacing w:val="-16"/>
          <w:sz w:val="24"/>
        </w:rPr>
        <w:t> </w:t>
      </w:r>
      <w:r>
        <w:rPr>
          <w:sz w:val="24"/>
        </w:rPr>
        <w:t>extract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20"/>
          <w:sz w:val="24"/>
        </w:rPr>
        <w:t> </w:t>
      </w:r>
      <w:r>
        <w:rPr>
          <w:sz w:val="24"/>
        </w:rPr>
        <w:t>reducing</w:t>
      </w:r>
      <w:r>
        <w:rPr>
          <w:spacing w:val="-57"/>
          <w:sz w:val="24"/>
        </w:rPr>
        <w:t> </w:t>
      </w:r>
      <w:r>
        <w:rPr>
          <w:sz w:val="24"/>
        </w:rPr>
        <w:t>the growth of </w:t>
      </w:r>
      <w:r>
        <w:rPr>
          <w:i/>
          <w:sz w:val="24"/>
        </w:rPr>
        <w:t>R. solani </w:t>
      </w:r>
      <w:r>
        <w:rPr>
          <w:sz w:val="24"/>
        </w:rPr>
        <w:t>than other fungi (Hadizadeh and Kolani, 2009).</w:t>
      </w:r>
      <w:r>
        <w:rPr>
          <w:spacing w:val="1"/>
          <w:sz w:val="24"/>
        </w:rPr>
        <w:t> </w:t>
      </w:r>
      <w:r>
        <w:rPr>
          <w:sz w:val="24"/>
        </w:rPr>
        <w:t>Al-Rahma </w:t>
      </w:r>
      <w:r>
        <w:rPr>
          <w:i/>
          <w:sz w:val="24"/>
        </w:rPr>
        <w:t>et al. </w:t>
      </w:r>
      <w:r>
        <w:rPr>
          <w:sz w:val="24"/>
        </w:rPr>
        <w:t>(2013)</w:t>
      </w:r>
      <w:r>
        <w:rPr>
          <w:spacing w:val="1"/>
          <w:sz w:val="24"/>
        </w:rPr>
        <w:t> </w:t>
      </w:r>
      <w:r>
        <w:rPr>
          <w:sz w:val="24"/>
        </w:rPr>
        <w:t>reported the fungicidal activity of five methanolic plant extracts from </w:t>
      </w:r>
      <w:r>
        <w:rPr>
          <w:i/>
          <w:sz w:val="24"/>
        </w:rPr>
        <w:t>L. camara, Salvadora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persica, Thymus vugaris, Zingiber officinale </w:t>
      </w:r>
      <w:r>
        <w:rPr>
          <w:sz w:val="24"/>
        </w:rPr>
        <w:t>and </w:t>
      </w:r>
      <w:r>
        <w:rPr>
          <w:i/>
          <w:sz w:val="24"/>
        </w:rPr>
        <w:t>Z. spina-christi </w:t>
      </w:r>
      <w:r>
        <w:rPr>
          <w:sz w:val="24"/>
        </w:rPr>
        <w:t>against tomato phytopathogenic</w:t>
      </w:r>
      <w:r>
        <w:rPr>
          <w:spacing w:val="-57"/>
          <w:sz w:val="24"/>
        </w:rPr>
        <w:t> </w:t>
      </w:r>
      <w:r>
        <w:rPr>
          <w:sz w:val="24"/>
        </w:rPr>
        <w:t>fungi, </w:t>
      </w:r>
      <w:r>
        <w:rPr>
          <w:i/>
          <w:sz w:val="24"/>
        </w:rPr>
        <w:t>F. oxysporum, Pythium aphanidermatum </w:t>
      </w:r>
      <w:r>
        <w:rPr>
          <w:sz w:val="24"/>
        </w:rPr>
        <w:t>and </w:t>
      </w:r>
      <w:r>
        <w:rPr>
          <w:i/>
          <w:sz w:val="24"/>
        </w:rPr>
        <w:t>R. solani, </w:t>
      </w:r>
      <w:r>
        <w:rPr>
          <w:sz w:val="24"/>
        </w:rPr>
        <w:t>the causative agents of tomato</w:t>
      </w:r>
      <w:r>
        <w:rPr>
          <w:spacing w:val="1"/>
          <w:sz w:val="24"/>
        </w:rPr>
        <w:t> </w:t>
      </w:r>
      <w:r>
        <w:rPr>
          <w:sz w:val="24"/>
        </w:rPr>
        <w:t>damping-off diseases </w:t>
      </w:r>
      <w:r>
        <w:rPr>
          <w:i/>
          <w:sz w:val="24"/>
        </w:rPr>
        <w:t>T. vulgari </w:t>
      </w:r>
      <w:r>
        <w:rPr>
          <w:sz w:val="24"/>
        </w:rPr>
        <w:t>extract was the most effective in suppressing the mycelia growth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phytopathogenic</w:t>
      </w:r>
      <w:r>
        <w:rPr>
          <w:spacing w:val="-11"/>
          <w:sz w:val="24"/>
        </w:rPr>
        <w:t> </w:t>
      </w:r>
      <w:r>
        <w:rPr>
          <w:sz w:val="24"/>
        </w:rPr>
        <w:t>fungi</w:t>
      </w:r>
      <w:r>
        <w:rPr>
          <w:spacing w:val="-11"/>
          <w:sz w:val="24"/>
        </w:rPr>
        <w:t> </w:t>
      </w:r>
      <w:r>
        <w:rPr>
          <w:sz w:val="24"/>
        </w:rPr>
        <w:t>followed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i/>
          <w:sz w:val="24"/>
        </w:rPr>
        <w:t>Z.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officinale</w:t>
      </w:r>
      <w:r>
        <w:rPr>
          <w:i/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persica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Satish</w:t>
      </w:r>
      <w:r>
        <w:rPr>
          <w:spacing w:val="-10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11"/>
          <w:sz w:val="24"/>
        </w:rPr>
        <w:t> </w:t>
      </w:r>
      <w:r>
        <w:rPr>
          <w:sz w:val="24"/>
        </w:rPr>
        <w:t>(2009)</w:t>
      </w:r>
      <w:r>
        <w:rPr>
          <w:spacing w:val="-11"/>
          <w:sz w:val="24"/>
        </w:rPr>
        <w:t> </w:t>
      </w:r>
      <w:r>
        <w:rPr>
          <w:sz w:val="24"/>
        </w:rPr>
        <w:t>reported</w:t>
      </w:r>
      <w:r>
        <w:rPr>
          <w:spacing w:val="-10"/>
          <w:sz w:val="24"/>
        </w:rPr>
        <w:t> </w:t>
      </w:r>
      <w:r>
        <w:rPr>
          <w:sz w:val="24"/>
        </w:rPr>
        <w:t>that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spacing w:line="480" w:lineRule="auto" w:before="72"/>
        <w:ind w:left="960" w:right="1435" w:firstLine="0"/>
        <w:jc w:val="both"/>
        <w:rPr>
          <w:i/>
          <w:sz w:val="24"/>
        </w:rPr>
      </w:pPr>
      <w:r>
        <w:rPr>
          <w:i/>
          <w:sz w:val="24"/>
        </w:rPr>
        <w:t>P. betle </w:t>
      </w:r>
      <w:r>
        <w:rPr>
          <w:sz w:val="24"/>
        </w:rPr>
        <w:t>L. plant extracts was effective in controlling of </w:t>
      </w:r>
      <w:r>
        <w:rPr>
          <w:i/>
          <w:sz w:val="24"/>
        </w:rPr>
        <w:t>F. oxysporum </w:t>
      </w:r>
      <w:r>
        <w:rPr>
          <w:sz w:val="24"/>
        </w:rPr>
        <w:t>cubense. Hadi </w:t>
      </w:r>
      <w:r>
        <w:rPr>
          <w:i/>
          <w:sz w:val="24"/>
        </w:rPr>
        <w:t>et al</w:t>
      </w:r>
      <w:r>
        <w:rPr>
          <w:sz w:val="24"/>
        </w:rPr>
        <w:t>. (2013)</w:t>
      </w:r>
      <w:r>
        <w:rPr>
          <w:spacing w:val="-57"/>
          <w:sz w:val="24"/>
        </w:rPr>
        <w:t> </w:t>
      </w:r>
      <w:r>
        <w:rPr>
          <w:sz w:val="24"/>
        </w:rPr>
        <w:t>investigated antifungal properties of some plant species and </w:t>
      </w:r>
      <w:r>
        <w:rPr>
          <w:i/>
          <w:sz w:val="24"/>
        </w:rPr>
        <w:t>Mentha piperita </w:t>
      </w:r>
      <w:r>
        <w:rPr>
          <w:sz w:val="24"/>
        </w:rPr>
        <w:t>extracts which all</w:t>
      </w:r>
      <w:r>
        <w:rPr>
          <w:spacing w:val="1"/>
          <w:sz w:val="24"/>
        </w:rPr>
        <w:t> </w:t>
      </w:r>
      <w:r>
        <w:rPr>
          <w:sz w:val="24"/>
        </w:rPr>
        <w:t>exhibited</w:t>
      </w:r>
      <w:r>
        <w:rPr>
          <w:spacing w:val="-1"/>
          <w:sz w:val="24"/>
        </w:rPr>
        <w:t> </w:t>
      </w:r>
      <w:r>
        <w:rPr>
          <w:sz w:val="24"/>
        </w:rPr>
        <w:t>remarkable antifungal activity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3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oxysporum.</w:t>
      </w:r>
    </w:p>
    <w:p>
      <w:pPr>
        <w:pStyle w:val="BodyText"/>
        <w:spacing w:before="10"/>
        <w:rPr>
          <w:i/>
          <w:sz w:val="20"/>
        </w:rPr>
      </w:pPr>
    </w:p>
    <w:p>
      <w:pPr>
        <w:spacing w:line="480" w:lineRule="auto" w:before="0"/>
        <w:ind w:left="960" w:right="1439" w:firstLine="60"/>
        <w:jc w:val="both"/>
        <w:rPr>
          <w:sz w:val="24"/>
        </w:rPr>
      </w:pPr>
      <w:r>
        <w:rPr>
          <w:sz w:val="24"/>
        </w:rPr>
        <w:t>El-Mougy and Alhabeb (2009) reported the significant antifungal activity of ethanol and acetone</w:t>
      </w:r>
      <w:r>
        <w:rPr>
          <w:spacing w:val="-57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 leaves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i/>
          <w:sz w:val="24"/>
        </w:rPr>
        <w:t>Piper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betel,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Carica papaya,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Andrographis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paniculata</w:t>
      </w:r>
      <w:r>
        <w:rPr>
          <w:i/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3"/>
          <w:sz w:val="24"/>
        </w:rPr>
        <w:t> </w:t>
      </w:r>
      <w:r>
        <w:rPr>
          <w:sz w:val="24"/>
        </w:rPr>
        <w:t>against</w:t>
      </w:r>
    </w:p>
    <w:p>
      <w:pPr>
        <w:spacing w:line="480" w:lineRule="auto" w:before="0"/>
        <w:ind w:left="960" w:right="1437" w:firstLine="0"/>
        <w:jc w:val="both"/>
        <w:rPr>
          <w:sz w:val="24"/>
        </w:rPr>
      </w:pPr>
      <w:r>
        <w:rPr>
          <w:i/>
          <w:spacing w:val="-1"/>
          <w:sz w:val="24"/>
        </w:rPr>
        <w:t>F.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oxysporum</w:t>
      </w:r>
      <w:r>
        <w:rPr>
          <w:i/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causal</w:t>
      </w:r>
      <w:r>
        <w:rPr>
          <w:spacing w:val="-7"/>
          <w:sz w:val="24"/>
        </w:rPr>
        <w:t> </w:t>
      </w:r>
      <w:r>
        <w:rPr>
          <w:sz w:val="24"/>
        </w:rPr>
        <w:t>agent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i/>
          <w:sz w:val="24"/>
        </w:rPr>
        <w:t>Fusarium</w:t>
      </w:r>
      <w:r>
        <w:rPr>
          <w:i/>
          <w:spacing w:val="-10"/>
          <w:sz w:val="24"/>
        </w:rPr>
        <w:t> </w:t>
      </w:r>
      <w:r>
        <w:rPr>
          <w:sz w:val="24"/>
        </w:rPr>
        <w:t>wilt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tomato.</w:t>
      </w:r>
      <w:r>
        <w:rPr>
          <w:spacing w:val="-10"/>
          <w:sz w:val="24"/>
        </w:rPr>
        <w:t> </w:t>
      </w:r>
      <w:r>
        <w:rPr>
          <w:sz w:val="24"/>
        </w:rPr>
        <w:t>Caraway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peppermint</w:t>
      </w:r>
      <w:r>
        <w:rPr>
          <w:spacing w:val="-10"/>
          <w:sz w:val="24"/>
        </w:rPr>
        <w:t> </w:t>
      </w:r>
      <w:r>
        <w:rPr>
          <w:sz w:val="24"/>
        </w:rPr>
        <w:t>crude</w:t>
      </w:r>
      <w:r>
        <w:rPr>
          <w:spacing w:val="-11"/>
          <w:sz w:val="24"/>
        </w:rPr>
        <w:t> </w:t>
      </w:r>
      <w:r>
        <w:rPr>
          <w:sz w:val="24"/>
        </w:rPr>
        <w:t>extracts</w:t>
      </w:r>
      <w:r>
        <w:rPr>
          <w:spacing w:val="-57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inhibition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rolfsii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Moreira,</w:t>
      </w:r>
      <w:r>
        <w:rPr>
          <w:spacing w:val="1"/>
          <w:sz w:val="24"/>
        </w:rPr>
        <w:t> </w:t>
      </w:r>
      <w:r>
        <w:rPr>
          <w:sz w:val="24"/>
        </w:rPr>
        <w:t>(2008)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fungitoxicity against </w:t>
      </w:r>
      <w:r>
        <w:rPr>
          <w:i/>
          <w:sz w:val="24"/>
        </w:rPr>
        <w:t>C. lagenarium </w:t>
      </w:r>
      <w:r>
        <w:rPr>
          <w:sz w:val="24"/>
        </w:rPr>
        <w:t>isolated from water melon by ethanolic and methanolic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Cymbopogon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nardus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Rosmarinus officinalis</w:t>
      </w:r>
      <w:r>
        <w:rPr>
          <w:sz w:val="24"/>
        </w:rPr>
        <w:t>.</w:t>
      </w:r>
    </w:p>
    <w:p>
      <w:pPr>
        <w:spacing w:line="480" w:lineRule="auto" w:before="1"/>
        <w:ind w:left="960" w:right="1435" w:firstLine="0"/>
        <w:jc w:val="both"/>
        <w:rPr>
          <w:sz w:val="24"/>
        </w:rPr>
      </w:pPr>
      <w:r>
        <w:rPr>
          <w:sz w:val="24"/>
        </w:rPr>
        <w:t>Antifungal</w:t>
      </w:r>
      <w:r>
        <w:rPr>
          <w:spacing w:val="-8"/>
          <w:sz w:val="24"/>
        </w:rPr>
        <w:t> </w:t>
      </w:r>
      <w:r>
        <w:rPr>
          <w:sz w:val="24"/>
        </w:rPr>
        <w:t>activity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aqueous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ethanolic</w:t>
      </w:r>
      <w:r>
        <w:rPr>
          <w:spacing w:val="-9"/>
          <w:sz w:val="24"/>
        </w:rPr>
        <w:t> </w:t>
      </w:r>
      <w:r>
        <w:rPr>
          <w:sz w:val="24"/>
        </w:rPr>
        <w:t>extracts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Tridax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procumbens,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Venonia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amygdalina,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Chromolaena odorata </w:t>
      </w:r>
      <w:r>
        <w:rPr>
          <w:sz w:val="24"/>
        </w:rPr>
        <w:t>and </w:t>
      </w:r>
      <w:r>
        <w:rPr>
          <w:i/>
          <w:sz w:val="24"/>
        </w:rPr>
        <w:t>Azadirachta indica </w:t>
      </w:r>
      <w:r>
        <w:rPr>
          <w:sz w:val="24"/>
        </w:rPr>
        <w:t>were determined </w:t>
      </w:r>
      <w:r>
        <w:rPr>
          <w:i/>
          <w:sz w:val="24"/>
        </w:rPr>
        <w:t>in vitro </w:t>
      </w:r>
      <w:r>
        <w:rPr>
          <w:sz w:val="24"/>
        </w:rPr>
        <w:t>against </w:t>
      </w:r>
      <w:r>
        <w:rPr>
          <w:i/>
          <w:sz w:val="24"/>
        </w:rPr>
        <w:t>A. niger, 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oxysporum, Rizospore stolonifer </w:t>
      </w:r>
      <w:r>
        <w:rPr>
          <w:sz w:val="24"/>
        </w:rPr>
        <w:t>and </w:t>
      </w:r>
      <w:r>
        <w:rPr>
          <w:i/>
          <w:sz w:val="24"/>
        </w:rPr>
        <w:t>Geotrichum candidum</w:t>
      </w:r>
      <w:r>
        <w:rPr>
          <w:sz w:val="24"/>
        </w:rPr>
        <w:t>, and were reported to all showed</w:t>
      </w:r>
      <w:r>
        <w:rPr>
          <w:spacing w:val="1"/>
          <w:sz w:val="24"/>
        </w:rPr>
        <w:t> </w:t>
      </w:r>
      <w:r>
        <w:rPr>
          <w:sz w:val="24"/>
        </w:rPr>
        <w:t>maximum efficiency in controlling the post harvest rot of tomato showing a broad range of</w:t>
      </w:r>
      <w:r>
        <w:rPr>
          <w:spacing w:val="1"/>
          <w:sz w:val="24"/>
        </w:rPr>
        <w:t> </w:t>
      </w:r>
      <w:r>
        <w:rPr>
          <w:sz w:val="24"/>
        </w:rPr>
        <w:t>fungitoxicity</w:t>
      </w:r>
      <w:r>
        <w:rPr>
          <w:spacing w:val="-14"/>
          <w:sz w:val="24"/>
        </w:rPr>
        <w:t> </w:t>
      </w:r>
      <w:r>
        <w:rPr>
          <w:sz w:val="24"/>
        </w:rPr>
        <w:t>(Ijato</w:t>
      </w:r>
      <w:r>
        <w:rPr>
          <w:spacing w:val="-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6"/>
          <w:sz w:val="24"/>
        </w:rPr>
        <w:t> </w:t>
      </w:r>
      <w:r>
        <w:rPr>
          <w:sz w:val="24"/>
        </w:rPr>
        <w:t>2011).</w:t>
      </w:r>
      <w:r>
        <w:rPr>
          <w:spacing w:val="-9"/>
          <w:sz w:val="24"/>
        </w:rPr>
        <w:t> </w:t>
      </w:r>
      <w:r>
        <w:rPr>
          <w:sz w:val="24"/>
        </w:rPr>
        <w:t>Gatto</w:t>
      </w:r>
      <w:r>
        <w:rPr>
          <w:spacing w:val="-9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(2011)</w:t>
      </w:r>
      <w:r>
        <w:rPr>
          <w:spacing w:val="-7"/>
          <w:sz w:val="24"/>
        </w:rPr>
        <w:t> </w:t>
      </w:r>
      <w:r>
        <w:rPr>
          <w:sz w:val="24"/>
        </w:rPr>
        <w:t>reported</w:t>
      </w:r>
      <w:r>
        <w:rPr>
          <w:spacing w:val="-9"/>
          <w:sz w:val="24"/>
        </w:rPr>
        <w:t> </w:t>
      </w:r>
      <w:r>
        <w:rPr>
          <w:sz w:val="24"/>
        </w:rPr>
        <w:t>reduction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conidial</w:t>
      </w:r>
      <w:r>
        <w:rPr>
          <w:spacing w:val="-8"/>
          <w:sz w:val="24"/>
        </w:rPr>
        <w:t> </w:t>
      </w:r>
      <w:r>
        <w:rPr>
          <w:sz w:val="24"/>
        </w:rPr>
        <w:t>germination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germ tube elongation of </w:t>
      </w:r>
      <w:r>
        <w:rPr>
          <w:i/>
          <w:sz w:val="24"/>
        </w:rPr>
        <w:t>Monilinia laxa, Penicllium digitatum, Penicillium italicum, A. niger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Botritys cinerea </w:t>
      </w:r>
      <w:r>
        <w:rPr>
          <w:sz w:val="24"/>
        </w:rPr>
        <w:t>by </w:t>
      </w:r>
      <w:r>
        <w:rPr>
          <w:i/>
          <w:sz w:val="24"/>
        </w:rPr>
        <w:t>Sanguisorba minor </w:t>
      </w:r>
      <w:r>
        <w:rPr>
          <w:sz w:val="24"/>
        </w:rPr>
        <w:t>and </w:t>
      </w:r>
      <w:r>
        <w:rPr>
          <w:i/>
          <w:sz w:val="24"/>
        </w:rPr>
        <w:t>Orobanche crenata </w:t>
      </w:r>
      <w:r>
        <w:rPr>
          <w:sz w:val="24"/>
        </w:rPr>
        <w:t>extracts. Aman and Rai, (2015)</w:t>
      </w:r>
      <w:r>
        <w:rPr>
          <w:spacing w:val="1"/>
          <w:sz w:val="24"/>
        </w:rPr>
        <w:t> </w:t>
      </w:r>
      <w:r>
        <w:rPr>
          <w:sz w:val="24"/>
        </w:rPr>
        <w:t>screened synthetic fungicides and some botanicals for their efficacy against</w:t>
      </w:r>
      <w:r>
        <w:rPr>
          <w:spacing w:val="1"/>
          <w:sz w:val="24"/>
        </w:rPr>
        <w:t> </w:t>
      </w:r>
      <w:r>
        <w:rPr>
          <w:i/>
          <w:sz w:val="24"/>
        </w:rPr>
        <w:t>Mycosphaerella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musicola</w:t>
      </w:r>
      <w:r>
        <w:rPr>
          <w:i/>
          <w:spacing w:val="-7"/>
          <w:sz w:val="24"/>
        </w:rPr>
        <w:t> </w:t>
      </w:r>
      <w:r>
        <w:rPr>
          <w:sz w:val="24"/>
        </w:rPr>
        <w:t>causing</w:t>
      </w:r>
      <w:r>
        <w:rPr>
          <w:spacing w:val="-4"/>
          <w:sz w:val="24"/>
        </w:rPr>
        <w:t> </w:t>
      </w:r>
      <w:r>
        <w:rPr>
          <w:sz w:val="24"/>
        </w:rPr>
        <w:t>yellow</w:t>
      </w:r>
      <w:r>
        <w:rPr>
          <w:spacing w:val="-8"/>
          <w:sz w:val="24"/>
        </w:rPr>
        <w:t> </w:t>
      </w:r>
      <w:r>
        <w:rPr>
          <w:sz w:val="24"/>
        </w:rPr>
        <w:t>sigatoka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banana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confirm</w:t>
      </w:r>
      <w:r>
        <w:rPr>
          <w:spacing w:val="-7"/>
          <w:sz w:val="24"/>
        </w:rPr>
        <w:t> </w:t>
      </w:r>
      <w:r>
        <w:rPr>
          <w:sz w:val="24"/>
        </w:rPr>
        <w:t>that,</w:t>
      </w:r>
      <w:r>
        <w:rPr>
          <w:spacing w:val="-7"/>
          <w:sz w:val="24"/>
        </w:rPr>
        <w:t> </w:t>
      </w:r>
      <w:r>
        <w:rPr>
          <w:sz w:val="24"/>
        </w:rPr>
        <w:t>even</w:t>
      </w:r>
      <w:r>
        <w:rPr>
          <w:spacing w:val="-6"/>
          <w:sz w:val="24"/>
        </w:rPr>
        <w:t> </w:t>
      </w:r>
      <w:r>
        <w:rPr>
          <w:sz w:val="24"/>
        </w:rPr>
        <w:t>though</w:t>
      </w:r>
      <w:r>
        <w:rPr>
          <w:spacing w:val="-7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fungicides</w:t>
      </w:r>
      <w:r>
        <w:rPr>
          <w:spacing w:val="-7"/>
          <w:sz w:val="24"/>
        </w:rPr>
        <w:t> </w:t>
      </w:r>
      <w:r>
        <w:rPr>
          <w:sz w:val="24"/>
        </w:rPr>
        <w:t>inhibited</w:t>
      </w:r>
      <w:r>
        <w:rPr>
          <w:spacing w:val="-58"/>
          <w:sz w:val="24"/>
        </w:rPr>
        <w:t> </w:t>
      </w:r>
      <w:r>
        <w:rPr>
          <w:sz w:val="24"/>
        </w:rPr>
        <w:t>the growth of the pathogen, mycelia inhibition concentration range varied contrastingly among</w:t>
      </w:r>
      <w:r>
        <w:rPr>
          <w:spacing w:val="1"/>
          <w:sz w:val="24"/>
        </w:rPr>
        <w:t> </w:t>
      </w:r>
      <w:r>
        <w:rPr>
          <w:sz w:val="24"/>
        </w:rPr>
        <w:t>them, F2 (Taqat) Captan 70 % + Hexaconazole 5 %) fungicides was more effective against 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musicola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mycelia</w:t>
      </w:r>
      <w:r>
        <w:rPr>
          <w:spacing w:val="-5"/>
          <w:sz w:val="24"/>
        </w:rPr>
        <w:t> </w:t>
      </w:r>
      <w:r>
        <w:rPr>
          <w:sz w:val="24"/>
        </w:rPr>
        <w:t>inhibition</w:t>
      </w:r>
      <w:r>
        <w:rPr>
          <w:spacing w:val="-5"/>
          <w:sz w:val="24"/>
        </w:rPr>
        <w:t> </w:t>
      </w:r>
      <w:r>
        <w:rPr>
          <w:sz w:val="24"/>
        </w:rPr>
        <w:t>concentration</w:t>
      </w:r>
      <w:r>
        <w:rPr>
          <w:spacing w:val="-4"/>
          <w:sz w:val="24"/>
        </w:rPr>
        <w:t> </w:t>
      </w:r>
      <w:r>
        <w:rPr>
          <w:sz w:val="24"/>
        </w:rPr>
        <w:t>range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7.8</w:t>
      </w:r>
      <w:r>
        <w:rPr>
          <w:spacing w:val="-2"/>
          <w:sz w:val="24"/>
        </w:rPr>
        <w:t> </w:t>
      </w:r>
      <w:r>
        <w:rPr>
          <w:sz w:val="24"/>
        </w:rPr>
        <w:t>µg/mL,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methanolic</w:t>
      </w:r>
      <w:r>
        <w:rPr>
          <w:spacing w:val="-6"/>
          <w:sz w:val="24"/>
        </w:rPr>
        <w:t> </w:t>
      </w:r>
      <w:r>
        <w:rPr>
          <w:sz w:val="24"/>
        </w:rPr>
        <w:t>extracts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58"/>
          <w:sz w:val="24"/>
        </w:rPr>
        <w:t> </w:t>
      </w:r>
      <w:r>
        <w:rPr>
          <w:i/>
          <w:sz w:val="24"/>
        </w:rPr>
        <w:t>Orthosiphon</w:t>
      </w:r>
      <w:r>
        <w:rPr>
          <w:i/>
          <w:spacing w:val="1"/>
          <w:sz w:val="24"/>
        </w:rPr>
        <w:t> </w:t>
      </w:r>
      <w:r>
        <w:rPr>
          <w:sz w:val="24"/>
        </w:rPr>
        <w:t>diffuses</w:t>
      </w:r>
      <w:r>
        <w:rPr>
          <w:spacing w:val="1"/>
          <w:sz w:val="24"/>
        </w:rPr>
        <w:t> </w:t>
      </w:r>
      <w:r>
        <w:rPr>
          <w:sz w:val="24"/>
        </w:rPr>
        <w:t>Benth</w:t>
      </w:r>
      <w:r>
        <w:rPr>
          <w:spacing w:val="1"/>
          <w:sz w:val="24"/>
        </w:rPr>
        <w:t> </w:t>
      </w:r>
      <w:r>
        <w:rPr>
          <w:sz w:val="24"/>
        </w:rPr>
        <w:t>(leaves)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Redermacher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axylocarpa</w:t>
      </w:r>
      <w:r>
        <w:rPr>
          <w:i/>
          <w:spacing w:val="1"/>
          <w:sz w:val="24"/>
        </w:rPr>
        <w:t> </w:t>
      </w:r>
      <w:r>
        <w:rPr>
          <w:sz w:val="24"/>
        </w:rPr>
        <w:t>Roxb</w:t>
      </w:r>
      <w:r>
        <w:rPr>
          <w:spacing w:val="1"/>
          <w:sz w:val="24"/>
        </w:rPr>
        <w:t> </w:t>
      </w:r>
      <w:r>
        <w:rPr>
          <w:sz w:val="24"/>
        </w:rPr>
        <w:t>(Bark)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-57"/>
          <w:sz w:val="24"/>
        </w:rPr>
        <w:t> </w:t>
      </w:r>
      <w:r>
        <w:rPr>
          <w:sz w:val="24"/>
        </w:rPr>
        <w:t>inhibited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growth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organism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maximally</w:t>
      </w:r>
      <w:r>
        <w:rPr>
          <w:spacing w:val="52"/>
          <w:sz w:val="24"/>
        </w:rPr>
        <w:t> </w:t>
      </w:r>
      <w:r>
        <w:rPr>
          <w:sz w:val="24"/>
        </w:rPr>
        <w:t>inhibited</w:t>
      </w:r>
      <w:r>
        <w:rPr>
          <w:spacing w:val="57"/>
          <w:sz w:val="24"/>
        </w:rPr>
        <w:t> </w:t>
      </w:r>
      <w:r>
        <w:rPr>
          <w:sz w:val="24"/>
        </w:rPr>
        <w:t>spore</w:t>
      </w:r>
      <w:r>
        <w:rPr>
          <w:spacing w:val="58"/>
          <w:sz w:val="24"/>
        </w:rPr>
        <w:t> </w:t>
      </w:r>
      <w:r>
        <w:rPr>
          <w:sz w:val="24"/>
        </w:rPr>
        <w:t>germination</w:t>
      </w:r>
      <w:r>
        <w:rPr>
          <w:spacing w:val="57"/>
          <w:sz w:val="24"/>
        </w:rPr>
        <w:t> </w:t>
      </w:r>
      <w:r>
        <w:rPr>
          <w:sz w:val="24"/>
        </w:rPr>
        <w:t>while</w:t>
      </w:r>
      <w:r>
        <w:rPr>
          <w:spacing w:val="56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5"/>
        <w:jc w:val="both"/>
      </w:pPr>
      <w:r>
        <w:rPr/>
        <w:t>methanolic extracts from </w:t>
      </w:r>
      <w:r>
        <w:rPr>
          <w:i/>
        </w:rPr>
        <w:t>Garcinia cambogia </w:t>
      </w:r>
      <w:r>
        <w:rPr/>
        <w:t>Gaertn inhibited ascospore germination efficiently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failed to exhibit any</w:t>
      </w:r>
      <w:r>
        <w:rPr>
          <w:spacing w:val="-6"/>
        </w:rPr>
        <w:t> </w:t>
      </w:r>
      <w:r>
        <w:rPr/>
        <w:t>antifungal activity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actively</w:t>
      </w:r>
      <w:r>
        <w:rPr>
          <w:spacing w:val="-4"/>
        </w:rPr>
        <w:t> </w:t>
      </w:r>
      <w:r>
        <w:rPr/>
        <w:t>growing</w:t>
      </w:r>
      <w:r>
        <w:rPr>
          <w:spacing w:val="-1"/>
        </w:rPr>
        <w:t> </w:t>
      </w:r>
      <w:r>
        <w:rPr/>
        <w:t>fungal colonies.</w:t>
      </w:r>
    </w:p>
    <w:p>
      <w:pPr>
        <w:pStyle w:val="BodyText"/>
        <w:spacing w:before="10"/>
        <w:rPr>
          <w:sz w:val="20"/>
        </w:rPr>
      </w:pPr>
    </w:p>
    <w:p>
      <w:pPr>
        <w:spacing w:line="480" w:lineRule="auto" w:before="0"/>
        <w:ind w:left="960" w:right="1436" w:firstLine="60"/>
        <w:jc w:val="both"/>
        <w:rPr>
          <w:sz w:val="24"/>
        </w:rPr>
      </w:pPr>
      <w:r>
        <w:rPr>
          <w:sz w:val="24"/>
        </w:rPr>
        <w:t>The methanolic extracts from </w:t>
      </w:r>
      <w:r>
        <w:rPr>
          <w:i/>
          <w:sz w:val="24"/>
        </w:rPr>
        <w:t>O. diffuses </w:t>
      </w:r>
      <w:r>
        <w:rPr>
          <w:sz w:val="24"/>
        </w:rPr>
        <w:t>Benth, </w:t>
      </w:r>
      <w:r>
        <w:rPr>
          <w:i/>
          <w:sz w:val="24"/>
        </w:rPr>
        <w:t>G. cambogia </w:t>
      </w:r>
      <w:r>
        <w:rPr>
          <w:sz w:val="24"/>
        </w:rPr>
        <w:t>Gaertn and </w:t>
      </w:r>
      <w:r>
        <w:rPr>
          <w:i/>
          <w:sz w:val="24"/>
        </w:rPr>
        <w:t>R. xylocarpa </w:t>
      </w:r>
      <w:r>
        <w:rPr>
          <w:sz w:val="24"/>
        </w:rPr>
        <w:t>Roxb 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used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eco</w:t>
      </w:r>
      <w:r>
        <w:rPr>
          <w:spacing w:val="-9"/>
          <w:sz w:val="24"/>
        </w:rPr>
        <w:t> </w:t>
      </w:r>
      <w:r>
        <w:rPr>
          <w:sz w:val="24"/>
        </w:rPr>
        <w:t>friendly</w:t>
      </w:r>
      <w:r>
        <w:rPr>
          <w:spacing w:val="-12"/>
          <w:sz w:val="24"/>
        </w:rPr>
        <w:t> </w:t>
      </w:r>
      <w:r>
        <w:rPr>
          <w:sz w:val="24"/>
        </w:rPr>
        <w:t>management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sigatoka</w:t>
      </w:r>
      <w:r>
        <w:rPr>
          <w:spacing w:val="-8"/>
          <w:sz w:val="24"/>
        </w:rPr>
        <w:t> </w:t>
      </w:r>
      <w:r>
        <w:rPr>
          <w:sz w:val="24"/>
        </w:rPr>
        <w:t>disease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banana</w:t>
      </w:r>
      <w:r>
        <w:rPr>
          <w:spacing w:val="-9"/>
          <w:sz w:val="24"/>
        </w:rPr>
        <w:t> </w:t>
      </w:r>
      <w:r>
        <w:rPr>
          <w:sz w:val="24"/>
        </w:rPr>
        <w:t>plantations,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application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F2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can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reduce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number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fungicides</w:t>
      </w:r>
      <w:r>
        <w:rPr>
          <w:spacing w:val="-12"/>
          <w:sz w:val="24"/>
        </w:rPr>
        <w:t> </w:t>
      </w:r>
      <w:r>
        <w:rPr>
          <w:sz w:val="24"/>
        </w:rPr>
        <w:t>spraying</w:t>
      </w:r>
      <w:r>
        <w:rPr>
          <w:spacing w:val="-15"/>
          <w:sz w:val="24"/>
        </w:rPr>
        <w:t> </w:t>
      </w:r>
      <w:r>
        <w:rPr>
          <w:sz w:val="24"/>
        </w:rPr>
        <w:t>cycles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reduction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fungicide</w:t>
      </w:r>
      <w:r>
        <w:rPr>
          <w:spacing w:val="-12"/>
          <w:sz w:val="24"/>
        </w:rPr>
        <w:t> </w:t>
      </w:r>
      <w:r>
        <w:rPr>
          <w:sz w:val="24"/>
        </w:rPr>
        <w:t>spraying</w:t>
      </w:r>
      <w:r>
        <w:rPr>
          <w:spacing w:val="-15"/>
          <w:sz w:val="24"/>
        </w:rPr>
        <w:t> </w:t>
      </w:r>
      <w:r>
        <w:rPr>
          <w:sz w:val="24"/>
        </w:rPr>
        <w:t>cycles</w:t>
      </w:r>
      <w:r>
        <w:rPr>
          <w:spacing w:val="-58"/>
          <w:sz w:val="24"/>
        </w:rPr>
        <w:t> </w:t>
      </w:r>
      <w:r>
        <w:rPr>
          <w:sz w:val="24"/>
        </w:rPr>
        <w:t>can reduce the overall consumption of fungicides, hence the combination of plant extracts </w:t>
      </w:r>
      <w:r>
        <w:rPr>
          <w:i/>
          <w:sz w:val="24"/>
        </w:rPr>
        <w:t>(O.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diffuses </w:t>
      </w:r>
      <w:r>
        <w:rPr>
          <w:sz w:val="24"/>
        </w:rPr>
        <w:t>Benth, </w:t>
      </w:r>
      <w:r>
        <w:rPr>
          <w:i/>
          <w:sz w:val="24"/>
        </w:rPr>
        <w:t>G. cambogia Gaertn </w:t>
      </w:r>
      <w:r>
        <w:rPr>
          <w:sz w:val="24"/>
        </w:rPr>
        <w:t>and </w:t>
      </w:r>
      <w:r>
        <w:rPr>
          <w:i/>
          <w:sz w:val="24"/>
        </w:rPr>
        <w:t>R. xylocarpa </w:t>
      </w:r>
      <w:r>
        <w:rPr>
          <w:sz w:val="24"/>
        </w:rPr>
        <w:t>Roxb) with F2 will be more effective in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strategy.Similarly,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hastatus</w:t>
      </w:r>
      <w:r>
        <w:rPr>
          <w:i/>
          <w:spacing w:val="-57"/>
          <w:sz w:val="24"/>
        </w:rPr>
        <w:t> </w:t>
      </w:r>
      <w:r>
        <w:rPr>
          <w:sz w:val="24"/>
        </w:rPr>
        <w:t>exhibited moderate inhibitory activity against </w:t>
      </w:r>
      <w:r>
        <w:rPr>
          <w:i/>
          <w:sz w:val="24"/>
        </w:rPr>
        <w:t>Harpophora. Maydis </w:t>
      </w:r>
      <w:r>
        <w:rPr>
          <w:sz w:val="24"/>
        </w:rPr>
        <w:t>and </w:t>
      </w:r>
      <w:r>
        <w:rPr>
          <w:i/>
          <w:sz w:val="24"/>
        </w:rPr>
        <w:t>A. niger </w:t>
      </w:r>
      <w:r>
        <w:rPr>
          <w:sz w:val="24"/>
        </w:rPr>
        <w:t>and showed low</w:t>
      </w:r>
      <w:r>
        <w:rPr>
          <w:spacing w:val="-57"/>
          <w:sz w:val="24"/>
        </w:rPr>
        <w:t> </w:t>
      </w:r>
      <w:r>
        <w:rPr>
          <w:sz w:val="24"/>
        </w:rPr>
        <w:t>activity against </w:t>
      </w:r>
      <w:r>
        <w:rPr>
          <w:i/>
          <w:sz w:val="24"/>
        </w:rPr>
        <w:t>F. solani, A. flavus </w:t>
      </w:r>
      <w:r>
        <w:rPr>
          <w:sz w:val="24"/>
        </w:rPr>
        <w:t>and </w:t>
      </w:r>
      <w:r>
        <w:rPr>
          <w:i/>
          <w:sz w:val="24"/>
        </w:rPr>
        <w:t>A. solani</w:t>
      </w:r>
      <w:r>
        <w:rPr>
          <w:sz w:val="24"/>
        </w:rPr>
        <w:t>. The crude extract of the leaf of </w:t>
      </w:r>
      <w:r>
        <w:rPr>
          <w:i/>
          <w:sz w:val="24"/>
        </w:rPr>
        <w:t>R. dentatus</w:t>
      </w:r>
      <w:r>
        <w:rPr>
          <w:i/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5"/>
          <w:sz w:val="24"/>
        </w:rPr>
        <w:t> </w:t>
      </w:r>
      <w:r>
        <w:rPr>
          <w:sz w:val="24"/>
        </w:rPr>
        <w:t>moderate</w:t>
      </w:r>
      <w:r>
        <w:rPr>
          <w:spacing w:val="6"/>
          <w:sz w:val="24"/>
        </w:rPr>
        <w:t> </w:t>
      </w:r>
      <w:r>
        <w:rPr>
          <w:sz w:val="24"/>
        </w:rPr>
        <w:t>inhibitory</w:t>
      </w:r>
      <w:r>
        <w:rPr>
          <w:spacing w:val="4"/>
          <w:sz w:val="24"/>
        </w:rPr>
        <w:t> </w:t>
      </w:r>
      <w:r>
        <w:rPr>
          <w:sz w:val="24"/>
        </w:rPr>
        <w:t>activity</w:t>
      </w:r>
      <w:r>
        <w:rPr>
          <w:spacing w:val="4"/>
          <w:sz w:val="24"/>
        </w:rPr>
        <w:t> </w:t>
      </w:r>
      <w:r>
        <w:rPr>
          <w:sz w:val="24"/>
        </w:rPr>
        <w:t>against</w:t>
      </w:r>
      <w:r>
        <w:rPr>
          <w:spacing w:val="1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solani</w:t>
      </w:r>
      <w:r>
        <w:rPr>
          <w:i/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showed</w:t>
      </w:r>
      <w:r>
        <w:rPr>
          <w:spacing w:val="6"/>
          <w:sz w:val="24"/>
        </w:rPr>
        <w:t> </w:t>
      </w:r>
      <w:r>
        <w:rPr>
          <w:sz w:val="24"/>
        </w:rPr>
        <w:t>low</w:t>
      </w:r>
      <w:r>
        <w:rPr>
          <w:spacing w:val="7"/>
          <w:sz w:val="24"/>
        </w:rPr>
        <w:t> </w:t>
      </w:r>
      <w:r>
        <w:rPr>
          <w:sz w:val="24"/>
        </w:rPr>
        <w:t>inhibitory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2"/>
          <w:sz w:val="24"/>
        </w:rPr>
        <w:t> </w:t>
      </w:r>
      <w:r>
        <w:rPr>
          <w:sz w:val="24"/>
        </w:rPr>
        <w:t>against</w:t>
      </w:r>
    </w:p>
    <w:p>
      <w:pPr>
        <w:spacing w:line="480" w:lineRule="auto" w:before="1"/>
        <w:ind w:left="960" w:right="1434" w:firstLine="0"/>
        <w:jc w:val="both"/>
        <w:rPr>
          <w:sz w:val="24"/>
        </w:rPr>
      </w:pPr>
      <w:r>
        <w:rPr>
          <w:i/>
          <w:sz w:val="24"/>
        </w:rPr>
        <w:t>A.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flavus,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maydis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crude</w:t>
      </w:r>
      <w:r>
        <w:rPr>
          <w:spacing w:val="-10"/>
          <w:sz w:val="24"/>
        </w:rPr>
        <w:t> </w:t>
      </w:r>
      <w:r>
        <w:rPr>
          <w:sz w:val="24"/>
        </w:rPr>
        <w:t>extract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nepalensis</w:t>
      </w:r>
      <w:r>
        <w:rPr>
          <w:i/>
          <w:spacing w:val="-9"/>
          <w:sz w:val="24"/>
        </w:rPr>
        <w:t> </w:t>
      </w:r>
      <w:r>
        <w:rPr>
          <w:sz w:val="24"/>
        </w:rPr>
        <w:t>root</w:t>
      </w:r>
      <w:r>
        <w:rPr>
          <w:spacing w:val="-11"/>
          <w:sz w:val="24"/>
        </w:rPr>
        <w:t> </w:t>
      </w:r>
      <w:r>
        <w:rPr>
          <w:sz w:val="24"/>
        </w:rPr>
        <w:t>exhibited</w:t>
      </w:r>
      <w:r>
        <w:rPr>
          <w:spacing w:val="-11"/>
          <w:sz w:val="24"/>
        </w:rPr>
        <w:t> </w:t>
      </w:r>
      <w:r>
        <w:rPr>
          <w:sz w:val="24"/>
        </w:rPr>
        <w:t>highest</w:t>
      </w:r>
      <w:r>
        <w:rPr>
          <w:spacing w:val="-8"/>
          <w:sz w:val="24"/>
        </w:rPr>
        <w:t> </w:t>
      </w:r>
      <w:r>
        <w:rPr>
          <w:sz w:val="24"/>
        </w:rPr>
        <w:t>activity</w:t>
      </w:r>
      <w:r>
        <w:rPr>
          <w:spacing w:val="-57"/>
          <w:sz w:val="24"/>
        </w:rPr>
        <w:t> </w:t>
      </w:r>
      <w:r>
        <w:rPr>
          <w:sz w:val="24"/>
        </w:rPr>
        <w:t>against </w:t>
      </w:r>
      <w:r>
        <w:rPr>
          <w:i/>
          <w:sz w:val="24"/>
        </w:rPr>
        <w:t>A. niger </w:t>
      </w:r>
      <w:r>
        <w:rPr>
          <w:sz w:val="24"/>
        </w:rPr>
        <w:t>and show moderate activity against </w:t>
      </w:r>
      <w:r>
        <w:rPr>
          <w:i/>
          <w:sz w:val="24"/>
        </w:rPr>
        <w:t>A. flavus </w:t>
      </w:r>
      <w:r>
        <w:rPr>
          <w:sz w:val="24"/>
        </w:rPr>
        <w:t>and </w:t>
      </w:r>
      <w:r>
        <w:rPr>
          <w:i/>
          <w:sz w:val="24"/>
        </w:rPr>
        <w:t>A. solani </w:t>
      </w:r>
      <w:r>
        <w:rPr>
          <w:sz w:val="24"/>
        </w:rPr>
        <w:t>and no activity was</w:t>
      </w:r>
      <w:r>
        <w:rPr>
          <w:spacing w:val="1"/>
          <w:sz w:val="24"/>
        </w:rPr>
        <w:t> </w:t>
      </w:r>
      <w:r>
        <w:rPr>
          <w:sz w:val="24"/>
        </w:rPr>
        <w:t>noted against </w:t>
      </w:r>
      <w:r>
        <w:rPr>
          <w:i/>
          <w:sz w:val="24"/>
        </w:rPr>
        <w:t>F. solani </w:t>
      </w:r>
      <w:r>
        <w:rPr>
          <w:sz w:val="24"/>
        </w:rPr>
        <w:t>and </w:t>
      </w:r>
      <w:r>
        <w:rPr>
          <w:i/>
          <w:sz w:val="24"/>
        </w:rPr>
        <w:t>H. maydis. </w:t>
      </w:r>
      <w:r>
        <w:rPr>
          <w:sz w:val="24"/>
        </w:rPr>
        <w:t>The crude extract of </w:t>
      </w:r>
      <w:r>
        <w:rPr>
          <w:i/>
          <w:sz w:val="24"/>
        </w:rPr>
        <w:t>Polygonum persicaria </w:t>
      </w:r>
      <w:r>
        <w:rPr>
          <w:sz w:val="24"/>
        </w:rPr>
        <w:t>leaf showed</w:t>
      </w:r>
      <w:r>
        <w:rPr>
          <w:spacing w:val="1"/>
          <w:sz w:val="24"/>
        </w:rPr>
        <w:t> </w:t>
      </w:r>
      <w:r>
        <w:rPr>
          <w:sz w:val="24"/>
        </w:rPr>
        <w:t>highest activity against </w:t>
      </w:r>
      <w:r>
        <w:rPr>
          <w:i/>
          <w:sz w:val="24"/>
        </w:rPr>
        <w:t>A. flavus, H. maydis </w:t>
      </w:r>
      <w:r>
        <w:rPr>
          <w:sz w:val="24"/>
        </w:rPr>
        <w:t>and </w:t>
      </w:r>
      <w:r>
        <w:rPr>
          <w:i/>
          <w:sz w:val="24"/>
        </w:rPr>
        <w:t>A. solani </w:t>
      </w:r>
      <w:r>
        <w:rPr>
          <w:sz w:val="24"/>
        </w:rPr>
        <w:t>and low activity against </w:t>
      </w:r>
      <w:r>
        <w:rPr>
          <w:i/>
          <w:sz w:val="24"/>
        </w:rPr>
        <w:t>F. solani.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crude extract of </w:t>
      </w:r>
      <w:r>
        <w:rPr>
          <w:i/>
          <w:sz w:val="24"/>
        </w:rPr>
        <w:t>Polygonum plebejum </w:t>
      </w:r>
      <w:r>
        <w:rPr>
          <w:sz w:val="24"/>
        </w:rPr>
        <w:t>(whole plant) exhibited moderate activity against</w:t>
      </w:r>
      <w:r>
        <w:rPr>
          <w:spacing w:val="1"/>
          <w:sz w:val="24"/>
        </w:rPr>
        <w:t> </w:t>
      </w:r>
      <w:r>
        <w:rPr>
          <w:i/>
          <w:sz w:val="24"/>
        </w:rPr>
        <w:t>A. niger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i/>
          <w:sz w:val="24"/>
        </w:rPr>
        <w:t>H. maydis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low activity</w:t>
      </w:r>
      <w:r>
        <w:rPr>
          <w:spacing w:val="-8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recorded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solani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flavus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solani</w:t>
      </w:r>
      <w:r>
        <w:rPr>
          <w:i/>
          <w:spacing w:val="-2"/>
          <w:sz w:val="24"/>
        </w:rPr>
        <w:t> </w:t>
      </w:r>
      <w:r>
        <w:rPr>
          <w:sz w:val="24"/>
        </w:rPr>
        <w:t>(Farrukh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2010). Huang </w:t>
      </w:r>
      <w:r>
        <w:rPr>
          <w:i/>
          <w:sz w:val="24"/>
        </w:rPr>
        <w:t>et al</w:t>
      </w:r>
      <w:r>
        <w:rPr>
          <w:sz w:val="24"/>
        </w:rPr>
        <w:t>. (2012), studied the effect of Chinese leek (</w:t>
      </w:r>
      <w:r>
        <w:rPr>
          <w:i/>
          <w:sz w:val="24"/>
        </w:rPr>
        <w:t>Allium tuerosum</w:t>
      </w:r>
      <w:r>
        <w:rPr>
          <w:sz w:val="24"/>
        </w:rPr>
        <w:t>) on </w:t>
      </w:r>
      <w:r>
        <w:rPr>
          <w:i/>
          <w:sz w:val="24"/>
        </w:rPr>
        <w:t>Fusarium</w:t>
      </w:r>
      <w:r>
        <w:rPr>
          <w:i/>
          <w:spacing w:val="-57"/>
          <w:sz w:val="24"/>
        </w:rPr>
        <w:t> </w:t>
      </w:r>
      <w:r>
        <w:rPr>
          <w:sz w:val="24"/>
        </w:rPr>
        <w:t>wilt</w:t>
      </w:r>
      <w:r>
        <w:rPr>
          <w:spacing w:val="-3"/>
          <w:sz w:val="24"/>
        </w:rPr>
        <w:t> </w:t>
      </w:r>
      <w:r>
        <w:rPr>
          <w:sz w:val="24"/>
        </w:rPr>
        <w:t>disease</w:t>
      </w:r>
      <w:r>
        <w:rPr>
          <w:spacing w:val="-5"/>
          <w:sz w:val="24"/>
        </w:rPr>
        <w:t> </w:t>
      </w:r>
      <w:r>
        <w:rPr>
          <w:sz w:val="24"/>
        </w:rPr>
        <w:t>incidence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reported</w:t>
      </w:r>
      <w:r>
        <w:rPr>
          <w:spacing w:val="-4"/>
          <w:sz w:val="24"/>
        </w:rPr>
        <w:t> </w:t>
      </w:r>
      <w:r>
        <w:rPr>
          <w:sz w:val="24"/>
        </w:rPr>
        <w:t>58%</w:t>
      </w:r>
      <w:r>
        <w:rPr>
          <w:spacing w:val="-2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incidence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banana</w:t>
      </w:r>
      <w:r>
        <w:rPr>
          <w:spacing w:val="-5"/>
          <w:sz w:val="24"/>
        </w:rPr>
        <w:t> </w:t>
      </w:r>
      <w:r>
        <w:rPr>
          <w:sz w:val="24"/>
        </w:rPr>
        <w:t>variety</w:t>
      </w:r>
      <w:r>
        <w:rPr>
          <w:spacing w:val="-6"/>
          <w:sz w:val="24"/>
        </w:rPr>
        <w:t> </w:t>
      </w:r>
      <w:r>
        <w:rPr>
          <w:sz w:val="24"/>
        </w:rPr>
        <w:t>Baxi</w:t>
      </w:r>
      <w:r>
        <w:rPr>
          <w:spacing w:val="-2"/>
          <w:sz w:val="24"/>
        </w:rPr>
        <w:t> </w:t>
      </w:r>
      <w:r>
        <w:rPr>
          <w:sz w:val="24"/>
        </w:rPr>
        <w:t>(AAA)</w:t>
      </w:r>
      <w:r>
        <w:rPr>
          <w:spacing w:val="-58"/>
          <w:sz w:val="24"/>
        </w:rPr>
        <w:t> </w:t>
      </w:r>
      <w:r>
        <w:rPr>
          <w:sz w:val="24"/>
        </w:rPr>
        <w:t>and 79 % in the banana variety Guangfen No. 1 (ABB) under greenhouse conditions. In the work</w:t>
      </w:r>
      <w:r>
        <w:rPr>
          <w:spacing w:val="-57"/>
          <w:sz w:val="24"/>
        </w:rPr>
        <w:t> </w:t>
      </w:r>
      <w:r>
        <w:rPr>
          <w:sz w:val="24"/>
        </w:rPr>
        <w:t>of Fernando </w:t>
      </w:r>
      <w:r>
        <w:rPr>
          <w:i/>
          <w:sz w:val="24"/>
        </w:rPr>
        <w:t>et al</w:t>
      </w:r>
      <w:r>
        <w:rPr>
          <w:sz w:val="24"/>
        </w:rPr>
        <w:t>. (2013), the extracts from </w:t>
      </w:r>
      <w:r>
        <w:rPr>
          <w:i/>
          <w:sz w:val="24"/>
        </w:rPr>
        <w:t>C. zeylanicum </w:t>
      </w:r>
      <w:r>
        <w:rPr>
          <w:sz w:val="24"/>
        </w:rPr>
        <w:t>and </w:t>
      </w:r>
      <w:r>
        <w:rPr>
          <w:i/>
          <w:sz w:val="24"/>
        </w:rPr>
        <w:t>S. aromticum </w:t>
      </w:r>
      <w:r>
        <w:rPr>
          <w:sz w:val="24"/>
        </w:rPr>
        <w:t>achieved best values</w:t>
      </w:r>
      <w:r>
        <w:rPr>
          <w:spacing w:val="-57"/>
          <w:sz w:val="24"/>
        </w:rPr>
        <w:t> </w:t>
      </w:r>
      <w:r>
        <w:rPr>
          <w:sz w:val="24"/>
        </w:rPr>
        <w:t>in controlling </w:t>
      </w:r>
      <w:r>
        <w:rPr>
          <w:i/>
          <w:sz w:val="24"/>
        </w:rPr>
        <w:t>Fusarium </w:t>
      </w:r>
      <w:r>
        <w:rPr>
          <w:sz w:val="24"/>
        </w:rPr>
        <w:t>wilt disease of banana, were values obtained were equal to fungicide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used values.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7"/>
        <w:jc w:val="both"/>
      </w:pPr>
      <w:r>
        <w:rPr/>
        <w:t>The extracts and essential oils from </w:t>
      </w:r>
      <w:r>
        <w:rPr>
          <w:i/>
        </w:rPr>
        <w:t>R. offcinalis </w:t>
      </w:r>
      <w:r>
        <w:rPr/>
        <w:t>and </w:t>
      </w:r>
      <w:r>
        <w:rPr>
          <w:i/>
        </w:rPr>
        <w:t>C. nardus </w:t>
      </w:r>
      <w:r>
        <w:rPr/>
        <w:t>were equal to fungicide in which</w:t>
      </w:r>
      <w:r>
        <w:rPr>
          <w:spacing w:val="1"/>
        </w:rPr>
        <w:t> </w:t>
      </w:r>
      <w:r>
        <w:rPr/>
        <w:t>they had no effects on the fungus (</w:t>
      </w:r>
      <w:r>
        <w:rPr>
          <w:i/>
        </w:rPr>
        <w:t>in vitro</w:t>
      </w:r>
      <w:r>
        <w:rPr/>
        <w:t>), and suggested that the result can represent something</w:t>
      </w:r>
      <w:r>
        <w:rPr>
          <w:spacing w:val="-57"/>
        </w:rPr>
        <w:t> </w:t>
      </w:r>
      <w:r>
        <w:rPr/>
        <w:t>new on the treatment of the disease. Gopi and Thangavelu, (2014) reported in their work that</w:t>
      </w:r>
      <w:r>
        <w:rPr>
          <w:spacing w:val="1"/>
        </w:rPr>
        <w:t> </w:t>
      </w:r>
      <w:r>
        <w:rPr>
          <w:i/>
        </w:rPr>
        <w:t>Zimmu </w:t>
      </w:r>
      <w:r>
        <w:rPr/>
        <w:t>leaf extract at five different concentrations (5, 10, 25, 50 and 100) were used on banana</w:t>
      </w:r>
      <w:r>
        <w:rPr>
          <w:spacing w:val="1"/>
        </w:rPr>
        <w:t> </w:t>
      </w:r>
      <w:r>
        <w:rPr/>
        <w:t>plantlets inoculated with </w:t>
      </w:r>
      <w:r>
        <w:rPr>
          <w:i/>
        </w:rPr>
        <w:t>F. oxysporum </w:t>
      </w:r>
      <w:r>
        <w:rPr/>
        <w:t>f. sp. cubense to suppress </w:t>
      </w:r>
      <w:r>
        <w:rPr>
          <w:i/>
        </w:rPr>
        <w:t>Fusarium </w:t>
      </w:r>
      <w:r>
        <w:rPr/>
        <w:t>wilt disease. It was</w:t>
      </w:r>
      <w:r>
        <w:rPr>
          <w:spacing w:val="1"/>
        </w:rPr>
        <w:t> </w:t>
      </w:r>
      <w:r>
        <w:rPr/>
        <w:t>observed that at 50 and 100 % concentrations, the disease was completely supressed and also</w:t>
      </w:r>
      <w:r>
        <w:rPr>
          <w:spacing w:val="1"/>
        </w:rPr>
        <w:t> </w:t>
      </w:r>
      <w:r>
        <w:rPr/>
        <w:t>increase the plant growth parameters such as plant height, girth, total number of leaves, leaf area,</w:t>
      </w:r>
      <w:r>
        <w:rPr>
          <w:spacing w:val="-57"/>
        </w:rPr>
        <w:t> </w:t>
      </w:r>
      <w:r>
        <w:rPr/>
        <w:t>and total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roots.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Heading1"/>
        <w:ind w:left="163" w:right="144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3600" w:val="left" w:leader="none"/>
          <w:tab w:pos="3601" w:val="left" w:leader="none"/>
        </w:tabs>
        <w:spacing w:line="240" w:lineRule="auto" w:before="1" w:after="0"/>
        <w:ind w:left="3601" w:right="0" w:hanging="2641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1561" w:val="left" w:leader="none"/>
        </w:tabs>
        <w:spacing w:line="240" w:lineRule="auto" w:before="0" w:after="0"/>
        <w:ind w:left="1560" w:right="0" w:hanging="601"/>
        <w:jc w:val="both"/>
      </w:pPr>
      <w:r>
        <w:rPr/>
        <w:t>Experimental</w:t>
      </w:r>
      <w:r>
        <w:rPr>
          <w:spacing w:val="-2"/>
        </w:rPr>
        <w:t> </w:t>
      </w:r>
      <w:r>
        <w:rPr/>
        <w:t>Site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6" w:firstLine="60"/>
        <w:jc w:val="both"/>
      </w:pPr>
      <w:r>
        <w:rPr/>
        <w:t>This research was carried out in the laboratory and screen house respectively, in the Department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 Biology,</w:t>
      </w:r>
      <w:r>
        <w:rPr>
          <w:spacing w:val="2"/>
        </w:rPr>
        <w:t> </w:t>
      </w:r>
      <w:r>
        <w:rPr/>
        <w:t>Federal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Minna, Nigeria.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8"/>
        </w:numPr>
        <w:tabs>
          <w:tab w:pos="1561" w:val="left" w:leader="none"/>
        </w:tabs>
        <w:spacing w:line="240" w:lineRule="auto" w:before="0" w:after="0"/>
        <w:ind w:left="1560" w:right="0" w:hanging="601"/>
        <w:jc w:val="both"/>
      </w:pPr>
      <w:r>
        <w:rPr/>
        <w:t>Collection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4"/>
        <w:jc w:val="both"/>
      </w:pPr>
      <w:r>
        <w:rPr>
          <w:spacing w:val="-1"/>
        </w:rPr>
        <w:t>Infected</w:t>
      </w:r>
      <w:r>
        <w:rPr>
          <w:spacing w:val="-13"/>
        </w:rPr>
        <w:t> </w:t>
      </w:r>
      <w:r>
        <w:rPr/>
        <w:t>stalks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sugarcane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setts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collected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sugarcane</w:t>
      </w:r>
      <w:r>
        <w:rPr>
          <w:spacing w:val="-13"/>
        </w:rPr>
        <w:t> </w:t>
      </w:r>
      <w:r>
        <w:rPr/>
        <w:t>farm</w:t>
      </w:r>
      <w:r>
        <w:rPr>
          <w:spacing w:val="-14"/>
        </w:rPr>
        <w:t> </w:t>
      </w:r>
      <w:r>
        <w:rPr/>
        <w:t>centre</w:t>
      </w:r>
      <w:r>
        <w:rPr>
          <w:spacing w:val="-14"/>
        </w:rPr>
        <w:t> </w:t>
      </w:r>
      <w:r>
        <w:rPr/>
        <w:t>at</w:t>
      </w:r>
      <w:r>
        <w:rPr>
          <w:spacing w:val="-13"/>
        </w:rPr>
        <w:t> </w:t>
      </w:r>
      <w:r>
        <w:rPr/>
        <w:t>National</w:t>
      </w:r>
      <w:r>
        <w:rPr>
          <w:spacing w:val="-13"/>
        </w:rPr>
        <w:t> </w:t>
      </w:r>
      <w:r>
        <w:rPr/>
        <w:t>Cereal</w:t>
      </w:r>
      <w:r>
        <w:rPr>
          <w:spacing w:val="-57"/>
        </w:rPr>
        <w:t> </w:t>
      </w:r>
      <w:r>
        <w:rPr/>
        <w:t>Research Institute (NCRI) Baddegi and Wuya rake in Niger State. Fresh healthy leaves of christi</w:t>
      </w:r>
      <w:r>
        <w:rPr>
          <w:spacing w:val="1"/>
        </w:rPr>
        <w:t> </w:t>
      </w:r>
      <w:r>
        <w:rPr/>
        <w:t>thom</w:t>
      </w:r>
      <w:r>
        <w:rPr>
          <w:spacing w:val="-4"/>
        </w:rPr>
        <w:t> </w:t>
      </w:r>
      <w:r>
        <w:rPr/>
        <w:t>(</w:t>
      </w:r>
      <w:r>
        <w:rPr>
          <w:i/>
        </w:rPr>
        <w:t>Ziziphus</w:t>
      </w:r>
      <w:r>
        <w:rPr>
          <w:i/>
          <w:spacing w:val="-4"/>
        </w:rPr>
        <w:t> </w:t>
      </w:r>
      <w:r>
        <w:rPr>
          <w:i/>
        </w:rPr>
        <w:t>spina-Christi)</w:t>
      </w:r>
      <w:r>
        <w:rPr/>
        <w:t>,</w:t>
      </w:r>
      <w:r>
        <w:rPr>
          <w:spacing w:val="-5"/>
        </w:rPr>
        <w:t> </w:t>
      </w:r>
      <w:r>
        <w:rPr/>
        <w:t>neem</w:t>
      </w:r>
      <w:r>
        <w:rPr>
          <w:spacing w:val="-1"/>
        </w:rPr>
        <w:t> </w:t>
      </w:r>
      <w:r>
        <w:rPr>
          <w:i/>
        </w:rPr>
        <w:t>(Azadirachta</w:t>
      </w:r>
      <w:r>
        <w:rPr>
          <w:i/>
          <w:spacing w:val="-2"/>
        </w:rPr>
        <w:t> </w:t>
      </w:r>
      <w:r>
        <w:rPr>
          <w:i/>
        </w:rPr>
        <w:t>indica),</w:t>
      </w:r>
      <w:r>
        <w:rPr>
          <w:i/>
          <w:spacing w:val="-4"/>
        </w:rPr>
        <w:t> </w:t>
      </w:r>
      <w:r>
        <w:rPr/>
        <w:t>henna</w:t>
      </w:r>
      <w:r>
        <w:rPr>
          <w:spacing w:val="-3"/>
        </w:rPr>
        <w:t> </w:t>
      </w:r>
      <w:r>
        <w:rPr>
          <w:i/>
        </w:rPr>
        <w:t>(Lawsonia</w:t>
      </w:r>
      <w:r>
        <w:rPr>
          <w:i/>
          <w:spacing w:val="-4"/>
        </w:rPr>
        <w:t> </w:t>
      </w:r>
      <w:r>
        <w:rPr>
          <w:i/>
        </w:rPr>
        <w:t>inermis)</w:t>
      </w:r>
      <w:r>
        <w:rPr/>
        <w:t>,</w:t>
      </w:r>
      <w:r>
        <w:rPr>
          <w:spacing w:val="-4"/>
        </w:rPr>
        <w:t> </w:t>
      </w:r>
      <w:r>
        <w:rPr/>
        <w:t>marhogany</w:t>
      </w:r>
      <w:r>
        <w:rPr>
          <w:spacing w:val="-58"/>
        </w:rPr>
        <w:t> </w:t>
      </w:r>
      <w:r>
        <w:rPr/>
        <w:t>(</w:t>
      </w:r>
      <w:r>
        <w:rPr>
          <w:i/>
        </w:rPr>
        <w:t>Khaya senegalensis) </w:t>
      </w:r>
      <w:r>
        <w:rPr/>
        <w:t>and pawpaw (</w:t>
      </w:r>
      <w:r>
        <w:rPr>
          <w:i/>
        </w:rPr>
        <w:t>Carica papaya).</w:t>
      </w:r>
      <w:r>
        <w:rPr/>
        <w:t>were collected in sterile polythene bags from</w:t>
      </w:r>
      <w:r>
        <w:rPr>
          <w:spacing w:val="-57"/>
        </w:rPr>
        <w:t> </w:t>
      </w:r>
      <w:r>
        <w:rPr/>
        <w:t>the mountain area at Egubagi villagi (table: 3.1). The plants were authenticated in the herbarium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Plant</w:t>
      </w:r>
      <w:r>
        <w:rPr>
          <w:spacing w:val="-1"/>
        </w:rPr>
        <w:t> </w:t>
      </w:r>
      <w:r>
        <w:rPr/>
        <w:t>Biology,</w:t>
      </w:r>
      <w:r>
        <w:rPr>
          <w:spacing w:val="2"/>
        </w:rPr>
        <w:t> </w:t>
      </w:r>
      <w:r>
        <w:rPr/>
        <w:t>Federal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Minna, Nigeria.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Heading1"/>
        <w:numPr>
          <w:ilvl w:val="1"/>
          <w:numId w:val="8"/>
        </w:numPr>
        <w:tabs>
          <w:tab w:pos="1381" w:val="left" w:leader="none"/>
        </w:tabs>
        <w:spacing w:line="240" w:lineRule="auto" w:before="76" w:after="0"/>
        <w:ind w:left="1380" w:right="0" w:hanging="421"/>
        <w:jc w:val="both"/>
      </w:pPr>
      <w:r>
        <w:rPr/>
        <w:t>Experimental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7"/>
        <w:jc w:val="both"/>
      </w:pPr>
      <w:r>
        <w:rPr/>
        <w:t>A total of fity one ( 51) plastic buckets (7 litre) were arranged</w:t>
      </w:r>
      <w:r>
        <w:rPr>
          <w:spacing w:val="1"/>
        </w:rPr>
        <w:t> </w:t>
      </w:r>
      <w:r>
        <w:rPr/>
        <w:t>in randomized complete block</w:t>
      </w:r>
      <w:r>
        <w:rPr>
          <w:spacing w:val="1"/>
        </w:rPr>
        <w:t> </w:t>
      </w:r>
      <w:r>
        <w:rPr/>
        <w:t>design</w:t>
      </w:r>
      <w:r>
        <w:rPr>
          <w:spacing w:val="-13"/>
        </w:rPr>
        <w:t> </w:t>
      </w:r>
      <w:r>
        <w:rPr/>
        <w:t>(RCBD)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five</w:t>
      </w:r>
      <w:r>
        <w:rPr>
          <w:spacing w:val="-12"/>
        </w:rPr>
        <w:t> </w:t>
      </w:r>
      <w:r>
        <w:rPr/>
        <w:t>treatments,</w:t>
      </w:r>
      <w:r>
        <w:rPr>
          <w:spacing w:val="-12"/>
        </w:rPr>
        <w:t> </w:t>
      </w:r>
      <w:r>
        <w:rPr/>
        <w:t>one</w:t>
      </w:r>
      <w:r>
        <w:rPr>
          <w:spacing w:val="-14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(distilled</w:t>
      </w:r>
      <w:r>
        <w:rPr>
          <w:spacing w:val="-12"/>
        </w:rPr>
        <w:t> </w:t>
      </w:r>
      <w:r>
        <w:rPr/>
        <w:t>water)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one</w:t>
      </w:r>
      <w:r>
        <w:rPr>
          <w:spacing w:val="-14"/>
        </w:rPr>
        <w:t> </w:t>
      </w:r>
      <w:r>
        <w:rPr/>
        <w:t>positive</w:t>
      </w:r>
      <w:r>
        <w:rPr>
          <w:spacing w:val="-13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(</w:t>
      </w:r>
      <w:r>
        <w:rPr>
          <w:spacing w:val="-1"/>
        </w:rPr>
        <w:t> </w:t>
      </w:r>
      <w:r>
        <w:rPr/>
        <w:t>clot)</w:t>
      </w:r>
      <w:r>
        <w:rPr>
          <w:spacing w:val="-1"/>
        </w:rPr>
        <w:t> </w:t>
      </w:r>
      <w:r>
        <w:rPr/>
        <w:t>with three</w:t>
      </w:r>
      <w:r>
        <w:rPr>
          <w:spacing w:val="1"/>
        </w:rPr>
        <w:t> </w:t>
      </w:r>
      <w:r>
        <w:rPr/>
        <w:t>replicates each.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8"/>
        </w:numPr>
        <w:tabs>
          <w:tab w:pos="1441" w:val="left" w:leader="none"/>
        </w:tabs>
        <w:spacing w:line="240" w:lineRule="auto" w:before="0" w:after="0"/>
        <w:ind w:left="1440" w:right="0" w:hanging="481"/>
        <w:jc w:val="both"/>
      </w:pPr>
      <w:r>
        <w:rPr/>
        <w:t>Preparation</w:t>
      </w:r>
      <w:r>
        <w:rPr>
          <w:spacing w:val="-2"/>
        </w:rPr>
        <w:t> </w:t>
      </w:r>
      <w:r>
        <w:rPr/>
        <w:t>of Potato</w:t>
      </w:r>
      <w:r>
        <w:rPr>
          <w:spacing w:val="57"/>
        </w:rPr>
        <w:t> </w:t>
      </w:r>
      <w:r>
        <w:rPr/>
        <w:t>Dextrose</w:t>
      </w:r>
      <w:r>
        <w:rPr>
          <w:spacing w:val="-2"/>
        </w:rPr>
        <w:t> </w:t>
      </w:r>
      <w:r>
        <w:rPr/>
        <w:t>Agar</w:t>
      </w:r>
      <w:r>
        <w:rPr>
          <w:spacing w:val="-2"/>
        </w:rPr>
        <w:t> </w:t>
      </w:r>
      <w:r>
        <w:rPr/>
        <w:t>(PDA)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6"/>
        <w:jc w:val="both"/>
      </w:pPr>
      <w:r>
        <w:rPr/>
        <w:t>Two</w:t>
      </w:r>
      <w:r>
        <w:rPr>
          <w:spacing w:val="-4"/>
        </w:rPr>
        <w:t> </w:t>
      </w:r>
      <w:r>
        <w:rPr/>
        <w:t>hundred</w:t>
      </w:r>
      <w:r>
        <w:rPr>
          <w:spacing w:val="-1"/>
        </w:rPr>
        <w:t> </w:t>
      </w:r>
      <w:r>
        <w:rPr/>
        <w:t>grams</w:t>
      </w:r>
      <w:r>
        <w:rPr>
          <w:spacing w:val="-3"/>
        </w:rPr>
        <w:t> </w:t>
      </w:r>
      <w:r>
        <w:rPr/>
        <w:t>(200</w:t>
      </w:r>
      <w:r>
        <w:rPr>
          <w:spacing w:val="-2"/>
        </w:rPr>
        <w:t> </w:t>
      </w:r>
      <w:r>
        <w:rPr/>
        <w:t>g)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peeled</w:t>
      </w:r>
      <w:r>
        <w:rPr>
          <w:spacing w:val="-3"/>
        </w:rPr>
        <w:t> </w:t>
      </w:r>
      <w:r>
        <w:rPr/>
        <w:t>irish</w:t>
      </w:r>
      <w:r>
        <w:rPr>
          <w:spacing w:val="-3"/>
        </w:rPr>
        <w:t> </w:t>
      </w:r>
      <w:r>
        <w:rPr/>
        <w:t>potato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washed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boiled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about</w:t>
      </w:r>
      <w:r>
        <w:rPr>
          <w:spacing w:val="-3"/>
        </w:rPr>
        <w:t> </w:t>
      </w:r>
      <w:r>
        <w:rPr/>
        <w:t>20minutes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100ml of sterilize distilled water. The supernatant was drained in to conical flask (1000 mL) and</w:t>
      </w:r>
      <w:r>
        <w:rPr>
          <w:spacing w:val="1"/>
        </w:rPr>
        <w:t> </w:t>
      </w:r>
      <w:r>
        <w:rPr/>
        <w:t>made</w:t>
      </w:r>
      <w:r>
        <w:rPr>
          <w:spacing w:val="-5"/>
        </w:rPr>
        <w:t> </w:t>
      </w:r>
      <w:r>
        <w:rPr/>
        <w:t>up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1000</w:t>
      </w:r>
      <w:r>
        <w:rPr>
          <w:spacing w:val="-1"/>
        </w:rPr>
        <w:t> </w:t>
      </w:r>
      <w:r>
        <w:rPr/>
        <w:t>mL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sterile</w:t>
      </w:r>
      <w:r>
        <w:rPr>
          <w:spacing w:val="-4"/>
        </w:rPr>
        <w:t> </w:t>
      </w:r>
      <w:r>
        <w:rPr/>
        <w:t>distilled</w:t>
      </w:r>
      <w:r>
        <w:rPr>
          <w:spacing w:val="-3"/>
        </w:rPr>
        <w:t> </w:t>
      </w:r>
      <w:r>
        <w:rPr/>
        <w:t>water.</w:t>
      </w:r>
      <w:r>
        <w:rPr>
          <w:spacing w:val="-5"/>
        </w:rPr>
        <w:t> </w:t>
      </w:r>
      <w:r>
        <w:rPr/>
        <w:t>Twenty</w:t>
      </w:r>
      <w:r>
        <w:rPr>
          <w:spacing w:val="-5"/>
        </w:rPr>
        <w:t> </w:t>
      </w:r>
      <w:r>
        <w:rPr/>
        <w:t>grams (20</w:t>
      </w:r>
      <w:r>
        <w:rPr>
          <w:spacing w:val="3"/>
        </w:rPr>
        <w:t> </w:t>
      </w:r>
      <w:r>
        <w:rPr/>
        <w:t>g)</w:t>
      </w:r>
      <w:r>
        <w:rPr>
          <w:spacing w:val="-2"/>
        </w:rPr>
        <w:t> </w:t>
      </w:r>
      <w:r>
        <w:rPr/>
        <w:t>of agar</w:t>
      </w:r>
      <w:r>
        <w:rPr>
          <w:spacing w:val="-4"/>
        </w:rPr>
        <w:t> </w:t>
      </w:r>
      <w:r>
        <w:rPr/>
        <w:t>agar</w:t>
      </w:r>
      <w:r>
        <w:rPr>
          <w:spacing w:val="-4"/>
        </w:rPr>
        <w:t> </w:t>
      </w:r>
      <w:r>
        <w:rPr/>
        <w:t>powder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20</w:t>
      </w:r>
      <w:r>
        <w:rPr>
          <w:spacing w:val="-57"/>
        </w:rPr>
        <w:t> </w:t>
      </w:r>
      <w:r>
        <w:rPr/>
        <w:t>g of glucose powder were weighed and added. The mouth of the conical flask was plugged with</w:t>
      </w:r>
      <w:r>
        <w:rPr>
          <w:spacing w:val="1"/>
        </w:rPr>
        <w:t> </w:t>
      </w:r>
      <w:r>
        <w:rPr/>
        <w:t>cotton</w:t>
      </w:r>
      <w:r>
        <w:rPr>
          <w:spacing w:val="9"/>
        </w:rPr>
        <w:t> </w:t>
      </w:r>
      <w:r>
        <w:rPr/>
        <w:t>wool</w:t>
      </w:r>
      <w:r>
        <w:rPr>
          <w:spacing w:val="10"/>
        </w:rPr>
        <w:t> </w:t>
      </w:r>
      <w:r>
        <w:rPr/>
        <w:t>wrapped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aluminium</w:t>
      </w:r>
      <w:r>
        <w:rPr>
          <w:spacing w:val="11"/>
        </w:rPr>
        <w:t> </w:t>
      </w:r>
      <w:r>
        <w:rPr/>
        <w:t>foil</w:t>
      </w:r>
      <w:r>
        <w:rPr>
          <w:spacing w:val="8"/>
        </w:rPr>
        <w:t> </w:t>
      </w:r>
      <w:r>
        <w:rPr/>
        <w:t>paper.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mixture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sterilized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autoclave</w:t>
      </w:r>
      <w:r>
        <w:rPr>
          <w:spacing w:val="15"/>
        </w:rPr>
        <w:t> </w:t>
      </w:r>
      <w:r>
        <w:rPr/>
        <w:t>at</w:t>
      </w:r>
      <w:r>
        <w:rPr>
          <w:spacing w:val="11"/>
        </w:rPr>
        <w:t> </w:t>
      </w:r>
      <w:r>
        <w:rPr/>
        <w:t>121</w:t>
      </w:r>
    </w:p>
    <w:p>
      <w:pPr>
        <w:pStyle w:val="BodyText"/>
        <w:spacing w:line="480" w:lineRule="auto" w:before="1"/>
        <w:ind w:left="960" w:right="1435"/>
        <w:jc w:val="both"/>
      </w:pPr>
      <w:r>
        <w:rPr/>
        <w:t>°C for 15 minutes. After sterilization, the mixture was allowed to cool down for ten minutes, ten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mL)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poured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petri</w:t>
      </w:r>
      <w:r>
        <w:rPr>
          <w:spacing w:val="1"/>
        </w:rPr>
        <w:t> </w:t>
      </w:r>
      <w:r>
        <w:rPr/>
        <w:t>dishess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chloramphenicol</w:t>
      </w:r>
      <w:r>
        <w:rPr>
          <w:spacing w:val="-1"/>
        </w:rPr>
        <w:t> </w:t>
      </w:r>
      <w:r>
        <w:rPr/>
        <w:t>was added to</w:t>
      </w:r>
      <w:r>
        <w:rPr>
          <w:spacing w:val="-1"/>
        </w:rPr>
        <w:t> </w:t>
      </w:r>
      <w:r>
        <w:rPr/>
        <w:t>prevent bacteria</w:t>
      </w:r>
      <w:r>
        <w:rPr>
          <w:spacing w:val="1"/>
        </w:rPr>
        <w:t> </w:t>
      </w:r>
      <w:r>
        <w:rPr/>
        <w:t>growth</w:t>
      </w:r>
      <w:r>
        <w:rPr>
          <w:spacing w:val="59"/>
        </w:rPr>
        <w:t> </w:t>
      </w:r>
      <w:r>
        <w:rPr/>
        <w:t>(Adebola</w:t>
      </w:r>
      <w:r>
        <w:rPr>
          <w:spacing w:val="4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8"/>
        </w:numPr>
        <w:tabs>
          <w:tab w:pos="1441" w:val="left" w:leader="none"/>
        </w:tabs>
        <w:spacing w:line="240" w:lineRule="auto" w:before="0" w:after="0"/>
        <w:ind w:left="1440" w:right="0" w:hanging="481"/>
        <w:jc w:val="both"/>
      </w:pPr>
      <w:r>
        <w:rPr/>
        <w:t>Isolation,</w:t>
      </w:r>
      <w:r>
        <w:rPr>
          <w:spacing w:val="-2"/>
        </w:rPr>
        <w:t> </w:t>
      </w:r>
      <w:r>
        <w:rPr/>
        <w:t>Pusification and</w:t>
      </w:r>
      <w:r>
        <w:rPr>
          <w:spacing w:val="-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Pathogen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Sugarcane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3"/>
        <w:jc w:val="both"/>
      </w:pPr>
      <w:r>
        <w:rPr/>
        <w:t>The infected sugarcane stalk was cut open into 1.0 - 1.5 cm segments using sterile blades with</w:t>
      </w:r>
      <w:r>
        <w:rPr>
          <w:spacing w:val="1"/>
        </w:rPr>
        <w:t> </w:t>
      </w:r>
      <w:r>
        <w:rPr>
          <w:spacing w:val="-1"/>
        </w:rPr>
        <w:t>middle</w:t>
      </w:r>
      <w:r>
        <w:rPr>
          <w:spacing w:val="-13"/>
        </w:rPr>
        <w:t> </w:t>
      </w:r>
      <w:r>
        <w:rPr/>
        <w:t>transition</w:t>
      </w:r>
      <w:r>
        <w:rPr>
          <w:spacing w:val="-12"/>
        </w:rPr>
        <w:t> </w:t>
      </w:r>
      <w:r>
        <w:rPr/>
        <w:t>zone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healthy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infected</w:t>
      </w:r>
      <w:r>
        <w:rPr>
          <w:spacing w:val="-13"/>
        </w:rPr>
        <w:t> </w:t>
      </w:r>
      <w:r>
        <w:rPr/>
        <w:t>portion.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samples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washed</w:t>
      </w:r>
      <w:r>
        <w:rPr>
          <w:spacing w:val="-12"/>
        </w:rPr>
        <w:t> </w:t>
      </w:r>
      <w:r>
        <w:rPr/>
        <w:t>thoroughly</w:t>
      </w:r>
      <w:r>
        <w:rPr>
          <w:spacing w:val="-17"/>
        </w:rPr>
        <w:t> </w:t>
      </w:r>
      <w:r>
        <w:rPr/>
        <w:t>under</w:t>
      </w:r>
      <w:r>
        <w:rPr>
          <w:spacing w:val="-57"/>
        </w:rPr>
        <w:t> </w:t>
      </w:r>
      <w:r>
        <w:rPr/>
        <w:t>running tap water, surface sterilized using 0.5 % sodium hypochlorite for 30 to 40 seconds and</w:t>
      </w:r>
      <w:r>
        <w:rPr>
          <w:spacing w:val="1"/>
        </w:rPr>
        <w:t> </w:t>
      </w:r>
      <w:r>
        <w:rPr/>
        <w:t>washed five (5) times with sterile distilled water. The surface sterilized sample segments were</w:t>
      </w:r>
      <w:r>
        <w:rPr>
          <w:spacing w:val="1"/>
        </w:rPr>
        <w:t> </w:t>
      </w:r>
      <w:r>
        <w:rPr/>
        <w:t>inoculated on Petri dish containing Potato Dextrose Agar (PDA) at room temperature 28±2 °C in</w:t>
      </w:r>
      <w:r>
        <w:rPr>
          <w:spacing w:val="1"/>
        </w:rPr>
        <w:t> </w:t>
      </w:r>
      <w:r>
        <w:rPr/>
        <w:t>an incubating chamber.</w:t>
      </w:r>
      <w:r>
        <w:rPr>
          <w:spacing w:val="1"/>
        </w:rPr>
        <w:t> </w:t>
      </w:r>
      <w:r>
        <w:rPr/>
        <w:t>Subcultures were done to obtain pure culture of the pathogen. The</w:t>
      </w:r>
      <w:r>
        <w:rPr>
          <w:spacing w:val="1"/>
        </w:rPr>
        <w:t> </w:t>
      </w:r>
      <w:r>
        <w:rPr/>
        <w:t>pathogen was identified using the cultural characteristics like colony colour and morphological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such as the</w:t>
      </w:r>
      <w:r>
        <w:rPr>
          <w:spacing w:val="-1"/>
        </w:rPr>
        <w:t> </w:t>
      </w:r>
      <w:r>
        <w:rPr/>
        <w:t>shape</w:t>
      </w:r>
      <w:r>
        <w:rPr>
          <w:spacing w:val="1"/>
        </w:rPr>
        <w:t> </w:t>
      </w:r>
      <w:r>
        <w:rPr/>
        <w:t>and size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macro and micro</w:t>
      </w:r>
      <w:r>
        <w:rPr>
          <w:spacing w:val="5"/>
        </w:rPr>
        <w:t> </w:t>
      </w:r>
      <w:r>
        <w:rPr/>
        <w:t>conidia</w:t>
      </w:r>
      <w:r>
        <w:rPr>
          <w:spacing w:val="-2"/>
        </w:rPr>
        <w:t> </w:t>
      </w:r>
      <w:r>
        <w:rPr/>
        <w:t>under the</w:t>
      </w:r>
      <w:r>
        <w:rPr>
          <w:spacing w:val="-1"/>
        </w:rPr>
        <w:t> </w:t>
      </w:r>
      <w:r>
        <w:rPr/>
        <w:t>microscope</w:t>
      </w:r>
      <w:r>
        <w:rPr>
          <w:spacing w:val="-1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42"/>
        <w:jc w:val="both"/>
      </w:pPr>
      <w:r>
        <w:rPr/>
        <w:t>manuals of soil fungi (Gillman, 1957). Stock culture of the isolate was maintained in McCartney</w:t>
      </w:r>
      <w:r>
        <w:rPr>
          <w:spacing w:val="1"/>
        </w:rPr>
        <w:t> </w:t>
      </w:r>
      <w:r>
        <w:rPr/>
        <w:t>bottle</w:t>
      </w:r>
      <w:r>
        <w:rPr>
          <w:spacing w:val="-1"/>
        </w:rPr>
        <w:t> </w:t>
      </w:r>
      <w:r>
        <w:rPr/>
        <w:t>slants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stored at</w:t>
      </w:r>
      <w:r>
        <w:rPr>
          <w:spacing w:val="1"/>
        </w:rPr>
        <w:t> </w:t>
      </w:r>
      <w:r>
        <w:rPr/>
        <w:t>4 °C</w:t>
      </w:r>
      <w:r>
        <w:rPr>
          <w:spacing w:val="-1"/>
        </w:rPr>
        <w:t> </w:t>
      </w:r>
      <w:r>
        <w:rPr/>
        <w:t>in refrigerator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use (Adebola and</w:t>
      </w:r>
      <w:r>
        <w:rPr>
          <w:spacing w:val="-1"/>
        </w:rPr>
        <w:t> </w:t>
      </w:r>
      <w:r>
        <w:rPr/>
        <w:t>Amadi, 2010).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8"/>
        </w:numPr>
        <w:tabs>
          <w:tab w:pos="1381" w:val="left" w:leader="none"/>
        </w:tabs>
        <w:spacing w:line="240" w:lineRule="auto" w:before="0" w:after="0"/>
        <w:ind w:left="1380" w:right="0" w:hanging="421"/>
        <w:jc w:val="both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58"/>
        </w:rPr>
        <w:t> </w:t>
      </w:r>
      <w:r>
        <w:rPr/>
        <w:t>Inoculum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5"/>
        <w:jc w:val="both"/>
      </w:pPr>
      <w:r>
        <w:rPr>
          <w:spacing w:val="-1"/>
        </w:rPr>
        <w:t>Inoculum</w:t>
      </w:r>
      <w:r>
        <w:rPr>
          <w:spacing w:val="-12"/>
        </w:rPr>
        <w:t> </w:t>
      </w:r>
      <w:r>
        <w:rPr>
          <w:spacing w:val="-1"/>
        </w:rPr>
        <w:t>production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performed</w:t>
      </w:r>
      <w:r>
        <w:rPr>
          <w:spacing w:val="-11"/>
        </w:rPr>
        <w:t> </w:t>
      </w:r>
      <w:r>
        <w:rPr/>
        <w:t>by</w:t>
      </w:r>
      <w:r>
        <w:rPr>
          <w:spacing w:val="-20"/>
        </w:rPr>
        <w:t> </w:t>
      </w:r>
      <w:r>
        <w:rPr/>
        <w:t>inserting</w:t>
      </w:r>
      <w:r>
        <w:rPr>
          <w:spacing w:val="-15"/>
        </w:rPr>
        <w:t> </w:t>
      </w:r>
      <w:r>
        <w:rPr/>
        <w:t>5mm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culture</w:t>
      </w:r>
      <w:r>
        <w:rPr>
          <w:spacing w:val="-14"/>
        </w:rPr>
        <w:t> </w:t>
      </w:r>
      <w:r>
        <w:rPr/>
        <w:t>medium</w:t>
      </w:r>
      <w:r>
        <w:rPr>
          <w:spacing w:val="-14"/>
        </w:rPr>
        <w:t> </w:t>
      </w:r>
      <w:r>
        <w:rPr/>
        <w:t>with</w:t>
      </w:r>
      <w:r>
        <w:rPr>
          <w:spacing w:val="-12"/>
        </w:rPr>
        <w:t> </w:t>
      </w:r>
      <w:r>
        <w:rPr/>
        <w:t>fungus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centre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Petri</w:t>
      </w:r>
      <w:r>
        <w:rPr>
          <w:spacing w:val="-5"/>
        </w:rPr>
        <w:t> </w:t>
      </w:r>
      <w:r>
        <w:rPr/>
        <w:t>dishes</w:t>
      </w:r>
      <w:r>
        <w:rPr>
          <w:spacing w:val="-3"/>
        </w:rPr>
        <w:t> </w:t>
      </w:r>
      <w:r>
        <w:rPr/>
        <w:t>containing</w:t>
      </w:r>
      <w:r>
        <w:rPr>
          <w:spacing w:val="-7"/>
        </w:rPr>
        <w:t> </w:t>
      </w:r>
      <w:r>
        <w:rPr/>
        <w:t>Potato</w:t>
      </w:r>
      <w:r>
        <w:rPr>
          <w:spacing w:val="-5"/>
        </w:rPr>
        <w:t> </w:t>
      </w:r>
      <w:r>
        <w:rPr/>
        <w:t>Dextrose</w:t>
      </w:r>
      <w:r>
        <w:rPr>
          <w:spacing w:val="-6"/>
        </w:rPr>
        <w:t> </w:t>
      </w:r>
      <w:r>
        <w:rPr/>
        <w:t>Agar</w:t>
      </w:r>
      <w:r>
        <w:rPr>
          <w:spacing w:val="-6"/>
        </w:rPr>
        <w:t> </w:t>
      </w:r>
      <w:r>
        <w:rPr/>
        <w:t>(PDA).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inoculated</w:t>
      </w:r>
      <w:r>
        <w:rPr>
          <w:spacing w:val="-4"/>
        </w:rPr>
        <w:t> </w:t>
      </w:r>
      <w:r>
        <w:rPr/>
        <w:t>plate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transfered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to incubation chamber until the fungus filled the plate. After sporulation, conidia were collected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added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/>
        <w:t>10ml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sterile</w:t>
      </w:r>
      <w:r>
        <w:rPr>
          <w:spacing w:val="-15"/>
        </w:rPr>
        <w:t> </w:t>
      </w:r>
      <w:r>
        <w:rPr/>
        <w:t>distilled</w:t>
      </w:r>
      <w:r>
        <w:rPr>
          <w:spacing w:val="-15"/>
        </w:rPr>
        <w:t> </w:t>
      </w:r>
      <w:r>
        <w:rPr/>
        <w:t>water,</w:t>
      </w:r>
      <w:r>
        <w:rPr>
          <w:spacing w:val="-15"/>
        </w:rPr>
        <w:t> </w:t>
      </w:r>
      <w:r>
        <w:rPr/>
        <w:t>rubbing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brush</w:t>
      </w:r>
      <w:r>
        <w:rPr>
          <w:spacing w:val="-15"/>
        </w:rPr>
        <w:t> </w:t>
      </w:r>
      <w:r>
        <w:rPr/>
        <w:t>slightly</w:t>
      </w:r>
      <w:r>
        <w:rPr>
          <w:spacing w:val="-20"/>
        </w:rPr>
        <w:t> </w:t>
      </w:r>
      <w:r>
        <w:rPr/>
        <w:t>over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colonies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subjected</w:t>
      </w:r>
      <w:r>
        <w:rPr>
          <w:spacing w:val="-57"/>
        </w:rPr>
        <w:t> </w:t>
      </w:r>
      <w:r>
        <w:rPr/>
        <w:t>the suspension to constant agitation untill the spores get liberate. This was used to determine the</w:t>
      </w:r>
      <w:r>
        <w:rPr>
          <w:spacing w:val="1"/>
        </w:rPr>
        <w:t> </w:t>
      </w:r>
      <w:r>
        <w:rPr/>
        <w:t>concentration of conidia suspension (Fernando, 2013). The macro and micro conidia were adjust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 concentration of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conidia</w:t>
      </w:r>
      <w:r>
        <w:rPr>
          <w:spacing w:val="-1"/>
          <w:vertAlign w:val="baseline"/>
        </w:rPr>
        <w:t> </w:t>
      </w:r>
      <w:r>
        <w:rPr>
          <w:vertAlign w:val="baseline"/>
        </w:rPr>
        <w:t>/mL</w:t>
      </w:r>
      <w:r>
        <w:rPr>
          <w:spacing w:val="-4"/>
          <w:vertAlign w:val="baseline"/>
        </w:rPr>
        <w:t> </w:t>
      </w:r>
      <w:r>
        <w:rPr>
          <w:vertAlign w:val="baseline"/>
        </w:rPr>
        <w:t>suspension (Ribeiro </w:t>
      </w:r>
      <w:r>
        <w:rPr>
          <w:i/>
          <w:vertAlign w:val="baseline"/>
        </w:rPr>
        <w:t>et al</w:t>
      </w:r>
      <w:r>
        <w:rPr>
          <w:vertAlign w:val="baseline"/>
        </w:rPr>
        <w:t>., 2011)</w:t>
      </w:r>
    </w:p>
    <w:p>
      <w:pPr>
        <w:pStyle w:val="Heading1"/>
        <w:numPr>
          <w:ilvl w:val="1"/>
          <w:numId w:val="8"/>
        </w:numPr>
        <w:tabs>
          <w:tab w:pos="1321" w:val="left" w:leader="none"/>
        </w:tabs>
        <w:spacing w:line="240" w:lineRule="auto" w:before="246" w:after="0"/>
        <w:ind w:left="1320" w:right="0" w:hanging="361"/>
        <w:jc w:val="both"/>
      </w:pPr>
      <w:r>
        <w:rPr/>
        <w:t>Pathogenicity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6"/>
        <w:jc w:val="both"/>
      </w:pPr>
      <w:r>
        <w:rPr/>
        <w:t>To ascertain the pathogenicity of the organism, apparently healthy stalk of growing sugarcane</w:t>
      </w:r>
      <w:r>
        <w:rPr>
          <w:spacing w:val="1"/>
        </w:rPr>
        <w:t> </w:t>
      </w:r>
      <w:r>
        <w:rPr/>
        <w:t>(three</w:t>
      </w:r>
      <w:r>
        <w:rPr>
          <w:spacing w:val="-11"/>
        </w:rPr>
        <w:t> </w:t>
      </w:r>
      <w:r>
        <w:rPr/>
        <w:t>stands)</w:t>
      </w:r>
      <w:r>
        <w:rPr>
          <w:spacing w:val="-11"/>
        </w:rPr>
        <w:t> </w:t>
      </w:r>
      <w:r>
        <w:rPr/>
        <w:t>were</w:t>
      </w:r>
      <w:r>
        <w:rPr>
          <w:spacing w:val="-11"/>
        </w:rPr>
        <w:t> </w:t>
      </w:r>
      <w:r>
        <w:rPr/>
        <w:t>planted</w:t>
      </w:r>
      <w:r>
        <w:rPr>
          <w:spacing w:val="-10"/>
        </w:rPr>
        <w:t> </w:t>
      </w:r>
      <w:r>
        <w:rPr/>
        <w:t>inside</w:t>
      </w:r>
      <w:r>
        <w:rPr>
          <w:spacing w:val="-10"/>
        </w:rPr>
        <w:t> </w:t>
      </w:r>
      <w:r>
        <w:rPr/>
        <w:t>seven</w:t>
      </w:r>
      <w:r>
        <w:rPr>
          <w:spacing w:val="-10"/>
        </w:rPr>
        <w:t> </w:t>
      </w:r>
      <w:r>
        <w:rPr/>
        <w:t>(7)</w:t>
      </w:r>
      <w:r>
        <w:rPr>
          <w:spacing w:val="-11"/>
        </w:rPr>
        <w:t> </w:t>
      </w:r>
      <w:r>
        <w:rPr/>
        <w:t>litre</w:t>
      </w:r>
      <w:r>
        <w:rPr>
          <w:spacing w:val="-11"/>
        </w:rPr>
        <w:t> </w:t>
      </w:r>
      <w:r>
        <w:rPr/>
        <w:t>plastic</w:t>
      </w:r>
      <w:r>
        <w:rPr>
          <w:spacing w:val="-10"/>
        </w:rPr>
        <w:t> </w:t>
      </w:r>
      <w:r>
        <w:rPr/>
        <w:t>buckets</w:t>
      </w:r>
      <w:r>
        <w:rPr>
          <w:spacing w:val="-9"/>
        </w:rPr>
        <w:t> </w:t>
      </w:r>
      <w:r>
        <w:rPr/>
        <w:t>containing</w:t>
      </w:r>
      <w:r>
        <w:rPr>
          <w:spacing w:val="-12"/>
        </w:rPr>
        <w:t> </w:t>
      </w:r>
      <w:r>
        <w:rPr/>
        <w:t>sterilized</w:t>
      </w:r>
      <w:r>
        <w:rPr>
          <w:spacing w:val="-10"/>
        </w:rPr>
        <w:t> </w:t>
      </w:r>
      <w:r>
        <w:rPr/>
        <w:t>6.9</w:t>
      </w:r>
      <w:r>
        <w:rPr>
          <w:spacing w:val="-4"/>
        </w:rPr>
        <w:t> </w:t>
      </w:r>
      <w:r>
        <w:rPr/>
        <w:t>kg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soil.</w:t>
      </w:r>
      <w:r>
        <w:rPr>
          <w:spacing w:val="-58"/>
        </w:rPr>
        <w:t> </w:t>
      </w:r>
      <w:r>
        <w:rPr/>
        <w:t>The</w:t>
      </w:r>
      <w:r>
        <w:rPr>
          <w:spacing w:val="-10"/>
        </w:rPr>
        <w:t> </w:t>
      </w:r>
      <w:r>
        <w:rPr/>
        <w:t>plants</w:t>
      </w:r>
      <w:r>
        <w:rPr>
          <w:spacing w:val="-7"/>
        </w:rPr>
        <w:t> </w:t>
      </w:r>
      <w:r>
        <w:rPr/>
        <w:t>stalks</w:t>
      </w:r>
      <w:r>
        <w:rPr>
          <w:spacing w:val="-7"/>
        </w:rPr>
        <w:t> </w:t>
      </w:r>
      <w:r>
        <w:rPr/>
        <w:t>were</w:t>
      </w:r>
      <w:r>
        <w:rPr>
          <w:spacing w:val="-9"/>
        </w:rPr>
        <w:t> </w:t>
      </w:r>
      <w:r>
        <w:rPr/>
        <w:t>inoculated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mL</w:t>
      </w:r>
      <w:r>
        <w:rPr>
          <w:spacing w:val="-10"/>
        </w:rPr>
        <w:t> </w:t>
      </w:r>
      <w:r>
        <w:rPr/>
        <w:t>spore</w:t>
      </w:r>
      <w:r>
        <w:rPr>
          <w:spacing w:val="-7"/>
        </w:rPr>
        <w:t> </w:t>
      </w:r>
      <w:r>
        <w:rPr/>
        <w:t>suspension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i/>
        </w:rPr>
        <w:t>C.</w:t>
      </w:r>
      <w:r>
        <w:rPr>
          <w:i/>
          <w:spacing w:val="-8"/>
        </w:rPr>
        <w:t> </w:t>
      </w:r>
      <w:r>
        <w:rPr>
          <w:i/>
        </w:rPr>
        <w:t>falcatum</w:t>
      </w:r>
      <w:r>
        <w:rPr>
          <w:i/>
          <w:spacing w:val="-7"/>
        </w:rPr>
        <w:t> </w:t>
      </w:r>
      <w:r>
        <w:rPr/>
        <w:t>using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2</w:t>
      </w:r>
      <w:r>
        <w:rPr>
          <w:spacing w:val="-7"/>
        </w:rPr>
        <w:t> </w:t>
      </w:r>
      <w:r>
        <w:rPr/>
        <w:t>mL</w:t>
      </w:r>
      <w:r>
        <w:rPr>
          <w:spacing w:val="-10"/>
        </w:rPr>
        <w:t> </w:t>
      </w:r>
      <w:r>
        <w:rPr/>
        <w:t>syringe</w:t>
      </w:r>
      <w:r>
        <w:rPr>
          <w:spacing w:val="-57"/>
        </w:rPr>
        <w:t> </w:t>
      </w:r>
      <w:r>
        <w:rPr/>
        <w:t>and needle, while the control pots were inoculated with sterile distilled water without conidia</w:t>
      </w:r>
      <w:r>
        <w:rPr>
          <w:spacing w:val="1"/>
        </w:rPr>
        <w:t> </w:t>
      </w:r>
      <w:r>
        <w:rPr/>
        <w:t>suspension</w:t>
      </w:r>
      <w:r>
        <w:rPr>
          <w:spacing w:val="-1"/>
        </w:rPr>
        <w:t> </w:t>
      </w:r>
      <w:r>
        <w:rPr/>
        <w:t>and were</w:t>
      </w:r>
      <w:r>
        <w:rPr>
          <w:spacing w:val="-1"/>
        </w:rPr>
        <w:t> </w:t>
      </w:r>
      <w:r>
        <w:rPr/>
        <w:t>observed for 30 days.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8"/>
        </w:numPr>
        <w:tabs>
          <w:tab w:pos="1441" w:val="left" w:leader="none"/>
        </w:tabs>
        <w:spacing w:line="240" w:lineRule="auto" w:before="1" w:after="0"/>
        <w:ind w:left="1440" w:right="0" w:hanging="481"/>
        <w:jc w:val="both"/>
      </w:pPr>
      <w:r>
        <w:rPr/>
        <w:t>Preparation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Preservation</w:t>
      </w:r>
      <w:r>
        <w:rPr>
          <w:spacing w:val="-2"/>
        </w:rPr>
        <w:t> </w:t>
      </w:r>
      <w:r>
        <w:rPr/>
        <w:t>of Plant</w:t>
      </w:r>
      <w:r>
        <w:rPr>
          <w:spacing w:val="-2"/>
        </w:rPr>
        <w:t> </w:t>
      </w:r>
      <w:r>
        <w:rPr/>
        <w:t>Extracts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60" w:right="1439"/>
        <w:jc w:val="both"/>
      </w:pPr>
      <w:r>
        <w:rPr/>
        <w:t>Plant samples collected were washed using tap water and disinfected with sodium hypochlorite</w:t>
      </w:r>
      <w:r>
        <w:rPr>
          <w:spacing w:val="1"/>
        </w:rPr>
        <w:t> </w:t>
      </w:r>
      <w:r>
        <w:rPr/>
        <w:t>(0.5 %) for 5 minutes, and rinsed thoroughly with sterile distilled water to remove the remaining</w:t>
      </w:r>
      <w:r>
        <w:rPr>
          <w:spacing w:val="1"/>
        </w:rPr>
        <w:t> </w:t>
      </w:r>
      <w:r>
        <w:rPr/>
        <w:t>sodium hypochlorite residue, and then dried with whatman No. 1 filter paper to remove excess</w:t>
      </w:r>
      <w:r>
        <w:rPr>
          <w:spacing w:val="1"/>
        </w:rPr>
        <w:t> </w:t>
      </w:r>
      <w:r>
        <w:rPr/>
        <w:t>moisture. They were shade dried under room temperature for two weeks. After drying, the leaves</w:t>
      </w:r>
      <w:r>
        <w:rPr>
          <w:spacing w:val="-57"/>
        </w:rPr>
        <w:t> </w:t>
      </w:r>
      <w:r>
        <w:rPr/>
        <w:t>were</w:t>
      </w:r>
      <w:r>
        <w:rPr>
          <w:spacing w:val="12"/>
        </w:rPr>
        <w:t> </w:t>
      </w:r>
      <w:r>
        <w:rPr/>
        <w:t>grounded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powder</w:t>
      </w:r>
      <w:r>
        <w:rPr>
          <w:spacing w:val="10"/>
        </w:rPr>
        <w:t> </w:t>
      </w:r>
      <w:r>
        <w:rPr/>
        <w:t>using</w:t>
      </w:r>
      <w:r>
        <w:rPr>
          <w:spacing w:val="10"/>
        </w:rPr>
        <w:t> </w:t>
      </w:r>
      <w:r>
        <w:rPr/>
        <w:t>sterile</w:t>
      </w:r>
      <w:r>
        <w:rPr>
          <w:spacing w:val="9"/>
        </w:rPr>
        <w:t> </w:t>
      </w:r>
      <w:r>
        <w:rPr/>
        <w:t>mortar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pestle.</w:t>
      </w:r>
      <w:r>
        <w:rPr>
          <w:spacing w:val="10"/>
        </w:rPr>
        <w:t> </w:t>
      </w:r>
      <w:r>
        <w:rPr/>
        <w:t>Twenty</w:t>
      </w:r>
      <w:r>
        <w:rPr>
          <w:spacing w:val="6"/>
        </w:rPr>
        <w:t> </w:t>
      </w:r>
      <w:r>
        <w:rPr/>
        <w:t>gram</w:t>
      </w:r>
      <w:r>
        <w:rPr>
          <w:spacing w:val="11"/>
        </w:rPr>
        <w:t> </w:t>
      </w:r>
      <w:r>
        <w:rPr/>
        <w:t>(20</w:t>
      </w:r>
      <w:r>
        <w:rPr>
          <w:spacing w:val="16"/>
        </w:rPr>
        <w:t> </w:t>
      </w:r>
      <w:r>
        <w:rPr/>
        <w:t>g)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each</w:t>
      </w:r>
      <w:r>
        <w:rPr>
          <w:spacing w:val="13"/>
        </w:rPr>
        <w:t> </w:t>
      </w:r>
      <w:r>
        <w:rPr/>
        <w:t>grounded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4"/>
        <w:jc w:val="both"/>
      </w:pPr>
      <w:r>
        <w:rPr>
          <w:spacing w:val="-1"/>
        </w:rPr>
        <w:t>plant</w:t>
      </w:r>
      <w:r>
        <w:rPr>
          <w:spacing w:val="-15"/>
        </w:rPr>
        <w:t> </w:t>
      </w:r>
      <w:r>
        <w:rPr>
          <w:spacing w:val="-1"/>
        </w:rPr>
        <w:t>samples</w:t>
      </w:r>
      <w:r>
        <w:rPr>
          <w:spacing w:val="-15"/>
        </w:rPr>
        <w:t> </w:t>
      </w:r>
      <w:r>
        <w:rPr/>
        <w:t>were</w:t>
      </w:r>
      <w:r>
        <w:rPr>
          <w:spacing w:val="-16"/>
        </w:rPr>
        <w:t> </w:t>
      </w:r>
      <w:r>
        <w:rPr/>
        <w:t>weighed</w:t>
      </w:r>
      <w:r>
        <w:rPr>
          <w:spacing w:val="-15"/>
        </w:rPr>
        <w:t> </w:t>
      </w:r>
      <w:r>
        <w:rPr/>
        <w:t>using</w:t>
      </w:r>
      <w:r>
        <w:rPr>
          <w:spacing w:val="-13"/>
        </w:rPr>
        <w:t> </w:t>
      </w:r>
      <w:r>
        <w:rPr/>
        <w:t>electric</w:t>
      </w:r>
      <w:r>
        <w:rPr>
          <w:spacing w:val="-14"/>
        </w:rPr>
        <w:t> </w:t>
      </w:r>
      <w:r>
        <w:rPr/>
        <w:t>weighing</w:t>
      </w:r>
      <w:r>
        <w:rPr>
          <w:spacing w:val="-17"/>
        </w:rPr>
        <w:t> </w:t>
      </w:r>
      <w:r>
        <w:rPr/>
        <w:t>balance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poured</w:t>
      </w:r>
      <w:r>
        <w:rPr>
          <w:spacing w:val="-14"/>
        </w:rPr>
        <w:t> </w:t>
      </w:r>
      <w:r>
        <w:rPr/>
        <w:t>into</w:t>
      </w:r>
      <w:r>
        <w:rPr>
          <w:spacing w:val="-12"/>
        </w:rPr>
        <w:t> </w:t>
      </w:r>
      <w:r>
        <w:rPr/>
        <w:t>sterile</w:t>
      </w:r>
      <w:r>
        <w:rPr>
          <w:spacing w:val="-16"/>
        </w:rPr>
        <w:t> </w:t>
      </w:r>
      <w:r>
        <w:rPr/>
        <w:t>No.1</w:t>
      </w:r>
      <w:r>
        <w:rPr>
          <w:spacing w:val="-15"/>
        </w:rPr>
        <w:t> </w:t>
      </w:r>
      <w:r>
        <w:rPr/>
        <w:t>Whatman</w:t>
      </w:r>
      <w:r>
        <w:rPr>
          <w:spacing w:val="-57"/>
        </w:rPr>
        <w:t> </w:t>
      </w:r>
      <w:r>
        <w:rPr/>
        <w:t>filter paper, which was placed individually in the extracting flask of the soxhlet apparatus, after</w:t>
      </w:r>
      <w:r>
        <w:rPr>
          <w:spacing w:val="1"/>
        </w:rPr>
        <w:t> </w:t>
      </w:r>
      <w:r>
        <w:rPr/>
        <w:t>which 200 mL of ethanol was poured in to the round bottom flask of the Soxhlet setup, with the</w:t>
      </w:r>
      <w:r>
        <w:rPr>
          <w:spacing w:val="1"/>
        </w:rPr>
        <w:t> </w:t>
      </w:r>
      <w:r>
        <w:rPr/>
        <w:t>extracting</w:t>
      </w:r>
      <w:r>
        <w:rPr>
          <w:spacing w:val="-9"/>
        </w:rPr>
        <w:t> </w:t>
      </w:r>
      <w:r>
        <w:rPr/>
        <w:t>chamber</w:t>
      </w:r>
      <w:r>
        <w:rPr>
          <w:spacing w:val="-8"/>
        </w:rPr>
        <w:t> </w:t>
      </w:r>
      <w:r>
        <w:rPr/>
        <w:t>attached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condenser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extracted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24</w:t>
      </w:r>
      <w:r>
        <w:rPr>
          <w:spacing w:val="-9"/>
        </w:rPr>
        <w:t> </w:t>
      </w:r>
      <w:r>
        <w:rPr/>
        <w:t>hours</w:t>
      </w:r>
      <w:r>
        <w:rPr>
          <w:spacing w:val="-8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temperature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55</w:t>
      </w:r>
      <w:r>
        <w:rPr>
          <w:spacing w:val="-2"/>
        </w:rPr>
        <w:t> </w:t>
      </w:r>
      <w:r>
        <w:rPr/>
        <w:t>°C.</w:t>
      </w:r>
      <w:r>
        <w:rPr>
          <w:spacing w:val="-58"/>
        </w:rPr>
        <w:t> </w:t>
      </w:r>
      <w:r>
        <w:rPr/>
        <w:t>More grounded plants were extracted until a substantial amount was obtained. The liquid extracts</w:t>
      </w:r>
      <w:r>
        <w:rPr>
          <w:spacing w:val="-57"/>
        </w:rPr>
        <w:t> </w:t>
      </w:r>
      <w:r>
        <w:rPr/>
        <w:t>were concentrated in water bath and then preserved in airtight containers until needed for further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(Gnanasekara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Heading1"/>
        <w:spacing w:before="6"/>
      </w:pPr>
      <w:r>
        <w:rPr/>
        <w:t>Table.</w:t>
      </w:r>
      <w:r>
        <w:rPr>
          <w:spacing w:val="-3"/>
        </w:rPr>
        <w:t> </w:t>
      </w:r>
      <w:r>
        <w:rPr/>
        <w:t>3.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names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Plants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6"/>
        <w:gridCol w:w="4269"/>
      </w:tblGrid>
      <w:tr>
        <w:trPr>
          <w:trHeight w:val="1388" w:hRule="atLeast"/>
        </w:trPr>
        <w:tc>
          <w:tcPr>
            <w:tcW w:w="41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1751" w:right="69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Plants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(scientific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names)</w:t>
            </w:r>
          </w:p>
        </w:tc>
        <w:tc>
          <w:tcPr>
            <w:tcW w:w="42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895" w:right="24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Common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(English)</w:t>
            </w:r>
          </w:p>
        </w:tc>
      </w:tr>
      <w:tr>
        <w:trPr>
          <w:trHeight w:val="650" w:hRule="atLeast"/>
        </w:trPr>
        <w:tc>
          <w:tcPr>
            <w:tcW w:w="41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1"/>
              <w:ind w:left="1751"/>
              <w:rPr>
                <w:i/>
                <w:sz w:val="24"/>
              </w:rPr>
            </w:pPr>
            <w:r>
              <w:rPr>
                <w:i/>
                <w:sz w:val="24"/>
              </w:rPr>
              <w:t>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inermis</w:t>
            </w:r>
          </w:p>
        </w:tc>
        <w:tc>
          <w:tcPr>
            <w:tcW w:w="42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1"/>
              <w:ind w:left="895"/>
              <w:rPr>
                <w:sz w:val="24"/>
              </w:rPr>
            </w:pPr>
            <w:r>
              <w:rPr>
                <w:sz w:val="24"/>
              </w:rPr>
              <w:t>Henna</w:t>
            </w:r>
          </w:p>
        </w:tc>
      </w:tr>
      <w:tr>
        <w:trPr>
          <w:trHeight w:val="552" w:hRule="atLeast"/>
        </w:trPr>
        <w:tc>
          <w:tcPr>
            <w:tcW w:w="4116" w:type="dxa"/>
          </w:tcPr>
          <w:p>
            <w:pPr>
              <w:pStyle w:val="TableParagraph"/>
              <w:spacing w:before="133"/>
              <w:ind w:left="1751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papaya</w:t>
            </w:r>
          </w:p>
        </w:tc>
        <w:tc>
          <w:tcPr>
            <w:tcW w:w="4269" w:type="dxa"/>
          </w:tcPr>
          <w:p>
            <w:pPr>
              <w:pStyle w:val="TableParagraph"/>
              <w:spacing w:before="133"/>
              <w:ind w:left="895"/>
              <w:rPr>
                <w:sz w:val="24"/>
              </w:rPr>
            </w:pPr>
            <w:r>
              <w:rPr>
                <w:sz w:val="24"/>
              </w:rPr>
              <w:t>Pawpaw</w:t>
            </w:r>
          </w:p>
        </w:tc>
      </w:tr>
      <w:tr>
        <w:trPr>
          <w:trHeight w:val="552" w:hRule="atLeast"/>
        </w:trPr>
        <w:tc>
          <w:tcPr>
            <w:tcW w:w="4116" w:type="dxa"/>
          </w:tcPr>
          <w:p>
            <w:pPr>
              <w:pStyle w:val="TableParagraph"/>
              <w:spacing w:before="133"/>
              <w:ind w:left="1751"/>
              <w:rPr>
                <w:i/>
                <w:sz w:val="24"/>
              </w:rPr>
            </w:pPr>
            <w:r>
              <w:rPr>
                <w:i/>
                <w:sz w:val="24"/>
              </w:rPr>
              <w:t>K.senegalensis</w:t>
            </w:r>
          </w:p>
        </w:tc>
        <w:tc>
          <w:tcPr>
            <w:tcW w:w="4269" w:type="dxa"/>
          </w:tcPr>
          <w:p>
            <w:pPr>
              <w:pStyle w:val="TableParagraph"/>
              <w:spacing w:before="133"/>
              <w:ind w:left="895"/>
              <w:rPr>
                <w:sz w:val="24"/>
              </w:rPr>
            </w:pPr>
            <w:r>
              <w:rPr>
                <w:sz w:val="24"/>
              </w:rPr>
              <w:t>Marhogany</w:t>
            </w:r>
          </w:p>
        </w:tc>
      </w:tr>
      <w:tr>
        <w:trPr>
          <w:trHeight w:val="552" w:hRule="atLeast"/>
        </w:trPr>
        <w:tc>
          <w:tcPr>
            <w:tcW w:w="4116" w:type="dxa"/>
          </w:tcPr>
          <w:p>
            <w:pPr>
              <w:pStyle w:val="TableParagraph"/>
              <w:spacing w:before="133"/>
              <w:ind w:left="1751"/>
              <w:rPr>
                <w:i/>
                <w:sz w:val="24"/>
              </w:rPr>
            </w:pPr>
            <w:r>
              <w:rPr>
                <w:i/>
                <w:sz w:val="24"/>
              </w:rPr>
              <w:t>Z.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spina-christi</w:t>
            </w:r>
          </w:p>
        </w:tc>
        <w:tc>
          <w:tcPr>
            <w:tcW w:w="4269" w:type="dxa"/>
          </w:tcPr>
          <w:p>
            <w:pPr>
              <w:pStyle w:val="TableParagraph"/>
              <w:spacing w:before="133"/>
              <w:ind w:left="895"/>
              <w:rPr>
                <w:sz w:val="24"/>
              </w:rPr>
            </w:pPr>
            <w:r>
              <w:rPr>
                <w:sz w:val="24"/>
              </w:rPr>
              <w:t>Chisti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thorn</w:t>
            </w:r>
          </w:p>
        </w:tc>
      </w:tr>
      <w:tr>
        <w:trPr>
          <w:trHeight w:val="692" w:hRule="atLeast"/>
        </w:trPr>
        <w:tc>
          <w:tcPr>
            <w:tcW w:w="41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751"/>
              <w:rPr>
                <w:i/>
                <w:sz w:val="24"/>
              </w:rPr>
            </w:pPr>
            <w:r>
              <w:rPr>
                <w:i/>
                <w:sz w:val="24"/>
              </w:rPr>
              <w:t>A.indica</w:t>
            </w:r>
          </w:p>
        </w:tc>
        <w:tc>
          <w:tcPr>
            <w:tcW w:w="42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895"/>
              <w:rPr>
                <w:sz w:val="24"/>
              </w:rPr>
            </w:pPr>
            <w:r>
              <w:rPr>
                <w:sz w:val="24"/>
              </w:rPr>
              <w:t>Neem</w:t>
            </w:r>
          </w:p>
        </w:tc>
      </w:tr>
    </w:tbl>
    <w:p>
      <w:pPr>
        <w:pStyle w:val="BodyText"/>
        <w:ind w:left="960"/>
        <w:jc w:val="both"/>
      </w:pPr>
      <w:r>
        <w:rPr/>
        <w:t>(Ziziphus,</w:t>
      </w:r>
      <w:r>
        <w:rPr>
          <w:spacing w:val="-2"/>
        </w:rPr>
        <w:t> </w:t>
      </w:r>
      <w:r>
        <w:rPr/>
        <w:t>1754:</w:t>
      </w:r>
      <w:r>
        <w:rPr>
          <w:spacing w:val="-1"/>
        </w:rPr>
        <w:t> </w:t>
      </w:r>
      <w:r>
        <w:rPr/>
        <w:t>Orwa,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381" w:val="left" w:leader="none"/>
        </w:tabs>
        <w:spacing w:line="240" w:lineRule="auto" w:before="209" w:after="0"/>
        <w:ind w:left="1380" w:right="0" w:hanging="421"/>
        <w:jc w:val="left"/>
        <w:rPr>
          <w:b w:val="0"/>
        </w:rPr>
      </w:pPr>
      <w:r>
        <w:rPr/>
        <w:t>Qualitative</w:t>
      </w:r>
      <w:r>
        <w:rPr>
          <w:spacing w:val="-2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Extracts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ind w:left="960"/>
        <w:jc w:val="both"/>
      </w:pPr>
      <w:r>
        <w:rPr/>
        <w:t>The</w:t>
      </w:r>
      <w:r>
        <w:rPr>
          <w:spacing w:val="-3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extracts were  screened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methods.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8"/>
        </w:numPr>
        <w:tabs>
          <w:tab w:pos="1621" w:val="left" w:leader="none"/>
        </w:tabs>
        <w:spacing w:line="240" w:lineRule="auto" w:before="217" w:after="0"/>
        <w:ind w:left="1620" w:right="0" w:hanging="661"/>
        <w:jc w:val="left"/>
        <w:rPr>
          <w:b w:val="0"/>
        </w:rPr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alkaloids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960" w:right="1436"/>
        <w:jc w:val="both"/>
      </w:pPr>
      <w:r>
        <w:rPr/>
        <w:t>Zero</w:t>
      </w:r>
      <w:r>
        <w:rPr>
          <w:spacing w:val="-11"/>
        </w:rPr>
        <w:t> </w:t>
      </w:r>
      <w:r>
        <w:rPr/>
        <w:t>point</w:t>
      </w:r>
      <w:r>
        <w:rPr>
          <w:spacing w:val="-7"/>
        </w:rPr>
        <w:t> </w:t>
      </w:r>
      <w:r>
        <w:rPr/>
        <w:t>five</w:t>
      </w:r>
      <w:r>
        <w:rPr>
          <w:spacing w:val="-8"/>
        </w:rPr>
        <w:t> </w:t>
      </w:r>
      <w:r>
        <w:rPr/>
        <w:t>gamms</w:t>
      </w:r>
      <w:r>
        <w:rPr>
          <w:spacing w:val="-9"/>
        </w:rPr>
        <w:t> </w:t>
      </w:r>
      <w:r>
        <w:rPr/>
        <w:t>(0.5</w:t>
      </w:r>
      <w:r>
        <w:rPr>
          <w:spacing w:val="-9"/>
        </w:rPr>
        <w:t> </w:t>
      </w:r>
      <w:r>
        <w:rPr/>
        <w:t>g)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five</w:t>
      </w:r>
      <w:r>
        <w:rPr>
          <w:spacing w:val="-9"/>
        </w:rPr>
        <w:t> </w:t>
      </w:r>
      <w:r>
        <w:rPr/>
        <w:t>extracts</w:t>
      </w:r>
      <w:r>
        <w:rPr>
          <w:spacing w:val="-7"/>
        </w:rPr>
        <w:t> </w:t>
      </w:r>
      <w:r>
        <w:rPr/>
        <w:t>were</w:t>
      </w:r>
      <w:r>
        <w:rPr>
          <w:spacing w:val="-9"/>
        </w:rPr>
        <w:t> </w:t>
      </w:r>
      <w:r>
        <w:rPr/>
        <w:t>dissolved</w:t>
      </w:r>
      <w:r>
        <w:rPr>
          <w:spacing w:val="-11"/>
        </w:rPr>
        <w:t> </w:t>
      </w:r>
      <w:r>
        <w:rPr/>
        <w:t>individually</w:t>
      </w:r>
      <w:r>
        <w:rPr>
          <w:spacing w:val="-15"/>
        </w:rPr>
        <w:t> </w:t>
      </w:r>
      <w:r>
        <w:rPr/>
        <w:t>with</w:t>
      </w:r>
      <w:r>
        <w:rPr>
          <w:spacing w:val="-7"/>
        </w:rPr>
        <w:t> </w:t>
      </w:r>
      <w:r>
        <w:rPr/>
        <w:t>10</w:t>
      </w:r>
      <w:r>
        <w:rPr>
          <w:spacing w:val="-5"/>
        </w:rPr>
        <w:t> </w:t>
      </w:r>
      <w:r>
        <w:rPr/>
        <w:t>mL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dilute</w:t>
      </w:r>
      <w:r>
        <w:rPr>
          <w:spacing w:val="-57"/>
        </w:rPr>
        <w:t> </w:t>
      </w:r>
      <w:r>
        <w:rPr/>
        <w:t>hydrochloric acids inside test tubes. They were filtered and filtrates were used to test for the</w:t>
      </w:r>
      <w:r>
        <w:rPr>
          <w:spacing w:val="1"/>
        </w:rPr>
        <w:t> </w:t>
      </w:r>
      <w:r>
        <w:rPr/>
        <w:t>presence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alkaloids.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filtrates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subjected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addition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Mayer's</w:t>
      </w:r>
      <w:r>
        <w:rPr>
          <w:spacing w:val="-6"/>
        </w:rPr>
        <w:t> </w:t>
      </w:r>
      <w:r>
        <w:rPr/>
        <w:t>reagent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changes</w:t>
      </w:r>
      <w:r>
        <w:rPr>
          <w:spacing w:val="-13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47"/>
        <w:jc w:val="both"/>
      </w:pPr>
      <w:r>
        <w:rPr/>
        <w:t>carefully observed. Formation of yellow creaming precipitate indicated the presence of alkaloids</w:t>
      </w:r>
      <w:r>
        <w:rPr>
          <w:spacing w:val="1"/>
        </w:rPr>
        <w:t> </w:t>
      </w:r>
      <w:r>
        <w:rPr/>
        <w:t>(Santhi</w:t>
      </w:r>
      <w:r>
        <w:rPr>
          <w:spacing w:val="-1"/>
        </w:rPr>
        <w:t> </w:t>
      </w:r>
      <w:r>
        <w:rPr/>
        <w:t>and Sengottuvel,</w:t>
      </w:r>
      <w:r>
        <w:rPr>
          <w:spacing w:val="3"/>
        </w:rPr>
        <w:t> </w:t>
      </w:r>
      <w:r>
        <w:rPr/>
        <w:t>2016).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1561" w:val="left" w:leader="none"/>
        </w:tabs>
        <w:spacing w:line="240" w:lineRule="auto" w:before="0" w:after="0"/>
        <w:ind w:left="1560" w:right="0" w:hanging="601"/>
        <w:jc w:val="both"/>
        <w:rPr>
          <w:b w:val="0"/>
        </w:rPr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flavonoids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960" w:right="1435" w:firstLine="60"/>
        <w:jc w:val="both"/>
      </w:pPr>
      <w:r>
        <w:rPr/>
        <w:t>About</w:t>
      </w:r>
      <w:r>
        <w:rPr>
          <w:spacing w:val="-4"/>
        </w:rPr>
        <w:t> </w:t>
      </w:r>
      <w:r>
        <w:rPr/>
        <w:t>0.5</w:t>
      </w:r>
      <w:r>
        <w:rPr>
          <w:spacing w:val="-4"/>
        </w:rPr>
        <w:t> </w:t>
      </w:r>
      <w:r>
        <w:rPr/>
        <w:t>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extracts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heated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10 ml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ethyl</w:t>
      </w:r>
      <w:r>
        <w:rPr>
          <w:spacing w:val="-2"/>
        </w:rPr>
        <w:t> </w:t>
      </w:r>
      <w:r>
        <w:rPr/>
        <w:t>acetate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test tube over a steam bath for 3 minutes. The mixture was filtered, 4 mL of the filtrates were</w:t>
      </w:r>
      <w:r>
        <w:rPr>
          <w:spacing w:val="1"/>
        </w:rPr>
        <w:t> </w:t>
      </w:r>
      <w:r>
        <w:rPr/>
        <w:t>shaken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1mL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diluted</w:t>
      </w:r>
      <w:r>
        <w:rPr>
          <w:spacing w:val="-4"/>
        </w:rPr>
        <w:t> </w:t>
      </w:r>
      <w:r>
        <w:rPr/>
        <w:t>ammonia</w:t>
      </w:r>
      <w:r>
        <w:rPr>
          <w:spacing w:val="-3"/>
        </w:rPr>
        <w:t> </w:t>
      </w:r>
      <w:r>
        <w:rPr/>
        <w:t>solution and</w:t>
      </w:r>
      <w:r>
        <w:rPr>
          <w:spacing w:val="-1"/>
        </w:rPr>
        <w:t> </w:t>
      </w:r>
      <w:r>
        <w:rPr/>
        <w:t>colour change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observed.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bluish</w:t>
      </w:r>
      <w:r>
        <w:rPr>
          <w:spacing w:val="-1"/>
        </w:rPr>
        <w:t> </w:t>
      </w:r>
      <w:r>
        <w:rPr/>
        <w:t>black colour reveals the</w:t>
      </w:r>
      <w:r>
        <w:rPr>
          <w:spacing w:val="-2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flavonoids (Akinyeye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2014).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</w:pPr>
      <w:r>
        <w:rPr/>
        <w:t>3.9.3</w:t>
      </w:r>
      <w:r>
        <w:rPr>
          <w:spacing w:val="-1"/>
        </w:rPr>
        <w:t> </w:t>
      </w:r>
      <w:r>
        <w:rPr/>
        <w:t>Test for</w:t>
      </w:r>
      <w:r>
        <w:rPr>
          <w:spacing w:val="-1"/>
        </w:rPr>
        <w:t> </w:t>
      </w:r>
      <w:r>
        <w:rPr/>
        <w:t>tannins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6"/>
        <w:jc w:val="both"/>
      </w:pPr>
      <w:r>
        <w:rPr/>
        <w:t>From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dried</w:t>
      </w:r>
      <w:r>
        <w:rPr>
          <w:spacing w:val="-3"/>
        </w:rPr>
        <w:t> </w:t>
      </w:r>
      <w:r>
        <w:rPr/>
        <w:t>extracts,</w:t>
      </w:r>
      <w:r>
        <w:rPr>
          <w:spacing w:val="-2"/>
        </w:rPr>
        <w:t> </w:t>
      </w:r>
      <w:r>
        <w:rPr/>
        <w:t>0.5</w:t>
      </w:r>
      <w:r>
        <w:rPr>
          <w:spacing w:val="-1"/>
        </w:rPr>
        <w:t> </w:t>
      </w:r>
      <w:r>
        <w:rPr/>
        <w:t>g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taken,</w:t>
      </w:r>
      <w:r>
        <w:rPr>
          <w:spacing w:val="2"/>
        </w:rPr>
        <w:t> </w:t>
      </w:r>
      <w:r>
        <w:rPr/>
        <w:t>mixed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mL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distilled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tubes</w:t>
      </w:r>
      <w:r>
        <w:rPr>
          <w:spacing w:val="-57"/>
        </w:rPr>
        <w:t> </w:t>
      </w:r>
      <w:r>
        <w:rPr>
          <w:position w:val="2"/>
        </w:rPr>
        <w:t>and heated on a water bath. The mixtures were filtered and 0.1 % Ferric chloride (FeCl</w:t>
      </w:r>
      <w:r>
        <w:rPr>
          <w:sz w:val="16"/>
        </w:rPr>
        <w:t>3</w:t>
      </w:r>
      <w:r>
        <w:rPr>
          <w:position w:val="2"/>
        </w:rPr>
        <w:t>) solution</w:t>
      </w:r>
      <w:r>
        <w:rPr>
          <w:spacing w:val="-57"/>
          <w:position w:val="2"/>
        </w:rPr>
        <w:t> </w:t>
      </w:r>
      <w:r>
        <w:rPr/>
        <w:t>was added to each extracts change was observed. Dark green or blue black colour reveals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tanins (Sneh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2"/>
          <w:numId w:val="9"/>
        </w:numPr>
        <w:tabs>
          <w:tab w:pos="1561" w:val="left" w:leader="none"/>
        </w:tabs>
        <w:spacing w:line="240" w:lineRule="auto" w:before="0" w:after="0"/>
        <w:ind w:left="1560" w:right="0" w:hanging="60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steroids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8"/>
        <w:jc w:val="both"/>
      </w:pPr>
      <w:r>
        <w:rPr/>
        <w:t>About 0.5 g from each of the plant extracts were mixed with two acetic anhydrous, additional 2</w:t>
      </w:r>
      <w:r>
        <w:rPr>
          <w:spacing w:val="1"/>
        </w:rPr>
        <w:t> </w:t>
      </w:r>
      <w:r>
        <w:rPr>
          <w:position w:val="2"/>
        </w:rPr>
        <w:t>mL</w:t>
      </w:r>
      <w:r>
        <w:rPr>
          <w:spacing w:val="-6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chloroform</w:t>
      </w:r>
      <w:r>
        <w:rPr>
          <w:spacing w:val="-1"/>
          <w:position w:val="2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3</w:t>
      </w:r>
      <w:r>
        <w:rPr>
          <w:spacing w:val="-1"/>
          <w:position w:val="2"/>
        </w:rPr>
        <w:t> </w:t>
      </w:r>
      <w:r>
        <w:rPr>
          <w:position w:val="2"/>
        </w:rPr>
        <w:t>mL</w:t>
      </w:r>
      <w:r>
        <w:rPr>
          <w:spacing w:val="-6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concentrated</w:t>
      </w:r>
      <w:r>
        <w:rPr>
          <w:spacing w:val="-1"/>
          <w:position w:val="2"/>
        </w:rPr>
        <w:t> </w:t>
      </w:r>
      <w:r>
        <w:rPr>
          <w:position w:val="2"/>
        </w:rPr>
        <w:t>surphuric</w:t>
      </w:r>
      <w:r>
        <w:rPr>
          <w:spacing w:val="-3"/>
          <w:position w:val="2"/>
        </w:rPr>
        <w:t> </w:t>
      </w:r>
      <w:r>
        <w:rPr>
          <w:position w:val="2"/>
        </w:rPr>
        <w:t>acid</w:t>
      </w:r>
      <w:r>
        <w:rPr>
          <w:spacing w:val="-1"/>
          <w:position w:val="2"/>
        </w:rPr>
        <w:t> </w:t>
      </w:r>
      <w:r>
        <w:rPr>
          <w:position w:val="2"/>
        </w:rPr>
        <w:t>(H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was</w:t>
      </w:r>
      <w:r>
        <w:rPr>
          <w:spacing w:val="-1"/>
          <w:position w:val="2"/>
        </w:rPr>
        <w:t> </w:t>
      </w:r>
      <w:r>
        <w:rPr>
          <w:position w:val="2"/>
        </w:rPr>
        <w:t>carefully</w:t>
      </w:r>
      <w:r>
        <w:rPr>
          <w:spacing w:val="-7"/>
          <w:position w:val="2"/>
        </w:rPr>
        <w:t> </w:t>
      </w:r>
      <w:r>
        <w:rPr>
          <w:position w:val="2"/>
        </w:rPr>
        <w:t>add</w:t>
      </w:r>
      <w:r>
        <w:rPr>
          <w:spacing w:val="-1"/>
          <w:position w:val="2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colour</w:t>
      </w:r>
      <w:r>
        <w:rPr>
          <w:spacing w:val="-57"/>
          <w:position w:val="2"/>
        </w:rPr>
        <w:t> </w:t>
      </w:r>
      <w:r>
        <w:rPr/>
        <w:t>change was observed. Colour change from its original (violent) to blue or green indicated the</w:t>
      </w:r>
      <w:r>
        <w:rPr>
          <w:spacing w:val="1"/>
        </w:rPr>
        <w:t> </w:t>
      </w:r>
      <w:r>
        <w:rPr/>
        <w:t>presences</w:t>
      </w:r>
      <w:r>
        <w:rPr>
          <w:spacing w:val="-1"/>
        </w:rPr>
        <w:t> </w:t>
      </w:r>
      <w:r>
        <w:rPr/>
        <w:t>of steroids (Santhi and Sengottuvel, 2016).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2"/>
          <w:numId w:val="9"/>
        </w:numPr>
        <w:tabs>
          <w:tab w:pos="1621" w:val="left" w:leader="none"/>
        </w:tabs>
        <w:spacing w:line="240" w:lineRule="auto" w:before="0" w:after="0"/>
        <w:ind w:left="1620" w:right="0" w:hanging="66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terpenoids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2"/>
        <w:jc w:val="both"/>
      </w:pPr>
      <w:r>
        <w:rPr/>
        <w:t>Zero</w:t>
      </w:r>
      <w:r>
        <w:rPr>
          <w:spacing w:val="-7"/>
        </w:rPr>
        <w:t> </w:t>
      </w:r>
      <w:r>
        <w:rPr/>
        <w:t>point</w:t>
      </w:r>
      <w:r>
        <w:rPr>
          <w:spacing w:val="-5"/>
        </w:rPr>
        <w:t> </w:t>
      </w:r>
      <w:r>
        <w:rPr/>
        <w:t>five</w:t>
      </w:r>
      <w:r>
        <w:rPr>
          <w:spacing w:val="-7"/>
        </w:rPr>
        <w:t> </w:t>
      </w:r>
      <w:r>
        <w:rPr/>
        <w:t>(</w:t>
      </w:r>
      <w:r>
        <w:rPr>
          <w:spacing w:val="-5"/>
        </w:rPr>
        <w:t> </w:t>
      </w:r>
      <w:r>
        <w:rPr/>
        <w:t>0.5)</w:t>
      </w:r>
      <w:r>
        <w:rPr>
          <w:spacing w:val="-4"/>
        </w:rPr>
        <w:t> </w:t>
      </w:r>
      <w:r>
        <w:rPr/>
        <w:t>g</w:t>
      </w:r>
      <w:r>
        <w:rPr>
          <w:spacing w:val="-9"/>
        </w:rPr>
        <w:t> </w:t>
      </w:r>
      <w:r>
        <w:rPr/>
        <w:t>each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extracts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dissolved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five</w:t>
      </w:r>
      <w:r>
        <w:rPr>
          <w:spacing w:val="-6"/>
        </w:rPr>
        <w:t> </w:t>
      </w:r>
      <w:r>
        <w:rPr/>
        <w:t>(5)ml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distilled</w:t>
      </w:r>
      <w:r>
        <w:rPr>
          <w:spacing w:val="-6"/>
        </w:rPr>
        <w:t> </w:t>
      </w:r>
      <w:r>
        <w:rPr/>
        <w:t>water.</w:t>
      </w:r>
      <w:r>
        <w:rPr>
          <w:spacing w:val="-6"/>
        </w:rPr>
        <w:t> </w:t>
      </w:r>
      <w:r>
        <w:rPr/>
        <w:t>They</w:t>
      </w:r>
      <w:r>
        <w:rPr>
          <w:spacing w:val="-57"/>
        </w:rPr>
        <w:t> </w:t>
      </w:r>
      <w:r>
        <w:rPr/>
        <w:t>were mixed</w:t>
      </w:r>
      <w:r>
        <w:rPr>
          <w:spacing w:val="1"/>
        </w:rPr>
        <w:t> </w:t>
      </w:r>
      <w:r>
        <w:rPr/>
        <w:t>with two (2) 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chloroform and three</w:t>
      </w:r>
      <w:r>
        <w:rPr>
          <w:spacing w:val="1"/>
        </w:rPr>
        <w:t> </w:t>
      </w:r>
      <w:r>
        <w:rPr/>
        <w:t>(3) mL of concentrated surphuric acid</w:t>
      </w:r>
      <w:r>
        <w:rPr>
          <w:spacing w:val="1"/>
        </w:rPr>
        <w:t> </w:t>
      </w:r>
      <w:r>
        <w:rPr>
          <w:position w:val="2"/>
        </w:rPr>
        <w:t>(H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) was carefully added to form a layer and the appearance of reddish brown colour in the</w:t>
      </w:r>
      <w:r>
        <w:rPr>
          <w:spacing w:val="1"/>
          <w:position w:val="2"/>
        </w:rPr>
        <w:t> </w:t>
      </w:r>
      <w:r>
        <w:rPr/>
        <w:t>inner</w:t>
      </w:r>
      <w:r>
        <w:rPr>
          <w:spacing w:val="-3"/>
        </w:rPr>
        <w:t> </w:t>
      </w:r>
      <w:r>
        <w:rPr/>
        <w:t>layer face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 of terpenoids</w:t>
      </w:r>
      <w:r>
        <w:rPr>
          <w:spacing w:val="58"/>
        </w:rPr>
        <w:t> </w:t>
      </w:r>
      <w:r>
        <w:rPr/>
        <w:t>(Akinyeye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2014).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Heading1"/>
        <w:numPr>
          <w:ilvl w:val="2"/>
          <w:numId w:val="10"/>
        </w:numPr>
        <w:tabs>
          <w:tab w:pos="1501" w:val="left" w:leader="none"/>
        </w:tabs>
        <w:spacing w:line="240" w:lineRule="auto" w:before="76" w:after="0"/>
        <w:ind w:left="1500" w:right="0" w:hanging="54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ancthraquinones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6"/>
        <w:jc w:val="both"/>
      </w:pPr>
      <w:r>
        <w:rPr/>
        <w:t>Five milliters (5) mL of distilled water was used to dissolve 0.5 g from each of the extracts and</w:t>
      </w:r>
      <w:r>
        <w:rPr>
          <w:spacing w:val="1"/>
        </w:rPr>
        <w:t> </w:t>
      </w:r>
      <w:r>
        <w:rPr/>
        <w:t>was</w:t>
      </w:r>
      <w:r>
        <w:rPr>
          <w:spacing w:val="-8"/>
        </w:rPr>
        <w:t> </w:t>
      </w:r>
      <w:r>
        <w:rPr/>
        <w:t>boiled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%</w:t>
      </w:r>
      <w:r>
        <w:rPr>
          <w:spacing w:val="-7"/>
        </w:rPr>
        <w:t> </w:t>
      </w:r>
      <w:r>
        <w:rPr/>
        <w:t>hydrogen</w:t>
      </w:r>
      <w:r>
        <w:rPr>
          <w:spacing w:val="-5"/>
        </w:rPr>
        <w:t> </w:t>
      </w:r>
      <w:r>
        <w:rPr/>
        <w:t>chloride</w:t>
      </w:r>
      <w:r>
        <w:rPr>
          <w:spacing w:val="-5"/>
        </w:rPr>
        <w:t> </w:t>
      </w:r>
      <w:r>
        <w:rPr/>
        <w:t>(HCl)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few</w:t>
      </w:r>
      <w:r>
        <w:rPr>
          <w:spacing w:val="-7"/>
        </w:rPr>
        <w:t> </w:t>
      </w:r>
      <w:r>
        <w:rPr/>
        <w:t>minutes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water</w:t>
      </w:r>
      <w:r>
        <w:rPr>
          <w:spacing w:val="-7"/>
        </w:rPr>
        <w:t> </w:t>
      </w:r>
      <w:r>
        <w:rPr/>
        <w:t>bath.</w:t>
      </w:r>
      <w:r>
        <w:rPr>
          <w:spacing w:val="-8"/>
        </w:rPr>
        <w:t> </w:t>
      </w:r>
      <w:r>
        <w:rPr/>
        <w:t>They</w:t>
      </w:r>
      <w:r>
        <w:rPr>
          <w:spacing w:val="-10"/>
        </w:rPr>
        <w:t> </w:t>
      </w:r>
      <w:r>
        <w:rPr/>
        <w:t>were</w:t>
      </w:r>
      <w:r>
        <w:rPr>
          <w:spacing w:val="-7"/>
        </w:rPr>
        <w:t> </w:t>
      </w:r>
      <w:r>
        <w:rPr/>
        <w:t>filtered</w:t>
      </w:r>
      <w:r>
        <w:rPr>
          <w:spacing w:val="-57"/>
        </w:rPr>
        <w:t> </w:t>
      </w:r>
      <w:r>
        <w:rPr>
          <w:position w:val="2"/>
        </w:rPr>
        <w:t>and allowed to cool. Chloroform (CHCL</w:t>
      </w:r>
      <w:r>
        <w:rPr>
          <w:sz w:val="16"/>
        </w:rPr>
        <w:t>2</w:t>
      </w:r>
      <w:r>
        <w:rPr>
          <w:position w:val="2"/>
        </w:rPr>
        <w:t>) 10</w:t>
      </w:r>
      <w:r>
        <w:rPr>
          <w:spacing w:val="1"/>
          <w:position w:val="2"/>
        </w:rPr>
        <w:t> </w:t>
      </w:r>
      <w:r>
        <w:rPr>
          <w:position w:val="2"/>
        </w:rPr>
        <w:t>mL was added to the filtrates, few drops of 10 %</w:t>
      </w:r>
      <w:r>
        <w:rPr>
          <w:spacing w:val="1"/>
          <w:position w:val="2"/>
        </w:rPr>
        <w:t> </w:t>
      </w:r>
      <w:r>
        <w:rPr>
          <w:position w:val="2"/>
        </w:rPr>
        <w:t>ammonia (HH</w:t>
      </w:r>
      <w:r>
        <w:rPr>
          <w:sz w:val="16"/>
        </w:rPr>
        <w:t>3</w:t>
      </w:r>
      <w:r>
        <w:rPr>
          <w:position w:val="2"/>
        </w:rPr>
        <w:t>) was added to the mixture heated and the resulting solutions were observed.</w:t>
      </w:r>
      <w:r>
        <w:rPr>
          <w:spacing w:val="1"/>
          <w:position w:val="2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pink</w:t>
      </w:r>
      <w:r>
        <w:rPr>
          <w:spacing w:val="-1"/>
        </w:rPr>
        <w:t> </w:t>
      </w:r>
      <w:r>
        <w:rPr/>
        <w:t>colour</w:t>
      </w:r>
      <w:r>
        <w:rPr>
          <w:spacing w:val="1"/>
        </w:rPr>
        <w:t> </w:t>
      </w:r>
      <w:r>
        <w:rPr/>
        <w:t>shows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anthroquinones</w:t>
      </w:r>
      <w:r>
        <w:rPr>
          <w:spacing w:val="-1"/>
        </w:rPr>
        <w:t> </w:t>
      </w:r>
      <w:r>
        <w:rPr/>
        <w:t>(Krishnaiah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10"/>
        </w:numPr>
        <w:tabs>
          <w:tab w:pos="1501" w:val="left" w:leader="none"/>
        </w:tabs>
        <w:spacing w:line="240" w:lineRule="auto" w:before="0" w:after="0"/>
        <w:ind w:left="1500" w:right="0" w:hanging="541"/>
        <w:jc w:val="both"/>
        <w:rPr>
          <w:b w:val="0"/>
        </w:rPr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phenols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960" w:right="1437" w:firstLine="60"/>
        <w:jc w:val="both"/>
      </w:pPr>
      <w:r>
        <w:rPr/>
        <w:t>Ten (10) mL of distilled water were used to dissolve 0.01 g of each of the extracts. They were</w:t>
      </w:r>
      <w:r>
        <w:rPr>
          <w:spacing w:val="1"/>
        </w:rPr>
        <w:t> </w:t>
      </w:r>
      <w:r>
        <w:rPr/>
        <w:t>treated with addition of few drops of lead acetate solution. Noticeable yellow colour precipitates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phenols</w:t>
      </w:r>
      <w:r>
        <w:rPr>
          <w:spacing w:val="1"/>
        </w:rPr>
        <w:t> </w:t>
      </w:r>
      <w:r>
        <w:rPr/>
        <w:t>(Manickara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Verababu, 2014).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1561" w:val="left" w:leader="none"/>
        </w:tabs>
        <w:spacing w:line="240" w:lineRule="auto" w:before="1" w:after="0"/>
        <w:ind w:left="1560" w:right="0" w:hanging="60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saponins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960" w:right="1435"/>
        <w:jc w:val="both"/>
      </w:pPr>
      <w:r>
        <w:rPr/>
        <w:t>Zero point five grams (0.5 g ) of dried extracts from each plant were separately poured into test</w:t>
      </w:r>
      <w:r>
        <w:rPr>
          <w:spacing w:val="1"/>
        </w:rPr>
        <w:t> </w:t>
      </w:r>
      <w:r>
        <w:rPr/>
        <w:t>tubes containing five (5) mL of distilled water, shaked vigorously and observed. The appearance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creamy</w:t>
      </w:r>
      <w:r>
        <w:rPr>
          <w:spacing w:val="-5"/>
        </w:rPr>
        <w:t> </w:t>
      </w:r>
      <w:r>
        <w:rPr/>
        <w:t>mix</w:t>
      </w:r>
      <w:r>
        <w:rPr>
          <w:spacing w:val="2"/>
        </w:rPr>
        <w:t> </w:t>
      </w:r>
      <w:r>
        <w:rPr/>
        <w:t>of small</w:t>
      </w:r>
      <w:r>
        <w:rPr>
          <w:spacing w:val="-1"/>
        </w:rPr>
        <w:t> </w:t>
      </w:r>
      <w:r>
        <w:rPr/>
        <w:t>bubbles (frothing)</w:t>
      </w:r>
      <w:r>
        <w:rPr>
          <w:spacing w:val="-1"/>
        </w:rPr>
        <w:t> </w:t>
      </w:r>
      <w:r>
        <w:rPr/>
        <w:t>showeds that</w:t>
      </w:r>
      <w:r>
        <w:rPr>
          <w:spacing w:val="-1"/>
        </w:rPr>
        <w:t> </w:t>
      </w:r>
      <w:r>
        <w:rPr/>
        <w:t>saponin is</w:t>
      </w:r>
      <w:r>
        <w:rPr>
          <w:spacing w:val="-1"/>
        </w:rPr>
        <w:t> </w:t>
      </w:r>
      <w:r>
        <w:rPr/>
        <w:t>present</w:t>
      </w:r>
      <w:r>
        <w:rPr>
          <w:spacing w:val="1"/>
        </w:rPr>
        <w:t> </w:t>
      </w:r>
      <w:r>
        <w:rPr/>
        <w:t>(Sneh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0"/>
        </w:numPr>
        <w:tabs>
          <w:tab w:pos="1561" w:val="left" w:leader="none"/>
        </w:tabs>
        <w:spacing w:line="240" w:lineRule="auto" w:before="0" w:after="0"/>
        <w:ind w:left="1560" w:right="0" w:hanging="60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57"/>
        </w:rPr>
        <w:t> </w:t>
      </w:r>
      <w:r>
        <w:rPr/>
        <w:t>cardiac-glycosides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60" w:right="1433"/>
        <w:jc w:val="both"/>
      </w:pPr>
      <w:r>
        <w:rPr/>
        <w:t>Five grams (5 g)</w:t>
      </w:r>
      <w:r>
        <w:rPr>
          <w:spacing w:val="1"/>
        </w:rPr>
        <w:t> </w:t>
      </w:r>
      <w:r>
        <w:rPr/>
        <w:t>from each of the plant extracts were separately mix with 2 mL of glacial acetic</w:t>
      </w:r>
      <w:r>
        <w:rPr>
          <w:spacing w:val="1"/>
        </w:rPr>
        <w:t> </w:t>
      </w:r>
      <w:r>
        <w:rPr>
          <w:position w:val="2"/>
        </w:rPr>
        <w:t>acid containing one drop of Ferric chloride</w:t>
      </w:r>
      <w:r>
        <w:rPr>
          <w:spacing w:val="1"/>
          <w:position w:val="2"/>
        </w:rPr>
        <w:t> </w:t>
      </w:r>
      <w:r>
        <w:rPr>
          <w:position w:val="2"/>
        </w:rPr>
        <w:t>(FeCl</w:t>
      </w:r>
      <w:r>
        <w:rPr>
          <w:sz w:val="16"/>
        </w:rPr>
        <w:t>3</w:t>
      </w:r>
      <w:r>
        <w:rPr>
          <w:position w:val="2"/>
        </w:rPr>
        <w:t>) solution, followed</w:t>
      </w:r>
      <w:r>
        <w:rPr>
          <w:spacing w:val="1"/>
          <w:position w:val="2"/>
        </w:rPr>
        <w:t> </w:t>
      </w:r>
      <w:r>
        <w:rPr>
          <w:position w:val="2"/>
        </w:rPr>
        <w:t>by the addition of</w:t>
      </w:r>
      <w:r>
        <w:rPr>
          <w:spacing w:val="1"/>
          <w:position w:val="2"/>
        </w:rPr>
        <w:t> </w:t>
      </w:r>
      <w:r>
        <w:rPr>
          <w:position w:val="2"/>
        </w:rPr>
        <w:t>1 mL</w:t>
      </w:r>
      <w:r>
        <w:rPr>
          <w:spacing w:val="1"/>
          <w:position w:val="2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sulphuric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deoxysugar</w:t>
      </w:r>
      <w:r>
        <w:rPr>
          <w:spacing w:val="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cardenloides.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violet</w:t>
      </w:r>
      <w:r>
        <w:rPr>
          <w:spacing w:val="-1"/>
        </w:rPr>
        <w:t> </w:t>
      </w:r>
      <w:r>
        <w:rPr/>
        <w:t>ring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appear</w:t>
      </w:r>
      <w:r>
        <w:rPr>
          <w:spacing w:val="-1"/>
        </w:rPr>
        <w:t> </w:t>
      </w:r>
      <w:r>
        <w:rPr/>
        <w:t>beneath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Brown</w:t>
      </w:r>
      <w:r>
        <w:rPr>
          <w:spacing w:val="-1"/>
        </w:rPr>
        <w:t> </w:t>
      </w:r>
      <w:r>
        <w:rPr/>
        <w:t>ring,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acetic</w:t>
      </w:r>
      <w:r>
        <w:rPr>
          <w:spacing w:val="-58"/>
        </w:rPr>
        <w:t> </w:t>
      </w:r>
      <w:r>
        <w:rPr/>
        <w:t>acid layer, formed a greenish ring gradually throughout the thin layer revealing the presence of</w:t>
      </w:r>
      <w:r>
        <w:rPr>
          <w:spacing w:val="1"/>
        </w:rPr>
        <w:t> </w:t>
      </w:r>
      <w:r>
        <w:rPr/>
        <w:t>cardiacglycosides</w:t>
      </w:r>
      <w:r>
        <w:rPr>
          <w:spacing w:val="-1"/>
        </w:rPr>
        <w:t> </w:t>
      </w:r>
      <w:r>
        <w:rPr/>
        <w:t>(Akinyeye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2014).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1554" w:val="left" w:leader="none"/>
        </w:tabs>
        <w:spacing w:line="475" w:lineRule="auto" w:before="0" w:after="0"/>
        <w:ind w:left="960" w:right="1437" w:firstLine="0"/>
        <w:jc w:val="both"/>
        <w:rPr>
          <w:sz w:val="24"/>
        </w:rPr>
      </w:pPr>
      <w:r>
        <w:rPr>
          <w:b/>
          <w:i/>
          <w:sz w:val="24"/>
        </w:rPr>
        <w:t>In vitro </w:t>
      </w:r>
      <w:r>
        <w:rPr>
          <w:b/>
          <w:sz w:val="24"/>
        </w:rPr>
        <w:t>Evaluation of the Five Flant Extracts on Mycelia Growth of </w:t>
      </w:r>
      <w:r>
        <w:rPr>
          <w:b/>
          <w:i/>
          <w:sz w:val="24"/>
        </w:rPr>
        <w:t>Colletotrichum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falcatum</w:t>
      </w:r>
      <w:r>
        <w:rPr>
          <w:sz w:val="24"/>
        </w:rPr>
        <w:t>.</w:t>
      </w:r>
    </w:p>
    <w:p>
      <w:pPr>
        <w:pStyle w:val="BodyText"/>
        <w:spacing w:line="480" w:lineRule="auto" w:before="6"/>
        <w:ind w:left="960" w:right="1435"/>
        <w:jc w:val="both"/>
      </w:pPr>
      <w:r>
        <w:rPr/>
        <w:t>The plant extracts were evaluated for antifungal activities using the food poison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(Balouiri </w:t>
      </w:r>
      <w:r>
        <w:rPr>
          <w:i/>
        </w:rPr>
        <w:t>et al</w:t>
      </w:r>
      <w:r>
        <w:rPr/>
        <w:t>., 2010). Five milliter (5) mL</w:t>
      </w:r>
      <w:r>
        <w:rPr>
          <w:spacing w:val="1"/>
        </w:rPr>
        <w:t> </w:t>
      </w:r>
      <w:r>
        <w:rPr/>
        <w:t>of the extract at different concentrations</w:t>
      </w:r>
      <w:r>
        <w:rPr>
          <w:spacing w:val="1"/>
        </w:rPr>
        <w:t> </w:t>
      </w:r>
      <w:r>
        <w:rPr/>
        <w:t>(75, 50 and</w:t>
      </w:r>
      <w:r>
        <w:rPr>
          <w:spacing w:val="1"/>
        </w:rPr>
        <w:t> </w:t>
      </w:r>
      <w:r>
        <w:rPr/>
        <w:t>25 %) were thoroughly mixed with 15 mL of sterile potato dextrose agar (PDA) and 0.5ml of</w:t>
      </w:r>
      <w:r>
        <w:rPr>
          <w:spacing w:val="1"/>
        </w:rPr>
        <w:t> </w:t>
      </w:r>
      <w:r>
        <w:rPr/>
        <w:t>chloramphenicol contain in Petri dish with positive and negative control using 0.5 g/L and 0 %</w:t>
      </w:r>
      <w:r>
        <w:rPr>
          <w:spacing w:val="1"/>
        </w:rPr>
        <w:t> </w:t>
      </w:r>
      <w:r>
        <w:rPr/>
        <w:t>repepectively. After solidification of the medium, seven days old isolate of </w:t>
      </w:r>
      <w:r>
        <w:rPr>
          <w:i/>
        </w:rPr>
        <w:t>C. falcatum </w:t>
      </w:r>
      <w:r>
        <w:rPr/>
        <w:t>were</w:t>
      </w:r>
      <w:r>
        <w:rPr>
          <w:spacing w:val="1"/>
        </w:rPr>
        <w:t> </w:t>
      </w:r>
      <w:r>
        <w:rPr/>
        <w:t>inoculated into the centre of the plates using 5 mm disc cork borer from their growing edges. The</w:t>
      </w:r>
      <w:r>
        <w:rPr>
          <w:spacing w:val="-57"/>
        </w:rPr>
        <w:t> </w:t>
      </w:r>
      <w:r>
        <w:rPr/>
        <w:t>Petri dishes were incubated at 28±2 °C for 7 days. Three replicates for each treatment was made.</w:t>
      </w:r>
      <w:r>
        <w:rPr>
          <w:spacing w:val="1"/>
        </w:rPr>
        <w:t> </w:t>
      </w:r>
      <w:r>
        <w:rPr/>
        <w:t>Transparent meter rule (mm) was used to measure the radial mycelia growth of the pathogen and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after</w:t>
      </w:r>
      <w:r>
        <w:rPr>
          <w:spacing w:val="-1"/>
        </w:rPr>
        <w:t> </w:t>
      </w:r>
      <w:r>
        <w:rPr/>
        <w:t>seven</w:t>
      </w:r>
      <w:r>
        <w:rPr>
          <w:spacing w:val="-1"/>
        </w:rPr>
        <w:t> </w:t>
      </w:r>
      <w:r>
        <w:rPr/>
        <w:t>days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formular</w:t>
      </w:r>
      <w:r>
        <w:rPr>
          <w:spacing w:val="-2"/>
        </w:rPr>
        <w:t> </w:t>
      </w:r>
      <w:r>
        <w:rPr/>
        <w:t>(Adebola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2016).</w:t>
      </w:r>
    </w:p>
    <w:p>
      <w:pPr>
        <w:spacing w:line="182" w:lineRule="auto" w:before="10"/>
        <w:ind w:left="960" w:right="0" w:firstLine="0"/>
        <w:jc w:val="both"/>
        <w:rPr>
          <w:sz w:val="24"/>
        </w:rPr>
      </w:pPr>
      <w:r>
        <w:rPr/>
        <w:pict>
          <v:rect style="position:absolute;margin-left:201.529999pt;margin-top:13.193209pt;width:207.14pt;height:.95999pt;mso-position-horizontal-relative:page;mso-position-vertical-relative:paragraph;z-index:-18201600" filled="true" fillcolor="#000000" stroked="false">
            <v:fill type="solid"/>
            <w10:wrap type="none"/>
          </v:rect>
        </w:pict>
      </w:r>
      <w:r>
        <w:rPr>
          <w:w w:val="105"/>
          <w:position w:val="-16"/>
          <w:sz w:val="24"/>
        </w:rPr>
        <w:t>Growth</w:t>
      </w:r>
      <w:r>
        <w:rPr>
          <w:spacing w:val="-2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inhibition</w:t>
      </w:r>
      <w:r>
        <w:rPr>
          <w:spacing w:val="-1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(%)</w:t>
      </w:r>
      <w:r>
        <w:rPr>
          <w:spacing w:val="-1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=  </w:t>
      </w:r>
      <w:r>
        <w:rPr>
          <w:spacing w:val="4"/>
          <w:w w:val="105"/>
          <w:position w:val="-16"/>
          <w:sz w:val="24"/>
        </w:rPr>
        <w:t> </w:t>
      </w:r>
      <w:r>
        <w:rPr>
          <w:rFonts w:ascii="Cambria Math" w:hAnsi="Cambria Math" w:eastAsia="Cambria Math"/>
          <w:w w:val="105"/>
          <w:sz w:val="20"/>
        </w:rPr>
        <w:t>𝑐𝑜𝑙𝑜𝑛𝑦</w:t>
      </w:r>
      <w:r>
        <w:rPr>
          <w:rFonts w:ascii="Cambria Math" w:hAnsi="Cambria Math" w:eastAsia="Cambria Math"/>
          <w:spacing w:val="4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𝑑𝑖𝑎𝑚𝑒𝑡𝑒𝑟</w:t>
      </w:r>
      <w:r>
        <w:rPr>
          <w:rFonts w:ascii="Cambria Math" w:hAnsi="Cambria Math" w:eastAsia="Cambria Math"/>
          <w:spacing w:val="8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𝑜𝑓</w:t>
      </w:r>
      <w:r>
        <w:rPr>
          <w:rFonts w:ascii="Cambria Math" w:hAnsi="Cambria Math" w:eastAsia="Cambria Math"/>
          <w:spacing w:val="5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(𝑐𝑜𝑛𝑡𝑟𝑜𝑙−𝑡𝑟𝑒𝑎𝑡𝑚𝑒𝑛𝑡</w:t>
      </w:r>
      <w:r>
        <w:rPr>
          <w:rFonts w:ascii="Cambria Math" w:hAnsi="Cambria Math" w:eastAsia="Cambria Math"/>
          <w:spacing w:val="7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)</w:t>
      </w:r>
      <w:r>
        <w:rPr>
          <w:rFonts w:ascii="Cambria Math" w:hAnsi="Cambria Math" w:eastAsia="Cambria Math"/>
          <w:spacing w:val="-1"/>
          <w:w w:val="105"/>
          <w:sz w:val="20"/>
        </w:rPr>
        <w:t> </w:t>
      </w:r>
      <w:r>
        <w:rPr>
          <w:w w:val="105"/>
          <w:position w:val="-16"/>
          <w:sz w:val="24"/>
        </w:rPr>
        <w:t>×100</w:t>
      </w:r>
    </w:p>
    <w:p>
      <w:pPr>
        <w:spacing w:line="183" w:lineRule="exact" w:before="0"/>
        <w:ind w:left="924" w:right="1447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𝐶𝑜𝑙𝑜𝑛𝑦</w:t>
      </w:r>
      <w:r>
        <w:rPr>
          <w:rFonts w:ascii="Cambria Math" w:eastAsia="Cambria Math"/>
          <w:spacing w:val="-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𝐷𝑖𝑎𝑚𝑒𝑡𝑒𝑟</w:t>
      </w:r>
      <w:r>
        <w:rPr>
          <w:rFonts w:ascii="Cambria Math" w:eastAsia="Cambria Math"/>
          <w:spacing w:val="2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𝑜𝑓</w:t>
      </w:r>
      <w:r>
        <w:rPr>
          <w:rFonts w:ascii="Cambria Math" w:eastAsia="Cambria Math"/>
          <w:spacing w:val="-1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𝑐𝑜𝑛𝑡𝑟𝑜𝑙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0"/>
        </w:rPr>
      </w:pPr>
    </w:p>
    <w:p>
      <w:pPr>
        <w:pStyle w:val="Heading1"/>
        <w:numPr>
          <w:ilvl w:val="1"/>
          <w:numId w:val="8"/>
        </w:numPr>
        <w:tabs>
          <w:tab w:pos="1534" w:val="left" w:leader="none"/>
        </w:tabs>
        <w:spacing w:line="480" w:lineRule="auto" w:before="90" w:after="0"/>
        <w:ind w:left="960" w:right="1441" w:firstLine="0"/>
        <w:jc w:val="both"/>
      </w:pPr>
      <w:r>
        <w:rPr>
          <w:i/>
        </w:rPr>
        <w:t>In vivo</w:t>
      </w:r>
      <w:r>
        <w:rPr>
          <w:i/>
          <w:spacing w:val="1"/>
        </w:rPr>
        <w:t> </w:t>
      </w:r>
      <w:r>
        <w:rPr/>
        <w:t>Evaluation of Plant Extracts on Red Rot Disease of Sugarcane in the Screen</w:t>
      </w:r>
      <w:r>
        <w:rPr>
          <w:spacing w:val="1"/>
        </w:rPr>
        <w:t> </w:t>
      </w:r>
      <w:r>
        <w:rPr/>
        <w:t>House.</w:t>
      </w:r>
    </w:p>
    <w:p>
      <w:pPr>
        <w:pStyle w:val="BodyText"/>
        <w:spacing w:line="480" w:lineRule="auto"/>
        <w:ind w:left="960" w:right="1437"/>
        <w:jc w:val="both"/>
      </w:pPr>
      <w:r>
        <w:rPr/>
        <w:t>The experiment was conducted for a period of six (6) months in the screen house at Biological</w:t>
      </w:r>
      <w:r>
        <w:rPr>
          <w:spacing w:val="1"/>
        </w:rPr>
        <w:t> </w:t>
      </w:r>
      <w:r>
        <w:rPr/>
        <w:t>Garden, Department of</w:t>
      </w:r>
      <w:r>
        <w:rPr>
          <w:spacing w:val="1"/>
        </w:rPr>
        <w:t> </w:t>
      </w:r>
      <w:r>
        <w:rPr/>
        <w:t>Plant Biology Federal University of Technology, Minna, Nigeria. The</w:t>
      </w:r>
      <w:r>
        <w:rPr>
          <w:spacing w:val="1"/>
        </w:rPr>
        <w:t> </w:t>
      </w:r>
      <w:r>
        <w:rPr/>
        <w:t>treatments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evaluated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sugarcane</w:t>
      </w:r>
      <w:r>
        <w:rPr>
          <w:spacing w:val="-8"/>
        </w:rPr>
        <w:t> </w:t>
      </w:r>
      <w:r>
        <w:rPr/>
        <w:t>setts</w:t>
      </w:r>
      <w:r>
        <w:rPr>
          <w:spacing w:val="-6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farmers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field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Wuya</w:t>
      </w:r>
      <w:r>
        <w:rPr>
          <w:spacing w:val="-7"/>
        </w:rPr>
        <w:t> </w:t>
      </w:r>
      <w:r>
        <w:rPr/>
        <w:t>Rake</w:t>
      </w:r>
      <w:r>
        <w:rPr>
          <w:spacing w:val="-58"/>
        </w:rPr>
        <w:t> </w:t>
      </w:r>
      <w:r>
        <w:rPr/>
        <w:t>along Bida Mokwa road Niger State. A total of sixty (60) samples were collected and packaged</w:t>
      </w:r>
      <w:r>
        <w:rPr>
          <w:spacing w:val="1"/>
        </w:rPr>
        <w:t> </w:t>
      </w:r>
      <w:r>
        <w:rPr/>
        <w:t>inside newly bought sack and transported to the Screen House Federal University of Technology,</w:t>
      </w:r>
      <w:r>
        <w:rPr>
          <w:spacing w:val="-57"/>
        </w:rPr>
        <w:t> </w:t>
      </w:r>
      <w:r>
        <w:rPr/>
        <w:t>Minna. They were planted into seven (7) litre plastic buckets containing 7 kg of sandy loam soil</w:t>
      </w:r>
      <w:r>
        <w:rPr>
          <w:spacing w:val="1"/>
        </w:rPr>
        <w:t> </w:t>
      </w:r>
      <w:r>
        <w:rPr/>
        <w:t>(cleared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unwanted</w:t>
      </w:r>
      <w:r>
        <w:rPr>
          <w:spacing w:val="-4"/>
        </w:rPr>
        <w:t> </w:t>
      </w:r>
      <w:r>
        <w:rPr/>
        <w:t>plants</w:t>
      </w:r>
      <w:r>
        <w:rPr>
          <w:spacing w:val="-4"/>
        </w:rPr>
        <w:t> </w:t>
      </w:r>
      <w:r>
        <w:rPr/>
        <w:t>debris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sterilized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autolave).</w:t>
      </w:r>
      <w:r>
        <w:rPr>
          <w:spacing w:val="-4"/>
        </w:rPr>
        <w:t> </w:t>
      </w:r>
      <w:r>
        <w:rPr/>
        <w:t>Four</w:t>
      </w:r>
      <w:r>
        <w:rPr>
          <w:spacing w:val="-5"/>
        </w:rPr>
        <w:t> </w:t>
      </w:r>
      <w:r>
        <w:rPr/>
        <w:t>weeks</w:t>
      </w:r>
      <w:r>
        <w:rPr>
          <w:spacing w:val="-5"/>
        </w:rPr>
        <w:t> </w:t>
      </w:r>
      <w:r>
        <w:rPr/>
        <w:t>after</w:t>
      </w:r>
      <w:r>
        <w:rPr>
          <w:spacing w:val="-1"/>
        </w:rPr>
        <w:t> </w:t>
      </w:r>
      <w:r>
        <w:rPr/>
        <w:t>germination</w:t>
      </w:r>
      <w:r>
        <w:rPr>
          <w:spacing w:val="-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top="1500" w:bottom="280" w:left="480" w:right="0"/>
        </w:sectPr>
      </w:pPr>
    </w:p>
    <w:p>
      <w:pPr>
        <w:pStyle w:val="BodyText"/>
        <w:spacing w:line="480" w:lineRule="auto" w:before="72"/>
        <w:ind w:left="960" w:right="1433"/>
        <w:jc w:val="both"/>
      </w:pPr>
      <w:r>
        <w:rPr/>
        <w:t>the</w:t>
      </w:r>
      <w:r>
        <w:rPr>
          <w:spacing w:val="-4"/>
        </w:rPr>
        <w:t> </w:t>
      </w:r>
      <w:r>
        <w:rPr/>
        <w:t>seedlings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plantlets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then</w:t>
      </w:r>
      <w:r>
        <w:rPr>
          <w:spacing w:val="-4"/>
        </w:rPr>
        <w:t> </w:t>
      </w:r>
      <w:r>
        <w:rPr/>
        <w:t>inoculated</w:t>
      </w:r>
      <w:r>
        <w:rPr>
          <w:spacing w:val="-3"/>
        </w:rPr>
        <w:t> </w:t>
      </w:r>
      <w:r>
        <w:rPr/>
        <w:t>using</w:t>
      </w:r>
      <w:r>
        <w:rPr>
          <w:spacing w:val="-6"/>
        </w:rPr>
        <w:t> </w:t>
      </w:r>
      <w:r>
        <w:rPr/>
        <w:t>hypodermic</w:t>
      </w:r>
      <w:r>
        <w:rPr>
          <w:spacing w:val="-5"/>
        </w:rPr>
        <w:t> </w:t>
      </w:r>
      <w:r>
        <w:rPr/>
        <w:t>syringe</w:t>
      </w:r>
      <w:r>
        <w:rPr>
          <w:spacing w:val="-1"/>
        </w:rPr>
        <w:t> </w:t>
      </w:r>
      <w:r>
        <w:rPr/>
        <w:t>(Plate</w:t>
      </w:r>
      <w:r>
        <w:rPr>
          <w:spacing w:val="-2"/>
        </w:rPr>
        <w:t> </w:t>
      </w:r>
      <w:r>
        <w:rPr/>
        <w:t>III)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mL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spore suspension at five (5) cm above the plants rhizomes. The potted plantlets were then</w:t>
      </w:r>
      <w:r>
        <w:rPr>
          <w:spacing w:val="1"/>
        </w:rPr>
        <w:t> </w:t>
      </w:r>
      <w:r>
        <w:rPr/>
        <w:t>treated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plant</w:t>
      </w:r>
      <w:r>
        <w:rPr>
          <w:spacing w:val="-8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three</w:t>
      </w:r>
      <w:r>
        <w:rPr>
          <w:spacing w:val="-9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concentrations</w:t>
      </w:r>
      <w:r>
        <w:rPr>
          <w:spacing w:val="-8"/>
        </w:rPr>
        <w:t> </w:t>
      </w:r>
      <w:r>
        <w:rPr/>
        <w:t>(75,</w:t>
      </w:r>
      <w:r>
        <w:rPr>
          <w:spacing w:val="-8"/>
        </w:rPr>
        <w:t> </w:t>
      </w:r>
      <w:r>
        <w:rPr/>
        <w:t>50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25</w:t>
      </w:r>
      <w:r>
        <w:rPr>
          <w:spacing w:val="-5"/>
        </w:rPr>
        <w:t> </w:t>
      </w:r>
      <w:r>
        <w:rPr/>
        <w:t>%)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irrigating</w:t>
      </w:r>
      <w:r>
        <w:rPr>
          <w:spacing w:val="-10"/>
        </w:rPr>
        <w:t> </w:t>
      </w:r>
      <w:r>
        <w:rPr/>
        <w:t>with</w:t>
      </w:r>
      <w:r>
        <w:rPr>
          <w:spacing w:val="-58"/>
        </w:rPr>
        <w:t> </w:t>
      </w:r>
      <w:r>
        <w:rPr/>
        <w:t>100mL of each plant extracts (Fernando </w:t>
      </w:r>
      <w:r>
        <w:rPr>
          <w:i/>
        </w:rPr>
        <w:t>et al</w:t>
      </w:r>
      <w:r>
        <w:rPr/>
        <w:t>., 2013) Plate III. The control plants were irrigated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sterile</w:t>
      </w:r>
      <w:r>
        <w:rPr>
          <w:spacing w:val="-6"/>
        </w:rPr>
        <w:t> </w:t>
      </w:r>
      <w:r>
        <w:rPr/>
        <w:t>distilled</w:t>
      </w:r>
      <w:r>
        <w:rPr>
          <w:spacing w:val="-4"/>
        </w:rPr>
        <w:t> </w:t>
      </w:r>
      <w:r>
        <w:rPr/>
        <w:t>water</w:t>
      </w:r>
      <w:r>
        <w:rPr>
          <w:spacing w:val="-4"/>
        </w:rPr>
        <w:t> </w:t>
      </w:r>
      <w:r>
        <w:rPr/>
        <w:t>(0</w:t>
      </w:r>
      <w:r>
        <w:rPr>
          <w:spacing w:val="-4"/>
        </w:rPr>
        <w:t> </w:t>
      </w:r>
      <w:r>
        <w:rPr/>
        <w:t>%)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commercial</w:t>
      </w:r>
      <w:r>
        <w:rPr>
          <w:spacing w:val="-5"/>
        </w:rPr>
        <w:t> </w:t>
      </w:r>
      <w:r>
        <w:rPr/>
        <w:t>fungicide</w:t>
      </w:r>
      <w:r>
        <w:rPr>
          <w:spacing w:val="-6"/>
        </w:rPr>
        <w:t> </w:t>
      </w:r>
      <w:r>
        <w:rPr/>
        <w:t>(Clot</w:t>
      </w:r>
      <w:r>
        <w:rPr>
          <w:spacing w:val="-3"/>
        </w:rPr>
        <w:t> </w:t>
      </w:r>
      <w:r>
        <w:rPr/>
        <w:t>0.5</w:t>
      </w:r>
      <w:r>
        <w:rPr>
          <w:spacing w:val="-5"/>
        </w:rPr>
        <w:t> </w:t>
      </w:r>
      <w:r>
        <w:rPr/>
        <w:t>g/L)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positive</w:t>
      </w:r>
      <w:r>
        <w:rPr>
          <w:spacing w:val="-58"/>
        </w:rPr>
        <w:t> </w:t>
      </w:r>
      <w:r>
        <w:rPr/>
        <w:t>controls</w:t>
      </w:r>
      <w:r>
        <w:rPr>
          <w:spacing w:val="-9"/>
        </w:rPr>
        <w:t> </w:t>
      </w:r>
      <w:r>
        <w:rPr/>
        <w:t>respectively.</w:t>
      </w:r>
      <w:r>
        <w:rPr>
          <w:spacing w:val="-8"/>
        </w:rPr>
        <w:t> </w:t>
      </w:r>
      <w:r>
        <w:rPr/>
        <w:t>Observation</w:t>
      </w:r>
      <w:r>
        <w:rPr>
          <w:spacing w:val="-7"/>
        </w:rPr>
        <w:t> </w:t>
      </w:r>
      <w:r>
        <w:rPr/>
        <w:t>were</w:t>
      </w:r>
      <w:r>
        <w:rPr>
          <w:spacing w:val="-11"/>
        </w:rPr>
        <w:t> </w:t>
      </w:r>
      <w:r>
        <w:rPr/>
        <w:t>taken</w:t>
      </w:r>
      <w:r>
        <w:rPr>
          <w:spacing w:val="-9"/>
        </w:rPr>
        <w:t> </w:t>
      </w:r>
      <w:r>
        <w:rPr/>
        <w:t>after</w:t>
      </w:r>
      <w:r>
        <w:rPr>
          <w:spacing w:val="-9"/>
        </w:rPr>
        <w:t> </w:t>
      </w:r>
      <w:r>
        <w:rPr/>
        <w:t>23days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inoculation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period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6</w:t>
      </w:r>
      <w:r>
        <w:rPr>
          <w:spacing w:val="-8"/>
        </w:rPr>
        <w:t> </w:t>
      </w:r>
      <w:r>
        <w:rPr/>
        <w:t>months.</w:t>
      </w:r>
      <w:r>
        <w:rPr>
          <w:spacing w:val="-58"/>
        </w:rPr>
        <w:t> </w:t>
      </w:r>
      <w:r>
        <w:rPr/>
        <w:t>Growth parameters such as plant height (using metre rule), girth (using tape), number of leaves</w:t>
      </w:r>
      <w:r>
        <w:rPr>
          <w:spacing w:val="1"/>
        </w:rPr>
        <w:t> </w:t>
      </w:r>
      <w:r>
        <w:rPr/>
        <w:t>and nodes (by physical counting) were measured and recorded while the severity of the vascular</w:t>
      </w:r>
      <w:r>
        <w:rPr>
          <w:spacing w:val="1"/>
        </w:rPr>
        <w:t> </w:t>
      </w:r>
      <w:r>
        <w:rPr/>
        <w:t>discolouration</w:t>
      </w:r>
      <w:r>
        <w:rPr>
          <w:spacing w:val="-1"/>
        </w:rPr>
        <w:t> </w:t>
      </w:r>
      <w:r>
        <w:rPr/>
        <w:t>was also recorded using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1-6 (Gopi and</w:t>
      </w:r>
      <w:r>
        <w:rPr>
          <w:spacing w:val="-1"/>
        </w:rPr>
        <w:t> </w:t>
      </w:r>
      <w:r>
        <w:rPr/>
        <w:t>Thangavelu, 2014).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1360" w:bottom="280" w:left="480" w:right="0"/>
        </w:sectPr>
      </w:pPr>
    </w:p>
    <w:p>
      <w:pPr>
        <w:spacing w:line="362" w:lineRule="exact" w:before="61"/>
        <w:ind w:left="960" w:right="0" w:firstLine="0"/>
        <w:jc w:val="left"/>
        <w:rPr>
          <w:rFonts w:ascii="Cambria Math"/>
          <w:sz w:val="20"/>
        </w:rPr>
      </w:pPr>
      <w:r>
        <w:rPr/>
        <w:pict>
          <v:rect style="position:absolute;margin-left:224.089996pt;margin-top:16.611921pt;width:125.3pt;height:.96002pt;mso-position-horizontal-relative:page;mso-position-vertical-relative:paragraph;z-index:-18201088" filled="true" fillcolor="#000000" stroked="false">
            <v:fill type="solid"/>
            <w10:wrap type="none"/>
          </v:rect>
        </w:pict>
      </w:r>
      <w:r>
        <w:rPr>
          <w:w w:val="105"/>
          <w:sz w:val="24"/>
        </w:rPr>
        <w:t>Percentage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disease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incidence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1"/>
          <w:w w:val="105"/>
          <w:sz w:val="24"/>
        </w:rPr>
        <w:t> </w:t>
      </w:r>
      <w:r>
        <w:rPr>
          <w:rFonts w:ascii="Cambria Math"/>
          <w:w w:val="105"/>
          <w:position w:val="17"/>
          <w:sz w:val="20"/>
        </w:rPr>
        <w:t>Number of</w:t>
      </w:r>
      <w:r>
        <w:rPr>
          <w:rFonts w:ascii="Cambria Math"/>
          <w:spacing w:val="-1"/>
          <w:w w:val="105"/>
          <w:position w:val="17"/>
          <w:sz w:val="20"/>
        </w:rPr>
        <w:t> </w:t>
      </w:r>
      <w:r>
        <w:rPr>
          <w:rFonts w:ascii="Cambria Math"/>
          <w:w w:val="105"/>
          <w:position w:val="17"/>
          <w:sz w:val="20"/>
        </w:rPr>
        <w:t>infected</w:t>
      </w:r>
      <w:r>
        <w:rPr>
          <w:rFonts w:ascii="Cambria Math"/>
          <w:spacing w:val="1"/>
          <w:w w:val="105"/>
          <w:position w:val="17"/>
          <w:sz w:val="20"/>
        </w:rPr>
        <w:t> </w:t>
      </w:r>
      <w:r>
        <w:rPr>
          <w:rFonts w:ascii="Cambria Math"/>
          <w:w w:val="105"/>
          <w:position w:val="17"/>
          <w:sz w:val="20"/>
        </w:rPr>
        <w:t>leaves</w:t>
      </w:r>
    </w:p>
    <w:p>
      <w:pPr>
        <w:spacing w:line="184" w:lineRule="exact" w:before="0"/>
        <w:ind w:left="4069" w:right="0" w:firstLine="0"/>
        <w:jc w:val="left"/>
        <w:rPr>
          <w:rFonts w:ascii="Cambria Math"/>
          <w:sz w:val="20"/>
        </w:rPr>
      </w:pPr>
      <w:r>
        <w:rPr>
          <w:rFonts w:ascii="Cambria Math"/>
          <w:w w:val="110"/>
          <w:sz w:val="20"/>
        </w:rPr>
        <w:t>Total</w:t>
      </w:r>
      <w:r>
        <w:rPr>
          <w:rFonts w:ascii="Cambria Math"/>
          <w:spacing w:val="5"/>
          <w:w w:val="110"/>
          <w:sz w:val="20"/>
        </w:rPr>
        <w:t> </w:t>
      </w:r>
      <w:r>
        <w:rPr>
          <w:rFonts w:ascii="Cambria Math"/>
          <w:w w:val="110"/>
          <w:sz w:val="20"/>
        </w:rPr>
        <w:t>number</w:t>
      </w:r>
      <w:r>
        <w:rPr>
          <w:rFonts w:ascii="Cambria Math"/>
          <w:spacing w:val="8"/>
          <w:w w:val="110"/>
          <w:sz w:val="20"/>
        </w:rPr>
        <w:t> </w:t>
      </w:r>
      <w:r>
        <w:rPr>
          <w:rFonts w:ascii="Cambria Math"/>
          <w:w w:val="110"/>
          <w:sz w:val="20"/>
        </w:rPr>
        <w:t>of</w:t>
      </w:r>
      <w:r>
        <w:rPr>
          <w:rFonts w:ascii="Cambria Math"/>
          <w:spacing w:val="2"/>
          <w:w w:val="110"/>
          <w:sz w:val="20"/>
        </w:rPr>
        <w:t> </w:t>
      </w:r>
      <w:r>
        <w:rPr>
          <w:rFonts w:ascii="Cambria Math"/>
          <w:w w:val="110"/>
          <w:sz w:val="20"/>
        </w:rPr>
        <w:t>leaves</w:t>
      </w:r>
    </w:p>
    <w:p>
      <w:pPr>
        <w:spacing w:before="155"/>
        <w:ind w:left="86" w:right="0" w:firstLine="0"/>
        <w:jc w:val="left"/>
        <w:rPr>
          <w:rFonts w:ascii="Cambria Math" w:hAnsi="Cambria Math"/>
          <w:sz w:val="28"/>
        </w:rPr>
      </w:pPr>
      <w:r>
        <w:rPr/>
        <w:br w:type="column"/>
      </w:r>
      <w:r>
        <w:rPr>
          <w:rFonts w:ascii="Cambria Math" w:hAnsi="Cambria Math"/>
          <w:sz w:val="28"/>
        </w:rPr>
        <w:t>× 100</w:t>
      </w:r>
    </w:p>
    <w:p>
      <w:pPr>
        <w:spacing w:after="0"/>
        <w:jc w:val="left"/>
        <w:rPr>
          <w:rFonts w:ascii="Cambria Math" w:hAnsi="Cambria Math"/>
          <w:sz w:val="28"/>
        </w:rPr>
        <w:sectPr>
          <w:type w:val="continuous"/>
          <w:pgSz w:w="12240" w:h="15840"/>
          <w:pgMar w:top="1360" w:bottom="280" w:left="480" w:right="0"/>
          <w:cols w:num="2" w:equalWidth="0">
            <w:col w:w="6504" w:space="40"/>
            <w:col w:w="521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16"/>
        </w:rPr>
      </w:pPr>
    </w:p>
    <w:p>
      <w:pPr>
        <w:pStyle w:val="BodyText"/>
        <w:spacing w:before="90"/>
        <w:ind w:left="960"/>
      </w:pPr>
      <w:r>
        <w:rPr/>
        <w:t>(Ajayi and</w:t>
      </w:r>
      <w:r>
        <w:rPr>
          <w:spacing w:val="-1"/>
        </w:rPr>
        <w:t> </w:t>
      </w:r>
      <w:r>
        <w:rPr/>
        <w:t>Oyedele,</w:t>
      </w:r>
      <w:r>
        <w:rPr>
          <w:spacing w:val="-1"/>
        </w:rPr>
        <w:t> </w:t>
      </w:r>
      <w:r>
        <w:rPr/>
        <w:t>2016)</w:t>
      </w:r>
      <w:r>
        <w:rPr>
          <w:spacing w:val="-2"/>
        </w:rPr>
        <w:t> </w:t>
      </w:r>
      <w:r>
        <w:rPr/>
        <w:t>.</w:t>
      </w:r>
    </w:p>
    <w:p>
      <w:pPr>
        <w:spacing w:after="0"/>
        <w:sectPr>
          <w:type w:val="continuous"/>
          <w:pgSz w:w="12240" w:h="15840"/>
          <w:pgMar w:top="1360" w:bottom="280" w:left="480" w:right="0"/>
        </w:sectPr>
      </w:pPr>
    </w:p>
    <w:p>
      <w:pPr>
        <w:tabs>
          <w:tab w:pos="2400" w:val="left" w:leader="none"/>
        </w:tabs>
        <w:spacing w:before="72"/>
        <w:ind w:left="960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3.2</w:t>
        <w:tab/>
        <w:t>Disease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Severity:</w:t>
      </w:r>
      <w:r>
        <w:rPr>
          <w:b/>
          <w:spacing w:val="58"/>
          <w:sz w:val="24"/>
        </w:rPr>
        <w:t> </w:t>
      </w:r>
      <w:r>
        <w:rPr>
          <w:sz w:val="24"/>
        </w:rPr>
        <w:t>Determined with a</w:t>
      </w:r>
      <w:r>
        <w:rPr>
          <w:spacing w:val="-1"/>
          <w:sz w:val="24"/>
        </w:rPr>
        <w:t> </w:t>
      </w:r>
      <w:r>
        <w:rPr>
          <w:sz w:val="24"/>
        </w:rPr>
        <w:t>Visual Ratiny</w:t>
      </w:r>
      <w:r>
        <w:rPr>
          <w:spacing w:val="-6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of 0-5</w:t>
      </w:r>
    </w:p>
    <w:p>
      <w:pPr>
        <w:pStyle w:val="BodyText"/>
        <w:spacing w:before="8"/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0"/>
        <w:gridCol w:w="1876"/>
      </w:tblGrid>
      <w:tr>
        <w:trPr>
          <w:trHeight w:val="565" w:hRule="atLeast"/>
        </w:trPr>
        <w:tc>
          <w:tcPr>
            <w:tcW w:w="67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829" w:right="2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Symptoms</w:t>
            </w:r>
          </w:p>
        </w:tc>
        <w:tc>
          <w:tcPr>
            <w:tcW w:w="18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94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</w:tr>
      <w:tr>
        <w:trPr>
          <w:trHeight w:val="416" w:hRule="atLeast"/>
        </w:trPr>
        <w:tc>
          <w:tcPr>
            <w:tcW w:w="67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Reddening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restrict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only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point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inoculation.</w:t>
            </w:r>
          </w:p>
        </w:tc>
        <w:tc>
          <w:tcPr>
            <w:tcW w:w="18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96" w:right="222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>
        <w:trPr>
          <w:trHeight w:val="565" w:hRule="atLeast"/>
        </w:trPr>
        <w:tc>
          <w:tcPr>
            <w:tcW w:w="6700" w:type="dxa"/>
          </w:tcPr>
          <w:p>
            <w:pPr>
              <w:pStyle w:val="TableParagraph"/>
              <w:spacing w:before="139"/>
              <w:ind w:left="175"/>
              <w:rPr>
                <w:sz w:val="24"/>
              </w:rPr>
            </w:pPr>
            <w:r>
              <w:rPr>
                <w:sz w:val="24"/>
              </w:rPr>
              <w:t>Reddining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extend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internodes.</w:t>
            </w:r>
          </w:p>
        </w:tc>
        <w:tc>
          <w:tcPr>
            <w:tcW w:w="1876" w:type="dxa"/>
          </w:tcPr>
          <w:p>
            <w:pPr>
              <w:pStyle w:val="TableParagraph"/>
              <w:spacing w:before="139"/>
              <w:ind w:left="294" w:right="222"/>
              <w:jc w:val="center"/>
              <w:rPr>
                <w:sz w:val="24"/>
              </w:rPr>
            </w:pPr>
            <w:r>
              <w:rPr>
                <w:sz w:val="24"/>
              </w:rPr>
              <w:t>1-10%</w:t>
            </w:r>
          </w:p>
        </w:tc>
      </w:tr>
      <w:tr>
        <w:trPr>
          <w:trHeight w:val="559" w:hRule="atLeast"/>
        </w:trPr>
        <w:tc>
          <w:tcPr>
            <w:tcW w:w="6700" w:type="dxa"/>
          </w:tcPr>
          <w:p>
            <w:pPr>
              <w:pStyle w:val="TableParagraph"/>
              <w:spacing w:before="140"/>
              <w:ind w:left="115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brown colour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internodes.</w:t>
            </w:r>
          </w:p>
        </w:tc>
        <w:tc>
          <w:tcPr>
            <w:tcW w:w="1876" w:type="dxa"/>
          </w:tcPr>
          <w:p>
            <w:pPr>
              <w:pStyle w:val="TableParagraph"/>
              <w:spacing w:before="140"/>
              <w:ind w:left="294" w:right="222"/>
              <w:jc w:val="center"/>
              <w:rPr>
                <w:sz w:val="24"/>
              </w:rPr>
            </w:pPr>
            <w:r>
              <w:rPr>
                <w:sz w:val="24"/>
              </w:rPr>
              <w:t>11-25%</w:t>
            </w:r>
          </w:p>
        </w:tc>
      </w:tr>
      <w:tr>
        <w:trPr>
          <w:trHeight w:val="557" w:hRule="atLeast"/>
        </w:trPr>
        <w:tc>
          <w:tcPr>
            <w:tcW w:w="670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brown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colour 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 2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</w:p>
        </w:tc>
        <w:tc>
          <w:tcPr>
            <w:tcW w:w="1876" w:type="dxa"/>
          </w:tcPr>
          <w:p>
            <w:pPr>
              <w:pStyle w:val="TableParagraph"/>
              <w:spacing w:before="133"/>
              <w:ind w:left="294" w:right="222"/>
              <w:jc w:val="center"/>
              <w:rPr>
                <w:sz w:val="24"/>
              </w:rPr>
            </w:pPr>
            <w:r>
              <w:rPr>
                <w:sz w:val="24"/>
              </w:rPr>
              <w:t>26-50%</w:t>
            </w:r>
          </w:p>
        </w:tc>
      </w:tr>
      <w:tr>
        <w:trPr>
          <w:trHeight w:val="649" w:hRule="atLeast"/>
        </w:trPr>
        <w:tc>
          <w:tcPr>
            <w:tcW w:w="6700" w:type="dxa"/>
          </w:tcPr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brown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colour 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 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3 with alcoholic smelling</w:t>
            </w:r>
          </w:p>
        </w:tc>
        <w:tc>
          <w:tcPr>
            <w:tcW w:w="1876" w:type="dxa"/>
          </w:tcPr>
          <w:p>
            <w:pPr>
              <w:pStyle w:val="TableParagraph"/>
              <w:spacing w:before="139"/>
              <w:ind w:left="294" w:right="222"/>
              <w:jc w:val="center"/>
              <w:rPr>
                <w:sz w:val="24"/>
              </w:rPr>
            </w:pPr>
            <w:r>
              <w:rPr>
                <w:sz w:val="24"/>
              </w:rPr>
              <w:t>51-75%</w:t>
            </w:r>
          </w:p>
        </w:tc>
      </w:tr>
      <w:tr>
        <w:trPr>
          <w:trHeight w:val="865" w:hRule="atLeast"/>
        </w:trPr>
        <w:tc>
          <w:tcPr>
            <w:tcW w:w="67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24"/>
              <w:ind w:left="115"/>
              <w:rPr>
                <w:sz w:val="24"/>
              </w:rPr>
            </w:pPr>
            <w:r>
              <w:rPr>
                <w:sz w:val="24"/>
              </w:rPr>
              <w:t>Rotten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complete internal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tissue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 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mycilia.</w:t>
            </w:r>
          </w:p>
        </w:tc>
        <w:tc>
          <w:tcPr>
            <w:tcW w:w="18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24"/>
              <w:ind w:left="296" w:right="222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</w:tr>
    </w:tbl>
    <w:p>
      <w:pPr>
        <w:pStyle w:val="BodyText"/>
        <w:ind w:left="960"/>
      </w:pPr>
      <w:r>
        <w:rPr/>
        <w:t>(Srinivasan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Bhat,</w:t>
      </w:r>
      <w:r>
        <w:rPr>
          <w:spacing w:val="-1"/>
        </w:rPr>
        <w:t> </w:t>
      </w:r>
      <w:r>
        <w:rPr/>
        <w:t>1961)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561" w:val="left" w:leader="none"/>
        </w:tabs>
        <w:spacing w:line="240" w:lineRule="auto" w:before="163" w:after="0"/>
        <w:ind w:left="1560" w:right="0" w:hanging="601"/>
        <w:jc w:val="left"/>
        <w:rPr>
          <w:b w:val="0"/>
        </w:rPr>
      </w:pPr>
      <w:r>
        <w:rPr/>
        <w:t>Data</w:t>
      </w:r>
      <w:r>
        <w:rPr>
          <w:spacing w:val="-1"/>
        </w:rPr>
        <w:t> </w:t>
      </w:r>
      <w:r>
        <w:rPr/>
        <w:t>Analysis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960" w:right="1436"/>
        <w:jc w:val="both"/>
      </w:pPr>
      <w:r>
        <w:rPr/>
        <w:t>Data obtained from the antifungal activities of the extracts both </w:t>
      </w:r>
      <w:r>
        <w:rPr>
          <w:i/>
        </w:rPr>
        <w:t>in vitro </w:t>
      </w:r>
      <w:r>
        <w:rPr/>
        <w:t>and </w:t>
      </w:r>
      <w:r>
        <w:rPr>
          <w:i/>
        </w:rPr>
        <w:t>in vivo </w:t>
      </w:r>
      <w:r>
        <w:rPr/>
        <w:t>(field) were</w:t>
      </w:r>
      <w:r>
        <w:rPr>
          <w:spacing w:val="1"/>
        </w:rPr>
        <w:t> </w:t>
      </w:r>
      <w:r>
        <w:rPr/>
        <w:t>subjected to statistical analysis of variance (ANOVA) to determine the significant differences</w:t>
      </w:r>
      <w:r>
        <w:rPr>
          <w:spacing w:val="1"/>
        </w:rPr>
        <w:t> </w:t>
      </w:r>
      <w:r>
        <w:rPr/>
        <w:t>among means. Duncan multiple range test (DMRT) was used to seperate the means, where there</w:t>
      </w:r>
      <w:r>
        <w:rPr>
          <w:spacing w:val="1"/>
        </w:rPr>
        <w:t> </w:t>
      </w:r>
      <w:r>
        <w:rPr/>
        <w:t>are significant differences. The analysis were carried out using the statistical package for social</w:t>
      </w:r>
      <w:r>
        <w:rPr>
          <w:spacing w:val="1"/>
        </w:rPr>
        <w:t> </w:t>
      </w:r>
      <w:r>
        <w:rPr/>
        <w:t>sciences,</w:t>
      </w:r>
      <w:r>
        <w:rPr>
          <w:spacing w:val="-1"/>
        </w:rPr>
        <w:t> </w:t>
      </w:r>
      <w:r>
        <w:rPr/>
        <w:t>version 20, at 5</w:t>
      </w:r>
      <w:r>
        <w:rPr>
          <w:spacing w:val="2"/>
        </w:rPr>
        <w:t> </w:t>
      </w:r>
      <w:r>
        <w:rPr/>
        <w:t>%</w:t>
      </w:r>
      <w:r>
        <w:rPr>
          <w:spacing w:val="-1"/>
        </w:rPr>
        <w:t> </w:t>
      </w:r>
      <w:r>
        <w:rPr/>
        <w:t>level of significance.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Heading1"/>
        <w:spacing w:before="76"/>
        <w:ind w:left="3781"/>
        <w:jc w:val="left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3240" w:val="left" w:leader="none"/>
          <w:tab w:pos="3241" w:val="left" w:leader="none"/>
        </w:tabs>
        <w:spacing w:line="240" w:lineRule="auto" w:before="0" w:after="0"/>
        <w:ind w:left="3240" w:right="0" w:hanging="2281"/>
        <w:jc w:val="both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1501" w:val="left" w:leader="none"/>
        </w:tabs>
        <w:spacing w:line="240" w:lineRule="auto" w:before="0" w:after="0"/>
        <w:ind w:left="1500" w:right="0" w:hanging="541"/>
        <w:jc w:val="both"/>
      </w:pPr>
      <w:r>
        <w:rPr/>
        <w:t>Results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1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  <w:rPr>
          <w:b/>
          <w:i/>
          <w:sz w:val="24"/>
        </w:rPr>
      </w:pPr>
      <w:r>
        <w:rPr>
          <w:b/>
          <w:sz w:val="24"/>
        </w:rPr>
        <w:t>Isolation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Colletotrichum falcatum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960" w:right="1432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colony</w:t>
      </w:r>
      <w:r>
        <w:rPr>
          <w:spacing w:val="-20"/>
        </w:rPr>
        <w:t> </w:t>
      </w:r>
      <w:r>
        <w:rPr>
          <w:spacing w:val="-1"/>
        </w:rPr>
        <w:t>turf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30"/>
        </w:rPr>
        <w:t> </w:t>
      </w:r>
      <w:r>
        <w:rPr/>
        <w:t>isolate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light</w:t>
      </w:r>
      <w:r>
        <w:rPr>
          <w:spacing w:val="-14"/>
        </w:rPr>
        <w:t> </w:t>
      </w:r>
      <w:r>
        <w:rPr/>
        <w:t>loose,</w:t>
      </w:r>
      <w:r>
        <w:rPr>
          <w:spacing w:val="-15"/>
        </w:rPr>
        <w:t> </w:t>
      </w:r>
      <w:r>
        <w:rPr/>
        <w:t>cottony</w:t>
      </w:r>
      <w:r>
        <w:rPr>
          <w:spacing w:val="-20"/>
        </w:rPr>
        <w:t> </w:t>
      </w:r>
      <w:r>
        <w:rPr/>
        <w:t>,and</w:t>
      </w:r>
      <w:r>
        <w:rPr>
          <w:spacing w:val="-15"/>
        </w:rPr>
        <w:t> </w:t>
      </w:r>
      <w:r>
        <w:rPr/>
        <w:t>floccose,almost</w:t>
      </w:r>
      <w:r>
        <w:rPr>
          <w:spacing w:val="-13"/>
        </w:rPr>
        <w:t> </w:t>
      </w:r>
      <w:r>
        <w:rPr/>
        <w:t>white</w:t>
      </w:r>
      <w:r>
        <w:rPr>
          <w:spacing w:val="-15"/>
        </w:rPr>
        <w:t> </w:t>
      </w:r>
      <w:r>
        <w:rPr/>
        <w:t>in</w:t>
      </w:r>
      <w:r>
        <w:rPr>
          <w:spacing w:val="-12"/>
        </w:rPr>
        <w:t> </w:t>
      </w:r>
      <w:r>
        <w:rPr/>
        <w:t>young</w:t>
      </w:r>
      <w:r>
        <w:rPr>
          <w:spacing w:val="-15"/>
        </w:rPr>
        <w:t> </w:t>
      </w:r>
      <w:r>
        <w:rPr/>
        <w:t>cultures,</w:t>
      </w:r>
      <w:r>
        <w:rPr>
          <w:spacing w:val="-57"/>
        </w:rPr>
        <w:t> </w:t>
      </w:r>
      <w:r>
        <w:rPr/>
        <w:t>becoming light ashy with broad white magins in 7 to 14 days as shown in Plate 1. The conidia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or falcate shape</w:t>
      </w:r>
      <w:r>
        <w:rPr>
          <w:spacing w:val="-1"/>
        </w:rPr>
        <w:t> </w:t>
      </w:r>
      <w:r>
        <w:rPr/>
        <w:t>with hyaline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two septate.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36.959999pt;margin-top:19.972334pt;width:134.8pt;height:149.050pt;mso-position-horizontal-relative:page;mso-position-vertical-relative:paragraph;z-index:-15727616;mso-wrap-distance-left:0;mso-wrap-distance-right:0" coordorigin="739,399" coordsize="2696,2981" alt="C:\Users\hp probook\AppData\Local\Microsoft\Windows\Temporary Internet Files\Content.Word\IMG_20190409_134847.jpg">
            <v:shape style="position:absolute;left:739;top:399;width:2696;height:2981" type="#_x0000_t75" alt="C:\Users\hp probook\AppData\Local\Microsoft\Windows\Temporary Internet Files\Content.Word\IMG_20190409_134847.jpg" stroked="false">
              <v:imagedata r:id="rId5" o:title=""/>
            </v:shape>
            <v:shape style="position:absolute;left:2549;top:1905;width:128;height:128" coordorigin="2550,1905" coordsize="128,128" path="m2635,1905l2550,1990,2677,2032,2635,1905xe" filled="true" fillcolor="#000000" stroked="false">
              <v:path arrowok="t"/>
              <v:fill type="solid"/>
            </v:shape>
            <v:shape style="position:absolute;left:1716;top:1277;width:1437;height:639" coordorigin="1716,1278" coordsize="1437,639" path="m2728,1338l2708,1328,2608,1278,2608,1328,1716,1328,1716,1348,2608,1348,2608,1398,2708,1348,2728,1338xm3153,1856l3133,1846,3033,1796,3033,1846,2141,1846,2141,1866,3033,1866,3033,1916,3133,1866,3153,1856xe" filled="true" fillcolor="#006fc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86.240005pt;margin-top:13.372334pt;width:142.7pt;height:165pt;mso-position-horizontal-relative:page;mso-position-vertical-relative:paragraph;z-index:-15727104;mso-wrap-distance-left:0;mso-wrap-distance-right:0" coordorigin="3725,267" coordsize="2854,3300" alt="C:\Users\hp probook\AppData\Local\Microsoft\Windows\Temporary Internet Files\Content.Word\Screenshot_2019-07-22-15-04-58-2.png">
            <v:shape style="position:absolute;left:4462;top:1730;width:1126;height:1310" coordorigin="4463,1730" coordsize="1126,1310" path="m5367,2994l5364,2992,5255,2920,5249,2970,4465,2873,4463,2893,5247,2990,5241,3039,5367,2994xm5588,1857l5546,1730,5461,1815,5588,1857xe" filled="true" fillcolor="#000000" stroked="false">
              <v:path arrowok="t"/>
              <v:fill type="solid"/>
            </v:shape>
            <v:shape style="position:absolute;left:3724;top:267;width:2854;height:3300" type="#_x0000_t75" alt="C:\Users\hp probook\AppData\Local\Microsoft\Windows\Temporary Internet Files\Content.Word\Screenshot_2019-07-22-15-04-58-2.png" stroked="false">
              <v:imagedata r:id="rId6" o:title=""/>
            </v:shape>
            <v:shape style="position:absolute;left:5169;top:1803;width:1207;height:1349" coordorigin="5170,1803" coordsize="1207,1349" path="m6182,3092l6162,3082,6062,3032,6062,3082,5170,3082,5170,3102,6062,3102,6062,3152,6162,3102,6182,3092xm6376,1863l6356,1853,6256,1803,6256,1853,5364,1853,5364,1873,6256,1873,6256,1923,6356,1873,6376,1863xe" filled="true" fillcolor="#006fc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4503420</wp:posOffset>
            </wp:positionH>
            <wp:positionV relativeFrom="paragraph">
              <wp:posOffset>169828</wp:posOffset>
            </wp:positionV>
            <wp:extent cx="2006059" cy="2113026"/>
            <wp:effectExtent l="0" t="0" r="0" b="0"/>
            <wp:wrapTopAndBottom/>
            <wp:docPr id="1" name="image3.png" descr="C:\Users\hp probook\AppData\Local\Microsoft\Windows\Temporary Internet Files\Content.Word\Screenshot_2019-07-22-15-04-58-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059" cy="211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3893" w:val="left" w:leader="none"/>
          <w:tab w:pos="7561" w:val="left" w:leader="none"/>
        </w:tabs>
        <w:spacing w:before="16"/>
        <w:ind w:left="1020"/>
      </w:pPr>
      <w:r>
        <w:rPr/>
        <w:t>A</w:t>
        <w:tab/>
        <w:t>B</w:t>
        <w:tab/>
        <w:t>C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960" w:right="0" w:firstLine="0"/>
        <w:jc w:val="both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Morphologyof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Colletotrichum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falcatum</w:t>
      </w:r>
    </w:p>
    <w:p>
      <w:pPr>
        <w:pStyle w:val="BodyText"/>
        <w:rPr>
          <w:b/>
          <w:i/>
        </w:rPr>
      </w:pPr>
    </w:p>
    <w:p>
      <w:pPr>
        <w:spacing w:line="480" w:lineRule="auto" w:before="0"/>
        <w:ind w:left="960" w:right="2107" w:firstLine="0"/>
        <w:jc w:val="left"/>
        <w:rPr>
          <w:b/>
          <w:i/>
          <w:sz w:val="24"/>
        </w:rPr>
      </w:pPr>
      <w:r>
        <w:rPr>
          <w:b/>
          <w:sz w:val="24"/>
        </w:rPr>
        <w:t>A: Field Petri plate showing colony white cottony light ashy Structure of </w:t>
      </w:r>
      <w:r>
        <w:rPr>
          <w:b/>
          <w:i/>
          <w:sz w:val="24"/>
        </w:rPr>
        <w:t>C. falcatum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falcatum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showing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its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macro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micro conidia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falcatum.</w:t>
      </w:r>
    </w:p>
    <w:p>
      <w:pPr>
        <w:pStyle w:val="Heading1"/>
        <w:spacing w:line="480" w:lineRule="auto"/>
        <w:ind w:right="1429"/>
        <w:jc w:val="left"/>
      </w:pPr>
      <w:r>
        <w:rPr/>
        <w:t>C:</w:t>
      </w:r>
      <w:r>
        <w:rPr>
          <w:spacing w:val="25"/>
        </w:rPr>
        <w:t> </w:t>
      </w:r>
      <w:r>
        <w:rPr/>
        <w:t>photomicrograph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>
          <w:i/>
        </w:rPr>
        <w:t>C.</w:t>
      </w:r>
      <w:r>
        <w:rPr>
          <w:i/>
          <w:spacing w:val="27"/>
        </w:rPr>
        <w:t> </w:t>
      </w:r>
      <w:r>
        <w:rPr>
          <w:i/>
        </w:rPr>
        <w:t>falcatum</w:t>
      </w:r>
      <w:r>
        <w:rPr>
          <w:i/>
          <w:spacing w:val="56"/>
        </w:rPr>
        <w:t> </w:t>
      </w:r>
      <w:r>
        <w:rPr/>
        <w:t>showing</w:t>
      </w:r>
      <w:r>
        <w:rPr>
          <w:spacing w:val="25"/>
        </w:rPr>
        <w:t> </w:t>
      </w:r>
      <w:r>
        <w:rPr/>
        <w:t>its</w:t>
      </w:r>
      <w:r>
        <w:rPr>
          <w:spacing w:val="26"/>
        </w:rPr>
        <w:t> </w:t>
      </w:r>
      <w:r>
        <w:rPr/>
        <w:t>mycilium</w:t>
      </w:r>
      <w:r>
        <w:rPr>
          <w:spacing w:val="24"/>
        </w:rPr>
        <w:t> </w:t>
      </w:r>
      <w:r>
        <w:rPr/>
        <w:t>bearing</w:t>
      </w:r>
      <w:r>
        <w:rPr>
          <w:spacing w:val="26"/>
        </w:rPr>
        <w:t> </w:t>
      </w:r>
      <w:r>
        <w:rPr/>
        <w:t>conidia.</w:t>
      </w:r>
      <w:r>
        <w:rPr>
          <w:spacing w:val="24"/>
        </w:rPr>
        <w:t> </w:t>
      </w:r>
      <w:r>
        <w:rPr/>
        <w:t>Source:</w:t>
      </w:r>
      <w:r>
        <w:rPr>
          <w:spacing w:val="26"/>
        </w:rPr>
        <w:t> </w:t>
      </w:r>
      <w:r>
        <w:rPr/>
        <w:t>(field</w:t>
      </w:r>
      <w:r>
        <w:rPr>
          <w:spacing w:val="-57"/>
        </w:rPr>
        <w:t> </w:t>
      </w:r>
      <w:r>
        <w:rPr/>
        <w:t>photograph.)</w:t>
      </w:r>
    </w:p>
    <w:p>
      <w:pPr>
        <w:spacing w:after="0" w:line="480" w:lineRule="auto"/>
        <w:jc w:val="left"/>
        <w:sectPr>
          <w:pgSz w:w="12240" w:h="15840"/>
          <w:pgMar w:top="1360" w:bottom="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681" w:val="left" w:leader="none"/>
        </w:tabs>
        <w:spacing w:line="240" w:lineRule="auto" w:before="0" w:after="0"/>
        <w:ind w:left="1680" w:right="0" w:hanging="721"/>
        <w:jc w:val="both"/>
        <w:rPr>
          <w:b/>
          <w:sz w:val="24"/>
        </w:rPr>
      </w:pPr>
      <w:r>
        <w:rPr>
          <w:b/>
          <w:sz w:val="24"/>
        </w:rPr>
        <w:t>Phytochemical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3"/>
        <w:jc w:val="both"/>
      </w:pPr>
      <w:r>
        <w:rPr/>
        <w:t>The phytochemical analysis of the five plants extracts (Table 4.1), revealed the presence of</w:t>
      </w:r>
      <w:r>
        <w:rPr>
          <w:spacing w:val="1"/>
        </w:rPr>
        <w:t> </w:t>
      </w:r>
      <w:r>
        <w:rPr/>
        <w:t>alkaloids, flavonoids, tannins, terpenoids, cardiacglycosides and Saponins in leaf extracts of </w:t>
      </w:r>
      <w:r>
        <w:rPr>
          <w:i/>
        </w:rPr>
        <w:t>A.</w:t>
      </w:r>
      <w:r>
        <w:rPr>
          <w:i/>
          <w:spacing w:val="1"/>
        </w:rPr>
        <w:t> </w:t>
      </w:r>
      <w:r>
        <w:rPr>
          <w:i/>
        </w:rPr>
        <w:t>indica, </w:t>
      </w:r>
      <w:r>
        <w:rPr/>
        <w:t>while Phenols, steroids and Anthraquinones were absent. The leaf extracts</w:t>
      </w:r>
      <w:r>
        <w:rPr>
          <w:spacing w:val="1"/>
        </w:rPr>
        <w:t> </w:t>
      </w:r>
      <w:r>
        <w:rPr/>
        <w:t>of </w:t>
      </w:r>
      <w:r>
        <w:rPr>
          <w:i/>
        </w:rPr>
        <w:t>Lawsonia</w:t>
      </w:r>
      <w:r>
        <w:rPr>
          <w:i/>
          <w:spacing w:val="1"/>
        </w:rPr>
        <w:t> </w:t>
      </w:r>
      <w:r>
        <w:rPr>
          <w:i/>
        </w:rPr>
        <w:t>inermis </w:t>
      </w:r>
      <w:r>
        <w:rPr/>
        <w:t>contained alkaloids, terpenoids, saponnin, tannins, phenols, steroids, and anthroquinones</w:t>
      </w:r>
      <w:r>
        <w:rPr>
          <w:spacing w:val="1"/>
        </w:rPr>
        <w:t> </w:t>
      </w:r>
      <w:r>
        <w:rPr/>
        <w:t>but had no flavonoids and cardiacglycosides. </w:t>
      </w:r>
      <w:r>
        <w:rPr>
          <w:i/>
        </w:rPr>
        <w:t>Khaya senegalensis </w:t>
      </w:r>
      <w:r>
        <w:rPr/>
        <w:t>leaves extracts revealed the</w:t>
      </w:r>
      <w:r>
        <w:rPr>
          <w:spacing w:val="1"/>
        </w:rPr>
        <w:t> </w:t>
      </w:r>
      <w:r>
        <w:rPr/>
        <w:t>presence of alkaloids, flavonoids, phenols, and steroids while absence of terpenoids, saponins</w:t>
      </w:r>
      <w:r>
        <w:rPr>
          <w:spacing w:val="1"/>
        </w:rPr>
        <w:t> </w:t>
      </w:r>
      <w:r>
        <w:rPr/>
        <w:t>tannins, cardiacglycosides and anthroquinones were recorded. The leaves extracts from </w:t>
      </w:r>
      <w:r>
        <w:rPr>
          <w:i/>
        </w:rPr>
        <w:t>Carica</w:t>
      </w:r>
      <w:r>
        <w:rPr>
          <w:i/>
          <w:spacing w:val="1"/>
        </w:rPr>
        <w:t> </w:t>
      </w:r>
      <w:r>
        <w:rPr>
          <w:i/>
        </w:rPr>
        <w:t>papaya </w:t>
      </w:r>
      <w:r>
        <w:rPr/>
        <w:t>revealed that alkaloids, flavonoids, tannins, saponins, steroids phenols and steroids were</w:t>
      </w:r>
      <w:r>
        <w:rPr>
          <w:spacing w:val="1"/>
        </w:rPr>
        <w:t> </w:t>
      </w:r>
      <w:r>
        <w:rPr/>
        <w:t>present</w:t>
      </w:r>
      <w:r>
        <w:rPr>
          <w:spacing w:val="-13"/>
        </w:rPr>
        <w:t> </w:t>
      </w:r>
      <w:r>
        <w:rPr/>
        <w:t>while</w:t>
      </w:r>
      <w:r>
        <w:rPr>
          <w:spacing w:val="-12"/>
        </w:rPr>
        <w:t> </w:t>
      </w:r>
      <w:r>
        <w:rPr/>
        <w:t>cardiacglycosides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anthroquinones</w:t>
      </w:r>
      <w:r>
        <w:rPr>
          <w:spacing w:val="-13"/>
        </w:rPr>
        <w:t> </w:t>
      </w:r>
      <w:r>
        <w:rPr/>
        <w:t>were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found.</w:t>
      </w:r>
      <w:r>
        <w:rPr>
          <w:spacing w:val="35"/>
        </w:rPr>
        <w:t> </w:t>
      </w:r>
      <w:r>
        <w:rPr>
          <w:i/>
        </w:rPr>
        <w:t>Ziziphus</w:t>
      </w:r>
      <w:r>
        <w:rPr>
          <w:i/>
          <w:spacing w:val="-13"/>
        </w:rPr>
        <w:t> </w:t>
      </w:r>
      <w:r>
        <w:rPr>
          <w:i/>
        </w:rPr>
        <w:t>spina-</w:t>
      </w:r>
      <w:r>
        <w:rPr>
          <w:i/>
          <w:spacing w:val="-13"/>
        </w:rPr>
        <w:t> </w:t>
      </w:r>
      <w:r>
        <w:rPr>
          <w:i/>
        </w:rPr>
        <w:t>christi</w:t>
      </w:r>
      <w:r>
        <w:rPr>
          <w:i/>
          <w:spacing w:val="-12"/>
        </w:rPr>
        <w:t> </w:t>
      </w:r>
      <w:r>
        <w:rPr/>
        <w:t>leaves</w:t>
      </w:r>
      <w:r>
        <w:rPr>
          <w:spacing w:val="-57"/>
        </w:rPr>
        <w:t> </w:t>
      </w:r>
      <w:r>
        <w:rPr/>
        <w:t>extracts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saponnin,</w:t>
      </w:r>
      <w:r>
        <w:rPr>
          <w:spacing w:val="1"/>
        </w:rPr>
        <w:t> </w:t>
      </w:r>
      <w:r>
        <w:rPr/>
        <w:t>terpenoids,</w:t>
      </w:r>
      <w:r>
        <w:rPr>
          <w:spacing w:val="1"/>
        </w:rPr>
        <w:t> </w:t>
      </w:r>
      <w:r>
        <w:rPr/>
        <w:t>cardiacglycosides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anthroquinones, but</w:t>
      </w:r>
      <w:r>
        <w:rPr>
          <w:spacing w:val="-1"/>
        </w:rPr>
        <w:t> </w:t>
      </w:r>
      <w:r>
        <w:rPr/>
        <w:t>phenol and</w:t>
      </w:r>
      <w:r>
        <w:rPr>
          <w:spacing w:val="-1"/>
        </w:rPr>
        <w:t> </w:t>
      </w:r>
      <w:r>
        <w:rPr/>
        <w:t>steroids were</w:t>
      </w:r>
      <w:r>
        <w:rPr>
          <w:spacing w:val="-2"/>
        </w:rPr>
        <w:t> </w:t>
      </w:r>
      <w:r>
        <w:rPr/>
        <w:t>recorded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absent.</w:t>
      </w:r>
    </w:p>
    <w:p>
      <w:pPr>
        <w:spacing w:after="0" w:line="480" w:lineRule="auto"/>
        <w:jc w:val="both"/>
        <w:sectPr>
          <w:pgSz w:w="12240" w:h="15840"/>
          <w:pgMar w:top="150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9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Table 4.1:Phytochemical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i/>
          <w:sz w:val="24"/>
        </w:rPr>
        <w:t>A.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indica,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L. inermis,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K.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senegalensis,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papay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and</w:t>
      </w:r>
    </w:p>
    <w:p>
      <w:pPr>
        <w:pStyle w:val="BodyText"/>
        <w:rPr>
          <w:b/>
        </w:rPr>
      </w:pPr>
    </w:p>
    <w:p>
      <w:pPr>
        <w:spacing w:before="0"/>
        <w:ind w:left="960" w:right="0" w:firstLine="0"/>
        <w:jc w:val="left"/>
        <w:rPr>
          <w:b/>
          <w:sz w:val="24"/>
        </w:rPr>
      </w:pPr>
      <w:r>
        <w:rPr>
          <w:b/>
          <w:i/>
          <w:sz w:val="24"/>
        </w:rPr>
        <w:t>Z.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spina˗christi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0"/>
        <w:gridCol w:w="1348"/>
        <w:gridCol w:w="877"/>
        <w:gridCol w:w="920"/>
        <w:gridCol w:w="1473"/>
        <w:gridCol w:w="1153"/>
        <w:gridCol w:w="516"/>
        <w:gridCol w:w="683"/>
        <w:gridCol w:w="696"/>
        <w:gridCol w:w="837"/>
      </w:tblGrid>
      <w:tr>
        <w:trPr>
          <w:trHeight w:val="410" w:hRule="atLeast"/>
        </w:trPr>
        <w:tc>
          <w:tcPr>
            <w:tcW w:w="25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plants</w:t>
            </w:r>
          </w:p>
        </w:tc>
        <w:tc>
          <w:tcPr>
            <w:tcW w:w="134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Phytochemicals</w:t>
            </w:r>
          </w:p>
        </w:tc>
        <w:tc>
          <w:tcPr>
            <w:tcW w:w="5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2" w:hRule="atLeast"/>
        </w:trPr>
        <w:tc>
          <w:tcPr>
            <w:tcW w:w="257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06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27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4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2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83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5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6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An</w:t>
            </w:r>
          </w:p>
        </w:tc>
      </w:tr>
      <w:tr>
        <w:trPr>
          <w:trHeight w:val="411" w:hRule="atLeast"/>
        </w:trPr>
        <w:tc>
          <w:tcPr>
            <w:tcW w:w="25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indica</w:t>
            </w:r>
          </w:p>
        </w:tc>
        <w:tc>
          <w:tcPr>
            <w:tcW w:w="13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46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9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14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42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1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783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5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6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6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8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70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</w:tr>
      <w:tr>
        <w:trPr>
          <w:trHeight w:val="551" w:hRule="atLeast"/>
        </w:trPr>
        <w:tc>
          <w:tcPr>
            <w:tcW w:w="2570" w:type="dxa"/>
          </w:tcPr>
          <w:p>
            <w:pPr>
              <w:pStyle w:val="TableParagraph"/>
              <w:spacing w:before="13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inermis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877" w:type="dxa"/>
          </w:tcPr>
          <w:p>
            <w:pPr>
              <w:pStyle w:val="TableParagraph"/>
              <w:spacing w:before="13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1473" w:type="dxa"/>
          </w:tcPr>
          <w:p>
            <w:pPr>
              <w:pStyle w:val="TableParagraph"/>
              <w:spacing w:before="133"/>
              <w:ind w:left="442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1153" w:type="dxa"/>
          </w:tcPr>
          <w:p>
            <w:pPr>
              <w:pStyle w:val="TableParagraph"/>
              <w:spacing w:before="133"/>
              <w:ind w:left="783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516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683" w:type="dxa"/>
          </w:tcPr>
          <w:p>
            <w:pPr>
              <w:pStyle w:val="TableParagraph"/>
              <w:spacing w:before="133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696" w:type="dxa"/>
          </w:tcPr>
          <w:p>
            <w:pPr>
              <w:pStyle w:val="TableParagraph"/>
              <w:spacing w:before="133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837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</w:tr>
      <w:tr>
        <w:trPr>
          <w:trHeight w:val="552" w:hRule="atLeast"/>
        </w:trPr>
        <w:tc>
          <w:tcPr>
            <w:tcW w:w="2570" w:type="dxa"/>
          </w:tcPr>
          <w:p>
            <w:pPr>
              <w:pStyle w:val="TableParagraph"/>
              <w:spacing w:before="13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K.senegalensis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877" w:type="dxa"/>
          </w:tcPr>
          <w:p>
            <w:pPr>
              <w:pStyle w:val="TableParagraph"/>
              <w:spacing w:before="13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1473" w:type="dxa"/>
          </w:tcPr>
          <w:p>
            <w:pPr>
              <w:pStyle w:val="TableParagraph"/>
              <w:spacing w:before="133"/>
              <w:ind w:left="442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1153" w:type="dxa"/>
          </w:tcPr>
          <w:p>
            <w:pPr>
              <w:pStyle w:val="TableParagraph"/>
              <w:spacing w:before="133"/>
              <w:ind w:left="783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516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683" w:type="dxa"/>
          </w:tcPr>
          <w:p>
            <w:pPr>
              <w:pStyle w:val="TableParagraph"/>
              <w:spacing w:before="133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696" w:type="dxa"/>
          </w:tcPr>
          <w:p>
            <w:pPr>
              <w:pStyle w:val="TableParagraph"/>
              <w:spacing w:before="133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837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</w:tr>
      <w:tr>
        <w:trPr>
          <w:trHeight w:val="551" w:hRule="atLeast"/>
        </w:trPr>
        <w:tc>
          <w:tcPr>
            <w:tcW w:w="2570" w:type="dxa"/>
          </w:tcPr>
          <w:p>
            <w:pPr>
              <w:pStyle w:val="TableParagraph"/>
              <w:spacing w:before="13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papaya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877" w:type="dxa"/>
          </w:tcPr>
          <w:p>
            <w:pPr>
              <w:pStyle w:val="TableParagraph"/>
              <w:spacing w:before="13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920" w:type="dxa"/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1473" w:type="dxa"/>
          </w:tcPr>
          <w:p>
            <w:pPr>
              <w:pStyle w:val="TableParagraph"/>
              <w:spacing w:before="133"/>
              <w:ind w:left="442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1153" w:type="dxa"/>
          </w:tcPr>
          <w:p>
            <w:pPr>
              <w:pStyle w:val="TableParagraph"/>
              <w:spacing w:before="133"/>
              <w:ind w:left="783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516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683" w:type="dxa"/>
          </w:tcPr>
          <w:p>
            <w:pPr>
              <w:pStyle w:val="TableParagraph"/>
              <w:spacing w:before="133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696" w:type="dxa"/>
          </w:tcPr>
          <w:p>
            <w:pPr>
              <w:pStyle w:val="TableParagraph"/>
              <w:spacing w:before="133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837" w:type="dxa"/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</w:tr>
      <w:tr>
        <w:trPr>
          <w:trHeight w:val="692" w:hRule="atLeast"/>
        </w:trPr>
        <w:tc>
          <w:tcPr>
            <w:tcW w:w="25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Z.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spina˗christi</w:t>
            </w:r>
          </w:p>
        </w:tc>
        <w:tc>
          <w:tcPr>
            <w:tcW w:w="13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646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77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14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442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783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5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6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˗</w:t>
            </w: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  <w:tc>
          <w:tcPr>
            <w:tcW w:w="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270"/>
              <w:rPr>
                <w:sz w:val="24"/>
              </w:rPr>
            </w:pPr>
            <w:r>
              <w:rPr>
                <w:sz w:val="24"/>
              </w:rPr>
              <w:t>˖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960"/>
      </w:pPr>
      <w:r>
        <w:rPr/>
        <w:t>Key: ˖=</w:t>
      </w:r>
      <w:r>
        <w:rPr>
          <w:spacing w:val="-4"/>
        </w:rPr>
        <w:t> </w:t>
      </w:r>
      <w:r>
        <w:rPr/>
        <w:t>presence,</w:t>
      </w:r>
      <w:r>
        <w:rPr>
          <w:spacing w:val="-1"/>
        </w:rPr>
        <w:t> </w:t>
      </w:r>
      <w:r>
        <w:rPr/>
        <w:t>˗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absence.</w:t>
      </w:r>
    </w:p>
    <w:p>
      <w:pPr>
        <w:pStyle w:val="BodyText"/>
      </w:pPr>
    </w:p>
    <w:p>
      <w:pPr>
        <w:pStyle w:val="BodyText"/>
        <w:spacing w:line="480" w:lineRule="auto" w:before="1"/>
        <w:ind w:left="960" w:right="1439"/>
      </w:pPr>
      <w:r>
        <w:rPr/>
        <w:t>A=</w:t>
      </w:r>
      <w:r>
        <w:rPr>
          <w:spacing w:val="47"/>
        </w:rPr>
        <w:t> </w:t>
      </w:r>
      <w:r>
        <w:rPr/>
        <w:t>Alkaloids,</w:t>
      </w:r>
      <w:r>
        <w:rPr>
          <w:spacing w:val="49"/>
        </w:rPr>
        <w:t> </w:t>
      </w:r>
      <w:r>
        <w:rPr/>
        <w:t>F=</w:t>
      </w:r>
      <w:r>
        <w:rPr>
          <w:spacing w:val="50"/>
        </w:rPr>
        <w:t> </w:t>
      </w:r>
      <w:r>
        <w:rPr/>
        <w:t>Flavonoids,</w:t>
      </w:r>
      <w:r>
        <w:rPr>
          <w:spacing w:val="49"/>
        </w:rPr>
        <w:t> </w:t>
      </w:r>
      <w:r>
        <w:rPr/>
        <w:t>T=</w:t>
      </w:r>
      <w:r>
        <w:rPr>
          <w:spacing w:val="47"/>
        </w:rPr>
        <w:t> </w:t>
      </w:r>
      <w:r>
        <w:rPr/>
        <w:t>Tannins,</w:t>
      </w:r>
      <w:r>
        <w:rPr>
          <w:spacing w:val="49"/>
        </w:rPr>
        <w:t> </w:t>
      </w:r>
      <w:r>
        <w:rPr/>
        <w:t>Sp=</w:t>
      </w:r>
      <w:r>
        <w:rPr>
          <w:spacing w:val="49"/>
        </w:rPr>
        <w:t> </w:t>
      </w:r>
      <w:r>
        <w:rPr/>
        <w:t>Saponins,</w:t>
      </w:r>
      <w:r>
        <w:rPr>
          <w:spacing w:val="49"/>
        </w:rPr>
        <w:t> </w:t>
      </w:r>
      <w:r>
        <w:rPr/>
        <w:t>Tp=</w:t>
      </w:r>
      <w:r>
        <w:rPr>
          <w:spacing w:val="47"/>
        </w:rPr>
        <w:t> </w:t>
      </w:r>
      <w:r>
        <w:rPr/>
        <w:t>Terpenoids,</w:t>
      </w:r>
      <w:r>
        <w:rPr>
          <w:spacing w:val="49"/>
        </w:rPr>
        <w:t> </w:t>
      </w:r>
      <w:r>
        <w:rPr/>
        <w:t>P=</w:t>
      </w:r>
      <w:r>
        <w:rPr>
          <w:spacing w:val="48"/>
        </w:rPr>
        <w:t> </w:t>
      </w:r>
      <w:r>
        <w:rPr/>
        <w:t>Phenols,</w:t>
      </w:r>
      <w:r>
        <w:rPr>
          <w:spacing w:val="47"/>
        </w:rPr>
        <w:t> </w:t>
      </w:r>
      <w:r>
        <w:rPr/>
        <w:t>S=</w:t>
      </w:r>
      <w:r>
        <w:rPr>
          <w:spacing w:val="-57"/>
        </w:rPr>
        <w:t> </w:t>
      </w:r>
      <w:r>
        <w:rPr/>
        <w:t>Steroids,</w:t>
      </w:r>
      <w:r>
        <w:rPr>
          <w:spacing w:val="-1"/>
        </w:rPr>
        <w:t> </w:t>
      </w:r>
      <w:r>
        <w:rPr/>
        <w:t>C=</w:t>
      </w:r>
      <w:r>
        <w:rPr>
          <w:spacing w:val="-1"/>
        </w:rPr>
        <w:t> </w:t>
      </w:r>
      <w:r>
        <w:rPr/>
        <w:t>Cardiacglycosides and An=</w:t>
      </w:r>
      <w:r>
        <w:rPr>
          <w:spacing w:val="1"/>
        </w:rPr>
        <w:t> </w:t>
      </w:r>
      <w:r>
        <w:rPr/>
        <w:t>Anthraquinones.</w:t>
      </w:r>
    </w:p>
    <w:p>
      <w:pPr>
        <w:spacing w:after="0" w:line="480" w:lineRule="auto"/>
        <w:sectPr>
          <w:pgSz w:w="12240" w:h="15840"/>
          <w:pgMar w:top="1500" w:bottom="280" w:left="480" w:right="0"/>
        </w:sectPr>
      </w:pPr>
    </w:p>
    <w:p>
      <w:pPr>
        <w:pStyle w:val="Heading1"/>
        <w:numPr>
          <w:ilvl w:val="2"/>
          <w:numId w:val="11"/>
        </w:numPr>
        <w:tabs>
          <w:tab w:pos="1621" w:val="left" w:leader="none"/>
        </w:tabs>
        <w:spacing w:line="240" w:lineRule="auto" w:before="76" w:after="0"/>
        <w:ind w:left="1620" w:right="0" w:hanging="661"/>
        <w:jc w:val="both"/>
      </w:pPr>
      <w:r>
        <w:rPr/>
        <w:t>Pathogenicity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960" w:right="1438"/>
        <w:jc w:val="both"/>
      </w:pPr>
      <w:r>
        <w:rPr/>
        <w:t>The results from the pathogenicity test (plate 2) showed that the tissue of the sugarcane that was</w:t>
      </w:r>
      <w:r>
        <w:rPr>
          <w:spacing w:val="1"/>
        </w:rPr>
        <w:t> </w:t>
      </w:r>
      <w:r>
        <w:rPr/>
        <w:t>inoculated appeared red in colour after fifteen (15) days of inoculation. The symptom thus</w:t>
      </w:r>
      <w:r>
        <w:rPr>
          <w:spacing w:val="1"/>
        </w:rPr>
        <w:t> </w:t>
      </w:r>
      <w:r>
        <w:rPr/>
        <w:t>observed was similar to the reddish colouration observed on the diseased sugarcane from 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 fungus</w:t>
      </w:r>
      <w:r>
        <w:rPr>
          <w:spacing w:val="2"/>
        </w:rPr>
        <w:t> </w:t>
      </w:r>
      <w:r>
        <w:rPr/>
        <w:t>was isolated.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914400</wp:posOffset>
            </wp:positionH>
            <wp:positionV relativeFrom="paragraph">
              <wp:posOffset>129420</wp:posOffset>
            </wp:positionV>
            <wp:extent cx="2644231" cy="1728216"/>
            <wp:effectExtent l="0" t="0" r="0" b="0"/>
            <wp:wrapTopAndBottom/>
            <wp:docPr id="3" name="image4.jpeg" descr="C:\Users\hp probook\AppData\Local\Microsoft\Windows\Temporary Internet Files\Content.Word\IMG_20190410_1532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231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3962400</wp:posOffset>
            </wp:positionH>
            <wp:positionV relativeFrom="paragraph">
              <wp:posOffset>121800</wp:posOffset>
            </wp:positionV>
            <wp:extent cx="1835259" cy="1747647"/>
            <wp:effectExtent l="0" t="0" r="0" b="0"/>
            <wp:wrapTopAndBottom/>
            <wp:docPr id="5" name="image5.jpeg" descr="C:\Users\hp probook\AppData\Local\Microsoft\Windows\Temporary Internet Files\Content.Word\IMG_20190917_123517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259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960" w:right="0" w:firstLine="0"/>
        <w:jc w:val="both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57"/>
          <w:sz w:val="24"/>
        </w:rPr>
        <w:t> </w:t>
      </w:r>
      <w:r>
        <w:rPr>
          <w:b/>
          <w:i/>
          <w:sz w:val="24"/>
        </w:rPr>
        <w:t>in vitro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in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vivo </w:t>
      </w:r>
      <w:r>
        <w:rPr>
          <w:b/>
          <w:sz w:val="24"/>
        </w:rPr>
        <w:t>pathogenicity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Colletotrichum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falcatum.</w:t>
      </w:r>
    </w:p>
    <w:p>
      <w:pPr>
        <w:pStyle w:val="BodyText"/>
        <w:rPr>
          <w:b/>
          <w:i/>
        </w:rPr>
      </w:pPr>
    </w:p>
    <w:p>
      <w:pPr>
        <w:pStyle w:val="Heading1"/>
      </w:pPr>
      <w:r>
        <w:rPr/>
        <w:t>(source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photogragh).</w:t>
      </w:r>
    </w:p>
    <w:p>
      <w:pPr>
        <w:spacing w:after="0"/>
        <w:sectPr>
          <w:pgSz w:w="12240" w:h="15840"/>
          <w:pgMar w:top="1360" w:bottom="280" w:left="480" w:right="0"/>
        </w:sectPr>
      </w:pPr>
    </w:p>
    <w:p>
      <w:pPr>
        <w:pStyle w:val="ListParagraph"/>
        <w:numPr>
          <w:ilvl w:val="2"/>
          <w:numId w:val="11"/>
        </w:numPr>
        <w:tabs>
          <w:tab w:pos="1646" w:val="left" w:leader="none"/>
          <w:tab w:pos="1647" w:val="left" w:leader="none"/>
          <w:tab w:pos="2561" w:val="left" w:leader="none"/>
          <w:tab w:pos="10119" w:val="left" w:leader="none"/>
        </w:tabs>
        <w:spacing w:line="240" w:lineRule="auto" w:before="76" w:after="0"/>
        <w:ind w:left="1646" w:right="0" w:hanging="687"/>
        <w:jc w:val="left"/>
        <w:rPr>
          <w:b/>
          <w:sz w:val="24"/>
        </w:rPr>
      </w:pPr>
      <w:r>
        <w:rPr>
          <w:b/>
          <w:sz w:val="24"/>
        </w:rPr>
        <w:t>Effects</w:t>
        <w:tab/>
        <w:t>of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ethanolic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6"/>
          <w:sz w:val="24"/>
        </w:rPr>
        <w:t> </w:t>
      </w:r>
      <w:r>
        <w:rPr>
          <w:b/>
          <w:i/>
          <w:sz w:val="24"/>
        </w:rPr>
        <w:t>Azadirachta</w:t>
      </w:r>
      <w:r>
        <w:rPr>
          <w:b/>
          <w:i/>
          <w:spacing w:val="43"/>
          <w:sz w:val="24"/>
        </w:rPr>
        <w:t> </w:t>
      </w:r>
      <w:r>
        <w:rPr>
          <w:b/>
          <w:i/>
          <w:sz w:val="24"/>
        </w:rPr>
        <w:t>indica</w:t>
      </w:r>
      <w:r>
        <w:rPr>
          <w:b/>
          <w:i/>
          <w:spacing w:val="4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mycelia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growth</w:t>
        <w:tab/>
        <w:t>of</w:t>
      </w:r>
    </w:p>
    <w:p>
      <w:pPr>
        <w:pStyle w:val="BodyText"/>
        <w:spacing w:before="1"/>
        <w:rPr>
          <w:b/>
        </w:rPr>
      </w:pPr>
    </w:p>
    <w:p>
      <w:pPr>
        <w:pStyle w:val="Heading2"/>
        <w:jc w:val="both"/>
      </w:pPr>
      <w:r>
        <w:rPr/>
        <w:t>Colletotrichum</w:t>
      </w:r>
      <w:r>
        <w:rPr>
          <w:spacing w:val="-2"/>
        </w:rPr>
        <w:t> </w:t>
      </w:r>
      <w:r>
        <w:rPr/>
        <w:t>falcatum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960" w:right="1434"/>
        <w:jc w:val="both"/>
      </w:pPr>
      <w:r>
        <w:rPr/>
        <w:t>The</w:t>
      </w:r>
      <w:r>
        <w:rPr>
          <w:spacing w:val="-6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ethanol</w:t>
      </w:r>
      <w:r>
        <w:rPr>
          <w:spacing w:val="-1"/>
        </w:rPr>
        <w:t> </w:t>
      </w:r>
      <w:r>
        <w:rPr/>
        <w:t>Ieaf</w:t>
      </w:r>
      <w:r>
        <w:rPr>
          <w:spacing w:val="-5"/>
        </w:rPr>
        <w:t> </w:t>
      </w:r>
      <w:r>
        <w:rPr/>
        <w:t>extracts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A.</w:t>
      </w:r>
      <w:r>
        <w:rPr>
          <w:i/>
          <w:spacing w:val="-4"/>
        </w:rPr>
        <w:t> </w:t>
      </w:r>
      <w:r>
        <w:rPr>
          <w:i/>
        </w:rPr>
        <w:t>indica</w:t>
      </w:r>
      <w:r>
        <w:rPr>
          <w:i/>
          <w:spacing w:val="-4"/>
        </w:rPr>
        <w:t> </w:t>
      </w:r>
      <w:r>
        <w:rPr/>
        <w:t>against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4"/>
        </w:rPr>
        <w:t> </w:t>
      </w:r>
      <w:r>
        <w:rPr>
          <w:i/>
        </w:rPr>
        <w:t>falcatum</w:t>
      </w:r>
      <w:r>
        <w:rPr>
          <w:i/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Plate</w:t>
      </w:r>
      <w:r>
        <w:rPr>
          <w:spacing w:val="-5"/>
        </w:rPr>
        <w:t> </w:t>
      </w:r>
      <w:r>
        <w:rPr/>
        <w:t>3A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Figure.</w:t>
      </w:r>
      <w:r>
        <w:rPr>
          <w:spacing w:val="-11"/>
        </w:rPr>
        <w:t> </w:t>
      </w:r>
      <w:r>
        <w:rPr/>
        <w:t>4.</w:t>
      </w:r>
      <w:r>
        <w:rPr>
          <w:spacing w:val="-9"/>
        </w:rPr>
        <w:t> </w:t>
      </w:r>
      <w:r>
        <w:rPr/>
        <w:t>1.</w:t>
      </w:r>
      <w:r>
        <w:rPr>
          <w:spacing w:val="-9"/>
        </w:rPr>
        <w:t> </w:t>
      </w:r>
      <w:r>
        <w:rPr/>
        <w:t>It</w:t>
      </w:r>
      <w:r>
        <w:rPr>
          <w:spacing w:val="-10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day</w:t>
      </w:r>
      <w:r>
        <w:rPr>
          <w:spacing w:val="-13"/>
        </w:rPr>
        <w:t> </w:t>
      </w:r>
      <w:r>
        <w:rPr/>
        <w:t>one</w:t>
      </w:r>
      <w:r>
        <w:rPr>
          <w:spacing w:val="-10"/>
        </w:rPr>
        <w:t> </w:t>
      </w:r>
      <w:r>
        <w:rPr/>
        <w:t>(1),</w:t>
      </w:r>
      <w:r>
        <w:rPr>
          <w:spacing w:val="-10"/>
        </w:rPr>
        <w:t> </w:t>
      </w:r>
      <w:r>
        <w:rPr/>
        <w:t>pots</w:t>
      </w:r>
      <w:r>
        <w:rPr>
          <w:spacing w:val="-10"/>
        </w:rPr>
        <w:t> </w:t>
      </w:r>
      <w:r>
        <w:rPr/>
        <w:t>treated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concentrations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plant</w:t>
      </w:r>
      <w:r>
        <w:rPr>
          <w:spacing w:val="-10"/>
        </w:rPr>
        <w:t> </w:t>
      </w:r>
      <w:r>
        <w:rPr/>
        <w:t>extracts</w:t>
      </w:r>
      <w:r>
        <w:rPr>
          <w:spacing w:val="-58"/>
        </w:rPr>
        <w:t> </w:t>
      </w:r>
      <w:r>
        <w:rPr/>
        <w:t>of </w:t>
      </w:r>
      <w:r>
        <w:rPr>
          <w:i/>
        </w:rPr>
        <w:t>A. indica</w:t>
      </w:r>
      <w:r>
        <w:rPr/>
        <w:t>, including the control pots had 0.00</w:t>
      </w:r>
      <w:r>
        <w:rPr>
          <w:spacing w:val="1"/>
        </w:rPr>
        <w:t> </w:t>
      </w:r>
      <w:r>
        <w:rPr/>
        <w:t>% effects on the mycelial growth of the fungus.</w:t>
      </w:r>
      <w:r>
        <w:rPr>
          <w:spacing w:val="1"/>
        </w:rPr>
        <w:t> </w:t>
      </w:r>
      <w:r>
        <w:rPr/>
        <w:t>At day two (2), pots treated with 25 % and 75 % concentration of ethanolic extracts of </w:t>
      </w:r>
      <w:r>
        <w:rPr>
          <w:i/>
        </w:rPr>
        <w:t>A. indica</w:t>
      </w:r>
      <w:r>
        <w:rPr>
          <w:i/>
          <w:spacing w:val="1"/>
        </w:rPr>
        <w:t> </w:t>
      </w:r>
      <w:r>
        <w:rPr/>
        <w:t>inhibited the mycelia growth of </w:t>
      </w:r>
      <w:r>
        <w:rPr>
          <w:i/>
        </w:rPr>
        <w:t>C. falcatum </w:t>
      </w:r>
      <w:r>
        <w:rPr/>
        <w:t>to 0.9 mm amd 0.5 mm respectively and there was</w:t>
      </w:r>
      <w:r>
        <w:rPr>
          <w:spacing w:val="1"/>
        </w:rPr>
        <w:t> </w:t>
      </w:r>
      <w:r>
        <w:rPr/>
        <w:t>significant difference (p&lt;0.05), while the control pot treated with sterile distilled water recorded</w:t>
      </w:r>
      <w:r>
        <w:rPr>
          <w:spacing w:val="1"/>
        </w:rPr>
        <w:t> </w:t>
      </w:r>
      <w:r>
        <w:rPr>
          <w:spacing w:val="-1"/>
        </w:rPr>
        <w:t>1.0mm.</w:t>
      </w:r>
      <w:r>
        <w:rPr>
          <w:spacing w:val="-15"/>
        </w:rPr>
        <w:t> </w:t>
      </w:r>
      <w:r>
        <w:rPr/>
        <w:t>At</w:t>
      </w:r>
      <w:r>
        <w:rPr>
          <w:spacing w:val="-14"/>
        </w:rPr>
        <w:t> </w:t>
      </w:r>
      <w:r>
        <w:rPr/>
        <w:t>day</w:t>
      </w:r>
      <w:r>
        <w:rPr>
          <w:spacing w:val="-20"/>
        </w:rPr>
        <w:t> </w:t>
      </w:r>
      <w:r>
        <w:rPr/>
        <w:t>three</w:t>
      </w:r>
      <w:r>
        <w:rPr>
          <w:spacing w:val="-14"/>
        </w:rPr>
        <w:t> </w:t>
      </w:r>
      <w:r>
        <w:rPr/>
        <w:t>(3),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concentrations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leaf</w:t>
      </w:r>
      <w:r>
        <w:rPr>
          <w:spacing w:val="-12"/>
        </w:rPr>
        <w:t> </w:t>
      </w:r>
      <w:r>
        <w:rPr/>
        <w:t>extracts</w:t>
      </w:r>
      <w:r>
        <w:rPr>
          <w:spacing w:val="-14"/>
        </w:rPr>
        <w:t> </w:t>
      </w:r>
      <w:r>
        <w:rPr/>
        <w:t>at</w:t>
      </w:r>
      <w:r>
        <w:rPr>
          <w:spacing w:val="-12"/>
        </w:rPr>
        <w:t> </w:t>
      </w:r>
      <w:r>
        <w:rPr/>
        <w:t>75</w:t>
      </w:r>
      <w:r>
        <w:rPr>
          <w:spacing w:val="-15"/>
        </w:rPr>
        <w:t> </w:t>
      </w:r>
      <w:r>
        <w:rPr/>
        <w:t>%</w:t>
      </w:r>
      <w:r>
        <w:rPr>
          <w:spacing w:val="-12"/>
        </w:rPr>
        <w:t> </w:t>
      </w:r>
      <w:r>
        <w:rPr/>
        <w:t>(1.2±0.00),</w:t>
      </w:r>
      <w:r>
        <w:rPr>
          <w:spacing w:val="-15"/>
        </w:rPr>
        <w:t> </w:t>
      </w:r>
      <w:r>
        <w:rPr/>
        <w:t>25</w:t>
      </w:r>
      <w:r>
        <w:rPr>
          <w:spacing w:val="-14"/>
        </w:rPr>
        <w:t> </w:t>
      </w:r>
      <w:r>
        <w:rPr/>
        <w:t>%</w:t>
      </w:r>
      <w:r>
        <w:rPr>
          <w:spacing w:val="-13"/>
        </w:rPr>
        <w:t> </w:t>
      </w:r>
      <w:r>
        <w:rPr/>
        <w:t>(1.6±0.00)</w:t>
      </w:r>
      <w:r>
        <w:rPr>
          <w:spacing w:val="-57"/>
        </w:rPr>
        <w:t> </w:t>
      </w:r>
      <w:r>
        <w:rPr/>
        <w:t>had significant difference (p&lt;0.05) and</w:t>
      </w:r>
      <w:r>
        <w:rPr>
          <w:spacing w:val="1"/>
        </w:rPr>
        <w:t> </w:t>
      </w:r>
      <w:r>
        <w:rPr/>
        <w:t>0.5 g/L (0.0±0.00) control (clot), 0 % (1.6±0.00) control</w:t>
      </w:r>
      <w:r>
        <w:rPr>
          <w:spacing w:val="-57"/>
        </w:rPr>
        <w:t> </w:t>
      </w:r>
      <w:r>
        <w:rPr/>
        <w:t>(sterile distile water) significant difference (p&lt;0.05) with respect to their fungal mycelia growth.</w:t>
      </w:r>
      <w:r>
        <w:rPr>
          <w:spacing w:val="1"/>
        </w:rPr>
        <w:t> </w:t>
      </w:r>
      <w:r>
        <w:rPr/>
        <w:t>At day four (4), the concentration of 25 % (2.5±0.00) with that of</w:t>
      </w:r>
      <w:r>
        <w:rPr>
          <w:spacing w:val="1"/>
        </w:rPr>
        <w:t> </w:t>
      </w:r>
      <w:r>
        <w:rPr/>
        <w:t>0 % (2.7±0.00) control had</w:t>
      </w:r>
      <w:r>
        <w:rPr>
          <w:spacing w:val="1"/>
        </w:rPr>
        <w:t> </w:t>
      </w:r>
      <w:r>
        <w:rPr/>
        <w:t>highest mycelia growth.</w:t>
      </w:r>
      <w:r>
        <w:rPr>
          <w:spacing w:val="1"/>
        </w:rPr>
        <w:t> </w:t>
      </w:r>
      <w:r>
        <w:rPr/>
        <w:t>At day five (5),</w:t>
      </w:r>
      <w:r>
        <w:rPr>
          <w:spacing w:val="1"/>
        </w:rPr>
        <w:t> </w:t>
      </w:r>
      <w:r>
        <w:rPr/>
        <w:t>there was significant difference (p&lt;0.05) between</w:t>
      </w:r>
      <w:r>
        <w:rPr>
          <w:spacing w:val="1"/>
        </w:rPr>
        <w:t> </w:t>
      </w:r>
      <w:r>
        <w:rPr/>
        <w:t>concentration of 50% (2.2±0.00) and that of 0 % (3.0± 0.00) control (sterile distile water). At day</w:t>
      </w:r>
      <w:r>
        <w:rPr>
          <w:spacing w:val="-57"/>
        </w:rPr>
        <w:t> </w:t>
      </w:r>
      <w:r>
        <w:rPr/>
        <w:t>six</w:t>
      </w:r>
      <w:r>
        <w:rPr>
          <w:spacing w:val="8"/>
        </w:rPr>
        <w:t> </w:t>
      </w:r>
      <w:r>
        <w:rPr/>
        <w:t>(6),</w:t>
      </w:r>
      <w:r>
        <w:rPr>
          <w:spacing w:val="5"/>
        </w:rPr>
        <w:t> </w:t>
      </w:r>
      <w:r>
        <w:rPr/>
        <w:t>there</w:t>
      </w:r>
      <w:r>
        <w:rPr>
          <w:spacing w:val="5"/>
        </w:rPr>
        <w:t> </w:t>
      </w:r>
      <w:r>
        <w:rPr/>
        <w:t>was</w:t>
      </w:r>
      <w:r>
        <w:rPr>
          <w:spacing w:val="8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difference</w:t>
      </w:r>
      <w:r>
        <w:rPr>
          <w:spacing w:val="7"/>
        </w:rPr>
        <w:t> </w:t>
      </w:r>
      <w:r>
        <w:rPr/>
        <w:t>(p&lt;0.05)</w:t>
      </w:r>
      <w:r>
        <w:rPr>
          <w:spacing w:val="9"/>
        </w:rPr>
        <w:t> </w:t>
      </w:r>
      <w:r>
        <w:rPr/>
        <w:t>between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concentration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leaf</w:t>
      </w:r>
      <w:r>
        <w:rPr>
          <w:spacing w:val="5"/>
        </w:rPr>
        <w:t> </w:t>
      </w:r>
      <w:r>
        <w:rPr/>
        <w:t>extracts</w:t>
      </w:r>
      <w:r>
        <w:rPr>
          <w:spacing w:val="7"/>
        </w:rPr>
        <w:t> </w:t>
      </w:r>
      <w:r>
        <w:rPr/>
        <w:t>at</w:t>
      </w:r>
      <w:r>
        <w:rPr>
          <w:spacing w:val="6"/>
        </w:rPr>
        <w:t> </w:t>
      </w:r>
      <w:r>
        <w:rPr/>
        <w:t>25</w:t>
      </w:r>
    </w:p>
    <w:p>
      <w:pPr>
        <w:pStyle w:val="BodyText"/>
        <w:spacing w:line="480" w:lineRule="auto" w:before="1"/>
        <w:ind w:left="960" w:right="1433"/>
        <w:jc w:val="both"/>
      </w:pPr>
      <w:r>
        <w:rPr/>
        <w:t>% (3.2±0.00) and -ve 0 % (4.0±0.00) control (sterile distile water). At day seven (7), 0.5 g/L</w:t>
      </w:r>
      <w:r>
        <w:rPr>
          <w:spacing w:val="1"/>
        </w:rPr>
        <w:t> </w:t>
      </w:r>
      <w:r>
        <w:rPr/>
        <w:t>(0.0±0.00)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(clot)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fungal</w:t>
      </w:r>
      <w:r>
        <w:rPr>
          <w:spacing w:val="1"/>
        </w:rPr>
        <w:t> </w:t>
      </w:r>
      <w:r>
        <w:rPr/>
        <w:t>mycelia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But</w:t>
      </w:r>
      <w:r>
        <w:rPr>
          <w:spacing w:val="-57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(3.8±0.00)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(4.35±0.00)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(p&lt;0.05)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concentrations.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24"/>
        <w:ind w:left="2155" w:right="2339" w:hanging="579"/>
        <w:jc w:val="left"/>
        <w:rPr>
          <w:b/>
          <w:i/>
          <w:sz w:val="24"/>
        </w:rPr>
      </w:pPr>
      <w:r>
        <w:rPr/>
        <w:pict>
          <v:group style="position:absolute;margin-left:71.639999pt;margin-top:-251.246887pt;width:435pt;height:243.75pt;mso-position-horizontal-relative:page;mso-position-vertical-relative:paragraph;z-index:15732224" coordorigin="1433,-5025" coordsize="8700,4875">
            <v:rect style="position:absolute;left:3384;top:-2196;width:116;height:452" filled="true" fillcolor="#5b9bd4" stroked="false">
              <v:fill type="solid"/>
            </v:rect>
            <v:rect style="position:absolute;left:3530;top:-2246;width:113;height:502" filled="true" fillcolor="#ec7c30" stroked="false">
              <v:fill type="solid"/>
            </v:rect>
            <v:rect style="position:absolute;left:3674;top:-2045;width:116;height:300" filled="true" fillcolor="#a4a4a4" stroked="false">
              <v:fill type="solid"/>
            </v:rect>
            <v:shape style="position:absolute;left:3398;top:-2438;width:380;height:497" coordorigin="3398,-2438" coordsize="380,497" path="m3442,-2195l3442,-1953m3442,-2195l3442,-2438m3398,-1953l3487,-1953m3398,-2438l3487,-2438m3588,-2246l3588,-2068m3588,-2246l3588,-2421m3542,-2068l3631,-2068m3542,-2421l3631,-2421m3732,-2044l3732,-1941m3732,-2044l3732,-2147m3686,-1941l3778,-1941m3686,-2147l3778,-2147e" filled="false" stroked="true" strokeweight=".72pt" strokecolor="#585858">
              <v:path arrowok="t"/>
              <v:stroke dashstyle="solid"/>
            </v:shape>
            <v:rect style="position:absolute;left:3964;top:-2246;width:116;height:502" filled="true" fillcolor="#4471c4" stroked="false">
              <v:fill type="solid"/>
            </v:rect>
            <v:shape style="position:absolute;left:3832;top:-2556;width:236;height:812" coordorigin="3833,-2555" coordsize="236,812" path="m3833,-1744l3922,-1744m4022,-2246l4022,-1934m4022,-2246l4022,-2555m3977,-1934l4068,-1934m3977,-2555l4068,-2555e" filled="false" stroked="true" strokeweight=".72pt" strokecolor="#585858">
              <v:path arrowok="t"/>
              <v:stroke dashstyle="solid"/>
            </v:shape>
            <v:rect style="position:absolute;left:4329;top:-2546;width:113;height:802" filled="true" fillcolor="#5b9bd4" stroked="false">
              <v:fill type="solid"/>
            </v:rect>
            <v:rect style="position:absolute;left:4473;top:-2445;width:116;height:701" filled="true" fillcolor="#ec7c30" stroked="false">
              <v:fill type="solid"/>
            </v:rect>
            <v:rect style="position:absolute;left:4620;top:-2095;width:113;height:351" filled="true" fillcolor="#a4a4a4" stroked="false">
              <v:fill type="solid"/>
            </v:rect>
            <v:shape style="position:absolute;left:4341;top:-2789;width:380;height:797" coordorigin="4342,-2788" coordsize="380,797" path="m4387,-2546l4387,-2303m4387,-2546l4387,-2788m4342,-2303l4430,-2303m4342,-2788l4430,-2788m4531,-2445l4531,-2267m4531,-2445l4531,-2623m4486,-2267l4577,-2267m4486,-2623l4577,-2623m4675,-2095l4675,-1991m4675,-2095l4675,-2198m4632,-1991l4721,-1991m4632,-2198l4721,-2198e" filled="false" stroked="true" strokeweight=".72pt" strokecolor="#585858">
              <v:path arrowok="t"/>
              <v:stroke dashstyle="solid"/>
            </v:shape>
            <v:rect style="position:absolute;left:4908;top:-2697;width:116;height:953" filled="true" fillcolor="#4471c4" stroked="false">
              <v:fill type="solid"/>
            </v:rect>
            <v:shape style="position:absolute;left:4776;top:-3007;width:236;height:1263" coordorigin="4776,-3007" coordsize="236,1263" path="m4776,-1744l4865,-1744m4966,-2697l4966,-2385m4966,-2697l4966,-3007m4920,-2385l5011,-2385m4920,-3007l5011,-3007e" filled="false" stroked="true" strokeweight=".72pt" strokecolor="#585858">
              <v:path arrowok="t"/>
              <v:stroke dashstyle="solid"/>
            </v:shape>
            <v:rect style="position:absolute;left:5272;top:-2997;width:116;height:1253" filled="true" fillcolor="#5b9bd4" stroked="false">
              <v:fill type="solid"/>
            </v:rect>
            <v:rect style="position:absolute;left:5416;top:-2676;width:116;height:932" filled="true" fillcolor="#ec7c30" stroked="false">
              <v:fill type="solid"/>
            </v:rect>
            <v:rect style="position:absolute;left:5563;top:-2246;width:113;height:502" filled="true" fillcolor="#a4a4a4" stroked="false">
              <v:fill type="solid"/>
            </v:rect>
            <v:shape style="position:absolute;left:5284;top:-3240;width:380;height:1097" coordorigin="5285,-3239" coordsize="380,1097" path="m5330,-2997l5330,-2755m5330,-2997l5330,-3239m5285,-2755l5376,-2755m5285,-3239l5376,-3239m5474,-2675l5474,-2498m5474,-2675l5474,-2853m5429,-2498l5520,-2498m5429,-2853l5520,-2853m5621,-2246l5621,-2143m5621,-2246l5621,-2349m5575,-2143l5664,-2143m5575,-2349l5664,-2349e" filled="false" stroked="true" strokeweight=".72pt" strokecolor="#585858">
              <v:path arrowok="t"/>
              <v:stroke dashstyle="solid"/>
            </v:shape>
            <v:rect style="position:absolute;left:5853;top:-3449;width:113;height:1704" filled="true" fillcolor="#4471c4" stroked="false">
              <v:fill type="solid"/>
            </v:rect>
            <v:shape style="position:absolute;left:5719;top:-3758;width:236;height:2014" coordorigin="5719,-3758" coordsize="236,2014" path="m5719,-1744l5810,-1744m5909,-3448l5909,-3139m5909,-3448l5909,-3758m5866,-3139l5954,-3139m5866,-3758l5954,-3758e" filled="false" stroked="true" strokeweight=".72pt" strokecolor="#585858">
              <v:path arrowok="t"/>
              <v:stroke dashstyle="solid"/>
            </v:shape>
            <v:rect style="position:absolute;left:6216;top:-3197;width:116;height:1452" filled="true" fillcolor="#5b9bd4" stroked="false">
              <v:fill type="solid"/>
            </v:rect>
            <v:rect style="position:absolute;left:6362;top:-2777;width:113;height:1032" filled="true" fillcolor="#ec7c30" stroked="false">
              <v:fill type="solid"/>
            </v:rect>
            <v:rect style="position:absolute;left:6506;top:-2297;width:116;height:552" filled="true" fillcolor="#a4a4a4" stroked="false">
              <v:fill type="solid"/>
            </v:rect>
            <v:shape style="position:absolute;left:6228;top:-3439;width:382;height:1248" coordorigin="6228,-3439" coordsize="382,1248" path="m6274,-3196l6274,-2956m6274,-3196l6274,-3439m6228,-2956l6319,-2956m6228,-3439l6319,-3439m6418,-2776l6418,-2599m6418,-2776l6418,-2954m6374,-2599l6463,-2599m6374,-2954l6463,-2954m6564,-2296l6564,-2191m6564,-2296l6564,-2399m6518,-2191l6610,-2191m6518,-2399l6610,-2399e" filled="false" stroked="true" strokeweight=".72pt" strokecolor="#585858">
              <v:path arrowok="t"/>
              <v:stroke dashstyle="solid"/>
            </v:shape>
            <v:rect style="position:absolute;left:6796;top:-3449;width:113;height:1704" filled="true" fillcolor="#4471c4" stroked="false">
              <v:fill type="solid"/>
            </v:rect>
            <v:shape style="position:absolute;left:6662;top:-3758;width:236;height:2014" coordorigin="6662,-3758" coordsize="236,2014" path="m6662,-1744l6754,-1744m6854,-3448l6854,-3139m6854,-3448l6854,-3758m6809,-3139l6898,-3139m6809,-3758l6898,-3758e" filled="false" stroked="true" strokeweight=".72pt" strokecolor="#585858">
              <v:path arrowok="t"/>
              <v:stroke dashstyle="solid"/>
            </v:shape>
            <v:rect style="position:absolute;left:7161;top:-3348;width:113;height:1604" filled="true" fillcolor="#5b9bd4" stroked="false">
              <v:fill type="solid"/>
            </v:rect>
            <v:rect style="position:absolute;left:7305;top:-2997;width:113;height:1253" filled="true" fillcolor="#ec7c30" stroked="false">
              <v:fill type="solid"/>
            </v:rect>
            <v:rect style="position:absolute;left:7449;top:-2395;width:116;height:651" filled="true" fillcolor="#a4a4a4" stroked="false">
              <v:fill type="solid"/>
            </v:rect>
            <v:shape style="position:absolute;left:7173;top:-3590;width:380;height:1299" coordorigin="7174,-3590" coordsize="380,1299" path="m7217,-3347l7217,-3105m7217,-3347l7217,-3590m7174,-3105l7262,-3105m7174,-3590l7262,-3590m7363,-2997l7363,-2819m7363,-2997l7363,-3175m7318,-2819l7406,-2819m7318,-3175l7406,-3175m7507,-2395l7507,-2291m7507,-2395l7507,-2498m7462,-2291l7553,-2291m7462,-2498l7553,-2498e" filled="false" stroked="true" strokeweight=".72pt" strokecolor="#585858">
              <v:path arrowok="t"/>
              <v:stroke dashstyle="solid"/>
            </v:shape>
            <v:rect style="position:absolute;left:7740;top:-3749;width:116;height:2004" filled="true" fillcolor="#4471c4" stroked="false">
              <v:fill type="solid"/>
            </v:rect>
            <v:shape style="position:absolute;left:7608;top:-4058;width:236;height:2314" coordorigin="7608,-4058" coordsize="236,2314" path="m7608,-1744l7697,-1744m7798,-3748l7798,-3439m7798,-3748l7798,-4058m7752,-3439l7843,-3439m7752,-4058l7843,-4058e" filled="false" stroked="true" strokeweight=".72pt" strokecolor="#585858">
              <v:path arrowok="t"/>
              <v:stroke dashstyle="solid"/>
            </v:shape>
            <v:rect style="position:absolute;left:8104;top:-3449;width:113;height:1704" filled="true" fillcolor="#5b9bd4" stroked="false">
              <v:fill type="solid"/>
            </v:rect>
            <v:rect style="position:absolute;left:8248;top:-3098;width:116;height:1354" filled="true" fillcolor="#ec7c30" stroked="false">
              <v:fill type="solid"/>
            </v:rect>
            <v:rect style="position:absolute;left:8395;top:-2597;width:113;height:852" filled="true" fillcolor="#a4a4a4" stroked="false">
              <v:fill type="solid"/>
            </v:rect>
            <v:shape style="position:absolute;left:8116;top:-3691;width:380;height:1198" coordorigin="8117,-3691" coordsize="380,1198" path="m8162,-3448l8162,-3206m8162,-3448l8162,-3691m8117,-3206l8206,-3206m8117,-3691l8206,-3691m8306,-3098l8306,-2920m8306,-3098l8306,-3273m8261,-2920l8352,-2920m8261,-3273l8352,-3273m8450,-2596l8450,-2493m8450,-2596l8450,-2699m8407,-2493l8496,-2493m8407,-2699l8496,-2699e" filled="false" stroked="true" strokeweight=".72pt" strokecolor="#585858">
              <v:path arrowok="t"/>
              <v:stroke dashstyle="solid"/>
            </v:shape>
            <v:rect style="position:absolute;left:8683;top:-3924;width:116;height:2180" filled="true" fillcolor="#4471c4" stroked="false">
              <v:fill type="solid"/>
            </v:rect>
            <v:shape style="position:absolute;left:2452;top:-4236;width:6334;height:2801" coordorigin="2453,-4235" coordsize="6334,2801" path="m8551,-1744l8640,-1744m8741,-3923l8741,-3614m8741,-3923l8741,-4235m8695,-3614l8786,-3614m8695,-4235l8786,-4235m2498,-1744l2498,-1502m2498,-1744l2498,-1987m2453,-1502l2544,-1502m2453,-1987l2544,-1987m2642,-1744l2642,-1567m2642,-1744l2642,-1922m2599,-1567l2688,-1567m2599,-1922l2688,-1922m2789,-1744l2789,-1641m2789,-1744l2789,-1847m2743,-1641l2834,-1641m2743,-1847l2834,-1847m2887,-1744l2978,-1744m3079,-1744l3079,-1435m3079,-1744l3079,-2054m3034,-1435l3122,-1435m3034,-2054l3122,-2054e" filled="false" stroked="true" strokeweight=".72pt" strokecolor="#585858">
              <v:path arrowok="t"/>
              <v:stroke dashstyle="solid"/>
            </v:shape>
            <v:line style="position:absolute" from="2316,-1744" to="8923,-1744" stroked="true" strokeweight=".72pt" strokecolor="#d9d9d9">
              <v:stroke dashstyle="solid"/>
            </v:line>
            <v:rect style="position:absolute;left:9667;top:-4111;width:99;height:99" filled="true" fillcolor="#5b9bd4" stroked="false">
              <v:fill type="solid"/>
            </v:rect>
            <v:rect style="position:absolute;left:9667;top:-3463;width:99;height:99" filled="true" fillcolor="#ec7c30" stroked="false">
              <v:fill type="solid"/>
            </v:rect>
            <v:rect style="position:absolute;left:9667;top:-2817;width:99;height:101" filled="true" fillcolor="#a4a4a4" stroked="false">
              <v:fill type="solid"/>
            </v:rect>
            <v:rect style="position:absolute;left:9667;top:-2169;width:99;height:99" filled="true" fillcolor="#ffc000" stroked="false">
              <v:fill type="solid"/>
            </v:rect>
            <v:rect style="position:absolute;left:9667;top:-1521;width:99;height:99" filled="true" fillcolor="#4471c4" stroked="false">
              <v:fill type="solid"/>
            </v:rect>
            <v:rect style="position:absolute;left:1440;top:-5018;width:8686;height:4860" filled="false" stroked="true" strokeweight=".72pt" strokecolor="#d9d9d9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58;top:-48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196;top:-4783;width:80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Conc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2058;top:-433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809;top:-414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058;top:-383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809;top:-349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058;top:-3332;width:112;height:68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809;top:-285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2058;top:-232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09;top:-2203;width:20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0+</w:t>
                    </w:r>
                  </w:p>
                </w:txbxContent>
              </v:textbox>
              <w10:wrap type="none"/>
            </v:shape>
            <v:shape style="position:absolute;left:2058;top:-182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43;top:-15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687;top:-15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31;top:-15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575;top:-15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19;top:-15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463;top:-15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407;top:-159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809;top:-155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0-</w:t>
                    </w:r>
                  </w:p>
                </w:txbxContent>
              </v:textbox>
              <w10:wrap type="none"/>
            </v:shape>
            <v:shape style="position:absolute;left:2003;top:-1327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4851;top:-1203;width:15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Number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of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days</w:t>
                    </w:r>
                  </w:p>
                </w:txbxContent>
              </v:textbox>
              <w10:wrap type="none"/>
            </v:shape>
            <v:shape style="position:absolute;left:4258;top:-620;width:153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Concentrations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.842636pt;margin-top:-234.268005pt;width:15.3pt;height:169.1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585858"/>
                    </w:rPr>
                    <w:t>mean</w:t>
                  </w:r>
                  <w:r>
                    <w:rPr>
                      <w:color w:val="585858"/>
                      <w:spacing w:val="-1"/>
                    </w:rPr>
                    <w:t> </w:t>
                  </w:r>
                  <w:r>
                    <w:rPr>
                      <w:color w:val="585858"/>
                    </w:rPr>
                    <w:t>radial</w:t>
                  </w:r>
                  <w:r>
                    <w:rPr>
                      <w:color w:val="585858"/>
                      <w:spacing w:val="54"/>
                    </w:rPr>
                    <w:t> </w:t>
                  </w:r>
                  <w:r>
                    <w:rPr>
                      <w:color w:val="585858"/>
                    </w:rPr>
                    <w:t>mycilial</w:t>
                  </w:r>
                  <w:r>
                    <w:rPr>
                      <w:color w:val="585858"/>
                      <w:spacing w:val="61"/>
                    </w:rPr>
                    <w:t> </w:t>
                  </w:r>
                  <w:r>
                    <w:rPr>
                      <w:color w:val="585858"/>
                    </w:rPr>
                    <w:t>growth</w:t>
                  </w:r>
                  <w:r>
                    <w:rPr>
                      <w:color w:val="585858"/>
                      <w:spacing w:val="-1"/>
                    </w:rPr>
                    <w:t> </w:t>
                  </w:r>
                  <w:r>
                    <w:rPr>
                      <w:color w:val="58585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Fig. 4.1 Effect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Ethanolic Leaf Extract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Azadiracta indica </w:t>
      </w:r>
      <w:r>
        <w:rPr>
          <w:b/>
          <w:sz w:val="24"/>
        </w:rPr>
        <w:t>at Varying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Mycelial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Growth of </w:t>
      </w:r>
      <w:r>
        <w:rPr>
          <w:b/>
          <w:i/>
          <w:sz w:val="24"/>
        </w:rPr>
        <w:t>Colletotrichum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falcatum.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top="1500" w:bottom="280" w:left="480" w:right="0"/>
        </w:sectPr>
      </w:pPr>
    </w:p>
    <w:p>
      <w:pPr>
        <w:pStyle w:val="ListParagraph"/>
        <w:numPr>
          <w:ilvl w:val="2"/>
          <w:numId w:val="11"/>
        </w:numPr>
        <w:tabs>
          <w:tab w:pos="1606" w:val="left" w:leader="none"/>
        </w:tabs>
        <w:spacing w:line="240" w:lineRule="auto" w:before="76" w:after="0"/>
        <w:ind w:left="1606" w:right="0" w:hanging="646"/>
        <w:jc w:val="left"/>
        <w:rPr>
          <w:b/>
          <w:sz w:val="24"/>
        </w:rPr>
      </w:pPr>
      <w:r>
        <w:rPr>
          <w:b/>
          <w:sz w:val="24"/>
        </w:rPr>
        <w:t>Effects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2"/>
          <w:sz w:val="24"/>
        </w:rPr>
        <w:t> </w:t>
      </w:r>
      <w:r>
        <w:rPr>
          <w:b/>
          <w:sz w:val="24"/>
        </w:rPr>
        <w:t>ethanolic</w:t>
      </w:r>
      <w:r>
        <w:rPr>
          <w:b/>
          <w:spacing w:val="10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05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10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4"/>
          <w:sz w:val="24"/>
        </w:rPr>
        <w:t> </w:t>
      </w:r>
      <w:r>
        <w:rPr>
          <w:b/>
          <w:i/>
          <w:sz w:val="24"/>
        </w:rPr>
        <w:t>Lawsonia</w:t>
      </w:r>
      <w:r>
        <w:rPr>
          <w:b/>
          <w:i/>
          <w:spacing w:val="102"/>
          <w:sz w:val="24"/>
        </w:rPr>
        <w:t> </w:t>
      </w:r>
      <w:r>
        <w:rPr>
          <w:b/>
          <w:i/>
          <w:sz w:val="24"/>
        </w:rPr>
        <w:t>inermis</w:t>
      </w:r>
      <w:r>
        <w:rPr>
          <w:b/>
          <w:i/>
          <w:spacing w:val="10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01"/>
          <w:sz w:val="24"/>
        </w:rPr>
        <w:t> </w:t>
      </w:r>
      <w:r>
        <w:rPr>
          <w:b/>
          <w:sz w:val="24"/>
        </w:rPr>
        <w:t>mycelia</w:t>
      </w:r>
      <w:r>
        <w:rPr>
          <w:b/>
          <w:spacing w:val="104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104"/>
          <w:sz w:val="24"/>
        </w:rPr>
        <w:t> </w:t>
      </w:r>
      <w:r>
        <w:rPr>
          <w:b/>
          <w:sz w:val="24"/>
        </w:rPr>
        <w:t>of</w:t>
      </w:r>
    </w:p>
    <w:p>
      <w:pPr>
        <w:pStyle w:val="BodyText"/>
        <w:spacing w:before="1"/>
        <w:rPr>
          <w:b/>
        </w:rPr>
      </w:pPr>
    </w:p>
    <w:p>
      <w:pPr>
        <w:pStyle w:val="Heading2"/>
        <w:jc w:val="both"/>
      </w:pPr>
      <w:r>
        <w:rPr/>
        <w:t>Colletotrichum</w:t>
      </w:r>
      <w:r>
        <w:rPr>
          <w:spacing w:val="-2"/>
        </w:rPr>
        <w:t> </w:t>
      </w:r>
      <w:r>
        <w:rPr/>
        <w:t>falcatum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960" w:right="1438"/>
        <w:jc w:val="both"/>
      </w:pPr>
      <w:r>
        <w:rPr/>
        <w:t>The effects of ethanolic leaf extracts of </w:t>
      </w:r>
      <w:r>
        <w:rPr>
          <w:i/>
        </w:rPr>
        <w:t>Lawsonia inermis </w:t>
      </w:r>
      <w:r>
        <w:rPr/>
        <w:t>against </w:t>
      </w:r>
      <w:r>
        <w:rPr>
          <w:i/>
        </w:rPr>
        <w:t>C. falcatum </w:t>
      </w:r>
      <w:r>
        <w:rPr/>
        <w:t>was presented in</w:t>
      </w:r>
      <w:r>
        <w:rPr>
          <w:spacing w:val="1"/>
        </w:rPr>
        <w:t> </w:t>
      </w:r>
      <w:r>
        <w:rPr/>
        <w:t>Plate</w:t>
      </w:r>
      <w:r>
        <w:rPr>
          <w:spacing w:val="-7"/>
        </w:rPr>
        <w:t> </w:t>
      </w:r>
      <w:r>
        <w:rPr/>
        <w:t>3E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Figure</w:t>
      </w:r>
      <w:r>
        <w:rPr>
          <w:spacing w:val="-7"/>
        </w:rPr>
        <w:t> </w:t>
      </w:r>
      <w:r>
        <w:rPr/>
        <w:t>4.2.</w:t>
      </w:r>
      <w:r>
        <w:rPr>
          <w:spacing w:val="-1"/>
        </w:rPr>
        <w:t> </w:t>
      </w:r>
      <w:r>
        <w:rPr/>
        <w:t>It</w:t>
      </w:r>
      <w:r>
        <w:rPr>
          <w:spacing w:val="-6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day</w:t>
      </w:r>
      <w:r>
        <w:rPr>
          <w:spacing w:val="-10"/>
        </w:rPr>
        <w:t> </w:t>
      </w:r>
      <w:r>
        <w:rPr/>
        <w:t>one</w:t>
      </w:r>
      <w:r>
        <w:rPr>
          <w:spacing w:val="-6"/>
        </w:rPr>
        <w:t> </w:t>
      </w:r>
      <w:r>
        <w:rPr/>
        <w:t>(1),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concentrations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had</w:t>
      </w:r>
      <w:r>
        <w:rPr>
          <w:spacing w:val="-5"/>
        </w:rPr>
        <w:t> </w:t>
      </w:r>
      <w:r>
        <w:rPr/>
        <w:t>0.00</w:t>
      </w:r>
    </w:p>
    <w:p>
      <w:pPr>
        <w:pStyle w:val="BodyText"/>
        <w:spacing w:line="480" w:lineRule="auto"/>
        <w:ind w:left="960" w:right="1432"/>
        <w:jc w:val="both"/>
      </w:pPr>
      <w:r>
        <w:rPr/>
        <w:t>% effect on the mycilial growth the fungus. At day two (2), there was significant difference</w:t>
      </w:r>
      <w:r>
        <w:rPr>
          <w:spacing w:val="1"/>
        </w:rPr>
        <w:t> </w:t>
      </w:r>
      <w:r>
        <w:rPr/>
        <w:t>(p&lt;0.05)</w:t>
      </w:r>
      <w:r>
        <w:rPr>
          <w:spacing w:val="-5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pots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25</w:t>
      </w:r>
      <w:r>
        <w:rPr>
          <w:spacing w:val="-4"/>
        </w:rPr>
        <w:t> </w:t>
      </w:r>
      <w:r>
        <w:rPr/>
        <w:t>%</w:t>
      </w:r>
      <w:r>
        <w:rPr>
          <w:spacing w:val="-1"/>
        </w:rPr>
        <w:t> </w:t>
      </w:r>
      <w:r>
        <w:rPr/>
        <w:t>(0.6±0.00)</w:t>
      </w:r>
      <w:r>
        <w:rPr>
          <w:spacing w:val="-4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0</w:t>
      </w:r>
      <w:r>
        <w:rPr>
          <w:spacing w:val="-4"/>
        </w:rPr>
        <w:t> </w:t>
      </w:r>
      <w:r>
        <w:rPr/>
        <w:t>%</w:t>
      </w:r>
      <w:r>
        <w:rPr>
          <w:spacing w:val="-1"/>
        </w:rPr>
        <w:t> </w:t>
      </w:r>
      <w:r>
        <w:rPr/>
        <w:t>(1.0±0.00).</w:t>
      </w:r>
      <w:r>
        <w:rPr>
          <w:spacing w:val="-58"/>
        </w:rPr>
        <w:t> </w:t>
      </w:r>
      <w:r>
        <w:rPr/>
        <w:t>At day three (3), there was no significant difference (p&lt;0.05) between the concentrations of 75 %</w:t>
      </w:r>
      <w:r>
        <w:rPr>
          <w:spacing w:val="-57"/>
        </w:rPr>
        <w:t> </w:t>
      </w:r>
      <w:r>
        <w:rPr/>
        <w:t>(0.0±0.00) pot and that of 0.5 g/L (0.0±0.00), the 0 % (1.6±0.00) however, had highest mycilia</w:t>
      </w:r>
      <w:r>
        <w:rPr>
          <w:spacing w:val="1"/>
        </w:rPr>
        <w:t> </w:t>
      </w:r>
      <w:r>
        <w:rPr/>
        <w:t>growth. At day four (4), there was significant difference (p≤0.05) between concentration of 75 %</w:t>
      </w:r>
      <w:r>
        <w:rPr>
          <w:spacing w:val="-57"/>
        </w:rPr>
        <w:t> </w:t>
      </w:r>
      <w:r>
        <w:rPr/>
        <w:t>(0.0±0.00) and 0 % (2.7±0.00). At day five (5), the of leaf extracts with</w:t>
      </w:r>
      <w:r>
        <w:rPr>
          <w:spacing w:val="1"/>
        </w:rPr>
        <w:t> </w:t>
      </w:r>
      <w:r>
        <w:rPr/>
        <w:t>50 % concentration</w:t>
      </w:r>
      <w:r>
        <w:rPr>
          <w:spacing w:val="1"/>
        </w:rPr>
        <w:t> </w:t>
      </w:r>
      <w:r>
        <w:rPr/>
        <w:t>(0.0±0.00) and that of</w:t>
      </w:r>
      <w:r>
        <w:rPr>
          <w:spacing w:val="1"/>
        </w:rPr>
        <w:t> </w:t>
      </w:r>
      <w:r>
        <w:rPr/>
        <w:t>0.5 g/L (0.0±0.00) had no significant difference (p&lt;0.05). At day six (6),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(0.0±0.00)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(4,0±0.0.00). At day seven</w:t>
      </w:r>
      <w:r>
        <w:rPr>
          <w:spacing w:val="60"/>
        </w:rPr>
        <w:t> </w:t>
      </w:r>
      <w:r>
        <w:rPr/>
        <w:t>(7) there was no significant difference (p&lt;0.05) at 75 % (0.0±0)00),</w:t>
      </w:r>
      <w:r>
        <w:rPr>
          <w:spacing w:val="1"/>
        </w:rPr>
        <w:t> </w:t>
      </w:r>
      <w:r>
        <w:rPr/>
        <w:t>50</w:t>
      </w:r>
      <w:r>
        <w:rPr>
          <w:spacing w:val="-13"/>
        </w:rPr>
        <w:t> </w:t>
      </w:r>
      <w:r>
        <w:rPr/>
        <w:t>%</w:t>
      </w:r>
      <w:r>
        <w:rPr>
          <w:spacing w:val="-11"/>
        </w:rPr>
        <w:t> </w:t>
      </w:r>
      <w:r>
        <w:rPr/>
        <w:t>(0.0±0.00)</w:t>
      </w:r>
      <w:r>
        <w:rPr>
          <w:spacing w:val="-12"/>
        </w:rPr>
        <w:t> </w:t>
      </w:r>
      <w:r>
        <w:rPr/>
        <w:t>and</w:t>
      </w:r>
      <w:r>
        <w:rPr>
          <w:spacing w:val="38"/>
        </w:rPr>
        <w:t> </w:t>
      </w:r>
      <w:r>
        <w:rPr/>
        <w:t>0.5</w:t>
      </w:r>
      <w:r>
        <w:rPr>
          <w:spacing w:val="-11"/>
        </w:rPr>
        <w:t> </w:t>
      </w:r>
      <w:r>
        <w:rPr/>
        <w:t>g/L</w:t>
      </w:r>
      <w:r>
        <w:rPr>
          <w:spacing w:val="-12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(0.0±0.00),</w:t>
      </w:r>
      <w:r>
        <w:rPr>
          <w:spacing w:val="-12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there</w:t>
      </w:r>
      <w:r>
        <w:rPr>
          <w:spacing w:val="-13"/>
        </w:rPr>
        <w:t> </w:t>
      </w:r>
      <w:r>
        <w:rPr/>
        <w:t>was</w:t>
      </w:r>
      <w:r>
        <w:rPr>
          <w:spacing w:val="37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difference</w:t>
      </w:r>
      <w:r>
        <w:rPr>
          <w:spacing w:val="-11"/>
        </w:rPr>
        <w:t> </w:t>
      </w:r>
      <w:r>
        <w:rPr/>
        <w:t>(p&lt;0.5)</w:t>
      </w:r>
      <w:r>
        <w:rPr>
          <w:spacing w:val="-58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concentration of</w:t>
      </w:r>
      <w:r>
        <w:rPr>
          <w:spacing w:val="4"/>
        </w:rPr>
        <w:t> </w:t>
      </w:r>
      <w:r>
        <w:rPr/>
        <w:t>25 %</w:t>
      </w:r>
      <w:r>
        <w:rPr>
          <w:spacing w:val="-1"/>
        </w:rPr>
        <w:t> </w:t>
      </w:r>
      <w:r>
        <w:rPr/>
        <w:t>(1.5±0.00)</w:t>
      </w:r>
      <w:r>
        <w:rPr>
          <w:spacing w:val="-2"/>
        </w:rPr>
        <w:t> </w:t>
      </w:r>
      <w:r>
        <w:rPr/>
        <w:t>and 0</w:t>
      </w:r>
      <w:r>
        <w:rPr>
          <w:spacing w:val="1"/>
        </w:rPr>
        <w:t> </w:t>
      </w:r>
      <w:r>
        <w:rPr/>
        <w:t>%</w:t>
      </w:r>
      <w:r>
        <w:rPr>
          <w:spacing w:val="-1"/>
        </w:rPr>
        <w:t> </w:t>
      </w:r>
      <w:r>
        <w:rPr/>
        <w:t>(4.35±0.00).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line="360" w:lineRule="auto" w:before="90"/>
        <w:ind w:left="2158" w:right="1429" w:hanging="531"/>
        <w:jc w:val="left"/>
        <w:rPr>
          <w:b/>
          <w:i/>
          <w:sz w:val="24"/>
        </w:rPr>
      </w:pPr>
      <w:r>
        <w:rPr/>
        <w:pict>
          <v:group style="position:absolute;margin-left:71.639999pt;margin-top:-268.146851pt;width:422.8pt;height:220.8pt;mso-position-horizontal-relative:page;mso-position-vertical-relative:paragraph;z-index:15733248" coordorigin="1433,-5363" coordsize="8456,4416">
            <v:rect style="position:absolute;left:3391;top:-2277;width:111;height:260" filled="true" fillcolor="#5b9bd4" stroked="false">
              <v:fill type="solid"/>
            </v:rect>
            <v:shape style="position:absolute;left:3400;top:-2373;width:89;height:195" coordorigin="3401,-2373" coordsize="89,195" path="m3446,-2277l3446,-2178m3446,-2277l3446,-2373m3401,-2178l3490,-2178m3401,-2373l3490,-2373e" filled="false" stroked="true" strokeweight=".72pt" strokecolor="#585858">
              <v:path arrowok="t"/>
              <v:stroke dashstyle="solid"/>
            </v:shape>
            <v:rect style="position:absolute;left:4303;top:-2380;width:111;height:363" filled="true" fillcolor="#5b9bd4" stroked="false">
              <v:fill type="solid"/>
            </v:rect>
            <v:shape style="position:absolute;left:4312;top:-2479;width:92;height:195" coordorigin="4313,-2478" coordsize="92,195" path="m4358,-2380l4358,-2284m4358,-2380l4358,-2478m4313,-2284l4404,-2284m4313,-2478l4404,-2478e" filled="false" stroked="true" strokeweight=".72pt" strokecolor="#585858">
              <v:path arrowok="t"/>
              <v:stroke dashstyle="solid"/>
            </v:shape>
            <v:rect style="position:absolute;left:5217;top:-2433;width:111;height:416" filled="true" fillcolor="#5b9bd4" stroked="false">
              <v:fill type="solid"/>
            </v:rect>
            <v:shape style="position:absolute;left:5227;top:-2529;width:89;height:195" coordorigin="5227,-2529" coordsize="89,195" path="m5273,-2433l5273,-2334m5273,-2433l5273,-2529m5227,-2334l5316,-2334m5227,-2529l5316,-2529e" filled="false" stroked="true" strokeweight=".72pt" strokecolor="#585858">
              <v:path arrowok="t"/>
              <v:stroke dashstyle="solid"/>
            </v:shape>
            <v:rect style="position:absolute;left:6129;top:-2589;width:111;height:572" filled="true" fillcolor="#5b9bd4" stroked="false">
              <v:fill type="solid"/>
            </v:rect>
            <v:shape style="position:absolute;left:6141;top:-2685;width:89;height:195" coordorigin="6142,-2685" coordsize="89,195" path="m6185,-2589l6185,-2490m6185,-2589l6185,-2685m6142,-2490l6230,-2490m6142,-2685l6230,-2685e" filled="false" stroked="true" strokeweight=".72pt" strokecolor="#585858">
              <v:path arrowok="t"/>
              <v:stroke dashstyle="solid"/>
            </v:shape>
            <v:rect style="position:absolute;left:7044;top:-2639;width:111;height:622" filled="true" fillcolor="#5b9bd4" stroked="false">
              <v:fill type="solid"/>
            </v:rect>
            <v:shape style="position:absolute;left:7053;top:-2738;width:92;height:195" coordorigin="7054,-2737" coordsize="92,195" path="m7099,-2639l7099,-2543m7099,-2639l7099,-2737m7054,-2543l7145,-2543m7054,-2737l7145,-2737e" filled="false" stroked="true" strokeweight=".72pt" strokecolor="#585858">
              <v:path arrowok="t"/>
              <v:stroke dashstyle="solid"/>
            </v:shape>
            <v:rect style="position:absolute;left:7956;top:-2795;width:111;height:778" filled="true" fillcolor="#5b9bd4" stroked="false">
              <v:fill type="solid"/>
            </v:rect>
            <v:shape style="position:absolute;left:7968;top:-2894;width:89;height:195" coordorigin="7968,-2893" coordsize="89,195" path="m8011,-2795l8011,-2699m8011,-2795l8011,-2893m7968,-2699l8057,-2699m7968,-2893l8057,-2893e" filled="false" stroked="true" strokeweight=".72pt" strokecolor="#585858">
              <v:path arrowok="t"/>
              <v:stroke dashstyle="solid"/>
            </v:shape>
            <v:rect style="position:absolute;left:3950;top:-2536;width:111;height:519" filled="true" fillcolor="#4471c4" stroked="false">
              <v:fill type="solid"/>
            </v:rect>
            <v:shape style="position:absolute;left:3962;top:-2855;width:89;height:639" coordorigin="3962,-2855" coordsize="89,639" path="m4006,-2536l4006,-2217m4006,-2536l4006,-2855m3962,-2217l4051,-2217m3962,-2855l4051,-2855e" filled="false" stroked="true" strokeweight=".72pt" strokecolor="#585858">
              <v:path arrowok="t"/>
              <v:stroke dashstyle="solid"/>
            </v:shape>
            <v:rect style="position:absolute;left:4864;top:-2848;width:111;height:831" filled="true" fillcolor="#4471c4" stroked="false">
              <v:fill type="solid"/>
            </v:rect>
            <v:shape style="position:absolute;left:4874;top:-3167;width:92;height:639" coordorigin="4874,-3167" coordsize="92,639" path="m4920,-2848l4920,-2529m4920,-2848l4920,-3167m4874,-2529l4966,-2529m4874,-3167l4966,-3167e" filled="false" stroked="true" strokeweight=".72pt" strokecolor="#585858">
              <v:path arrowok="t"/>
              <v:stroke dashstyle="solid"/>
            </v:shape>
            <v:rect style="position:absolute;left:5776;top:-3419;width:113;height:1402" filled="true" fillcolor="#4471c4" stroked="false">
              <v:fill type="solid"/>
            </v:rect>
            <v:shape style="position:absolute;left:5788;top:-3736;width:89;height:636" coordorigin="5789,-3736" coordsize="89,636" path="m5834,-3419l5834,-3100m5834,-3419l5834,-3736m5789,-3100l5878,-3100m5789,-3736l5878,-3736e" filled="false" stroked="true" strokeweight=".72pt" strokecolor="#585858">
              <v:path arrowok="t"/>
              <v:stroke dashstyle="solid"/>
            </v:shape>
            <v:rect style="position:absolute;left:6691;top:-3782;width:111;height:1764" filled="true" fillcolor="#4471c4" stroked="false">
              <v:fill type="solid"/>
            </v:rect>
            <v:shape style="position:absolute;left:6700;top:-4101;width:92;height:639" coordorigin="6701,-4101" coordsize="92,639" path="m6746,-3781l6746,-3462m6746,-3781l6746,-4101m6701,-3462l6792,-3462m6701,-4101l6792,-4101e" filled="false" stroked="true" strokeweight=".72pt" strokecolor="#585858">
              <v:path arrowok="t"/>
              <v:stroke dashstyle="solid"/>
            </v:shape>
            <v:rect style="position:absolute;left:7605;top:-4094;width:111;height:2076" filled="true" fillcolor="#4471c4" stroked="false">
              <v:fill type="solid"/>
            </v:rect>
            <v:shape style="position:absolute;left:7615;top:-4413;width:89;height:639" coordorigin="7615,-4413" coordsize="89,639" path="m7661,-4093l7661,-3774m7661,-4093l7661,-4413m7615,-3774l7704,-3774m7615,-4413l7704,-4413e" filled="false" stroked="true" strokeweight=".72pt" strokecolor="#585858">
              <v:path arrowok="t"/>
              <v:stroke dashstyle="solid"/>
            </v:shape>
            <v:rect style="position:absolute;left:8517;top:-4276;width:111;height:2259" filled="true" fillcolor="#4471c4" stroked="false">
              <v:fill type="solid"/>
            </v:rect>
            <v:shape style="position:absolute;left:2486;top:-4593;width:6132;height:2895" coordorigin="2486,-4593" coordsize="6132,2895" path="m8573,-4276l8573,-3957m8573,-4276l8573,-4593m8530,-3957l8618,-3957m8530,-4593l8618,-4593m2532,-2017l2532,-1919m2532,-2017l2532,-2113m2486,-1919l2578,-1919m2486,-2113l2578,-2113m3094,-2017l3094,-1698m3094,-2017l3094,-2334m3048,-1698l3137,-1698m3048,-2334l3137,-2334e" filled="false" stroked="true" strokeweight=".72pt" strokecolor="#585858">
              <v:path arrowok="t"/>
              <v:stroke dashstyle="solid"/>
            </v:shape>
            <v:line style="position:absolute" from="2357,-2017" to="8750,-2017" stroked="true" strokeweight=".72pt" strokecolor="#d9d9d9">
              <v:stroke dashstyle="solid"/>
            </v:line>
            <v:rect style="position:absolute;left:9398;top:-4147;width:99;height:99" filled="true" fillcolor="#5b9bd4" stroked="false">
              <v:fill type="solid"/>
            </v:rect>
            <v:rect style="position:absolute;left:9398;top:-3640;width:99;height:101" filled="true" fillcolor="#ec7c30" stroked="false">
              <v:fill type="solid"/>
            </v:rect>
            <v:rect style="position:absolute;left:9398;top:-3131;width:99;height:99" filled="true" fillcolor="#a4a4a4" stroked="false">
              <v:fill type="solid"/>
            </v:rect>
            <v:rect style="position:absolute;left:9398;top:-2625;width:99;height:101" filled="true" fillcolor="#ffc000" stroked="false">
              <v:fill type="solid"/>
            </v:rect>
            <v:rect style="position:absolute;left:9398;top:-2116;width:99;height:99" filled="true" fillcolor="#4471c4" stroked="false">
              <v:fill type="solid"/>
            </v:rect>
            <v:rect style="position:absolute;left:1440;top:-5356;width:8410;height:4402" filled="false" stroked="true" strokeweight=".72pt" strokecolor="#d9d9d9">
              <v:stroke dashstyle="solid"/>
            </v:rect>
            <v:shape style="position:absolute;left:2098;top:-5216;width:112;height:121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943;top:-4655;width:945;height:65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Conc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(%)</w:t>
                    </w:r>
                  </w:p>
                  <w:p>
                    <w:pPr>
                      <w:spacing w:line="216" w:lineRule="exact" w:before="171"/>
                      <w:ind w:left="59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098;top:-365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541;top:-367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098;top:-313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541;top:-31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2098;top:-262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541;top:-2658;width:20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0+</w:t>
                    </w:r>
                  </w:p>
                </w:txbxContent>
              </v:textbox>
              <w10:wrap type="none"/>
            </v:shape>
            <v:shape style="position:absolute;left:2098;top:-210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541;top:-2150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0-</w:t>
                    </w:r>
                  </w:p>
                </w:txbxContent>
              </v:textbox>
              <w10:wrap type="none"/>
            </v:shape>
            <v:shape style="position:absolute;left:2767;top:-1867;width:5593;height:180" type="#_x0000_t202" filled="false" stroked="false">
              <v:textbox inset="0,0,0,0">
                <w:txbxContent>
                  <w:p>
                    <w:pPr>
                      <w:tabs>
                        <w:tab w:pos="913" w:val="left" w:leader="none"/>
                        <w:tab w:pos="1827" w:val="left" w:leader="none"/>
                        <w:tab w:pos="2740" w:val="left" w:leader="none"/>
                        <w:tab w:pos="3654" w:val="left" w:leader="none"/>
                        <w:tab w:pos="4568" w:val="left" w:leader="none"/>
                        <w:tab w:pos="548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</w:r>
                  </w:p>
                </w:txbxContent>
              </v:textbox>
              <w10:wrap type="none"/>
            </v:shape>
            <v:shape style="position:absolute;left:2042;top:-1582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4601;top:-1421;width:1739;height:381" type="#_x0000_t20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-76"/>
                        <w:sz w:val="24"/>
                      </w:rPr>
                      <w:t>o</w:t>
                    </w:r>
                    <w:r>
                      <w:rPr>
                        <w:color w:val="585858"/>
                        <w:spacing w:val="-98"/>
                        <w:w w:val="99"/>
                        <w:position w:val="11"/>
                        <w:sz w:val="24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-32"/>
                        <w:sz w:val="24"/>
                      </w:rPr>
                      <w:t>n</w:t>
                    </w:r>
                    <w:r>
                      <w:rPr>
                        <w:color w:val="585858"/>
                        <w:spacing w:val="-88"/>
                        <w:position w:val="11"/>
                        <w:sz w:val="24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c</w:t>
                    </w:r>
                    <w:r>
                      <w:rPr>
                        <w:color w:val="585858"/>
                        <w:spacing w:val="-175"/>
                        <w:position w:val="11"/>
                        <w:sz w:val="24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76"/>
                        <w:sz w:val="24"/>
                      </w:rPr>
                      <w:t>n</w:t>
                    </w:r>
                    <w:r>
                      <w:rPr>
                        <w:color w:val="585858"/>
                        <w:spacing w:val="-45"/>
                        <w:position w:val="11"/>
                        <w:sz w:val="24"/>
                      </w:rPr>
                      <w:t>b</w:t>
                    </w:r>
                    <w:r>
                      <w:rPr>
                        <w:rFonts w:ascii="Calibri"/>
                        <w:b/>
                        <w:spacing w:val="-39"/>
                        <w:sz w:val="24"/>
                      </w:rPr>
                      <w:t>t</w:t>
                    </w:r>
                    <w:r>
                      <w:rPr>
                        <w:color w:val="585858"/>
                        <w:spacing w:val="-70"/>
                        <w:position w:val="11"/>
                        <w:sz w:val="24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7"/>
                        <w:sz w:val="24"/>
                      </w:rPr>
                      <w:t>r</w:t>
                    </w:r>
                    <w:r>
                      <w:rPr>
                        <w:color w:val="585858"/>
                        <w:spacing w:val="-63"/>
                        <w:position w:val="11"/>
                        <w:sz w:val="24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78"/>
                        <w:sz w:val="24"/>
                      </w:rPr>
                      <w:t>t</w:t>
                    </w:r>
                    <w:r>
                      <w:rPr>
                        <w:color w:val="585858"/>
                        <w:spacing w:val="-43"/>
                        <w:position w:val="11"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17"/>
                        <w:sz w:val="24"/>
                      </w:rPr>
                      <w:t>i</w:t>
                    </w:r>
                    <w:r>
                      <w:rPr>
                        <w:color w:val="585858"/>
                        <w:spacing w:val="-63"/>
                        <w:position w:val="11"/>
                        <w:sz w:val="24"/>
                      </w:rPr>
                      <w:t>f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o</w:t>
                    </w:r>
                    <w:r>
                      <w:rPr>
                        <w:color w:val="585858"/>
                        <w:spacing w:val="-116"/>
                        <w:position w:val="11"/>
                        <w:sz w:val="24"/>
                      </w:rPr>
                      <w:t>d</w:t>
                    </w:r>
                    <w:r>
                      <w:rPr>
                        <w:rFonts w:ascii="Calibri"/>
                        <w:b/>
                        <w:spacing w:val="-14"/>
                        <w:sz w:val="24"/>
                      </w:rPr>
                      <w:t>n</w:t>
                    </w:r>
                    <w:r>
                      <w:rPr>
                        <w:color w:val="585858"/>
                        <w:spacing w:val="-93"/>
                        <w:position w:val="11"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s</w:t>
                    </w:r>
                    <w:r>
                      <w:rPr>
                        <w:color w:val="585858"/>
                        <w:spacing w:val="-8"/>
                        <w:position w:val="11"/>
                        <w:sz w:val="24"/>
                      </w:rPr>
                      <w:t>y</w:t>
                    </w:r>
                    <w:r>
                      <w:rPr>
                        <w:color w:val="585858"/>
                        <w:w w:val="99"/>
                        <w:position w:val="11"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2.978638pt;margin-top:-240.131866pt;width:29.1pt;height:149.050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1265" w:right="16" w:hanging="1246"/>
                  </w:pPr>
                  <w:r>
                    <w:rPr>
                      <w:color w:val="585858"/>
                    </w:rPr>
                    <w:t>mean</w:t>
                  </w:r>
                  <w:r>
                    <w:rPr>
                      <w:color w:val="585858"/>
                      <w:spacing w:val="-6"/>
                    </w:rPr>
                    <w:t> </w:t>
                  </w:r>
                  <w:r>
                    <w:rPr>
                      <w:color w:val="585858"/>
                    </w:rPr>
                    <w:t>radial</w:t>
                  </w:r>
                  <w:r>
                    <w:rPr>
                      <w:color w:val="585858"/>
                      <w:spacing w:val="-6"/>
                    </w:rPr>
                    <w:t> </w:t>
                  </w:r>
                  <w:r>
                    <w:rPr>
                      <w:color w:val="585858"/>
                    </w:rPr>
                    <w:t>mycicilial</w:t>
                  </w:r>
                  <w:r>
                    <w:rPr>
                      <w:color w:val="585858"/>
                      <w:spacing w:val="52"/>
                    </w:rPr>
                    <w:t> </w:t>
                  </w:r>
                  <w:r>
                    <w:rPr>
                      <w:color w:val="585858"/>
                    </w:rPr>
                    <w:t>growth</w:t>
                  </w:r>
                  <w:r>
                    <w:rPr>
                      <w:color w:val="585858"/>
                      <w:spacing w:val="-57"/>
                    </w:rPr>
                    <w:t> </w:t>
                  </w:r>
                  <w:r>
                    <w:rPr>
                      <w:color w:val="58585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Fig. 4.2 Effect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Ethanolic Leaf Extract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Lawsinia inermis </w:t>
      </w:r>
      <w:r>
        <w:rPr>
          <w:b/>
          <w:sz w:val="24"/>
        </w:rPr>
        <w:t>at Varying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Mycelial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Growth of </w:t>
      </w:r>
      <w:r>
        <w:rPr>
          <w:b/>
          <w:i/>
          <w:sz w:val="24"/>
        </w:rPr>
        <w:t>Colletotrichum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falcatum.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ListParagraph"/>
        <w:numPr>
          <w:ilvl w:val="2"/>
          <w:numId w:val="11"/>
        </w:numPr>
        <w:tabs>
          <w:tab w:pos="1503" w:val="left" w:leader="none"/>
        </w:tabs>
        <w:spacing w:line="480" w:lineRule="auto" w:before="90" w:after="0"/>
        <w:ind w:left="960" w:right="1438" w:firstLine="0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ethanolic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Carica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papaya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on mycelia growth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Collectotrichum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falcatum</w:t>
      </w:r>
      <w:r>
        <w:rPr>
          <w:b/>
          <w:sz w:val="24"/>
        </w:rPr>
        <w:t>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top="1440" w:bottom="280" w:left="480" w:right="0"/>
        </w:sectPr>
      </w:pPr>
    </w:p>
    <w:p>
      <w:pPr>
        <w:pStyle w:val="BodyText"/>
        <w:spacing w:line="480" w:lineRule="auto" w:before="72"/>
        <w:ind w:left="960" w:right="1433"/>
        <w:jc w:val="both"/>
      </w:pPr>
      <w:r>
        <w:rPr/>
        <w:t>The</w:t>
      </w:r>
      <w:r>
        <w:rPr>
          <w:spacing w:val="-15"/>
        </w:rPr>
        <w:t> </w:t>
      </w:r>
      <w:r>
        <w:rPr/>
        <w:t>result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Plate</w:t>
      </w:r>
      <w:r>
        <w:rPr>
          <w:spacing w:val="-13"/>
        </w:rPr>
        <w:t> </w:t>
      </w:r>
      <w:r>
        <w:rPr/>
        <w:t>3</w:t>
      </w:r>
      <w:r>
        <w:rPr>
          <w:spacing w:val="-13"/>
        </w:rPr>
        <w:t> </w:t>
      </w:r>
      <w:r>
        <w:rPr/>
        <w:t>and,Ffigure</w:t>
      </w:r>
      <w:r>
        <w:rPr>
          <w:spacing w:val="-14"/>
        </w:rPr>
        <w:t> </w:t>
      </w:r>
      <w:r>
        <w:rPr/>
        <w:t>4.</w:t>
      </w:r>
      <w:r>
        <w:rPr>
          <w:spacing w:val="-13"/>
        </w:rPr>
        <w:t> </w:t>
      </w:r>
      <w:r>
        <w:rPr/>
        <w:t>3</w:t>
      </w:r>
      <w:r>
        <w:rPr>
          <w:spacing w:val="-13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ethanolic</w:t>
      </w:r>
      <w:r>
        <w:rPr>
          <w:spacing w:val="-14"/>
        </w:rPr>
        <w:t> </w:t>
      </w:r>
      <w:r>
        <w:rPr/>
        <w:t>leaf</w:t>
      </w:r>
      <w:r>
        <w:rPr>
          <w:spacing w:val="-13"/>
        </w:rPr>
        <w:t> </w:t>
      </w:r>
      <w:r>
        <w:rPr/>
        <w:t>extract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>
          <w:i/>
        </w:rPr>
        <w:t>Carica</w:t>
      </w:r>
      <w:r>
        <w:rPr>
          <w:i/>
          <w:spacing w:val="-14"/>
        </w:rPr>
        <w:t> </w:t>
      </w:r>
      <w:r>
        <w:rPr>
          <w:i/>
        </w:rPr>
        <w:t>papaya</w:t>
      </w:r>
      <w:r>
        <w:rPr>
          <w:i/>
          <w:spacing w:val="-57"/>
        </w:rPr>
        <w:t> </w:t>
      </w:r>
      <w:r>
        <w:rPr>
          <w:spacing w:val="-1"/>
        </w:rPr>
        <w:t>against</w:t>
      </w:r>
      <w:r>
        <w:rPr>
          <w:spacing w:val="-9"/>
        </w:rPr>
        <w:t> </w:t>
      </w:r>
      <w:r>
        <w:rPr>
          <w:i/>
          <w:spacing w:val="-1"/>
        </w:rPr>
        <w:t>Colletotrichum</w:t>
      </w:r>
      <w:r>
        <w:rPr>
          <w:i/>
          <w:spacing w:val="-11"/>
        </w:rPr>
        <w:t> </w:t>
      </w:r>
      <w:r>
        <w:rPr>
          <w:i/>
        </w:rPr>
        <w:t>falcatum</w:t>
      </w:r>
      <w:r>
        <w:rPr/>
        <w:t>.</w:t>
      </w:r>
      <w:r>
        <w:rPr>
          <w:spacing w:val="41"/>
        </w:rPr>
        <w:t> </w:t>
      </w:r>
      <w:r>
        <w:rPr/>
        <w:t>At</w:t>
      </w:r>
      <w:r>
        <w:rPr>
          <w:spacing w:val="-10"/>
        </w:rPr>
        <w:t> </w:t>
      </w:r>
      <w:r>
        <w:rPr/>
        <w:t>day</w:t>
      </w:r>
      <w:r>
        <w:rPr>
          <w:spacing w:val="-15"/>
        </w:rPr>
        <w:t> </w:t>
      </w:r>
      <w:r>
        <w:rPr/>
        <w:t>one</w:t>
      </w:r>
      <w:r>
        <w:rPr>
          <w:spacing w:val="-10"/>
        </w:rPr>
        <w:t> </w:t>
      </w:r>
      <w:r>
        <w:rPr/>
        <w:t>(1),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shows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concentrations</w:t>
      </w:r>
      <w:r>
        <w:rPr>
          <w:spacing w:val="-10"/>
        </w:rPr>
        <w:t> </w:t>
      </w:r>
      <w:r>
        <w:rPr/>
        <w:t>used</w:t>
      </w:r>
      <w:r>
        <w:rPr>
          <w:spacing w:val="-58"/>
        </w:rPr>
        <w:t> </w:t>
      </w:r>
      <w:r>
        <w:rPr>
          <w:spacing w:val="-1"/>
        </w:rPr>
        <w:t>had</w:t>
      </w:r>
      <w:r>
        <w:rPr>
          <w:spacing w:val="-15"/>
        </w:rPr>
        <w:t> </w:t>
      </w:r>
      <w:r>
        <w:rPr>
          <w:spacing w:val="-1"/>
        </w:rPr>
        <w:t>0.00</w:t>
      </w:r>
      <w:r>
        <w:rPr>
          <w:spacing w:val="-15"/>
        </w:rPr>
        <w:t> </w:t>
      </w:r>
      <w:r>
        <w:rPr>
          <w:spacing w:val="-1"/>
        </w:rPr>
        <w:t>%</w:t>
      </w:r>
      <w:r>
        <w:rPr>
          <w:spacing w:val="-13"/>
        </w:rPr>
        <w:t> </w:t>
      </w:r>
      <w:r>
        <w:rPr>
          <w:spacing w:val="-1"/>
        </w:rPr>
        <w:t>effect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fungal</w:t>
      </w:r>
      <w:r>
        <w:rPr>
          <w:spacing w:val="-11"/>
        </w:rPr>
        <w:t> </w:t>
      </w:r>
      <w:r>
        <w:rPr/>
        <w:t>mycelial</w:t>
      </w:r>
      <w:r>
        <w:rPr>
          <w:spacing w:val="-12"/>
        </w:rPr>
        <w:t> </w:t>
      </w:r>
      <w:r>
        <w:rPr/>
        <w:t>growth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5"/>
        </w:rPr>
        <w:t> </w:t>
      </w:r>
      <w:r>
        <w:rPr/>
        <w:t>fungus.</w:t>
      </w:r>
      <w:r>
        <w:rPr>
          <w:spacing w:val="-15"/>
        </w:rPr>
        <w:t> </w:t>
      </w:r>
      <w:r>
        <w:rPr/>
        <w:t>At</w:t>
      </w:r>
      <w:r>
        <w:rPr>
          <w:spacing w:val="-14"/>
        </w:rPr>
        <w:t> </w:t>
      </w:r>
      <w:r>
        <w:rPr/>
        <w:t>day</w:t>
      </w:r>
      <w:r>
        <w:rPr>
          <w:spacing w:val="-20"/>
        </w:rPr>
        <w:t> </w:t>
      </w:r>
      <w:r>
        <w:rPr/>
        <w:t>two</w:t>
      </w:r>
      <w:r>
        <w:rPr>
          <w:spacing w:val="-13"/>
        </w:rPr>
        <w:t> </w:t>
      </w:r>
      <w:r>
        <w:rPr/>
        <w:t>(2),</w:t>
      </w:r>
      <w:r>
        <w:rPr>
          <w:spacing w:val="-16"/>
        </w:rPr>
        <w:t> </w:t>
      </w:r>
      <w:r>
        <w:rPr/>
        <w:t>there</w:t>
      </w:r>
      <w:r>
        <w:rPr>
          <w:spacing w:val="-15"/>
        </w:rPr>
        <w:t> </w:t>
      </w:r>
      <w:r>
        <w:rPr/>
        <w:t>was</w:t>
      </w:r>
      <w:r>
        <w:rPr>
          <w:spacing w:val="-12"/>
        </w:rPr>
        <w:t> </w:t>
      </w:r>
      <w:r>
        <w:rPr/>
        <w:t>significant</w:t>
      </w:r>
      <w:r>
        <w:rPr>
          <w:spacing w:val="-58"/>
        </w:rPr>
        <w:t> </w:t>
      </w:r>
      <w:r>
        <w:rPr>
          <w:spacing w:val="-1"/>
        </w:rPr>
        <w:t>difference</w:t>
      </w:r>
      <w:r>
        <w:rPr>
          <w:spacing w:val="-9"/>
        </w:rPr>
        <w:t> </w:t>
      </w:r>
      <w:r>
        <w:rPr/>
        <w:t>(p&lt;0.5)</w:t>
      </w:r>
      <w:r>
        <w:rPr>
          <w:spacing w:val="-10"/>
        </w:rPr>
        <w:t> </w:t>
      </w:r>
      <w:r>
        <w:rPr/>
        <w:t>between</w:t>
      </w:r>
      <w:r>
        <w:rPr>
          <w:spacing w:val="-9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75</w:t>
      </w:r>
      <w:r>
        <w:rPr>
          <w:spacing w:val="-7"/>
        </w:rPr>
        <w:t> </w:t>
      </w:r>
      <w:r>
        <w:rPr/>
        <w:t>%</w:t>
      </w:r>
      <w:r>
        <w:rPr>
          <w:spacing w:val="-8"/>
        </w:rPr>
        <w:t> </w:t>
      </w:r>
      <w:r>
        <w:rPr/>
        <w:t>(0.0±0.00)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0</w:t>
      </w:r>
      <w:r>
        <w:rPr>
          <w:spacing w:val="-9"/>
        </w:rPr>
        <w:t> </w:t>
      </w:r>
      <w:r>
        <w:rPr/>
        <w:t>%</w:t>
      </w:r>
      <w:r>
        <w:rPr>
          <w:spacing w:val="-8"/>
        </w:rPr>
        <w:t> </w:t>
      </w:r>
      <w:r>
        <w:rPr/>
        <w:t>(1.6±0.00).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day</w:t>
      </w:r>
      <w:r>
        <w:rPr>
          <w:spacing w:val="-14"/>
        </w:rPr>
        <w:t> </w:t>
      </w:r>
      <w:r>
        <w:rPr/>
        <w:t>three</w:t>
      </w:r>
      <w:r>
        <w:rPr>
          <w:spacing w:val="-9"/>
        </w:rPr>
        <w:t> </w:t>
      </w:r>
      <w:r>
        <w:rPr/>
        <w:t>(3),</w:t>
      </w:r>
    </w:p>
    <w:p>
      <w:pPr>
        <w:pStyle w:val="BodyText"/>
        <w:spacing w:line="480" w:lineRule="auto"/>
        <w:ind w:left="960" w:right="1431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(0.6±0.00)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(1.0±0.00)</w:t>
      </w:r>
      <w:r>
        <w:rPr>
          <w:spacing w:val="1"/>
        </w:rPr>
        <w:t> </w:t>
      </w:r>
      <w:r>
        <w:rPr/>
        <w:t>concentrations, while 0% (1.6±0.00) control (sterile distilled water) had highest mycelia growth.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(4),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(p≤0.05)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(1.5±0.00) and 0 % (2.7±0.00).</w:t>
      </w:r>
      <w:r>
        <w:rPr>
          <w:spacing w:val="1"/>
        </w:rPr>
        <w:t> </w:t>
      </w:r>
      <w:r>
        <w:rPr/>
        <w:t>At day five (5), the concentrations of 25 % (2.0±0.00) and 0 %</w:t>
      </w:r>
      <w:r>
        <w:rPr>
          <w:spacing w:val="1"/>
        </w:rPr>
        <w:t> </w:t>
      </w:r>
      <w:r>
        <w:rPr/>
        <w:t>(3.4±0.00) showed significant difference (p&lt;0.05). Also at day six (6), the concentration of 25 %</w:t>
      </w:r>
      <w:r>
        <w:rPr>
          <w:spacing w:val="1"/>
        </w:rPr>
        <w:t> </w:t>
      </w:r>
      <w:r>
        <w:rPr/>
        <w:t>(2.13±0.03)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(p&lt;0.05)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0</w:t>
      </w:r>
      <w:r>
        <w:rPr>
          <w:spacing w:val="-11"/>
        </w:rPr>
        <w:t> </w:t>
      </w:r>
      <w:r>
        <w:rPr/>
        <w:t>%</w:t>
      </w:r>
      <w:r>
        <w:rPr>
          <w:spacing w:val="42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(4.0±0.00).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day</w:t>
      </w:r>
      <w:r>
        <w:rPr>
          <w:spacing w:val="-58"/>
        </w:rPr>
        <w:t> </w:t>
      </w:r>
      <w:r>
        <w:rPr/>
        <w:t>seven (7), there was significant difference (p≤0.05) at 50% (1.8±0.00) concentration and 25%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(2.24±0.03).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75%</w:t>
      </w:r>
      <w:r>
        <w:rPr>
          <w:spacing w:val="1"/>
        </w:rPr>
        <w:t> </w:t>
      </w:r>
      <w:r>
        <w:rPr/>
        <w:t>(1.0±0.00)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(p≤0.05)</w:t>
      </w:r>
      <w:r>
        <w:rPr>
          <w:spacing w:val="-3"/>
        </w:rPr>
        <w:t> </w:t>
      </w:r>
      <w:r>
        <w:rPr/>
        <w:t>with</w:t>
      </w:r>
      <w:r>
        <w:rPr>
          <w:spacing w:val="60"/>
        </w:rPr>
        <w:t> </w:t>
      </w:r>
      <w:r>
        <w:rPr/>
        <w:t>0.5g/l (0.0±0.00).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360" w:lineRule="auto" w:before="90"/>
        <w:ind w:left="2258" w:right="2826" w:hanging="377"/>
        <w:jc w:val="left"/>
        <w:rPr>
          <w:b/>
          <w:i/>
          <w:sz w:val="24"/>
        </w:rPr>
      </w:pPr>
      <w:r>
        <w:rPr/>
        <w:pict>
          <v:group style="position:absolute;margin-left:71.639999pt;margin-top:-220.746872pt;width:430.45pt;height:216.3pt;mso-position-horizontal-relative:page;mso-position-vertical-relative:paragraph;z-index:15734272" coordorigin="1433,-4415" coordsize="8609,4326">
            <v:rect style="position:absolute;left:3597;top:-1725;width:111;height:308" filled="true" fillcolor="#5b9bd4" stroked="false">
              <v:fill type="solid"/>
            </v:rect>
            <v:rect style="position:absolute;left:3739;top:-1648;width:113;height:231" filled="true" fillcolor="#ec7c30" stroked="false">
              <v:fill type="solid"/>
            </v:rect>
            <v:shape style="position:absolute;left:3607;top:-1840;width:375;height:483" coordorigin="3607,-1840" coordsize="375,483" path="m3653,-1725l3653,-1612m3653,-1725l3653,-1840m3607,-1612l3698,-1612m3607,-1840l3698,-1840m3794,-1648l3794,-1561m3794,-1648l3794,-1734m3751,-1561l3840,-1561m3751,-1734l3840,-1734m3938,-1417l3938,-1357m3938,-1417l3938,-1477m3893,-1357l3982,-1357m3893,-1477l3982,-1477e" filled="false" stroked="true" strokeweight=".72pt" strokecolor="#585858">
              <v:path arrowok="t"/>
              <v:stroke dashstyle="solid"/>
            </v:shape>
            <v:rect style="position:absolute;left:4524;top:-1804;width:113;height:387" filled="true" fillcolor="#5b9bd4" stroked="false">
              <v:fill type="solid"/>
            </v:rect>
            <v:rect style="position:absolute;left:4665;top:-1725;width:113;height:308" filled="true" fillcolor="#ec7c30" stroked="false">
              <v:fill type="solid"/>
            </v:rect>
            <v:rect style="position:absolute;left:4809;top:-1648;width:111;height:231" filled="true" fillcolor="#a4a4a4" stroked="false">
              <v:fill type="solid"/>
            </v:rect>
            <v:shape style="position:absolute;left:4536;top:-1917;width:375;height:329" coordorigin="4536,-1917" coordsize="375,329" path="m4579,-1804l4579,-1689m4579,-1804l4579,-1917m4536,-1689l4625,-1689m4536,-1917l4625,-1917m4723,-1725l4723,-1638m4723,-1725l4723,-1813m4678,-1638l4766,-1638m4678,-1813l4766,-1813m4865,-1648l4865,-1588m4865,-1648l4865,-1708m4819,-1588l4910,-1588m4819,-1708l4910,-1708e" filled="false" stroked="true" strokeweight=".72pt" strokecolor="#585858">
              <v:path arrowok="t"/>
              <v:stroke dashstyle="solid"/>
            </v:shape>
            <v:rect style="position:absolute;left:5450;top:-1996;width:113;height:579" filled="true" fillcolor="#5b9bd4" stroked="false">
              <v:fill type="solid"/>
            </v:rect>
            <v:rect style="position:absolute;left:5592;top:-1804;width:113;height:387" filled="true" fillcolor="#ec7c30" stroked="false">
              <v:fill type="solid"/>
            </v:rect>
            <v:rect style="position:absolute;left:5736;top:-1687;width:113;height:269" filled="true" fillcolor="#a4a4a4" stroked="false">
              <v:fill type="solid"/>
            </v:rect>
            <v:shape style="position:absolute;left:5462;top:-2109;width:375;height:483" coordorigin="5462,-2109" coordsize="375,483" path="m5508,-1996l5508,-1881m5508,-1996l5508,-2109m5462,-1881l5551,-1881m5462,-2109l5551,-2109m5650,-1804l5650,-1715m5650,-1804l5650,-1890m5604,-1715l5695,-1715m5604,-1890l5695,-1890m5791,-1686l5791,-1626m5791,-1686l5791,-1746m5746,-1626l5837,-1626m5746,-1746l5837,-1746e" filled="false" stroked="true" strokeweight=".72pt" strokecolor="#585858">
              <v:path arrowok="t"/>
              <v:stroke dashstyle="solid"/>
            </v:shape>
            <v:rect style="position:absolute;left:6376;top:-2150;width:113;height:732" filled="true" fillcolor="#5b9bd4" stroked="false">
              <v:fill type="solid"/>
            </v:rect>
            <v:rect style="position:absolute;left:6520;top:-1881;width:111;height:464" filled="true" fillcolor="#ec7c30" stroked="false">
              <v:fill type="solid"/>
            </v:rect>
            <v:rect style="position:absolute;left:6662;top:-1725;width:113;height:308" filled="true" fillcolor="#a4a4a4" stroked="false">
              <v:fill type="solid"/>
            </v:rect>
            <v:shape style="position:absolute;left:6388;top:-2265;width:375;height:600" coordorigin="6389,-2265" coordsize="375,600" path="m6434,-2149l6434,-2034m6434,-2149l6434,-2265m6389,-2034l6480,-2034m6389,-2265l6480,-2265m6576,-1881l6576,-1792m6576,-1881l6576,-1967m6530,-1792l6622,-1792m6530,-1967l6622,-1967m6718,-1725l6718,-1665m6718,-1725l6718,-1785m6674,-1665l6763,-1665m6674,-1785l6763,-1785e" filled="false" stroked="true" strokeweight=".72pt" strokecolor="#585858">
              <v:path arrowok="t"/>
              <v:stroke dashstyle="solid"/>
            </v:shape>
            <v:rect style="position:absolute;left:7305;top:-2188;width:111;height:771" filled="true" fillcolor="#5b9bd4" stroked="false">
              <v:fill type="solid"/>
            </v:rect>
            <v:rect style="position:absolute;left:7447;top:-1996;width:113;height:579" filled="true" fillcolor="#ec7c30" stroked="false">
              <v:fill type="solid"/>
            </v:rect>
            <v:rect style="position:absolute;left:7588;top:-1763;width:113;height:346" filled="true" fillcolor="#a4a4a4" stroked="false">
              <v:fill type="solid"/>
            </v:rect>
            <v:shape style="position:absolute;left:7315;top:-2303;width:375;height:598" coordorigin="7315,-2303" coordsize="375,598" path="m7361,-2188l7361,-2073m7361,-2188l7361,-2303m7315,-2073l7406,-2073m7315,-2303l7406,-2303m7502,-1996l7502,-1909m7502,-1996l7502,-2082m7459,-1909l7548,-1909m7459,-2082l7548,-2082m7646,-1763l7646,-1705m7646,-1763l7646,-1823m7601,-1705l7690,-1705m7601,-1823l7690,-1823e" filled="false" stroked="true" strokeweight=".72pt" strokecolor="#585858">
              <v:path arrowok="t"/>
              <v:stroke dashstyle="solid"/>
            </v:shape>
            <v:rect style="position:absolute;left:8232;top:-2265;width:113;height:848" filled="true" fillcolor="#5b9bd4" stroked="false">
              <v:fill type="solid"/>
            </v:rect>
            <v:rect style="position:absolute;left:8373;top:-2111;width:113;height:694" filled="true" fillcolor="#ec7c30" stroked="false">
              <v:fill type="solid"/>
            </v:rect>
            <v:rect style="position:absolute;left:8517;top:-1804;width:111;height:387" filled="true" fillcolor="#a4a4a4" stroked="false">
              <v:fill type="solid"/>
            </v:rect>
            <v:shape style="position:absolute;left:8244;top:-2380;width:375;height:636" coordorigin="8244,-2380" coordsize="375,636" path="m8287,-2265l8287,-2149m8287,-2265l8287,-2380m8244,-2149l8333,-2149m8244,-2380l8333,-2380m8431,-2111l8431,-2025m8431,-2111l8431,-2197m8386,-2025l8474,-2025m8386,-2197l8474,-2197m8573,-1804l8573,-1744m8573,-1804l8573,-1861m8527,-1744l8618,-1744m8527,-1861l8618,-1861e" filled="false" stroked="true" strokeweight=".72pt" strokecolor="#585858">
              <v:path arrowok="t"/>
              <v:stroke dashstyle="solid"/>
            </v:shape>
            <v:rect style="position:absolute;left:4166;top:-2035;width:113;height:617" filled="true" fillcolor="#4471c4" stroked="false">
              <v:fill type="solid"/>
            </v:rect>
            <v:shape style="position:absolute;left:4178;top:-2260;width:89;height:452" coordorigin="4178,-2260" coordsize="89,452" path="m4222,-2034l4222,-1809m4222,-2034l4222,-2260m4178,-1809l4267,-1809m4178,-2260l4267,-2260e" filled="false" stroked="true" strokeweight=".72pt" strokecolor="#585858">
              <v:path arrowok="t"/>
              <v:stroke dashstyle="solid"/>
            </v:shape>
            <v:rect style="position:absolute;left:5092;top:-2035;width:113;height:617" filled="true" fillcolor="#4471c4" stroked="false">
              <v:fill type="solid"/>
            </v:rect>
            <v:shape style="position:absolute;left:5104;top:-2260;width:89;height:452" coordorigin="5105,-2260" coordsize="89,452" path="m5150,-2034l5150,-1809m5150,-2034l5150,-2260m5105,-1809l5194,-1809m5105,-2260l5194,-2260e" filled="false" stroked="true" strokeweight=".72pt" strokecolor="#585858">
              <v:path arrowok="t"/>
              <v:stroke dashstyle="solid"/>
            </v:shape>
            <v:rect style="position:absolute;left:6019;top:-2457;width:113;height:1040" filled="true" fillcolor="#4471c4" stroked="false">
              <v:fill type="solid"/>
            </v:rect>
            <v:shape style="position:absolute;left:6031;top:-2683;width:92;height:452" coordorigin="6031,-2682" coordsize="92,452" path="m6077,-2457l6077,-2231m6077,-2457l6077,-2682m6031,-2231l6122,-2231m6031,-2682l6122,-2682e" filled="false" stroked="true" strokeweight=".72pt" strokecolor="#585858">
              <v:path arrowok="t"/>
              <v:stroke dashstyle="solid"/>
            </v:shape>
            <v:rect style="position:absolute;left:6948;top:-2728;width:111;height:1311" filled="true" fillcolor="#4471c4" stroked="false">
              <v:fill type="solid"/>
            </v:rect>
            <v:shape style="position:absolute;left:6957;top:-2951;width:92;height:449" coordorigin="6958,-2951" coordsize="92,449" path="m7003,-2728l7003,-2502m7003,-2728l7003,-2951m6958,-2502l7049,-2502m6958,-2951l7049,-2951e" filled="false" stroked="true" strokeweight=".72pt" strokecolor="#585858">
              <v:path arrowok="t"/>
              <v:stroke dashstyle="solid"/>
            </v:shape>
            <v:rect style="position:absolute;left:7874;top:-2959;width:113;height:1541" filled="true" fillcolor="#4471c4" stroked="false">
              <v:fill type="solid"/>
            </v:rect>
            <v:shape style="position:absolute;left:7886;top:-3184;width:89;height:452" coordorigin="7886,-3184" coordsize="89,452" path="m7930,-2958l7930,-2733m7930,-2958l7930,-3184m7886,-2733l7975,-2733m7886,-3184l7975,-3184e" filled="false" stroked="true" strokeweight=".72pt" strokecolor="#585858">
              <v:path arrowok="t"/>
              <v:stroke dashstyle="solid"/>
            </v:shape>
            <v:rect style="position:absolute;left:8800;top:-3093;width:113;height:1676" filled="true" fillcolor="#4471c4" stroked="false">
              <v:fill type="solid"/>
            </v:rect>
            <v:shape style="position:absolute;left:2680;top:-3319;width:6221;height:2127" coordorigin="2681,-3318" coordsize="6221,2127" path="m8858,-3093l8858,-2867m8858,-3093l8858,-3318m8813,-2867l8902,-2867m8813,-3318l8902,-3318m2726,-1417l2726,-1302m2726,-1417l2726,-1533m2681,-1302l2772,-1302m2681,-1533l2772,-1533m2868,-1417l2868,-1331m2868,-1417l2868,-1504m2822,-1331l2914,-1331m2822,-1504l2914,-1504m3010,-1417l3010,-1357m3010,-1417l3010,-1477m2966,-1357l3055,-1357m2966,-1477l3055,-1477m3295,-1417l3295,-1192m3295,-1417l3295,-1643m3250,-1192l3341,-1192m3250,-1643l3341,-1643e" filled="false" stroked="true" strokeweight=".72pt" strokecolor="#585858">
              <v:path arrowok="t"/>
              <v:stroke dashstyle="solid"/>
            </v:shape>
            <v:line style="position:absolute" from="2546,-1417" to="9036,-1417" stroked="true" strokeweight=".72pt" strokecolor="#d9d9d9">
              <v:stroke dashstyle="solid"/>
            </v:line>
            <v:rect style="position:absolute;left:9542;top:-3722;width:99;height:99" filled="true" fillcolor="#5b9bd4" stroked="false">
              <v:fill type="solid"/>
            </v:rect>
            <v:rect style="position:absolute;left:9542;top:-3189;width:99;height:99" filled="true" fillcolor="#ec7c30" stroked="false">
              <v:fill type="solid"/>
            </v:rect>
            <v:rect style="position:absolute;left:9542;top:-2656;width:99;height:99" filled="true" fillcolor="#a4a4a4" stroked="false">
              <v:fill type="solid"/>
            </v:rect>
            <v:rect style="position:absolute;left:9542;top:-2126;width:99;height:101" filled="true" fillcolor="#ffc000" stroked="false">
              <v:fill type="solid"/>
            </v:rect>
            <v:rect style="position:absolute;left:9542;top:-1593;width:99;height:101" filled="true" fillcolor="#4471c4" stroked="false">
              <v:fill type="solid"/>
            </v:rect>
            <v:rect style="position:absolute;left:1440;top:-4408;width:8595;height:4186" filled="false" stroked="true" strokeweight=".72pt" strokecolor="#d9d9d9">
              <v:stroke dashstyle="solid"/>
            </v:rect>
            <v:shape style="position:absolute;left:8890;top:-4203;width:80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Conc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2289;top:-381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684;top:-375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289;top:-3427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684;top:-322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289;top:-3042;width:112;height:5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684;top:-269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2289;top:-227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684;top:-2159;width:20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0+</w:t>
                    </w:r>
                  </w:p>
                </w:txbxContent>
              </v:textbox>
              <w10:wrap type="none"/>
            </v:shape>
            <v:shape style="position:absolute;left:2289;top:-1887;width:112;height:5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684;top:-162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0-</w:t>
                    </w:r>
                  </w:p>
                </w:txbxContent>
              </v:textbox>
              <w10:wrap type="none"/>
            </v:shape>
            <v:shape style="position:absolute;left:2965;top:-1268;width:5675;height:180" type="#_x0000_t202" filled="false" stroked="false">
              <v:textbox inset="0,0,0,0">
                <w:txbxContent>
                  <w:p>
                    <w:pPr>
                      <w:tabs>
                        <w:tab w:pos="927" w:val="left" w:leader="none"/>
                        <w:tab w:pos="1854" w:val="left" w:leader="none"/>
                        <w:tab w:pos="2781" w:val="left" w:leader="none"/>
                        <w:tab w:pos="3708" w:val="left" w:leader="none"/>
                        <w:tab w:pos="4635" w:val="left" w:leader="none"/>
                        <w:tab w:pos="556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</w:r>
                  </w:p>
                </w:txbxContent>
              </v:textbox>
              <w10:wrap type="none"/>
            </v:shape>
            <v:shape style="position:absolute;left:2234;top:-1116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5022;top:-866;width:15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Number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of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days</w:t>
                    </w:r>
                  </w:p>
                </w:txbxContent>
              </v:textbox>
              <w10:wrap type="none"/>
            </v:shape>
            <v:shape style="position:absolute;left:4959;top:-330;width:153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Concentrations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4.386635pt;margin-top:-184.253952pt;width:15.3pt;height:154.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585858"/>
                    </w:rPr>
                    <w:t>mean</w:t>
                  </w:r>
                  <w:r>
                    <w:rPr>
                      <w:color w:val="585858"/>
                      <w:spacing w:val="-2"/>
                    </w:rPr>
                    <w:t> </w:t>
                  </w:r>
                  <w:r>
                    <w:rPr>
                      <w:color w:val="585858"/>
                    </w:rPr>
                    <w:t>radial</w:t>
                  </w:r>
                  <w:r>
                    <w:rPr>
                      <w:color w:val="585858"/>
                      <w:spacing w:val="-4"/>
                    </w:rPr>
                    <w:t> </w:t>
                  </w:r>
                  <w:r>
                    <w:rPr>
                      <w:color w:val="585858"/>
                    </w:rPr>
                    <w:t>mycilial</w:t>
                  </w:r>
                  <w:r>
                    <w:rPr>
                      <w:color w:val="585858"/>
                      <w:spacing w:val="3"/>
                    </w:rPr>
                    <w:t> </w:t>
                  </w:r>
                  <w:r>
                    <w:rPr>
                      <w:color w:val="585858"/>
                    </w:rPr>
                    <w:t>groth</w:t>
                  </w:r>
                  <w:r>
                    <w:rPr>
                      <w:color w:val="585858"/>
                      <w:spacing w:val="-3"/>
                    </w:rPr>
                    <w:t> </w:t>
                  </w:r>
                  <w:r>
                    <w:rPr>
                      <w:color w:val="58585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Fig. 4.3 Effect of Ethanolic Leaf Extract of </w:t>
      </w:r>
      <w:r>
        <w:rPr>
          <w:b/>
          <w:i/>
          <w:sz w:val="24"/>
        </w:rPr>
        <w:t>Carica Papaya </w:t>
      </w:r>
      <w:r>
        <w:rPr>
          <w:b/>
          <w:sz w:val="24"/>
        </w:rPr>
        <w:t>at Varying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Mycelial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Colletorichum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falcatum.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694" w:val="left" w:leader="none"/>
          <w:tab w:pos="1695" w:val="left" w:leader="none"/>
          <w:tab w:pos="7971" w:val="left" w:leader="none"/>
        </w:tabs>
        <w:spacing w:line="240" w:lineRule="auto" w:before="90" w:after="0"/>
        <w:ind w:left="1694" w:right="0" w:hanging="735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ethanolic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8"/>
          <w:sz w:val="24"/>
        </w:rPr>
        <w:t> </w:t>
      </w:r>
      <w:r>
        <w:rPr>
          <w:b/>
          <w:i/>
          <w:sz w:val="24"/>
        </w:rPr>
        <w:t>Ziziphus</w:t>
      </w:r>
      <w:r>
        <w:rPr>
          <w:b/>
          <w:i/>
          <w:spacing w:val="66"/>
          <w:sz w:val="24"/>
        </w:rPr>
        <w:t> </w:t>
      </w:r>
      <w:r>
        <w:rPr>
          <w:b/>
          <w:i/>
          <w:sz w:val="24"/>
        </w:rPr>
        <w:t>spina-christi</w:t>
        <w:tab/>
      </w:r>
      <w:r>
        <w:rPr>
          <w:b/>
          <w:sz w:val="24"/>
        </w:rPr>
        <w:t>on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mycelia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of</w:t>
      </w:r>
    </w:p>
    <w:p>
      <w:pPr>
        <w:pStyle w:val="BodyText"/>
        <w:rPr>
          <w:b/>
        </w:rPr>
      </w:pPr>
    </w:p>
    <w:p>
      <w:pPr>
        <w:pStyle w:val="Heading2"/>
      </w:pPr>
      <w:r>
        <w:rPr/>
        <w:t>Colletotrichum</w:t>
      </w:r>
      <w:r>
        <w:rPr>
          <w:spacing w:val="-2"/>
        </w:rPr>
        <w:t> </w:t>
      </w:r>
      <w:r>
        <w:rPr/>
        <w:t>falcatum</w:t>
      </w:r>
    </w:p>
    <w:p>
      <w:pPr>
        <w:spacing w:after="0"/>
        <w:sectPr>
          <w:pgSz w:w="12240" w:h="15840"/>
          <w:pgMar w:top="1440" w:bottom="280" w:left="480" w:right="0"/>
        </w:sectPr>
      </w:pPr>
    </w:p>
    <w:p>
      <w:pPr>
        <w:pStyle w:val="BodyText"/>
        <w:spacing w:line="480" w:lineRule="auto" w:before="72"/>
        <w:ind w:left="960" w:right="1432"/>
        <w:jc w:val="both"/>
      </w:pP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Plate</w:t>
      </w:r>
      <w:r>
        <w:rPr>
          <w:spacing w:val="-7"/>
        </w:rPr>
        <w:t> </w:t>
      </w:r>
      <w:r>
        <w:rPr/>
        <w:t>3C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Figure</w:t>
      </w:r>
      <w:r>
        <w:rPr>
          <w:spacing w:val="50"/>
        </w:rPr>
        <w:t> </w:t>
      </w:r>
      <w:r>
        <w:rPr/>
        <w:t>(4</w:t>
      </w:r>
      <w:r>
        <w:rPr>
          <w:spacing w:val="-5"/>
        </w:rPr>
        <w:t> </w:t>
      </w:r>
      <w:r>
        <w:rPr/>
        <w:t>.4)</w:t>
      </w:r>
      <w:r>
        <w:rPr>
          <w:spacing w:val="-6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inhibitory</w:t>
      </w:r>
      <w:r>
        <w:rPr>
          <w:spacing w:val="-10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ethanolic</w:t>
      </w:r>
      <w:r>
        <w:rPr>
          <w:spacing w:val="-6"/>
        </w:rPr>
        <w:t> </w:t>
      </w:r>
      <w:r>
        <w:rPr/>
        <w:t>leaf</w:t>
      </w:r>
      <w:r>
        <w:rPr>
          <w:spacing w:val="-6"/>
        </w:rPr>
        <w:t> </w:t>
      </w:r>
      <w:r>
        <w:rPr/>
        <w:t>extract</w:t>
      </w:r>
      <w:r>
        <w:rPr>
          <w:spacing w:val="-58"/>
        </w:rPr>
        <w:t> </w:t>
      </w:r>
      <w:r>
        <w:rPr/>
        <w:t>of </w:t>
      </w:r>
      <w:r>
        <w:rPr>
          <w:i/>
        </w:rPr>
        <w:t>Ziziphus spina-christi </w:t>
      </w:r>
      <w:r>
        <w:rPr/>
        <w:t>against </w:t>
      </w:r>
      <w:r>
        <w:rPr>
          <w:i/>
        </w:rPr>
        <w:t>C. falcatu</w:t>
      </w:r>
      <w:r>
        <w:rPr/>
        <w:t>. At day one (1), records shows that all the different</w:t>
      </w:r>
      <w:r>
        <w:rPr>
          <w:spacing w:val="1"/>
        </w:rPr>
        <w:t> </w:t>
      </w:r>
      <w:r>
        <w:rPr/>
        <w:t>concentrations used had 0.00 % effect on the mycelia growth of the fungus. Day two (2), the</w:t>
      </w:r>
      <w:r>
        <w:rPr>
          <w:spacing w:val="1"/>
        </w:rPr>
        <w:t> </w:t>
      </w:r>
      <w:r>
        <w:rPr/>
        <w:t>concentrations of 25 % (1.0±0.00) and 0 % (1.03±0.03) have no significant difference (p&lt;0.05).</w:t>
      </w:r>
      <w:r>
        <w:rPr>
          <w:spacing w:val="1"/>
        </w:rPr>
        <w:t> </w:t>
      </w:r>
      <w:r>
        <w:rPr/>
        <w:t>Also at day three (3), there was no significant difference (p&lt;0.05) at concentration of 25 %</w:t>
      </w:r>
      <w:r>
        <w:rPr>
          <w:spacing w:val="1"/>
        </w:rPr>
        <w:t> </w:t>
      </w:r>
      <w:r>
        <w:rPr/>
        <w:t>(1.4±0.05) and 0 %(1.6±0.00). At day four (4), there was significant difference (p&lt;0.05) at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25 %</w:t>
      </w:r>
      <w:r>
        <w:rPr>
          <w:spacing w:val="-2"/>
        </w:rPr>
        <w:t> </w:t>
      </w:r>
      <w:r>
        <w:rPr/>
        <w:t>(1.9±0.00)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50 %</w:t>
      </w:r>
      <w:r>
        <w:rPr>
          <w:spacing w:val="-2"/>
        </w:rPr>
        <w:t> </w:t>
      </w:r>
      <w:r>
        <w:rPr/>
        <w:t>(1.8±0.03). At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five</w:t>
      </w:r>
      <w:r>
        <w:rPr>
          <w:spacing w:val="-3"/>
        </w:rPr>
        <w:t> </w:t>
      </w:r>
      <w:r>
        <w:rPr/>
        <w:t>(5), the concentration of</w:t>
      </w:r>
      <w:r>
        <w:rPr>
          <w:spacing w:val="-1"/>
        </w:rPr>
        <w:t> </w:t>
      </w:r>
      <w:r>
        <w:rPr/>
        <w:t>75</w:t>
      </w:r>
      <w:r>
        <w:rPr>
          <w:spacing w:val="-1"/>
        </w:rPr>
        <w:t> </w:t>
      </w:r>
      <w:r>
        <w:rPr/>
        <w:t>%</w:t>
      </w:r>
    </w:p>
    <w:p>
      <w:pPr>
        <w:pStyle w:val="BodyText"/>
        <w:spacing w:line="480" w:lineRule="auto" w:before="1"/>
        <w:ind w:left="960" w:right="1435"/>
        <w:jc w:val="both"/>
      </w:pPr>
      <w:r>
        <w:rPr/>
        <w:t>(1.9±0.00)</w:t>
      </w:r>
      <w:r>
        <w:rPr>
          <w:spacing w:val="-5"/>
        </w:rPr>
        <w:t> </w:t>
      </w:r>
      <w:r>
        <w:rPr/>
        <w:t>showed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(p</w:t>
      </w:r>
      <w:r>
        <w:rPr>
          <w:spacing w:val="-3"/>
        </w:rPr>
        <w:t> </w:t>
      </w:r>
      <w:r>
        <w:rPr/>
        <w:t>&lt;0.05)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25</w:t>
      </w:r>
      <w:r>
        <w:rPr>
          <w:spacing w:val="-4"/>
        </w:rPr>
        <w:t> </w:t>
      </w:r>
      <w:r>
        <w:rPr/>
        <w:t>%</w:t>
      </w:r>
      <w:r>
        <w:rPr>
          <w:spacing w:val="-5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(2.3±0.20),0.5</w:t>
      </w:r>
      <w:r>
        <w:rPr>
          <w:spacing w:val="-58"/>
        </w:rPr>
        <w:t> </w:t>
      </w:r>
      <w:r>
        <w:rPr/>
        <w:t>g/L (0.0±0.00) had highest inhibitory effect with no mycelial growth. At day six (6), the result</w:t>
      </w:r>
      <w:r>
        <w:rPr>
          <w:spacing w:val="1"/>
        </w:rPr>
        <w:t> </w:t>
      </w:r>
      <w:r>
        <w:rPr/>
        <w:t>revealed that there was significant difference (p&lt;0.05) between</w:t>
      </w:r>
      <w:r>
        <w:rPr>
          <w:spacing w:val="1"/>
        </w:rPr>
        <w:t> </w:t>
      </w:r>
      <w:r>
        <w:rPr/>
        <w:t>25 % (2.7±0.01) and 75 %</w:t>
      </w:r>
      <w:r>
        <w:rPr>
          <w:spacing w:val="1"/>
        </w:rPr>
        <w:t> </w:t>
      </w:r>
      <w:r>
        <w:rPr/>
        <w:t>(2.2±0.01)</w:t>
      </w:r>
      <w:r>
        <w:rPr>
          <w:spacing w:val="1"/>
        </w:rPr>
        <w:t> </w:t>
      </w:r>
      <w:r>
        <w:rPr/>
        <w:t>concentrations.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(7),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(4.35±0.00)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(3.0±0.00)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showed significant</w:t>
      </w:r>
      <w:r>
        <w:rPr>
          <w:spacing w:val="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(p&lt;0.05).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360" w:lineRule="auto" w:before="90"/>
        <w:ind w:left="2285" w:right="2295" w:hanging="660"/>
        <w:jc w:val="left"/>
        <w:rPr>
          <w:b/>
          <w:i/>
          <w:sz w:val="24"/>
        </w:rPr>
      </w:pPr>
      <w:r>
        <w:rPr/>
        <w:pict>
          <v:group style="position:absolute;margin-left:71.639999pt;margin-top:-269.346863pt;width:442.6pt;height:260.3500pt;mso-position-horizontal-relative:page;mso-position-vertical-relative:paragraph;z-index:15735296" coordorigin="1433,-5387" coordsize="8852,5207">
            <v:rect style="position:absolute;left:3340;top:-2255;width:108;height:574" filled="true" fillcolor="#5b9bd4" stroked="false">
              <v:fill type="solid"/>
            </v:rect>
            <v:rect style="position:absolute;left:3477;top:-2255;width:106;height:574" filled="true" fillcolor="#ec7c30" stroked="false">
              <v:fill type="solid"/>
            </v:rect>
            <v:rect style="position:absolute;left:3614;top:-2198;width:106;height:516" filled="true" fillcolor="#a4a4a4" stroked="false">
              <v:fill type="solid"/>
            </v:rect>
            <v:shape style="position:absolute;left:3348;top:-2483;width:365;height:464" coordorigin="3348,-2483" coordsize="365,464" path="m3394,-2255l3394,-2029m3394,-2255l3394,-2483m3348,-2029l3439,-2029m3348,-2483l3439,-2483m3530,-2255l3530,-2053m3530,-2255l3530,-2457m3485,-2053l3576,-2053m3485,-2457l3576,-2457m3667,-2197l3667,-2020m3667,-2197l3667,-2377m3622,-2020l3713,-2020m3622,-2377l3713,-2377e" filled="false" stroked="true" strokeweight=".72pt" strokecolor="#585858">
              <v:path arrowok="t"/>
              <v:stroke dashstyle="solid"/>
            </v:shape>
            <v:rect style="position:absolute;left:4231;top:-2486;width:106;height:804" filled="true" fillcolor="#5b9bd4" stroked="false">
              <v:fill type="solid"/>
            </v:rect>
            <v:rect style="position:absolute;left:4368;top:-2486;width:106;height:804" filled="true" fillcolor="#ec7c30" stroked="false">
              <v:fill type="solid"/>
            </v:rect>
            <v:rect style="position:absolute;left:4504;top:-2428;width:106;height:747" filled="true" fillcolor="#a4a4a4" stroked="false">
              <v:fill type="solid"/>
            </v:rect>
            <v:shape style="position:absolute;left:4238;top:-2711;width:365;height:464" coordorigin="4238,-2711" coordsize="365,464" path="m4284,-2485l4284,-2260m4284,-2485l4284,-2711m4238,-2260l4330,-2260m4238,-2711l4330,-2711m4421,-2485l4421,-2284m4421,-2485l4421,-2687m4375,-2284l4466,-2284m4375,-2687l4466,-2687m4558,-2428l4558,-2248m4558,-2428l4558,-2608m4512,-2248l4603,-2248m4512,-2608l4603,-2608e" filled="false" stroked="true" strokeweight=".72pt" strokecolor="#585858">
              <v:path arrowok="t"/>
              <v:stroke dashstyle="solid"/>
            </v:shape>
            <v:rect style="position:absolute;left:5121;top:-2774;width:106;height:1092" filled="true" fillcolor="#5b9bd4" stroked="false">
              <v:fill type="solid"/>
            </v:rect>
            <v:rect style="position:absolute;left:5258;top:-2716;width:106;height:1035" filled="true" fillcolor="#ec7c30" stroked="false">
              <v:fill type="solid"/>
            </v:rect>
            <v:rect style="position:absolute;left:5392;top:-2601;width:108;height:920" filled="true" fillcolor="#a4a4a4" stroked="false">
              <v:fill type="solid"/>
            </v:rect>
            <v:shape style="position:absolute;left:5128;top:-2999;width:365;height:579" coordorigin="5129,-2999" coordsize="365,579" path="m5174,-2773l5174,-2545m5174,-2773l5174,-2999m5129,-2545l5220,-2545m5129,-2999l5220,-2999m5311,-2716l5311,-2514m5311,-2716l5311,-2917m5266,-2514l5357,-2514m5266,-2917l5357,-2917m5448,-2601l5448,-2421m5448,-2601l5448,-2781m5402,-2421l5494,-2421m5402,-2781l5494,-2781e" filled="false" stroked="true" strokeweight=".72pt" strokecolor="#585858">
              <v:path arrowok="t"/>
              <v:stroke dashstyle="solid"/>
            </v:shape>
            <v:rect style="position:absolute;left:6009;top:-3002;width:108;height:1320" filled="true" fillcolor="#5b9bd4" stroked="false">
              <v:fill type="solid"/>
            </v:rect>
            <v:rect style="position:absolute;left:6146;top:-2831;width:108;height:1150" filled="true" fillcolor="#ec7c30" stroked="false">
              <v:fill type="solid"/>
            </v:rect>
            <v:rect style="position:absolute;left:6283;top:-2774;width:108;height:1092" filled="true" fillcolor="#a4a4a4" stroked="false">
              <v:fill type="solid"/>
            </v:rect>
            <v:shape style="position:absolute;left:6019;top:-3230;width:365;height:636" coordorigin="6019,-3229" coordsize="365,636" path="m6065,-3001l6065,-2776m6065,-3001l6065,-3229m6019,-2776l6110,-2776m6019,-3229l6110,-3229m6202,-2831l6202,-2629m6202,-2831l6202,-3033m6156,-2629l6247,-2629m6156,-3033l6247,-3033m6338,-2773l6338,-2593m6338,-2773l6338,-2953m6293,-2593l6384,-2593m6293,-2953l6384,-2953e" filled="false" stroked="true" strokeweight=".72pt" strokecolor="#585858">
              <v:path arrowok="t"/>
              <v:stroke dashstyle="solid"/>
            </v:shape>
            <v:rect style="position:absolute;left:6900;top:-3232;width:108;height:1551" filled="true" fillcolor="#5b9bd4" stroked="false">
              <v:fill type="solid"/>
            </v:rect>
            <v:rect style="position:absolute;left:7036;top:-3117;width:108;height:1436" filled="true" fillcolor="#ec7c30" stroked="false">
              <v:fill type="solid"/>
            </v:rect>
            <v:rect style="position:absolute;left:7173;top:-2944;width:108;height:1263" filled="true" fillcolor="#a4a4a4" stroked="false">
              <v:fill type="solid"/>
            </v:rect>
            <v:shape style="position:absolute;left:6909;top:-3458;width:365;height:692" coordorigin="6910,-3457" coordsize="365,692" path="m6955,-3232l6955,-3006m6955,-3232l6955,-3457m6910,-3006l7001,-3006m6910,-3457l7001,-3457m7092,-3117l7092,-2915m7092,-3117l7092,-3318m7046,-2915l7138,-2915m7046,-3318l7138,-3318m7229,-2944l7229,-2766m7229,-2944l7229,-3124m7183,-2766l7274,-2766m7183,-3124l7274,-3124e" filled="false" stroked="true" strokeweight=".72pt" strokecolor="#585858">
              <v:path arrowok="t"/>
              <v:stroke dashstyle="solid"/>
            </v:shape>
            <v:rect style="position:absolute;left:7790;top:-3405;width:108;height:1724" filled="true" fillcolor="#5b9bd4" stroked="false">
              <v:fill type="solid"/>
            </v:rect>
            <v:rect style="position:absolute;left:7927;top:-3232;width:108;height:1551" filled="true" fillcolor="#ec7c30" stroked="false">
              <v:fill type="solid"/>
            </v:rect>
            <v:rect style="position:absolute;left:8064;top:-3059;width:108;height:1378" filled="true" fillcolor="#a4a4a4" stroked="false">
              <v:fill type="solid"/>
            </v:rect>
            <v:shape style="position:absolute;left:7800;top:-3631;width:363;height:752" coordorigin="7800,-3630" coordsize="363,752" path="m7846,-3405l7846,-3177m7846,-3405l7846,-3630m7800,-3177l7891,-3177m7800,-3630l7891,-3630m7982,-3232l7982,-3030m7982,-3232l7982,-3433m7937,-3030l8028,-3030m7937,-3433l8028,-3433m8119,-3059l8119,-2879m8119,-3059l8119,-3239m8074,-2879l8162,-2879m8074,-3239l8162,-3239e" filled="false" stroked="true" strokeweight=".72pt" strokecolor="#585858">
              <v:path arrowok="t"/>
              <v:stroke dashstyle="solid"/>
            </v:shape>
            <v:rect style="position:absolute;left:3888;top:-2255;width:106;height:574" filled="true" fillcolor="#4471c4" stroked="false">
              <v:fill type="solid"/>
            </v:rect>
            <v:shape style="position:absolute;left:3895;top:-2608;width:92;height:704" coordorigin="3895,-2608" coordsize="92,704" path="m3941,-2255l3941,-1905m3941,-2255l3941,-2608m3895,-1905l3986,-1905m3895,-2608l3986,-2608e" filled="false" stroked="true" strokeweight=".72pt" strokecolor="#585858">
              <v:path arrowok="t"/>
              <v:stroke dashstyle="solid"/>
            </v:shape>
            <v:rect style="position:absolute;left:4776;top:-2601;width:108;height:920" filled="true" fillcolor="#4471c4" stroked="false">
              <v:fill type="solid"/>
            </v:rect>
            <v:shape style="position:absolute;left:4785;top:-2954;width:92;height:706" coordorigin="4786,-2953" coordsize="92,706" path="m4831,-2601l4831,-2248m4831,-2601l4831,-2953m4786,-2248l4877,-2248m4786,-2953l4877,-2953e" filled="false" stroked="true" strokeweight=".72pt" strokecolor="#585858">
              <v:path arrowok="t"/>
              <v:stroke dashstyle="solid"/>
            </v:shape>
            <v:rect style="position:absolute;left:5666;top:-3232;width:108;height:1551" filled="true" fillcolor="#4471c4" stroked="false">
              <v:fill type="solid"/>
            </v:rect>
            <v:shape style="position:absolute;left:5676;top:-3585;width:92;height:706" coordorigin="5676,-3585" coordsize="92,706" path="m5722,-3232l5722,-2879m5722,-3232l5722,-3585m5676,-2879l5767,-2879m5676,-3585l5767,-3585e" filled="false" stroked="true" strokeweight=".72pt" strokecolor="#585858">
              <v:path arrowok="t"/>
              <v:stroke dashstyle="solid"/>
            </v:shape>
            <v:rect style="position:absolute;left:6556;top:-3633;width:108;height:1952" filled="true" fillcolor="#4471c4" stroked="false">
              <v:fill type="solid"/>
            </v:rect>
            <v:shape style="position:absolute;left:6566;top:-3986;width:92;height:704" coordorigin="6566,-3985" coordsize="92,704" path="m6612,-3633l6612,-3282m6612,-3633l6612,-3985m6566,-3282l6658,-3282m6566,-3985l6658,-3985e" filled="false" stroked="true" strokeweight=".72pt" strokecolor="#585858">
              <v:path arrowok="t"/>
              <v:stroke dashstyle="solid"/>
            </v:shape>
            <v:rect style="position:absolute;left:7447;top:-3979;width:108;height:2297" filled="true" fillcolor="#4471c4" stroked="false">
              <v:fill type="solid"/>
            </v:rect>
            <v:shape style="position:absolute;left:7456;top:-4331;width:89;height:706" coordorigin="7457,-4331" coordsize="89,706" path="m7502,-3978l7502,-3625m7502,-3978l7502,-4331m7457,-3625l7546,-3625m7457,-4331l7546,-4331e" filled="false" stroked="true" strokeweight=".72pt" strokecolor="#585858">
              <v:path arrowok="t"/>
              <v:stroke dashstyle="solid"/>
            </v:shape>
            <v:rect style="position:absolute;left:8337;top:-4180;width:108;height:2499" filled="true" fillcolor="#4471c4" stroked="false">
              <v:fill type="solid"/>
            </v:rect>
            <v:shape style="position:absolute;left:2457;top:-4531;width:5979;height:3200" coordorigin="2458,-4530" coordsize="5979,3200" path="m8393,-4180l8393,-3827m8393,-4180l8393,-4530m8347,-3827l8436,-3827m8347,-4530l8436,-4530m2503,-1681l2503,-1456m2503,-1681l2503,-1909m2458,-1456l2549,-1456m2458,-1909l2549,-1909m2640,-1681l2640,-1480m2640,-1681l2640,-1883m2594,-1480l2686,-1480m2594,-1883l2686,-1883m2777,-1681l2777,-1501m2777,-1681l2777,-1861m2731,-1501l2822,-1501m2731,-1861l2822,-1861m3050,-1681l3050,-1331m3050,-1681l3050,-2034m3005,-1331l3096,-1331m3005,-2034l3096,-2034e" filled="false" stroked="true" strokeweight=".72pt" strokecolor="#585858">
              <v:path arrowok="t"/>
              <v:stroke dashstyle="solid"/>
            </v:shape>
            <v:line style="position:absolute" from="2333,-1681" to="8563,-1681" stroked="true" strokeweight=".72pt" strokecolor="#d9d9d9">
              <v:stroke dashstyle="solid"/>
            </v:line>
            <v:rect style="position:absolute;left:9290;top:-3897;width:99;height:99" filled="true" fillcolor="#5b9bd4" stroked="false">
              <v:fill type="solid"/>
            </v:rect>
            <v:rect style="position:absolute;left:9290;top:-3292;width:99;height:99" filled="true" fillcolor="#ec7c30" stroked="false">
              <v:fill type="solid"/>
            </v:rect>
            <v:rect style="position:absolute;left:9290;top:-2690;width:99;height:101" filled="true" fillcolor="#a4a4a4" stroked="false">
              <v:fill type="solid"/>
            </v:rect>
            <v:rect style="position:absolute;left:9290;top:-2085;width:99;height:99" filled="true" fillcolor="#ffc000" stroked="false">
              <v:fill type="solid"/>
            </v:rect>
            <v:rect style="position:absolute;left:9290;top:-1480;width:99;height:99" filled="true" fillcolor="#4471c4" stroked="false">
              <v:fill type="solid"/>
            </v:rect>
            <v:rect style="position:absolute;left:1440;top:-5380;width:8837;height:5036" filled="false" stroked="true" strokeweight=".72pt" strokecolor="#d9d9d9">
              <v:stroke dashstyle="solid"/>
            </v:rect>
            <v:shape style="position:absolute;left:2074;top:-5210;width:112;height:75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3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039;top:-4615;width:9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Conc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2074;top:-40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433;top:-393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074;top:-348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433;top:-332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074;top:-291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33;top:-27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2074;top:-234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433;top:-2119;width:20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0+</w:t>
                    </w:r>
                  </w:p>
                </w:txbxContent>
              </v:textbox>
              <w10:wrap type="none"/>
            </v:shape>
            <v:shape style="position:absolute;left:2074;top:-176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31;top:-153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622;top:-153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12;top:-153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403;top:-153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293;top:-153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184;top:-153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074;top:-153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433;top:-1515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0-</w:t>
                    </w:r>
                  </w:p>
                </w:txbxContent>
              </v:textbox>
              <w10:wrap type="none"/>
            </v:shape>
            <v:shape style="position:absolute;left:2018;top:-1192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5107;top:-930;width:161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Number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of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Days</w:t>
                    </w:r>
                  </w:p>
                </w:txbxContent>
              </v:textbox>
              <w10:wrap type="none"/>
            </v:shape>
            <v:shape style="position:absolute;left:5065;top:-421;width:153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Concentrations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610634pt;margin-top:-239.671951pt;width:15.3pt;height:167.8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585858"/>
                    </w:rPr>
                    <w:t>mean</w:t>
                  </w:r>
                  <w:r>
                    <w:rPr>
                      <w:color w:val="585858"/>
                      <w:spacing w:val="-3"/>
                    </w:rPr>
                    <w:t> </w:t>
                  </w:r>
                  <w:r>
                    <w:rPr>
                      <w:color w:val="585858"/>
                    </w:rPr>
                    <w:t>radial</w:t>
                  </w:r>
                  <w:r>
                    <w:rPr>
                      <w:color w:val="585858"/>
                      <w:spacing w:val="-4"/>
                    </w:rPr>
                    <w:t> </w:t>
                  </w:r>
                  <w:r>
                    <w:rPr>
                      <w:color w:val="585858"/>
                    </w:rPr>
                    <w:t>mycelial</w:t>
                  </w:r>
                  <w:r>
                    <w:rPr>
                      <w:color w:val="585858"/>
                      <w:spacing w:val="3"/>
                    </w:rPr>
                    <w:t> </w:t>
                  </w:r>
                  <w:r>
                    <w:rPr>
                      <w:color w:val="585858"/>
                    </w:rPr>
                    <w:t>Growth</w:t>
                  </w:r>
                  <w:r>
                    <w:rPr>
                      <w:color w:val="585858"/>
                      <w:spacing w:val="-2"/>
                    </w:rPr>
                    <w:t> </w:t>
                  </w:r>
                  <w:r>
                    <w:rPr>
                      <w:color w:val="58585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Fig. 4.4 Effect of Ethanolic Leaf Extract of </w:t>
      </w:r>
      <w:r>
        <w:rPr>
          <w:b/>
          <w:i/>
          <w:sz w:val="24"/>
        </w:rPr>
        <w:t>Zizphirus spina-christi </w:t>
      </w:r>
      <w:r>
        <w:rPr>
          <w:b/>
          <w:sz w:val="24"/>
        </w:rPr>
        <w:t>at Varying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Mycelial Growth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Colletotrichum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falcatum.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ListParagraph"/>
        <w:numPr>
          <w:ilvl w:val="2"/>
          <w:numId w:val="11"/>
        </w:numPr>
        <w:tabs>
          <w:tab w:pos="1733" w:val="left" w:leader="none"/>
          <w:tab w:pos="1734" w:val="left" w:leader="none"/>
        </w:tabs>
        <w:spacing w:line="240" w:lineRule="auto" w:before="90" w:after="0"/>
        <w:ind w:left="1733" w:right="0" w:hanging="774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6"/>
          <w:sz w:val="24"/>
        </w:rPr>
        <w:t> </w:t>
      </w:r>
      <w:r>
        <w:rPr>
          <w:b/>
          <w:sz w:val="24"/>
        </w:rPr>
        <w:t>ethanolic</w:t>
      </w:r>
      <w:r>
        <w:rPr>
          <w:b/>
          <w:spacing w:val="8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86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8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5"/>
          <w:sz w:val="24"/>
        </w:rPr>
        <w:t> </w:t>
      </w:r>
      <w:r>
        <w:rPr>
          <w:b/>
          <w:i/>
          <w:sz w:val="24"/>
        </w:rPr>
        <w:t>Khaya</w:t>
      </w:r>
      <w:r>
        <w:rPr>
          <w:b/>
          <w:i/>
          <w:spacing w:val="84"/>
          <w:sz w:val="24"/>
        </w:rPr>
        <w:t> </w:t>
      </w:r>
      <w:r>
        <w:rPr>
          <w:b/>
          <w:i/>
          <w:sz w:val="24"/>
        </w:rPr>
        <w:t>senegalensis</w:t>
      </w:r>
      <w:r>
        <w:rPr>
          <w:b/>
          <w:i/>
          <w:spacing w:val="87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82"/>
          <w:sz w:val="24"/>
        </w:rPr>
        <w:t> </w:t>
      </w:r>
      <w:r>
        <w:rPr>
          <w:b/>
          <w:sz w:val="24"/>
        </w:rPr>
        <w:t>mycelia</w:t>
      </w:r>
      <w:r>
        <w:rPr>
          <w:b/>
          <w:spacing w:val="85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84"/>
          <w:sz w:val="24"/>
        </w:rPr>
        <w:t> </w:t>
      </w:r>
      <w:r>
        <w:rPr>
          <w:b/>
          <w:sz w:val="24"/>
        </w:rPr>
        <w:t>of</w:t>
      </w:r>
    </w:p>
    <w:p>
      <w:pPr>
        <w:pStyle w:val="BodyText"/>
        <w:rPr>
          <w:b/>
        </w:rPr>
      </w:pPr>
    </w:p>
    <w:p>
      <w:pPr>
        <w:pStyle w:val="Heading2"/>
      </w:pPr>
      <w:r>
        <w:rPr/>
        <w:t>Collectotrichum</w:t>
      </w:r>
      <w:r>
        <w:rPr>
          <w:spacing w:val="-1"/>
        </w:rPr>
        <w:t> </w:t>
      </w:r>
      <w:r>
        <w:rPr/>
        <w:t>falcatum</w:t>
      </w:r>
    </w:p>
    <w:p>
      <w:pPr>
        <w:spacing w:after="0"/>
        <w:sectPr>
          <w:pgSz w:w="12240" w:h="15840"/>
          <w:pgMar w:top="1440" w:bottom="280" w:left="480" w:right="0"/>
        </w:sectPr>
      </w:pPr>
    </w:p>
    <w:p>
      <w:pPr>
        <w:pStyle w:val="BodyText"/>
        <w:spacing w:line="480" w:lineRule="auto" w:before="72"/>
        <w:ind w:left="1051" w:right="1437"/>
        <w:jc w:val="both"/>
      </w:pPr>
      <w:r>
        <w:rPr/>
        <w:t>From the results in Plate 3B and</w:t>
      </w:r>
      <w:r>
        <w:rPr>
          <w:spacing w:val="1"/>
        </w:rPr>
        <w:t> </w:t>
      </w:r>
      <w:r>
        <w:rPr/>
        <w:t>Figure 4.5 it shows the inhibitory effects of the ethanolic leaf</w:t>
      </w:r>
      <w:r>
        <w:rPr>
          <w:spacing w:val="1"/>
        </w:rPr>
        <w:t> </w:t>
      </w:r>
      <w:r>
        <w:rPr/>
        <w:t>extracts of the </w:t>
      </w:r>
      <w:r>
        <w:rPr>
          <w:i/>
        </w:rPr>
        <w:t>Khaya senegalensis </w:t>
      </w:r>
      <w:r>
        <w:rPr/>
        <w:t>against </w:t>
      </w:r>
      <w:r>
        <w:rPr>
          <w:i/>
        </w:rPr>
        <w:t>Colletotrichum falcatum</w:t>
      </w:r>
      <w:r>
        <w:rPr/>
        <w:t>. At day one (1), record</w:t>
      </w:r>
      <w:r>
        <w:rPr>
          <w:spacing w:val="1"/>
        </w:rPr>
        <w:t> </w:t>
      </w:r>
      <w:r>
        <w:rPr/>
        <w:t>showeds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0.00 %</w:t>
      </w:r>
      <w:r>
        <w:rPr>
          <w:spacing w:val="-3"/>
        </w:rPr>
        <w:t> </w:t>
      </w:r>
      <w:r>
        <w:rPr/>
        <w:t>effect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mycelial</w:t>
      </w:r>
      <w:r>
        <w:rPr>
          <w:spacing w:val="-2"/>
        </w:rPr>
        <w:t> </w:t>
      </w:r>
      <w:r>
        <w:rPr/>
        <w:t>growth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fungus.</w:t>
      </w:r>
      <w:r>
        <w:rPr>
          <w:spacing w:val="-58"/>
        </w:rPr>
        <w:t> </w:t>
      </w:r>
      <w:r>
        <w:rPr/>
        <w:t>At day two (2), there was significant difference (p&lt;0.05) on the fungal mycelia growth between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concentration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25</w:t>
      </w:r>
      <w:r>
        <w:rPr>
          <w:spacing w:val="-9"/>
        </w:rPr>
        <w:t> </w:t>
      </w:r>
      <w:r>
        <w:rPr/>
        <w:t>%</w:t>
      </w:r>
      <w:r>
        <w:rPr>
          <w:spacing w:val="-8"/>
        </w:rPr>
        <w:t> </w:t>
      </w:r>
      <w:r>
        <w:rPr/>
        <w:t>(0.7±0.00)</w:t>
      </w:r>
      <w:r>
        <w:rPr>
          <w:spacing w:val="-9"/>
        </w:rPr>
        <w:t> </w:t>
      </w:r>
      <w:r>
        <w:rPr/>
        <w:t>and</w:t>
      </w:r>
      <w:r>
        <w:rPr>
          <w:spacing w:val="43"/>
        </w:rPr>
        <w:t> </w:t>
      </w:r>
      <w:r>
        <w:rPr/>
        <w:t>75</w:t>
      </w:r>
      <w:r>
        <w:rPr>
          <w:spacing w:val="-8"/>
        </w:rPr>
        <w:t> </w:t>
      </w:r>
      <w:r>
        <w:rPr/>
        <w:t>%</w:t>
      </w:r>
      <w:r>
        <w:rPr>
          <w:spacing w:val="-9"/>
        </w:rPr>
        <w:t> </w:t>
      </w:r>
      <w:r>
        <w:rPr/>
        <w:t>(0.3±0.00).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day</w:t>
      </w:r>
      <w:r>
        <w:rPr>
          <w:spacing w:val="-12"/>
        </w:rPr>
        <w:t> </w:t>
      </w:r>
      <w:r>
        <w:rPr/>
        <w:t>three</w:t>
      </w:r>
      <w:r>
        <w:rPr>
          <w:spacing w:val="-9"/>
        </w:rPr>
        <w:t> </w:t>
      </w:r>
      <w:r>
        <w:rPr/>
        <w:t>(3),</w:t>
      </w:r>
      <w:r>
        <w:rPr>
          <w:spacing w:val="-7"/>
        </w:rPr>
        <w:t> </w:t>
      </w:r>
      <w:r>
        <w:rPr/>
        <w:t>there</w:t>
      </w:r>
      <w:r>
        <w:rPr>
          <w:spacing w:val="-10"/>
        </w:rPr>
        <w:t> </w:t>
      </w:r>
      <w:r>
        <w:rPr/>
        <w:t>was</w:t>
      </w:r>
      <w:r>
        <w:rPr>
          <w:spacing w:val="-7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difference (p&lt;0.05) on fungal mycelial growth between concentration of 25 % (1.6±0.00) 0 %</w:t>
      </w:r>
      <w:r>
        <w:rPr>
          <w:spacing w:val="1"/>
        </w:rPr>
        <w:t> </w:t>
      </w:r>
      <w:r>
        <w:rPr/>
        <w:t>(1.9±0.00), the 0.5 g/L (0.0±0.00) control (clot) of highest inhibitory effect. At day four (4), the</w:t>
      </w:r>
      <w:r>
        <w:rPr>
          <w:spacing w:val="1"/>
        </w:rPr>
        <w:t> </w:t>
      </w:r>
      <w:r>
        <w:rPr/>
        <w:t>concentrations of 25 % (2.5±0.00) and 0 % (2.4±0.01) had no significant difference at (p&lt;0.05).</w:t>
      </w:r>
      <w:r>
        <w:rPr>
          <w:spacing w:val="1"/>
        </w:rPr>
        <w:t> </w:t>
      </w:r>
      <w:r>
        <w:rPr/>
        <w:t>Also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day</w:t>
      </w:r>
      <w:r>
        <w:rPr>
          <w:spacing w:val="-11"/>
        </w:rPr>
        <w:t> </w:t>
      </w:r>
      <w:r>
        <w:rPr/>
        <w:t>five</w:t>
      </w:r>
      <w:r>
        <w:rPr>
          <w:spacing w:val="-6"/>
        </w:rPr>
        <w:t> </w:t>
      </w:r>
      <w:r>
        <w:rPr/>
        <w:t>(5),</w:t>
      </w:r>
      <w:r>
        <w:rPr>
          <w:spacing w:val="-9"/>
        </w:rPr>
        <w:t> </w:t>
      </w:r>
      <w:r>
        <w:rPr/>
        <w:t>there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8"/>
        </w:rPr>
        <w:t> </w:t>
      </w:r>
      <w:r>
        <w:rPr/>
        <w:t>at</w:t>
      </w:r>
      <w:r>
        <w:rPr>
          <w:spacing w:val="-4"/>
        </w:rPr>
        <w:t> </w:t>
      </w:r>
      <w:r>
        <w:rPr/>
        <w:t>(p&lt;0.05)</w:t>
      </w:r>
      <w:r>
        <w:rPr>
          <w:spacing w:val="-7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concentrations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25</w:t>
      </w:r>
    </w:p>
    <w:p>
      <w:pPr>
        <w:pStyle w:val="BodyText"/>
        <w:spacing w:line="480" w:lineRule="auto" w:before="1"/>
        <w:ind w:left="1051" w:right="1429"/>
        <w:jc w:val="both"/>
      </w:pPr>
      <w:r>
        <w:rPr/>
        <w:t>% (2.9±0.01) and 0 % (3.4±0.00). At day six (6), the concentrations of 50% (2.5±0.05), 75 %</w:t>
      </w:r>
      <w:r>
        <w:rPr>
          <w:spacing w:val="1"/>
        </w:rPr>
        <w:t> </w:t>
      </w:r>
      <w:r>
        <w:rPr/>
        <w:t>(1.3±0.00))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25</w:t>
      </w:r>
      <w:r>
        <w:rPr>
          <w:spacing w:val="-9"/>
        </w:rPr>
        <w:t> </w:t>
      </w:r>
      <w:r>
        <w:rPr/>
        <w:t>%</w:t>
      </w:r>
      <w:r>
        <w:rPr>
          <w:spacing w:val="-14"/>
        </w:rPr>
        <w:t> </w:t>
      </w:r>
      <w:r>
        <w:rPr/>
        <w:t>(3.2±0.03)</w:t>
      </w:r>
      <w:r>
        <w:rPr>
          <w:spacing w:val="-14"/>
        </w:rPr>
        <w:t> </w:t>
      </w:r>
      <w:r>
        <w:rPr/>
        <w:t>concentrations</w:t>
      </w:r>
      <w:r>
        <w:rPr>
          <w:spacing w:val="-12"/>
        </w:rPr>
        <w:t> </w:t>
      </w:r>
      <w:r>
        <w:rPr/>
        <w:t>had</w:t>
      </w:r>
      <w:r>
        <w:rPr>
          <w:spacing w:val="-12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difference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(p≤0.05).</w:t>
      </w:r>
      <w:r>
        <w:rPr>
          <w:spacing w:val="-12"/>
        </w:rPr>
        <w:t> </w:t>
      </w:r>
      <w:r>
        <w:rPr/>
        <w:t>Day</w:t>
      </w:r>
      <w:r>
        <w:rPr>
          <w:spacing w:val="-58"/>
        </w:rPr>
        <w:t> </w:t>
      </w:r>
      <w:r>
        <w:rPr/>
        <w:t>seven (7), 0.5g/l (0.0±0.00). this showed significant difference at (p&lt;0.05) when compared with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25 %</w:t>
      </w:r>
      <w:r>
        <w:rPr>
          <w:spacing w:val="-1"/>
        </w:rPr>
        <w:t> </w:t>
      </w:r>
      <w:r>
        <w:rPr/>
        <w:t>(3.4±0.05).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5.800003pt;margin-top:689.400024pt;width:158.550pt;height:102.6pt;mso-position-horizontal-relative:page;mso-position-vertical-relative:page;z-index:15736320" coordorigin="1716,13788" coordsize="3171,2052" alt="C:\Users\hp probook\AppData\Local\Microsoft\Windows\Temporary Internet Files\Content.Word\IMG_20190604_070442-1.jpg">
            <v:shape style="position:absolute;left:1716;top:13788;width:3171;height:2052" type="#_x0000_t75" alt="C:\Users\hp probook\AppData\Local\Microsoft\Windows\Temporary Internet Files\Content.Word\IMG_20190604_070442-1.jpg" stroked="false">
              <v:imagedata r:id="rId10" o:title=""/>
            </v:shape>
            <v:shape style="position:absolute;left:3122;top:14046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2035;top:15169;width:50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75%</w:t>
                    </w:r>
                  </w:p>
                </w:txbxContent>
              </v:textbox>
              <w10:wrap type="none"/>
            </v:shape>
            <v:shape style="position:absolute;left:3859;top:14980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4168140</wp:posOffset>
            </wp:positionH>
            <wp:positionV relativeFrom="page">
              <wp:posOffset>8817864</wp:posOffset>
            </wp:positionV>
            <wp:extent cx="2057400" cy="1240536"/>
            <wp:effectExtent l="0" t="0" r="0" b="0"/>
            <wp:wrapNone/>
            <wp:docPr id="7" name="image7.jpeg" descr="C:\Users\hp probook\AppData\Local\Microsoft\Windows\Temporary Internet Files\Content.Word\IMG_20190604_0659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0"/>
        <w:ind w:left="2338" w:right="2339" w:hanging="497"/>
        <w:jc w:val="left"/>
        <w:rPr>
          <w:b/>
          <w:i/>
          <w:sz w:val="24"/>
        </w:rPr>
      </w:pPr>
      <w:r>
        <w:rPr/>
        <w:pict>
          <v:group style="position:absolute;margin-left:76.199997pt;margin-top:-260.946899pt;width:434.9pt;height:248.85pt;mso-position-horizontal-relative:page;mso-position-vertical-relative:paragraph;z-index:15737344" coordorigin="1524,-5219" coordsize="8698,4977">
            <v:rect style="position:absolute;left:3516;top:-2102;width:113;height:504" filled="true" fillcolor="#5b9bd4" stroked="false">
              <v:fill type="solid"/>
            </v:rect>
            <v:rect style="position:absolute;left:3660;top:-2159;width:116;height:562" filled="true" fillcolor="#ec7c30" stroked="false">
              <v:fill type="solid"/>
            </v:rect>
            <v:rect style="position:absolute;left:3804;top:-1934;width:116;height:336" filled="true" fillcolor="#a4a4a4" stroked="false">
              <v:fill type="solid"/>
            </v:rect>
            <v:shape style="position:absolute;left:3528;top:-2373;width:380;height:555" coordorigin="3528,-2373" coordsize="380,555" path="m3571,-2101l3571,-1830m3571,-2101l3571,-2373m3528,-1830l3617,-1830m3528,-2373l3617,-2373m3718,-2159l3718,-1960m3718,-2159l3718,-2356m3672,-1960l3763,-1960m3672,-2356l3763,-2356m3862,-1933l3862,-1818m3862,-1933l3862,-2049m3816,-1818l3907,-1818m3816,-2049l3907,-2049e" filled="false" stroked="true" strokeweight=".72pt" strokecolor="#585858">
              <v:path arrowok="t"/>
              <v:stroke dashstyle="solid"/>
            </v:shape>
            <v:rect style="position:absolute;left:4094;top:-2159;width:116;height:562" filled="true" fillcolor="#4471c4" stroked="false">
              <v:fill type="solid"/>
            </v:rect>
            <v:shape style="position:absolute;left:3962;top:-2507;width:236;height:910" coordorigin="3962,-2507" coordsize="236,910" path="m3962,-1597l4051,-1597m4152,-2159l4152,-1811m4152,-2159l4152,-2507m4106,-1811l4198,-1811m4106,-2507l4198,-2507e" filled="false" stroked="true" strokeweight=".72pt" strokecolor="#585858">
              <v:path arrowok="t"/>
              <v:stroke dashstyle="solid"/>
            </v:shape>
            <v:rect style="position:absolute;left:4459;top:-2495;width:113;height:898" filled="true" fillcolor="#5b9bd4" stroked="false">
              <v:fill type="solid"/>
            </v:rect>
            <v:rect style="position:absolute;left:4603;top:-2383;width:116;height:785" filled="true" fillcolor="#ec7c30" stroked="false">
              <v:fill type="solid"/>
            </v:rect>
            <v:rect style="position:absolute;left:4749;top:-1991;width:113;height:394" filled="true" fillcolor="#a4a4a4" stroked="false">
              <v:fill type="solid"/>
            </v:rect>
            <v:shape style="position:absolute;left:4471;top:-2767;width:380;height:893" coordorigin="4471,-2766" coordsize="380,893" path="m4517,-2495l4517,-2224m4517,-2495l4517,-2766m4471,-2224l4560,-2224m4471,-2766l4560,-2766m4661,-2382l4661,-2185m4661,-2382l4661,-2581m4615,-2185l4706,-2185m4615,-2581l4706,-2581m4805,-1991l4805,-1873m4805,-1991l4805,-2106m4762,-1873l4850,-1873m4762,-2106l4850,-2106e" filled="false" stroked="true" strokeweight=".72pt" strokecolor="#585858">
              <v:path arrowok="t"/>
              <v:stroke dashstyle="solid"/>
            </v:shape>
            <v:rect style="position:absolute;left:5037;top:-2663;width:116;height:1066" filled="true" fillcolor="#4471c4" stroked="false">
              <v:fill type="solid"/>
            </v:rect>
            <v:shape style="position:absolute;left:4905;top:-3011;width:236;height:1414" coordorigin="4906,-3011" coordsize="236,1414" path="m4906,-1597l4997,-1597m5095,-2663l5095,-2315m5095,-2663l5095,-3011m5052,-2315l5141,-2315m5052,-3011l5141,-3011e" filled="false" stroked="true" strokeweight=".72pt" strokecolor="#585858">
              <v:path arrowok="t"/>
              <v:stroke dashstyle="solid"/>
            </v:shape>
            <v:rect style="position:absolute;left:5402;top:-2999;width:116;height:1402" filled="true" fillcolor="#5b9bd4" stroked="false">
              <v:fill type="solid"/>
            </v:rect>
            <v:rect style="position:absolute;left:5548;top:-2642;width:113;height:1044" filled="true" fillcolor="#ec7c30" stroked="false">
              <v:fill type="solid"/>
            </v:rect>
            <v:rect style="position:absolute;left:5692;top:-2159;width:116;height:562" filled="true" fillcolor="#a4a4a4" stroked="false">
              <v:fill type="solid"/>
            </v:rect>
            <v:shape style="position:absolute;left:5414;top:-3271;width:380;height:1229" coordorigin="5414,-3270" coordsize="380,1229" path="m5460,-2999l5460,-2730m5460,-2999l5460,-3270m5414,-2730l5506,-2730m5414,-3270l5506,-3270m5604,-2641l5604,-2442m5604,-2641l5604,-2838m5561,-2442l5650,-2442m5561,-2838l5650,-2838m5750,-2159l5750,-2041m5750,-2159l5750,-2274m5705,-2041l5794,-2041m5705,-2274l5794,-2274e" filled="false" stroked="true" strokeweight=".72pt" strokecolor="#585858">
              <v:path arrowok="t"/>
              <v:stroke dashstyle="solid"/>
            </v:shape>
            <v:rect style="position:absolute;left:5983;top:-3506;width:113;height:1908" filled="true" fillcolor="#4471c4" stroked="false">
              <v:fill type="solid"/>
            </v:rect>
            <v:shape style="position:absolute;left:5848;top:-3854;width:236;height:2256" coordorigin="5849,-3853" coordsize="236,2256" path="m5849,-1597l5940,-1597m6041,-3505l6041,-3157m6041,-3505l6041,-3853m5995,-3157l6084,-3157m5995,-3853l6084,-3853e" filled="false" stroked="true" strokeweight=".72pt" strokecolor="#585858">
              <v:path arrowok="t"/>
              <v:stroke dashstyle="solid"/>
            </v:shape>
            <v:rect style="position:absolute;left:6345;top:-3225;width:116;height:1628" filled="true" fillcolor="#5b9bd4" stroked="false">
              <v:fill type="solid"/>
            </v:rect>
            <v:rect style="position:absolute;left:6492;top:-2755;width:113;height:1157" filled="true" fillcolor="#ec7c30" stroked="false">
              <v:fill type="solid"/>
            </v:rect>
            <v:rect style="position:absolute;left:6636;top:-2215;width:116;height:617" filled="true" fillcolor="#a4a4a4" stroked="false">
              <v:fill type="solid"/>
            </v:rect>
            <v:shape style="position:absolute;left:6357;top:-3496;width:382;height:1397" coordorigin="6358,-3496" coordsize="382,1397" path="m6403,-3225l6403,-2953m6403,-3225l6403,-3496m6358,-2953l6449,-2953m6358,-3496l6449,-3496m6550,-2754l6550,-2555m6550,-2754l6550,-2951m6504,-2555l6593,-2555m6504,-2951l6593,-2951m6694,-2214l6694,-2099m6694,-2214l6694,-2329m6648,-2099l6739,-2099m6648,-2329l6739,-2329e" filled="false" stroked="true" strokeweight=".72pt" strokecolor="#585858">
              <v:path arrowok="t"/>
              <v:stroke dashstyle="solid"/>
            </v:shape>
            <v:rect style="position:absolute;left:6926;top:-3506;width:116;height:1908" filled="true" fillcolor="#4471c4" stroked="false">
              <v:fill type="solid"/>
            </v:rect>
            <v:shape style="position:absolute;left:6794;top:-3854;width:236;height:2256" coordorigin="6794,-3853" coordsize="236,2256" path="m6794,-1597l6883,-1597m6984,-3505l6984,-3157m6984,-3505l6984,-3853m6938,-3157l7030,-3157m6938,-3853l7030,-3853e" filled="false" stroked="true" strokeweight=".72pt" strokecolor="#585858">
              <v:path arrowok="t"/>
              <v:stroke dashstyle="solid"/>
            </v:shape>
            <v:rect style="position:absolute;left:7291;top:-3393;width:113;height:1796" filled="true" fillcolor="#5b9bd4" stroked="false">
              <v:fill type="solid"/>
            </v:rect>
            <v:rect style="position:absolute;left:7435;top:-2999;width:116;height:1402" filled="true" fillcolor="#ec7c30" stroked="false">
              <v:fill type="solid"/>
            </v:rect>
            <v:rect style="position:absolute;left:7579;top:-2327;width:116;height:730" filled="true" fillcolor="#a4a4a4" stroked="false">
              <v:fill type="solid"/>
            </v:rect>
            <v:shape style="position:absolute;left:7303;top:-3664;width:380;height:1452" coordorigin="7303,-3664" coordsize="380,1452" path="m7346,-3393l7346,-3121m7346,-3393l7346,-3664m7303,-3121l7392,-3121m7303,-3664l7392,-3664m7493,-2999l7493,-2802m7493,-2999l7493,-3198m7447,-2802l7538,-2802m7447,-3198l7538,-3198m7637,-2327l7637,-2212m7637,-2327l7637,-2442m7594,-2212l7682,-2212m7594,-2442l7682,-2442e" filled="false" stroked="true" strokeweight=".72pt" strokecolor="#585858">
              <v:path arrowok="t"/>
              <v:stroke dashstyle="solid"/>
            </v:shape>
            <v:rect style="position:absolute;left:7869;top:-3842;width:116;height:2244" filled="true" fillcolor="#4471c4" stroked="false">
              <v:fill type="solid"/>
            </v:rect>
            <v:shape style="position:absolute;left:7737;top:-4190;width:236;height:2592" coordorigin="7738,-4189" coordsize="236,2592" path="m7738,-1597l7826,-1597m7927,-3841l7927,-3493m7927,-3841l7927,-4189m7882,-3493l7973,-3493m7882,-4189l7973,-4189e" filled="false" stroked="true" strokeweight=".72pt" strokecolor="#585858">
              <v:path arrowok="t"/>
              <v:stroke dashstyle="solid"/>
            </v:shape>
            <v:rect style="position:absolute;left:8234;top:-3506;width:116;height:1908" filled="true" fillcolor="#5b9bd4" stroked="false">
              <v:fill type="solid"/>
            </v:rect>
            <v:rect style="position:absolute;left:8378;top:-3112;width:116;height:1515" filled="true" fillcolor="#ec7c30" stroked="false">
              <v:fill type="solid"/>
            </v:rect>
            <v:rect style="position:absolute;left:8524;top:-2551;width:113;height:953" filled="true" fillcolor="#a4a4a4" stroked="false">
              <v:fill type="solid"/>
            </v:rect>
            <v:shape style="position:absolute;left:8246;top:-3777;width:380;height:1342" coordorigin="8246,-3777" coordsize="380,1342" path="m8292,-3505l8292,-3234m8292,-3505l8292,-3777m8246,-3234l8335,-3234m8246,-3777l8335,-3777m8436,-3112l8436,-2915m8436,-3112l8436,-3311m8390,-2915l8482,-2915m8390,-3311l8482,-3311m8582,-2550l8582,-2435m8582,-2550l8582,-2668m8537,-2435l8626,-2435m8537,-2668l8626,-2668e" filled="false" stroked="true" strokeweight=".72pt" strokecolor="#585858">
              <v:path arrowok="t"/>
              <v:stroke dashstyle="solid"/>
            </v:shape>
            <v:rect style="position:absolute;left:8815;top:-4039;width:113;height:2441" filled="true" fillcolor="#4471c4" stroked="false">
              <v:fill type="solid"/>
            </v:rect>
            <v:shape style="position:absolute;left:2582;top:-4387;width:6334;height:3137" coordorigin="2582,-4386" coordsize="6334,3137" path="m8681,-1597l8772,-1597m8870,-4038l8870,-3690m8870,-4038l8870,-4386m8827,-3690l8916,-3690m8827,-4386l8916,-4386m2628,-1597l2628,-1326m2628,-1597l2628,-1869m2582,-1326l2674,-1326m2582,-1869l2674,-1869m2774,-1597l2774,-1398m2774,-1597l2774,-1794m2729,-1398l2818,-1398m2729,-1794l2818,-1794m2918,-1597l2918,-1482m2918,-1597l2918,-1713m2873,-1482l2964,-1482m2873,-1713l2964,-1713m3019,-1597l3108,-1597m3209,-1597l3209,-1249m3209,-1597l3209,-1945m3163,-1249l3254,-1249m3163,-1945l3254,-1945e" filled="false" stroked="true" strokeweight=".72pt" strokecolor="#585858">
              <v:path arrowok="t"/>
              <v:stroke dashstyle="solid"/>
            </v:shape>
            <v:line style="position:absolute" from="2446,-1597" to="9053,-1597" stroked="true" strokeweight=".72pt" strokecolor="#d9d9d9">
              <v:stroke dashstyle="solid"/>
            </v:line>
            <v:rect style="position:absolute;left:9758;top:-4305;width:99;height:99" filled="true" fillcolor="#5b9bd4" stroked="false">
              <v:fill type="solid"/>
            </v:rect>
            <v:rect style="position:absolute;left:9758;top:-3657;width:99;height:99" filled="true" fillcolor="#ec7c30" stroked="false">
              <v:fill type="solid"/>
            </v:rect>
            <v:rect style="position:absolute;left:9758;top:-3011;width:99;height:101" filled="true" fillcolor="#a4a4a4" stroked="false">
              <v:fill type="solid"/>
            </v:rect>
            <v:rect style="position:absolute;left:9758;top:-2363;width:99;height:99" filled="true" fillcolor="#ffc000" stroked="false">
              <v:fill type="solid"/>
            </v:rect>
            <v:rect style="position:absolute;left:9758;top:-1715;width:99;height:99" filled="true" fillcolor="#4471c4" stroked="false">
              <v:fill type="solid"/>
            </v:rect>
            <v:rect style="position:absolute;left:1531;top:-5212;width:8684;height:4860" filled="false" stroked="true" strokeweight=".72pt" strokecolor="#d9d9d9">
              <v:stroke dashstyle="solid"/>
            </v:rect>
            <v:shape style="position:absolute;left:2188;top:-5049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286;top:-4977;width:80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Conc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2188;top:-448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900;top:-43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188;top:-392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900;top:-369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188;top:-336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900;top:-304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2188;top:-280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900;top:-2397;width:20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0+</w:t>
                    </w:r>
                  </w:p>
                </w:txbxContent>
              </v:textbox>
              <w10:wrap type="none"/>
            </v:shape>
            <v:shape style="position:absolute;left:2188;top:-2242;width:112;height:74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2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900;top:-1750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0-</w:t>
                    </w:r>
                  </w:p>
                </w:txbxContent>
              </v:textbox>
              <w10:wrap type="none"/>
            </v:shape>
            <v:shape style="position:absolute;left:2873;top:-1447;width:5776;height:180" type="#_x0000_t202" filled="false" stroked="false">
              <v:textbox inset="0,0,0,0">
                <w:txbxContent>
                  <w:p>
                    <w:pPr>
                      <w:tabs>
                        <w:tab w:pos="944" w:val="left" w:leader="none"/>
                        <w:tab w:pos="1887" w:val="left" w:leader="none"/>
                        <w:tab w:pos="2831" w:val="left" w:leader="none"/>
                        <w:tab w:pos="3776" w:val="left" w:leader="none"/>
                        <w:tab w:pos="4719" w:val="left" w:leader="none"/>
                        <w:tab w:pos="566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</w:r>
                  </w:p>
                </w:txbxContent>
              </v:textbox>
              <w10:wrap type="none"/>
            </v:shape>
            <v:shape style="position:absolute;left:2133;top:-1120;width:1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4462;top:-859;width:2096;height:61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5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Number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of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days</w:t>
                    </w:r>
                  </w:p>
                  <w:p>
                    <w:pPr>
                      <w:spacing w:line="289" w:lineRule="exact" w:before="61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Concentrations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9.346634pt;margin-top:-234.418015pt;width:15.3pt;height:169.1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585858"/>
                    </w:rPr>
                    <w:t>mean</w:t>
                  </w:r>
                  <w:r>
                    <w:rPr>
                      <w:color w:val="585858"/>
                      <w:spacing w:val="-1"/>
                    </w:rPr>
                    <w:t> </w:t>
                  </w:r>
                  <w:r>
                    <w:rPr>
                      <w:color w:val="585858"/>
                    </w:rPr>
                    <w:t>radial</w:t>
                  </w:r>
                  <w:r>
                    <w:rPr>
                      <w:color w:val="585858"/>
                      <w:spacing w:val="54"/>
                    </w:rPr>
                    <w:t> </w:t>
                  </w:r>
                  <w:r>
                    <w:rPr>
                      <w:color w:val="585858"/>
                    </w:rPr>
                    <w:t>mycilial</w:t>
                  </w:r>
                  <w:r>
                    <w:rPr>
                      <w:color w:val="585858"/>
                      <w:spacing w:val="61"/>
                    </w:rPr>
                    <w:t> </w:t>
                  </w:r>
                  <w:r>
                    <w:rPr>
                      <w:color w:val="585858"/>
                    </w:rPr>
                    <w:t>growth</w:t>
                  </w:r>
                  <w:r>
                    <w:rPr>
                      <w:color w:val="585858"/>
                      <w:spacing w:val="-1"/>
                    </w:rPr>
                    <w:t> </w:t>
                  </w:r>
                  <w:r>
                    <w:rPr>
                      <w:color w:val="585858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Fig. 4.5. Effect of Ethanolic Leaf Extract of </w:t>
      </w:r>
      <w:r>
        <w:rPr>
          <w:b/>
          <w:i/>
          <w:sz w:val="24"/>
        </w:rPr>
        <w:t>Khaya senegalsnsis </w:t>
      </w:r>
      <w:r>
        <w:rPr>
          <w:b/>
          <w:sz w:val="24"/>
        </w:rPr>
        <w:t>at Varying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Myceliail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Colletotrichum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falcatum.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0" w:left="480" w:right="0"/>
        </w:sectPr>
      </w:pPr>
    </w:p>
    <w:p>
      <w:pPr>
        <w:pStyle w:val="BodyText"/>
        <w:spacing w:before="11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914400</wp:posOffset>
            </wp:positionH>
            <wp:positionV relativeFrom="page">
              <wp:posOffset>8683752</wp:posOffset>
            </wp:positionV>
            <wp:extent cx="2318004" cy="1374648"/>
            <wp:effectExtent l="0" t="0" r="0" b="0"/>
            <wp:wrapNone/>
            <wp:docPr id="9" name="image8.jpeg" descr="C:\Users\hp probook\AppData\Local\Microsoft\Windows\Temporary Internet Files\Content.Word\20190528_120207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4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4134611</wp:posOffset>
            </wp:positionH>
            <wp:positionV relativeFrom="page">
              <wp:posOffset>8712707</wp:posOffset>
            </wp:positionV>
            <wp:extent cx="2653284" cy="1345692"/>
            <wp:effectExtent l="0" t="0" r="0" b="0"/>
            <wp:wrapNone/>
            <wp:docPr id="11" name="image9.jpeg" descr="C:\Users\hp probook\AppData\Local\Microsoft\Windows\Temporary Internet Files\Content.Word\20190528_120940-1-1-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284" cy="134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7748" w:val="left" w:leader="none"/>
        </w:tabs>
        <w:spacing w:before="90"/>
        <w:ind w:left="6884"/>
        <w:jc w:val="left"/>
      </w:pPr>
      <w:r>
        <w:rPr/>
        <w:t>25%</w:t>
        <w:tab/>
        <w:t>50%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90"/>
        <w:ind w:left="4761" w:right="1447" w:firstLine="0"/>
        <w:jc w:val="center"/>
        <w:rPr>
          <w:b/>
          <w:sz w:val="24"/>
        </w:rPr>
      </w:pPr>
      <w:r>
        <w:rPr>
          <w:b/>
          <w:sz w:val="24"/>
        </w:rPr>
        <w:t>75%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Heading1"/>
        <w:tabs>
          <w:tab w:pos="7073" w:val="left" w:leader="none"/>
        </w:tabs>
        <w:spacing w:before="90"/>
        <w:ind w:left="2220"/>
        <w:jc w:val="left"/>
      </w:pPr>
      <w:r>
        <w:rPr/>
        <w:pict>
          <v:group style="position:absolute;margin-left:73.559998pt;margin-top:24.323111pt;width:194.4pt;height:117.15pt;mso-position-horizontal-relative:page;mso-position-vertical-relative:paragraph;z-index:-15718912;mso-wrap-distance-left:0;mso-wrap-distance-right:0" coordorigin="1471,486" coordsize="3888,2343" alt="C:\Users\hp probook\AppData\Local\Microsoft\Windows\Temporary Internet Files\Content.Word\IMG_20190604_070829-1.jpg">
            <v:shape style="position:absolute;left:1471;top:486;width:3888;height:2343" type="#_x0000_t75" alt="C:\Users\hp probook\AppData\Local\Microsoft\Windows\Temporary Internet Files\Content.Word\IMG_20190604_070829-1.jpg" stroked="false">
              <v:imagedata r:id="rId14" o:title=""/>
            </v:shape>
            <v:shape style="position:absolute;left:3857;top:796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75%</w:t>
                    </w:r>
                  </w:p>
                </w:txbxContent>
              </v:textbox>
              <w10:wrap type="none"/>
            </v:shape>
            <v:shape style="position:absolute;left:2189;top:1711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3857;top:2028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7.359985pt;margin-top:38.123112pt;width:201pt;height:117.15pt;mso-position-horizontal-relative:page;mso-position-vertical-relative:paragraph;z-index:-15718400;mso-wrap-distance-left:0;mso-wrap-distance-right:0" coordorigin="5947,762" coordsize="4020,2343" alt="C:\Users\hp probook\AppData\Local\Microsoft\Windows\Temporary Internet Files\Content.Word\IMG_20190523_155208-1.jpg">
            <v:shape style="position:absolute;left:5947;top:762;width:4020;height:2343" type="#_x0000_t75" alt="C:\Users\hp probook\AppData\Local\Microsoft\Windows\Temporary Internet Files\Content.Word\IMG_20190523_155208-1.jpg" stroked="false">
              <v:imagedata r:id="rId15" o:title=""/>
            </v:shape>
            <v:shape style="position:absolute;left:6668;top:1093;width:57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0.5g/l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A</w:t>
        <w:tab/>
        <w:t>B</w:t>
      </w:r>
    </w:p>
    <w:p>
      <w:pPr>
        <w:pStyle w:val="BodyText"/>
        <w:spacing w:before="4"/>
        <w:rPr>
          <w:b/>
          <w:sz w:val="23"/>
        </w:rPr>
      </w:pPr>
    </w:p>
    <w:p>
      <w:pPr>
        <w:tabs>
          <w:tab w:pos="6893" w:val="left" w:leader="none"/>
        </w:tabs>
        <w:spacing w:before="0"/>
        <w:ind w:left="2760" w:right="0" w:firstLine="0"/>
        <w:jc w:val="left"/>
        <w:rPr>
          <w:b/>
          <w:sz w:val="24"/>
        </w:rPr>
      </w:pPr>
      <w:r>
        <w:rPr>
          <w:b/>
          <w:sz w:val="24"/>
        </w:rPr>
        <w:t>C</w:t>
        <w:tab/>
        <w:t>D</w:t>
      </w:r>
    </w:p>
    <w:p>
      <w:pPr>
        <w:pStyle w:val="BodyText"/>
        <w:rPr>
          <w:b/>
        </w:rPr>
      </w:pPr>
    </w:p>
    <w:p>
      <w:pPr>
        <w:spacing w:before="0"/>
        <w:ind w:left="960" w:right="0" w:firstLine="0"/>
        <w:jc w:val="left"/>
        <w:rPr>
          <w:b/>
          <w:i/>
          <w:sz w:val="24"/>
        </w:rPr>
      </w:pPr>
      <w:r>
        <w:rPr>
          <w:b/>
          <w:sz w:val="24"/>
        </w:rPr>
        <w:t>Pate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Inhibition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effect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K.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senegalensis, A.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indica,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Z. spina˗christi</w:t>
      </w:r>
    </w:p>
    <w:p>
      <w:pPr>
        <w:pStyle w:val="BodyText"/>
        <w:rPr>
          <w:b/>
          <w:i/>
        </w:rPr>
      </w:pPr>
    </w:p>
    <w:p>
      <w:pPr>
        <w:pStyle w:val="Heading1"/>
        <w:jc w:val="left"/>
      </w:pPr>
      <w:r>
        <w:rPr/>
        <w:t>and</w:t>
      </w:r>
      <w:r>
        <w:rPr>
          <w:spacing w:val="-2"/>
        </w:rPr>
        <w:t> </w:t>
      </w:r>
      <w:r>
        <w:rPr/>
        <w:t>clot</w:t>
      </w:r>
      <w:r>
        <w:rPr>
          <w:spacing w:val="-1"/>
        </w:rPr>
        <w:t> </w:t>
      </w:r>
      <w:r>
        <w:rPr/>
        <w:t>(chemical</w:t>
      </w:r>
      <w:r>
        <w:rPr>
          <w:spacing w:val="-2"/>
        </w:rPr>
        <w:t> </w:t>
      </w:r>
      <w:r>
        <w:rPr/>
        <w:t>control)</w:t>
      </w:r>
    </w:p>
    <w:p>
      <w:pPr>
        <w:pStyle w:val="BodyText"/>
        <w:rPr>
          <w:b/>
        </w:rPr>
      </w:pPr>
    </w:p>
    <w:p>
      <w:pPr>
        <w:spacing w:line="480" w:lineRule="auto" w:before="1"/>
        <w:ind w:left="960" w:right="2472" w:firstLine="0"/>
        <w:jc w:val="left"/>
        <w:rPr>
          <w:b/>
          <w:sz w:val="24"/>
        </w:rPr>
      </w:pPr>
      <w:r>
        <w:rPr>
          <w:b/>
          <w:sz w:val="24"/>
        </w:rPr>
        <w:t>A Inhibitory effect of the ethanol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extracts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K. senegalensis </w:t>
      </w:r>
      <w:r>
        <w:rPr>
          <w:b/>
          <w:sz w:val="24"/>
        </w:rPr>
        <w:t>on </w:t>
      </w:r>
      <w:r>
        <w:rPr>
          <w:b/>
          <w:i/>
          <w:sz w:val="24"/>
        </w:rPr>
        <w:t>C. falcatum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Inhibitory 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 extracts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 </w:t>
      </w:r>
      <w:r>
        <w:rPr>
          <w:b/>
          <w:i/>
          <w:sz w:val="24"/>
        </w:rPr>
        <w:t>A.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indica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falcatum</w:t>
      </w:r>
      <w:r>
        <w:rPr>
          <w:b/>
          <w:sz w:val="24"/>
        </w:rPr>
        <w:t>.</w:t>
      </w:r>
    </w:p>
    <w:p>
      <w:pPr>
        <w:pStyle w:val="Heading1"/>
        <w:spacing w:line="480" w:lineRule="auto"/>
        <w:ind w:right="2295"/>
        <w:jc w:val="left"/>
        <w:rPr>
          <w:i/>
        </w:rPr>
      </w:pPr>
      <w:r>
        <w:rPr/>
        <w:t>C: Inhibitory effect of the ethanol leaf extracts of</w:t>
      </w:r>
      <w:r>
        <w:rPr>
          <w:spacing w:val="1"/>
        </w:rPr>
        <w:t> </w:t>
      </w:r>
      <w:r>
        <w:rPr/>
        <w:t>Z. spina˗Christi on </w:t>
      </w:r>
      <w:r>
        <w:rPr>
          <w:i/>
        </w:rPr>
        <w:t>C. falcatum</w:t>
      </w:r>
      <w:r>
        <w:rPr/>
        <w:t>.</w:t>
      </w:r>
      <w:r>
        <w:rPr>
          <w:spacing w:val="-57"/>
        </w:rPr>
        <w:t> </w:t>
      </w:r>
      <w:r>
        <w:rPr/>
        <w:t>D:</w:t>
      </w:r>
      <w:r>
        <w:rPr>
          <w:spacing w:val="-3"/>
        </w:rPr>
        <w:t> </w:t>
      </w:r>
      <w:r>
        <w:rPr/>
        <w:t>Inhibitory effect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clot</w:t>
      </w:r>
      <w:r>
        <w:rPr>
          <w:spacing w:val="-1"/>
        </w:rPr>
        <w:t> </w:t>
      </w:r>
      <w:r>
        <w:rPr/>
        <w:t>(positive</w:t>
      </w:r>
      <w:r>
        <w:rPr>
          <w:spacing w:val="-2"/>
        </w:rPr>
        <w:t> </w:t>
      </w:r>
      <w:r>
        <w:rPr/>
        <w:t>control) on </w:t>
      </w:r>
      <w:r>
        <w:rPr>
          <w:i/>
        </w:rPr>
        <w:t>C. falcatum.</w:t>
      </w:r>
    </w:p>
    <w:p>
      <w:pPr>
        <w:pStyle w:val="BodyText"/>
        <w:spacing w:line="271" w:lineRule="exact"/>
        <w:ind w:left="3120"/>
      </w:pPr>
      <w:r>
        <w:rPr/>
        <w:t>(Source: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photogragh)</w:t>
      </w:r>
    </w:p>
    <w:p>
      <w:pPr>
        <w:spacing w:after="0" w:line="271" w:lineRule="exact"/>
        <w:sectPr>
          <w:pgSz w:w="12240" w:h="15840"/>
          <w:pgMar w:top="1500" w:bottom="0" w:left="480" w:right="0"/>
        </w:sect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top="1500" w:bottom="280" w:left="48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left="0"/>
        <w:jc w:val="right"/>
      </w:pPr>
      <w:r>
        <w:rPr/>
        <w:t>25%</w:t>
      </w:r>
    </w:p>
    <w:p>
      <w:pPr>
        <w:spacing w:before="90"/>
        <w:ind w:left="114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50%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tabs>
          <w:tab w:pos="4093" w:val="left" w:leader="none"/>
        </w:tabs>
        <w:ind w:left="1345"/>
        <w:jc w:val="left"/>
      </w:pPr>
      <w:r>
        <w:rPr/>
        <w:t>75%</w:t>
        <w:tab/>
      </w:r>
      <w:r>
        <w:rPr>
          <w:position w:val="13"/>
        </w:rPr>
        <w:t>0%</w:t>
      </w:r>
    </w:p>
    <w:p>
      <w:pPr>
        <w:spacing w:after="0"/>
        <w:jc w:val="left"/>
        <w:sectPr>
          <w:type w:val="continuous"/>
          <w:pgSz w:w="12240" w:h="15840"/>
          <w:pgMar w:top="1360" w:bottom="280" w:left="480" w:right="0"/>
          <w:cols w:num="2" w:equalWidth="0">
            <w:col w:w="2283" w:space="40"/>
            <w:col w:w="943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tabs>
          <w:tab w:pos="6400" w:val="left" w:leader="none"/>
        </w:tabs>
        <w:spacing w:before="90"/>
        <w:ind w:left="1740" w:right="0" w:firstLine="0"/>
        <w:jc w:val="left"/>
        <w:rPr>
          <w:b/>
          <w:sz w:val="24"/>
        </w:rPr>
      </w:pPr>
      <w:r>
        <w:rPr>
          <w:b/>
          <w:sz w:val="24"/>
        </w:rPr>
        <w:t>E</w:t>
        <w:tab/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  <w:r>
        <w:rPr/>
        <w:pict>
          <v:group style="position:absolute;margin-left:73.559998pt;margin-top:17.102207pt;width:193.8pt;height:156.6pt;mso-position-horizontal-relative:page;mso-position-vertical-relative:paragraph;z-index:-15716864;mso-wrap-distance-left:0;mso-wrap-distance-right:0" coordorigin="1471,342" coordsize="3876,3132" alt="C:\Users\hp probook\AppData\Local\Microsoft\Windows\Temporary Internet Files\Content.Word\IMG_20190604_065313.jpg">
            <v:shape style="position:absolute;left:1471;top:342;width:3876;height:3132" type="#_x0000_t75" alt="C:\Users\hp probook\AppData\Local\Microsoft\Windows\Temporary Internet Files\Content.Word\IMG_20190604_065313.jpg" stroked="false">
              <v:imagedata r:id="rId16" o:title=""/>
            </v:shape>
            <v:shape style="position:absolute;left:3048;top:1350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2011;top:1945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3000;top:2951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35"/>
        </w:rPr>
      </w:pPr>
    </w:p>
    <w:p>
      <w:pPr>
        <w:pStyle w:val="Heading1"/>
        <w:spacing w:before="1"/>
        <w:ind w:left="2340"/>
        <w:jc w:val="left"/>
      </w:pPr>
      <w:r>
        <w:rPr/>
        <w:t>G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0"/>
        <w:ind w:left="960" w:right="2826" w:firstLine="0"/>
        <w:jc w:val="left"/>
        <w:rPr>
          <w:b/>
          <w:sz w:val="24"/>
        </w:rPr>
      </w:pPr>
      <w:r>
        <w:rPr>
          <w:b/>
          <w:sz w:val="24"/>
        </w:rPr>
        <w:t>Plate IV:Inhibition effect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ethanol leaf extract </w:t>
      </w:r>
      <w:r>
        <w:rPr>
          <w:b/>
          <w:i/>
          <w:sz w:val="24"/>
        </w:rPr>
        <w:t>L. inermis, C. papaya </w:t>
      </w:r>
      <w:r>
        <w:rPr>
          <w:b/>
          <w:sz w:val="24"/>
        </w:rPr>
        <w:t>and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sterile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distilled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water</w:t>
      </w:r>
    </w:p>
    <w:p>
      <w:pPr>
        <w:spacing w:line="480" w:lineRule="auto" w:before="0"/>
        <w:ind w:left="1020" w:right="2826" w:hanging="60"/>
        <w:jc w:val="left"/>
        <w:rPr>
          <w:b/>
          <w:sz w:val="24"/>
        </w:rPr>
      </w:pPr>
      <w:r>
        <w:rPr>
          <w:b/>
          <w:sz w:val="24"/>
        </w:rPr>
        <w:t>A: Inhibitory 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the ethanolic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i/>
          <w:sz w:val="24"/>
        </w:rPr>
        <w:t>L. inermis </w:t>
      </w:r>
      <w:r>
        <w:rPr>
          <w:b/>
          <w:sz w:val="24"/>
        </w:rPr>
        <w:t>on </w:t>
      </w:r>
      <w:r>
        <w:rPr>
          <w:b/>
          <w:i/>
          <w:sz w:val="24"/>
        </w:rPr>
        <w:t>C. falcatum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Inhibitory effect 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(negative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control) on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falcatum</w:t>
      </w:r>
      <w:r>
        <w:rPr>
          <w:b/>
          <w:sz w:val="24"/>
        </w:rPr>
        <w:t>.</w:t>
      </w:r>
    </w:p>
    <w:p>
      <w:pPr>
        <w:spacing w:before="0"/>
        <w:ind w:left="960" w:right="0" w:firstLine="0"/>
        <w:jc w:val="left"/>
        <w:rPr>
          <w:b/>
          <w:sz w:val="24"/>
        </w:rPr>
      </w:pPr>
      <w:r>
        <w:rPr>
          <w:b/>
          <w:sz w:val="24"/>
        </w:rPr>
        <w:t>C: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Inhibitory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ethanolic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papaya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falcatum</w:t>
      </w:r>
      <w:r>
        <w:rPr>
          <w:b/>
          <w:sz w:val="24"/>
        </w:rPr>
        <w:t>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960"/>
      </w:pPr>
      <w:r>
        <w:rPr/>
        <w:t>(</w:t>
      </w:r>
      <w:r>
        <w:rPr>
          <w:spacing w:val="-2"/>
        </w:rPr>
        <w:t> </w:t>
      </w: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photogragh)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1621" w:val="left" w:leader="none"/>
        </w:tabs>
        <w:spacing w:line="240" w:lineRule="auto" w:before="222" w:after="0"/>
        <w:ind w:left="1620" w:right="0" w:hanging="661"/>
        <w:jc w:val="left"/>
        <w:rPr>
          <w:b/>
          <w:i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vitro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Assessment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(5) Plants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Mycelia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falcatum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80" w:left="480" w:right="0"/>
        </w:sectPr>
      </w:pPr>
    </w:p>
    <w:p>
      <w:pPr>
        <w:spacing w:line="480" w:lineRule="auto" w:before="92"/>
        <w:ind w:left="960" w:right="1434" w:firstLine="0"/>
        <w:jc w:val="both"/>
        <w:rPr>
          <w:i/>
          <w:sz w:val="24"/>
        </w:rPr>
      </w:pPr>
      <w:r>
        <w:rPr>
          <w:sz w:val="24"/>
        </w:rPr>
        <w:t>The percentage mycilial growth of </w:t>
      </w:r>
      <w:r>
        <w:rPr>
          <w:i/>
          <w:sz w:val="24"/>
        </w:rPr>
        <w:t>C. falcatum </w:t>
      </w:r>
      <w:r>
        <w:rPr>
          <w:sz w:val="24"/>
        </w:rPr>
        <w:t>at 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day, inhibited by extracts of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A. indica,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L.inermis, K.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senegalensis,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C. papaya </w:t>
      </w:r>
      <w:r>
        <w:rPr>
          <w:sz w:val="24"/>
          <w:vertAlign w:val="baseline"/>
        </w:rPr>
        <w:t>and </w:t>
      </w:r>
      <w:r>
        <w:rPr>
          <w:i/>
          <w:sz w:val="24"/>
          <w:vertAlign w:val="baseline"/>
        </w:rPr>
        <w:t>Z. spina-christi </w:t>
      </w:r>
      <w:r>
        <w:rPr>
          <w:sz w:val="24"/>
          <w:vertAlign w:val="baseline"/>
        </w:rPr>
        <w:t>is represented in table 4.2.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antifungal activity of the treatments on </w:t>
      </w:r>
      <w:r>
        <w:rPr>
          <w:i/>
          <w:sz w:val="24"/>
          <w:vertAlign w:val="baseline"/>
        </w:rPr>
        <w:t>C. falcatum </w:t>
      </w:r>
      <w:r>
        <w:rPr>
          <w:sz w:val="24"/>
          <w:vertAlign w:val="baseline"/>
        </w:rPr>
        <w:t>mycelial growth reduced with decrease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concentration of the extracts. The 75 % concentration of all the extracts tested showed that there</w:t>
      </w:r>
      <w:r>
        <w:rPr>
          <w:spacing w:val="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was</w:t>
      </w:r>
      <w:r>
        <w:rPr>
          <w:spacing w:val="-15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significant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difference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(P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&lt;0.5)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percentage</w:t>
      </w:r>
      <w:r>
        <w:rPr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growth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inhibition,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extracts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L.</w:t>
      </w:r>
      <w:r>
        <w:rPr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inermis,</w:t>
      </w:r>
    </w:p>
    <w:p>
      <w:pPr>
        <w:spacing w:line="480" w:lineRule="auto" w:before="0"/>
        <w:ind w:left="960" w:right="1434" w:firstLine="0"/>
        <w:jc w:val="both"/>
        <w:rPr>
          <w:sz w:val="24"/>
        </w:rPr>
      </w:pPr>
      <w:r>
        <w:rPr>
          <w:i/>
          <w:sz w:val="24"/>
        </w:rPr>
        <w:t>C. papaya, K. senegalensis, </w:t>
      </w:r>
      <w:r>
        <w:rPr>
          <w:sz w:val="24"/>
        </w:rPr>
        <w:t>in that order, have inhibition of 100, 78, 60.60 % respectively. The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-3"/>
          <w:sz w:val="24"/>
        </w:rPr>
        <w:t> </w:t>
      </w:r>
      <w:r>
        <w:rPr>
          <w:sz w:val="24"/>
        </w:rPr>
        <w:t>growth</w:t>
      </w:r>
      <w:r>
        <w:rPr>
          <w:spacing w:val="109"/>
          <w:sz w:val="24"/>
        </w:rPr>
        <w:t> </w:t>
      </w:r>
      <w:r>
        <w:rPr>
          <w:sz w:val="24"/>
        </w:rPr>
        <w:t>inhibition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50</w:t>
      </w:r>
      <w:r>
        <w:rPr>
          <w:spacing w:val="-4"/>
          <w:sz w:val="24"/>
        </w:rPr>
        <w:t> </w:t>
      </w:r>
      <w:r>
        <w:rPr>
          <w:sz w:val="24"/>
        </w:rPr>
        <w:t>%</w:t>
      </w:r>
      <w:r>
        <w:rPr>
          <w:spacing w:val="-6"/>
          <w:sz w:val="24"/>
        </w:rPr>
        <w:t> </w:t>
      </w:r>
      <w:r>
        <w:rPr>
          <w:sz w:val="24"/>
        </w:rPr>
        <w:t>concentrations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leave</w:t>
      </w:r>
      <w:r>
        <w:rPr>
          <w:spacing w:val="-4"/>
          <w:sz w:val="24"/>
        </w:rPr>
        <w:t> </w:t>
      </w:r>
      <w:r>
        <w:rPr>
          <w:sz w:val="24"/>
        </w:rPr>
        <w:t>extracts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Z.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spina−christi</w:t>
      </w:r>
      <w:r>
        <w:rPr>
          <w:i/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480" w:lineRule="auto" w:before="1"/>
        <w:ind w:left="960" w:right="1433"/>
        <w:jc w:val="both"/>
      </w:pPr>
      <w:r>
        <w:rPr>
          <w:i/>
        </w:rPr>
        <w:t>K. senegalensis </w:t>
      </w:r>
      <w:r>
        <w:rPr/>
        <w:t>showed no significant difference (P&lt;0.5), however, </w:t>
      </w:r>
      <w:r>
        <w:rPr>
          <w:i/>
        </w:rPr>
        <w:t>A. indica </w:t>
      </w:r>
      <w:r>
        <w:rPr/>
        <w:t>had 33% which</w:t>
      </w:r>
      <w:r>
        <w:rPr>
          <w:spacing w:val="1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different (P</w:t>
      </w:r>
      <w:r>
        <w:rPr>
          <w:spacing w:val="-1"/>
        </w:rPr>
        <w:t> </w:t>
      </w:r>
      <w:r>
        <w:rPr/>
        <w:t>&lt;0.05)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>
          <w:i/>
        </w:rPr>
        <w:t>L.</w:t>
      </w:r>
      <w:r>
        <w:rPr>
          <w:i/>
          <w:spacing w:val="-4"/>
        </w:rPr>
        <w:t> </w:t>
      </w:r>
      <w:r>
        <w:rPr>
          <w:i/>
        </w:rPr>
        <w:t>inermi</w:t>
      </w:r>
      <w:r>
        <w:rPr/>
        <w:t>s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%,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K.</w:t>
      </w:r>
      <w:r>
        <w:rPr>
          <w:i/>
          <w:spacing w:val="-1"/>
        </w:rPr>
        <w:t> </w:t>
      </w:r>
      <w:r>
        <w:rPr>
          <w:i/>
        </w:rPr>
        <w:t>senegalensis </w:t>
      </w:r>
      <w:r>
        <w:rPr/>
        <w:t>40%.</w:t>
      </w:r>
      <w:r>
        <w:rPr>
          <w:spacing w:val="-58"/>
        </w:rPr>
        <w:t> </w:t>
      </w:r>
      <w:r>
        <w:rPr/>
        <w:t>The percentage antifungal activity of extracts at 25% concentration showed significant difference</w:t>
      </w:r>
      <w:r>
        <w:rPr>
          <w:spacing w:val="-57"/>
        </w:rPr>
        <w:t> </w:t>
      </w:r>
      <w:r>
        <w:rPr/>
        <w:t>(P&lt;0.05).</w:t>
      </w:r>
      <w:r>
        <w:rPr>
          <w:spacing w:val="1"/>
        </w:rPr>
        <w:t> </w:t>
      </w:r>
      <w:r>
        <w:rPr/>
        <w:t>The extracts of L. inermis, C. papaya, Z. spina−christi, </w:t>
      </w:r>
      <w:r>
        <w:rPr>
          <w:i/>
        </w:rPr>
        <w:t>K. senegalensis </w:t>
      </w:r>
      <w:r>
        <w:rPr/>
        <w:t>and A</w:t>
      </w:r>
      <w:r>
        <w:rPr>
          <w:i/>
        </w:rPr>
        <w:t>. indica</w:t>
      </w:r>
      <w:r>
        <w:rPr/>
        <w:t>,</w:t>
      </w:r>
      <w:r>
        <w:rPr>
          <w:spacing w:val="1"/>
        </w:rPr>
        <w:t> </w:t>
      </w:r>
      <w:r>
        <w:rPr/>
        <w:t>in that order, have inhibition of 67, 48, 33, 25, 15.30 % respectively on the mycilial growth of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falcatum</w:t>
      </w:r>
      <w:r>
        <w:rPr/>
        <w:t>. The positive control (clot) showed a maximum antifungal activity of 100 % inhibition,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 (P&lt;0.5)</w:t>
      </w:r>
      <w:r>
        <w:rPr>
          <w:spacing w:val="-2"/>
        </w:rPr>
        <w:t> </w:t>
      </w:r>
      <w:r>
        <w:rPr/>
        <w:t>with the</w:t>
      </w:r>
      <w:r>
        <w:rPr>
          <w:spacing w:val="58"/>
        </w:rPr>
        <w:t> </w:t>
      </w:r>
      <w:r>
        <w:rPr/>
        <w:t>negative control (sterile</w:t>
      </w:r>
      <w:r>
        <w:rPr>
          <w:spacing w:val="-2"/>
        </w:rPr>
        <w:t> </w:t>
      </w:r>
      <w:r>
        <w:rPr/>
        <w:t>distilled water).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spacing w:line="480" w:lineRule="auto" w:before="0" w:after="4"/>
        <w:ind w:left="960" w:right="1433" w:firstLine="0"/>
        <w:jc w:val="both"/>
        <w:rPr>
          <w:b/>
          <w:sz w:val="24"/>
        </w:rPr>
      </w:pPr>
      <w:r>
        <w:rPr>
          <w:b/>
          <w:sz w:val="24"/>
        </w:rPr>
        <w:t>Table 4.2 </w:t>
      </w:r>
      <w:r>
        <w:rPr>
          <w:b/>
          <w:i/>
          <w:sz w:val="24"/>
        </w:rPr>
        <w:t>In vitro </w:t>
      </w:r>
      <w:r>
        <w:rPr>
          <w:b/>
          <w:sz w:val="24"/>
        </w:rPr>
        <w:t>Assessment of </w:t>
      </w:r>
      <w:r>
        <w:rPr>
          <w:b/>
          <w:i/>
          <w:sz w:val="24"/>
        </w:rPr>
        <w:t>A. indica, Z. spina Christi, K. senegalensis, C. papaya </w:t>
      </w:r>
      <w:r>
        <w:rPr>
          <w:b/>
          <w:sz w:val="24"/>
        </w:rPr>
        <w:t>and </w:t>
      </w:r>
      <w:r>
        <w:rPr>
          <w:b/>
          <w:i/>
          <w:sz w:val="24"/>
        </w:rPr>
        <w:t>L.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inermis </w:t>
      </w:r>
      <w:r>
        <w:rPr>
          <w:b/>
          <w:sz w:val="24"/>
        </w:rPr>
        <w:t>Plant Leaf Extracts on Pecentage Mycelia Growth Inhibition Seven Days After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Inoculation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 the Pathogen.</w:t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8941"/>
      </w:tblGrid>
      <w:tr>
        <w:trPr>
          <w:trHeight w:val="551" w:hRule="atLeast"/>
        </w:trPr>
        <w:tc>
          <w:tcPr>
            <w:tcW w:w="186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894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73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CONTROLS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top="1340" w:bottom="280" w:left="480" w:right="0"/>
        </w:sect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1791"/>
        <w:gridCol w:w="1478"/>
        <w:gridCol w:w="1667"/>
        <w:gridCol w:w="1624"/>
        <w:gridCol w:w="2162"/>
      </w:tblGrid>
      <w:tr>
        <w:trPr>
          <w:trHeight w:val="415" w:hRule="atLeast"/>
        </w:trPr>
        <w:tc>
          <w:tcPr>
            <w:tcW w:w="208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Extract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</w:p>
        </w:tc>
        <w:tc>
          <w:tcPr>
            <w:tcW w:w="1791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8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7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2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8" w:hRule="atLeast"/>
        </w:trPr>
        <w:tc>
          <w:tcPr>
            <w:tcW w:w="2081" w:type="dxa"/>
            <w:tcBorders>
              <w:bottom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33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SDTW</w:t>
            </w:r>
          </w:p>
        </w:tc>
        <w:tc>
          <w:tcPr>
            <w:tcW w:w="14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33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Clot</w:t>
            </w:r>
          </w:p>
        </w:tc>
        <w:tc>
          <w:tcPr>
            <w:tcW w:w="5453" w:type="dxa"/>
            <w:gridSpan w:val="3"/>
            <w:tcBorders>
              <w:bottom w:val="single" w:sz="4" w:space="0" w:color="7E7E7E"/>
            </w:tcBorders>
          </w:tcPr>
          <w:p>
            <w:pPr>
              <w:pStyle w:val="TableParagraph"/>
              <w:spacing w:before="133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EXTRACT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CONCENTRATIION</w:t>
            </w:r>
          </w:p>
        </w:tc>
      </w:tr>
      <w:tr>
        <w:trPr>
          <w:trHeight w:val="400" w:hRule="atLeast"/>
        </w:trPr>
        <w:tc>
          <w:tcPr>
            <w:tcW w:w="2081" w:type="dxa"/>
            <w:tcBorders>
              <w:top w:val="single" w:sz="4" w:space="0" w:color="7E7E7E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1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%(-ve)</w:t>
            </w:r>
          </w:p>
        </w:tc>
        <w:tc>
          <w:tcPr>
            <w:tcW w:w="1478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0.5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g/l(+ve)</w:t>
            </w:r>
          </w:p>
        </w:tc>
        <w:tc>
          <w:tcPr>
            <w:tcW w:w="1667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75 %</w:t>
            </w:r>
          </w:p>
        </w:tc>
        <w:tc>
          <w:tcPr>
            <w:tcW w:w="1624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50 %</w:t>
            </w:r>
          </w:p>
        </w:tc>
        <w:tc>
          <w:tcPr>
            <w:tcW w:w="216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25 %</w:t>
            </w:r>
          </w:p>
        </w:tc>
      </w:tr>
      <w:tr>
        <w:trPr>
          <w:trHeight w:val="554" w:hRule="atLeast"/>
        </w:trPr>
        <w:tc>
          <w:tcPr>
            <w:tcW w:w="2081" w:type="dxa"/>
          </w:tcPr>
          <w:p>
            <w:pPr>
              <w:pStyle w:val="TableParagraph"/>
              <w:spacing w:before="148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A. indica</w:t>
            </w:r>
          </w:p>
        </w:tc>
        <w:tc>
          <w:tcPr>
            <w:tcW w:w="1791" w:type="dxa"/>
          </w:tcPr>
          <w:p>
            <w:pPr>
              <w:pStyle w:val="TableParagraph"/>
              <w:spacing w:before="143"/>
              <w:ind w:left="446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a*</w:t>
            </w:r>
          </w:p>
        </w:tc>
        <w:tc>
          <w:tcPr>
            <w:tcW w:w="1478" w:type="dxa"/>
          </w:tcPr>
          <w:p>
            <w:pPr>
              <w:pStyle w:val="TableParagraph"/>
              <w:spacing w:before="143"/>
              <w:ind w:left="220"/>
              <w:rPr>
                <w:sz w:val="24"/>
              </w:rPr>
            </w:pPr>
            <w:r>
              <w:rPr>
                <w:sz w:val="24"/>
              </w:rPr>
              <w:t>100±0.00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67" w:type="dxa"/>
          </w:tcPr>
          <w:p>
            <w:pPr>
              <w:pStyle w:val="TableParagraph"/>
              <w:spacing w:before="143"/>
              <w:ind w:left="125"/>
              <w:rPr>
                <w:sz w:val="24"/>
              </w:rPr>
            </w:pPr>
            <w:r>
              <w:rPr>
                <w:sz w:val="24"/>
              </w:rPr>
              <w:t>53.00±1.15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24" w:type="dxa"/>
          </w:tcPr>
          <w:p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33.00±0.00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162" w:type="dxa"/>
          </w:tcPr>
          <w:p>
            <w:pPr>
              <w:pStyle w:val="TableParagraph"/>
              <w:spacing w:before="143"/>
              <w:ind w:left="166"/>
              <w:rPr>
                <w:sz w:val="24"/>
              </w:rPr>
            </w:pPr>
            <w:r>
              <w:rPr>
                <w:sz w:val="24"/>
              </w:rPr>
              <w:t>15.30±.0.33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2081" w:type="dxa"/>
          </w:tcPr>
          <w:p>
            <w:pPr>
              <w:pStyle w:val="TableParagraph"/>
              <w:spacing w:before="145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spina-christi</w:t>
            </w:r>
          </w:p>
        </w:tc>
        <w:tc>
          <w:tcPr>
            <w:tcW w:w="1791" w:type="dxa"/>
          </w:tcPr>
          <w:p>
            <w:pPr>
              <w:pStyle w:val="TableParagraph"/>
              <w:spacing w:before="141"/>
              <w:ind w:left="446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8" w:type="dxa"/>
          </w:tcPr>
          <w:p>
            <w:pPr>
              <w:pStyle w:val="TableParagraph"/>
              <w:spacing w:before="141"/>
              <w:ind w:left="220"/>
              <w:rPr>
                <w:sz w:val="24"/>
              </w:rPr>
            </w:pPr>
            <w:r>
              <w:rPr>
                <w:sz w:val="24"/>
              </w:rPr>
              <w:t>100±0.00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67" w:type="dxa"/>
          </w:tcPr>
          <w:p>
            <w:pPr>
              <w:pStyle w:val="TableParagraph"/>
              <w:spacing w:before="141"/>
              <w:ind w:left="216"/>
              <w:rPr>
                <w:sz w:val="24"/>
              </w:rPr>
            </w:pPr>
            <w:r>
              <w:rPr>
                <w:sz w:val="24"/>
              </w:rPr>
              <w:t>45.00±1.00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24" w:type="dxa"/>
          </w:tcPr>
          <w:p>
            <w:pPr>
              <w:pStyle w:val="TableParagraph"/>
              <w:spacing w:before="141"/>
              <w:ind w:left="169"/>
              <w:rPr>
                <w:sz w:val="24"/>
              </w:rPr>
            </w:pPr>
            <w:r>
              <w:rPr>
                <w:sz w:val="24"/>
              </w:rPr>
              <w:t>40.00±1.15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62" w:type="dxa"/>
          </w:tcPr>
          <w:p>
            <w:pPr>
              <w:pStyle w:val="TableParagraph"/>
              <w:spacing w:before="141"/>
              <w:ind w:left="166"/>
              <w:rPr>
                <w:sz w:val="24"/>
              </w:rPr>
            </w:pPr>
            <w:r>
              <w:rPr>
                <w:sz w:val="24"/>
              </w:rPr>
              <w:t>33.00±0.00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52" w:hRule="atLeast"/>
        </w:trPr>
        <w:tc>
          <w:tcPr>
            <w:tcW w:w="2081" w:type="dxa"/>
          </w:tcPr>
          <w:p>
            <w:pPr>
              <w:pStyle w:val="TableParagraph"/>
              <w:spacing w:before="145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senegalensis</w:t>
            </w:r>
          </w:p>
        </w:tc>
        <w:tc>
          <w:tcPr>
            <w:tcW w:w="1791" w:type="dxa"/>
          </w:tcPr>
          <w:p>
            <w:pPr>
              <w:pStyle w:val="TableParagraph"/>
              <w:spacing w:before="141"/>
              <w:ind w:left="446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8" w:type="dxa"/>
          </w:tcPr>
          <w:p>
            <w:pPr>
              <w:pStyle w:val="TableParagraph"/>
              <w:spacing w:before="141"/>
              <w:ind w:left="220"/>
              <w:rPr>
                <w:sz w:val="24"/>
              </w:rPr>
            </w:pPr>
            <w:r>
              <w:rPr>
                <w:sz w:val="24"/>
              </w:rPr>
              <w:t>100±0.00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67" w:type="dxa"/>
          </w:tcPr>
          <w:p>
            <w:pPr>
              <w:pStyle w:val="TableParagraph"/>
              <w:spacing w:before="141"/>
              <w:ind w:left="216"/>
              <w:rPr>
                <w:sz w:val="24"/>
              </w:rPr>
            </w:pPr>
            <w:r>
              <w:rPr>
                <w:sz w:val="24"/>
              </w:rPr>
              <w:t>60.60±0.00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624" w:type="dxa"/>
          </w:tcPr>
          <w:p>
            <w:pPr>
              <w:pStyle w:val="TableParagraph"/>
              <w:spacing w:before="141"/>
              <w:ind w:left="169"/>
              <w:rPr>
                <w:sz w:val="24"/>
              </w:rPr>
            </w:pPr>
            <w:r>
              <w:rPr>
                <w:sz w:val="24"/>
              </w:rPr>
              <w:t>40.00±1.15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62" w:type="dxa"/>
          </w:tcPr>
          <w:p>
            <w:pPr>
              <w:pStyle w:val="TableParagraph"/>
              <w:spacing w:before="141"/>
              <w:ind w:left="166"/>
              <w:rPr>
                <w:sz w:val="24"/>
              </w:rPr>
            </w:pPr>
            <w:r>
              <w:rPr>
                <w:sz w:val="24"/>
              </w:rPr>
              <w:t>25.00±0.00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2081" w:type="dxa"/>
          </w:tcPr>
          <w:p>
            <w:pPr>
              <w:pStyle w:val="TableParagraph"/>
              <w:spacing w:before="145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C.</w:t>
            </w:r>
            <w:r>
              <w:rPr>
                <w:b/>
                <w:i/>
                <w:spacing w:val="59"/>
                <w:sz w:val="24"/>
              </w:rPr>
              <w:t> </w:t>
            </w:r>
            <w:r>
              <w:rPr>
                <w:b/>
                <w:i/>
                <w:sz w:val="24"/>
              </w:rPr>
              <w:t>papaya</w:t>
            </w:r>
          </w:p>
        </w:tc>
        <w:tc>
          <w:tcPr>
            <w:tcW w:w="1791" w:type="dxa"/>
          </w:tcPr>
          <w:p>
            <w:pPr>
              <w:pStyle w:val="TableParagraph"/>
              <w:spacing w:before="141"/>
              <w:ind w:left="446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8" w:type="dxa"/>
          </w:tcPr>
          <w:p>
            <w:pPr>
              <w:pStyle w:val="TableParagraph"/>
              <w:spacing w:before="141"/>
              <w:ind w:left="220"/>
              <w:rPr>
                <w:sz w:val="24"/>
              </w:rPr>
            </w:pPr>
            <w:r>
              <w:rPr>
                <w:sz w:val="24"/>
              </w:rPr>
              <w:t>100±0.00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67" w:type="dxa"/>
          </w:tcPr>
          <w:p>
            <w:pPr>
              <w:pStyle w:val="TableParagraph"/>
              <w:spacing w:before="141"/>
              <w:ind w:left="216"/>
              <w:rPr>
                <w:sz w:val="24"/>
              </w:rPr>
            </w:pPr>
            <w:r>
              <w:rPr>
                <w:sz w:val="24"/>
              </w:rPr>
              <w:t>78.00±0.00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624" w:type="dxa"/>
          </w:tcPr>
          <w:p>
            <w:pPr>
              <w:pStyle w:val="TableParagraph"/>
              <w:spacing w:before="141"/>
              <w:ind w:left="169"/>
              <w:rPr>
                <w:sz w:val="24"/>
              </w:rPr>
            </w:pPr>
            <w:r>
              <w:rPr>
                <w:sz w:val="24"/>
              </w:rPr>
              <w:t>60.00±0.00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162" w:type="dxa"/>
          </w:tcPr>
          <w:p>
            <w:pPr>
              <w:pStyle w:val="TableParagraph"/>
              <w:spacing w:before="141"/>
              <w:ind w:left="166"/>
              <w:rPr>
                <w:sz w:val="24"/>
              </w:rPr>
            </w:pPr>
            <w:r>
              <w:rPr>
                <w:sz w:val="24"/>
              </w:rPr>
              <w:t>48.00±0.00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700" w:hRule="atLeast"/>
        </w:trPr>
        <w:tc>
          <w:tcPr>
            <w:tcW w:w="208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6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inermis</w:t>
            </w:r>
          </w:p>
        </w:tc>
        <w:tc>
          <w:tcPr>
            <w:tcW w:w="1791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1"/>
              <w:ind w:left="446"/>
              <w:rPr>
                <w:sz w:val="24"/>
              </w:rPr>
            </w:pPr>
            <w:r>
              <w:rPr>
                <w:sz w:val="24"/>
              </w:rPr>
              <w:t>0.00±0.00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8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1"/>
              <w:ind w:left="220"/>
              <w:rPr>
                <w:sz w:val="24"/>
              </w:rPr>
            </w:pPr>
            <w:r>
              <w:rPr>
                <w:sz w:val="24"/>
              </w:rPr>
              <w:t>100±0.00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67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1"/>
              <w:ind w:left="216"/>
              <w:rPr>
                <w:sz w:val="24"/>
              </w:rPr>
            </w:pPr>
            <w:r>
              <w:rPr>
                <w:sz w:val="24"/>
              </w:rPr>
              <w:t>100.00±0.00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624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1"/>
              <w:ind w:left="169"/>
              <w:rPr>
                <w:sz w:val="24"/>
              </w:rPr>
            </w:pPr>
            <w:r>
              <w:rPr>
                <w:sz w:val="24"/>
              </w:rPr>
              <w:t>100.00±0.00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16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41"/>
              <w:ind w:left="166"/>
              <w:rPr>
                <w:sz w:val="24"/>
              </w:rPr>
            </w:pPr>
            <w:r>
              <w:rPr>
                <w:sz w:val="24"/>
              </w:rPr>
              <w:t>67.00±0.00</w:t>
            </w:r>
            <w:r>
              <w:rPr>
                <w:sz w:val="24"/>
                <w:vertAlign w:val="superscript"/>
              </w:rPr>
              <w:t>e</w:t>
            </w:r>
          </w:p>
        </w:tc>
      </w:tr>
    </w:tbl>
    <w:p>
      <w:pPr>
        <w:pStyle w:val="BodyText"/>
        <w:spacing w:line="480" w:lineRule="auto"/>
        <w:ind w:left="960" w:right="1435"/>
      </w:pPr>
      <w:r>
        <w:rPr/>
        <w:t>Values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means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three</w:t>
      </w:r>
      <w:r>
        <w:rPr>
          <w:spacing w:val="10"/>
        </w:rPr>
        <w:t> </w:t>
      </w:r>
      <w:r>
        <w:rPr/>
        <w:t>replicates</w:t>
      </w:r>
      <w:r>
        <w:rPr>
          <w:spacing w:val="10"/>
        </w:rPr>
        <w:t> </w:t>
      </w:r>
      <w:r>
        <w:rPr/>
        <w:t>±</w:t>
      </w:r>
      <w:r>
        <w:rPr>
          <w:spacing w:val="11"/>
        </w:rPr>
        <w:t> </w:t>
      </w:r>
      <w:r>
        <w:rPr/>
        <w:t>standard</w:t>
      </w:r>
      <w:r>
        <w:rPr>
          <w:spacing w:val="10"/>
        </w:rPr>
        <w:t> </w:t>
      </w:r>
      <w:r>
        <w:rPr/>
        <w:t>error*.</w:t>
      </w:r>
      <w:r>
        <w:rPr>
          <w:spacing w:val="10"/>
        </w:rPr>
        <w:t> </w:t>
      </w:r>
      <w:r>
        <w:rPr/>
        <w:t>Values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differents</w:t>
      </w:r>
      <w:r>
        <w:rPr>
          <w:spacing w:val="11"/>
        </w:rPr>
        <w:t> </w:t>
      </w:r>
      <w:r>
        <w:rPr/>
        <w:t>superscript</w:t>
      </w:r>
      <w:r>
        <w:rPr>
          <w:spacing w:val="11"/>
        </w:rPr>
        <w:t> </w:t>
      </w:r>
      <w:r>
        <w:rPr/>
        <w:t>across</w:t>
      </w:r>
      <w:r>
        <w:rPr>
          <w:spacing w:val="-57"/>
        </w:rPr>
        <w:t> </w:t>
      </w:r>
      <w:r>
        <w:rPr/>
        <w:t>the columns are</w:t>
      </w:r>
      <w:r>
        <w:rPr>
          <w:spacing w:val="-2"/>
        </w:rPr>
        <w:t> </w:t>
      </w:r>
      <w:r>
        <w:rPr/>
        <w:t>significantly</w:t>
      </w:r>
      <w:r>
        <w:rPr>
          <w:spacing w:val="55"/>
        </w:rPr>
        <w:t> </w:t>
      </w:r>
      <w:r>
        <w:rPr/>
        <w:t>different (p&lt;0.05).</w:t>
      </w:r>
    </w:p>
    <w:p>
      <w:pPr>
        <w:pStyle w:val="BodyText"/>
        <w:ind w:left="960"/>
      </w:pPr>
      <w:r>
        <w:rPr/>
        <w:t>Key:</w:t>
      </w:r>
      <w:r>
        <w:rPr>
          <w:spacing w:val="-2"/>
        </w:rPr>
        <w:t> </w:t>
      </w:r>
      <w:r>
        <w:rPr/>
        <w:t>SDTW.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═</w:t>
      </w:r>
      <w:r>
        <w:rPr>
          <w:spacing w:val="-2"/>
        </w:rPr>
        <w:t> </w:t>
      </w:r>
      <w:r>
        <w:rPr/>
        <w:t>sterile DT</w:t>
      </w:r>
      <w:r>
        <w:rPr>
          <w:spacing w:val="-2"/>
        </w:rPr>
        <w:t> </w:t>
      </w:r>
      <w:r>
        <w:rPr/>
        <w:t>═</w:t>
      </w:r>
      <w:r>
        <w:rPr>
          <w:spacing w:val="-3"/>
        </w:rPr>
        <w:t> </w:t>
      </w:r>
      <w:r>
        <w:rPr/>
        <w:t>destile</w:t>
      </w:r>
      <w:r>
        <w:rPr>
          <w:spacing w:val="-1"/>
        </w:rPr>
        <w:t> </w:t>
      </w:r>
      <w:r>
        <w:rPr/>
        <w:t>W</w:t>
      </w:r>
      <w:r>
        <w:rPr>
          <w:spacing w:val="-1"/>
        </w:rPr>
        <w:t> </w:t>
      </w:r>
      <w:r>
        <w:rPr/>
        <w:t>═</w:t>
      </w:r>
      <w:r>
        <w:rPr>
          <w:spacing w:val="-2"/>
        </w:rPr>
        <w:t> </w:t>
      </w:r>
      <w:r>
        <w:rPr/>
        <w:t>water.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1748" w:val="left" w:leader="none"/>
        </w:tabs>
        <w:spacing w:line="480" w:lineRule="auto" w:before="0" w:after="0"/>
        <w:ind w:left="960" w:right="1436" w:firstLine="0"/>
        <w:jc w:val="left"/>
      </w:pPr>
      <w:r>
        <w:rPr>
          <w:i/>
        </w:rPr>
        <w:t>In</w:t>
      </w:r>
      <w:r>
        <w:rPr>
          <w:i/>
          <w:spacing w:val="33"/>
        </w:rPr>
        <w:t> </w:t>
      </w:r>
      <w:r>
        <w:rPr>
          <w:i/>
        </w:rPr>
        <w:t>vivo</w:t>
      </w:r>
      <w:r>
        <w:rPr>
          <w:i/>
          <w:spacing w:val="35"/>
        </w:rPr>
        <w:t> </w:t>
      </w:r>
      <w:r>
        <w:rPr/>
        <w:t>evaluation</w:t>
      </w:r>
      <w:r>
        <w:rPr>
          <w:spacing w:val="34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L.</w:t>
      </w:r>
      <w:r>
        <w:rPr>
          <w:i/>
          <w:spacing w:val="32"/>
        </w:rPr>
        <w:t> </w:t>
      </w:r>
      <w:r>
        <w:rPr>
          <w:i/>
        </w:rPr>
        <w:t>inermis</w:t>
      </w:r>
      <w:r>
        <w:rPr>
          <w:i/>
          <w:spacing w:val="34"/>
        </w:rPr>
        <w:t> </w:t>
      </w:r>
      <w:r>
        <w:rPr/>
        <w:t>plant</w:t>
      </w:r>
      <w:r>
        <w:rPr>
          <w:spacing w:val="32"/>
        </w:rPr>
        <w:t> </w:t>
      </w:r>
      <w:r>
        <w:rPr/>
        <w:t>extracts</w:t>
      </w:r>
      <w:r>
        <w:rPr>
          <w:spacing w:val="35"/>
        </w:rPr>
        <w:t> </w:t>
      </w:r>
      <w:r>
        <w:rPr/>
        <w:t>used</w:t>
      </w:r>
      <w:r>
        <w:rPr>
          <w:spacing w:val="34"/>
        </w:rPr>
        <w:t> </w:t>
      </w:r>
      <w:r>
        <w:rPr/>
        <w:t>after</w:t>
      </w:r>
      <w:r>
        <w:rPr>
          <w:spacing w:val="31"/>
        </w:rPr>
        <w:t> </w:t>
      </w:r>
      <w:r>
        <w:rPr/>
        <w:t>six</w:t>
      </w:r>
      <w:r>
        <w:rPr>
          <w:spacing w:val="37"/>
        </w:rPr>
        <w:t> </w:t>
      </w:r>
      <w:r>
        <w:rPr/>
        <w:t>month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pathogen</w:t>
      </w:r>
      <w:r>
        <w:rPr>
          <w:spacing w:val="-57"/>
        </w:rPr>
        <w:t> </w:t>
      </w:r>
      <w:r>
        <w:rPr/>
        <w:t>inoculation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 in the screen house</w:t>
      </w:r>
    </w:p>
    <w:p>
      <w:pPr>
        <w:pStyle w:val="BodyText"/>
        <w:spacing w:line="480" w:lineRule="auto"/>
        <w:ind w:left="960" w:right="1429"/>
      </w:pPr>
      <w:r>
        <w:rPr/>
        <w:t>The</w:t>
      </w:r>
      <w:r>
        <w:rPr>
          <w:spacing w:val="10"/>
        </w:rPr>
        <w:t> </w:t>
      </w:r>
      <w:r>
        <w:rPr/>
        <w:t>results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plant</w:t>
      </w:r>
      <w:r>
        <w:rPr>
          <w:spacing w:val="13"/>
        </w:rPr>
        <w:t> </w:t>
      </w:r>
      <w:r>
        <w:rPr/>
        <w:t>extracts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growth</w:t>
      </w:r>
      <w:r>
        <w:rPr>
          <w:spacing w:val="13"/>
        </w:rPr>
        <w:t> </w:t>
      </w:r>
      <w:r>
        <w:rPr/>
        <w:t>parameters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sugarcane</w:t>
      </w:r>
      <w:r>
        <w:rPr>
          <w:spacing w:val="12"/>
        </w:rPr>
        <w:t> </w:t>
      </w:r>
      <w:r>
        <w:rPr/>
        <w:t>plants</w:t>
      </w:r>
      <w:r>
        <w:rPr>
          <w:spacing w:val="-57"/>
        </w:rPr>
        <w:t> </w:t>
      </w:r>
      <w:r>
        <w:rPr/>
        <w:t>were</w:t>
      </w:r>
      <w:r>
        <w:rPr>
          <w:spacing w:val="13"/>
        </w:rPr>
        <w:t> </w:t>
      </w:r>
      <w:r>
        <w:rPr/>
        <w:t>presented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  <w:r>
        <w:rPr>
          <w:spacing w:val="18"/>
        </w:rPr>
        <w:t> </w:t>
      </w:r>
      <w:r>
        <w:rPr/>
        <w:t>4.3</w:t>
      </w:r>
      <w:r>
        <w:rPr>
          <w:spacing w:val="18"/>
        </w:rPr>
        <w:t> </w:t>
      </w:r>
      <w:r>
        <w:rPr/>
        <w:t>The</w:t>
      </w:r>
      <w:r>
        <w:rPr>
          <w:spacing w:val="14"/>
        </w:rPr>
        <w:t> </w:t>
      </w:r>
      <w:r>
        <w:rPr/>
        <w:t>stalk</w:t>
      </w:r>
      <w:r>
        <w:rPr>
          <w:spacing w:val="19"/>
        </w:rPr>
        <w:t> </w:t>
      </w:r>
      <w:r>
        <w:rPr/>
        <w:t>girth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plant</w:t>
      </w:r>
      <w:r>
        <w:rPr>
          <w:spacing w:val="16"/>
        </w:rPr>
        <w:t> </w:t>
      </w:r>
      <w:r>
        <w:rPr/>
        <w:t>treated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extract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>
          <w:i/>
        </w:rPr>
        <w:t>L.</w:t>
      </w:r>
      <w:r>
        <w:rPr>
          <w:i/>
          <w:spacing w:val="16"/>
        </w:rPr>
        <w:t> </w:t>
      </w:r>
      <w:r>
        <w:rPr>
          <w:i/>
        </w:rPr>
        <w:t>inermis</w:t>
      </w:r>
      <w:r>
        <w:rPr>
          <w:i/>
          <w:spacing w:val="35"/>
        </w:rPr>
        <w:t> </w:t>
      </w:r>
      <w:r>
        <w:rPr/>
        <w:t>range</w:t>
      </w:r>
    </w:p>
    <w:p>
      <w:pPr>
        <w:spacing w:after="0" w:line="480" w:lineRule="auto"/>
        <w:sectPr>
          <w:pgSz w:w="12240" w:h="15840"/>
          <w:pgMar w:top="1440" w:bottom="280" w:left="480" w:right="0"/>
        </w:sectPr>
      </w:pPr>
    </w:p>
    <w:p>
      <w:pPr>
        <w:pStyle w:val="BodyText"/>
        <w:spacing w:line="480" w:lineRule="auto" w:before="72"/>
        <w:ind w:left="960" w:right="1435"/>
        <w:jc w:val="both"/>
      </w:pPr>
      <w:r>
        <w:rPr/>
        <w:t>from (2.73−4.43 cm) due to effects of varying concentration). The controls 0.5g/l and 0 % were</w:t>
      </w:r>
      <w:r>
        <w:rPr>
          <w:spacing w:val="1"/>
        </w:rPr>
        <w:t> </w:t>
      </w:r>
      <w:r>
        <w:rPr/>
        <w:t>4.30cm and 1.70 cm respectively. The plant height of the plants treated with the extracts of</w:t>
      </w:r>
      <w:r>
        <w:rPr>
          <w:spacing w:val="1"/>
        </w:rPr>
        <w:t> </w:t>
      </w:r>
      <w:r>
        <w:rPr/>
        <w:t>different concentration of </w:t>
      </w:r>
      <w:r>
        <w:rPr>
          <w:i/>
        </w:rPr>
        <w:t>L. inermis, was </w:t>
      </w:r>
      <w:r>
        <w:rPr/>
        <w:t>41.83−64.60. The control treatements were 64.90 cm</w:t>
      </w:r>
      <w:r>
        <w:rPr>
          <w:spacing w:val="1"/>
        </w:rPr>
        <w:t> </w:t>
      </w:r>
      <w:r>
        <w:rPr/>
        <w:t>and 24.57cm long. The total number of cane nodes produced by the extracts of</w:t>
      </w:r>
      <w:r>
        <w:rPr>
          <w:spacing w:val="1"/>
        </w:rPr>
        <w:t> </w:t>
      </w:r>
      <w:r>
        <w:rPr>
          <w:i/>
        </w:rPr>
        <w:t>L. inermiss </w:t>
      </w:r>
      <w:r>
        <w:rPr/>
        <w:t>was</w:t>
      </w:r>
      <w:r>
        <w:rPr>
          <w:spacing w:val="1"/>
        </w:rPr>
        <w:t> </w:t>
      </w:r>
      <w:r>
        <w:rPr/>
        <w:t>3−6 while 0.5 g/L and 0% had 6 and 3 respectively. The length of internodes obtained with plant</w:t>
      </w:r>
      <w:r>
        <w:rPr>
          <w:spacing w:val="1"/>
        </w:rPr>
        <w:t> </w:t>
      </w:r>
      <w:r>
        <w:rPr/>
        <w:t>extracts</w:t>
      </w:r>
      <w:r>
        <w:rPr>
          <w:spacing w:val="-3"/>
        </w:rPr>
        <w:t> </w:t>
      </w:r>
      <w:r>
        <w:rPr/>
        <w:t>ranged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2.43-6.10</w:t>
      </w:r>
      <w:r>
        <w:rPr>
          <w:spacing w:val="-3"/>
        </w:rPr>
        <w:t> </w:t>
      </w:r>
      <w:r>
        <w:rPr/>
        <w:t>cm</w:t>
      </w:r>
      <w:r>
        <w:rPr>
          <w:spacing w:val="-1"/>
        </w:rPr>
        <w:t> </w:t>
      </w:r>
      <w:r>
        <w:rPr/>
        <w:t>while</w:t>
      </w:r>
      <w:r>
        <w:rPr>
          <w:spacing w:val="-3"/>
        </w:rPr>
        <w:t> </w:t>
      </w:r>
      <w:r>
        <w:rPr/>
        <w:t>0.5</w:t>
      </w:r>
      <w:r>
        <w:rPr>
          <w:spacing w:val="-1"/>
        </w:rPr>
        <w:t> </w:t>
      </w:r>
      <w:r>
        <w:rPr/>
        <w:t>g</w:t>
      </w:r>
      <w:r>
        <w:rPr>
          <w:spacing w:val="-3"/>
        </w:rPr>
        <w:t> </w:t>
      </w:r>
      <w:r>
        <w:rPr/>
        <w:t>/l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0</w:t>
      </w:r>
      <w:r>
        <w:rPr>
          <w:spacing w:val="-1"/>
        </w:rPr>
        <w:t> </w:t>
      </w:r>
      <w:r>
        <w:rPr/>
        <w:t>%</w:t>
      </w:r>
      <w:r>
        <w:rPr>
          <w:spacing w:val="-4"/>
        </w:rPr>
        <w:t> </w:t>
      </w:r>
      <w:r>
        <w:rPr/>
        <w:t>had</w:t>
      </w:r>
      <w:r>
        <w:rPr>
          <w:spacing w:val="-2"/>
        </w:rPr>
        <w:t> </w:t>
      </w:r>
      <w:r>
        <w:rPr/>
        <w:t>6.30 and</w:t>
      </w:r>
      <w:r>
        <w:rPr>
          <w:spacing w:val="-4"/>
        </w:rPr>
        <w:t> </w:t>
      </w:r>
      <w:r>
        <w:rPr/>
        <w:t>2.00</w:t>
      </w:r>
      <w:r>
        <w:rPr>
          <w:spacing w:val="-3"/>
        </w:rPr>
        <w:t> </w:t>
      </w:r>
      <w:r>
        <w:rPr/>
        <w:t>cm</w:t>
      </w:r>
      <w:r>
        <w:rPr>
          <w:spacing w:val="-3"/>
        </w:rPr>
        <w:t> </w:t>
      </w:r>
      <w:r>
        <w:rPr/>
        <w:t>long</w:t>
      </w:r>
      <w:r>
        <w:rPr>
          <w:spacing w:val="-3"/>
        </w:rPr>
        <w:t> </w:t>
      </w:r>
      <w:r>
        <w:rPr/>
        <w:t>respectively.</w:t>
      </w:r>
      <w:r>
        <w:rPr>
          <w:spacing w:val="-58"/>
        </w:rPr>
        <w:t> </w:t>
      </w:r>
      <w:r>
        <w:rPr/>
        <w:t>Oservation from the extract</w:t>
      </w:r>
      <w:r>
        <w:rPr>
          <w:spacing w:val="1"/>
        </w:rPr>
        <w:t> </w:t>
      </w:r>
      <w:r>
        <w:rPr/>
        <w:t>used showed that there was no significant different (P&lt;0.05) in the</w:t>
      </w:r>
      <w:r>
        <w:rPr>
          <w:spacing w:val="1"/>
        </w:rPr>
        <w:t> </w:t>
      </w:r>
      <w:r>
        <w:rPr/>
        <w:t>cane girth of 50% and 75 % concentration while there was significant different (P&lt;0.05) between</w:t>
      </w:r>
      <w:r>
        <w:rPr>
          <w:spacing w:val="-57"/>
        </w:rPr>
        <w:t> </w:t>
      </w:r>
      <w:r>
        <w:rPr/>
        <w:t>25</w:t>
      </w:r>
      <w:r>
        <w:rPr>
          <w:spacing w:val="-5"/>
        </w:rPr>
        <w:t> </w:t>
      </w:r>
      <w:r>
        <w:rPr/>
        <w:t>%</w:t>
      </w:r>
      <w:r>
        <w:rPr>
          <w:spacing w:val="-5"/>
        </w:rPr>
        <w:t> </w:t>
      </w:r>
      <w:r>
        <w:rPr/>
        <w:t>concentration.</w:t>
      </w:r>
      <w:r>
        <w:rPr>
          <w:spacing w:val="-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there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(P&lt;0.05)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cane</w:t>
      </w:r>
      <w:r>
        <w:rPr>
          <w:spacing w:val="-5"/>
        </w:rPr>
        <w:t> </w:t>
      </w:r>
      <w:r>
        <w:rPr/>
        <w:t>height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extract of </w:t>
      </w:r>
      <w:r>
        <w:rPr>
          <w:i/>
        </w:rPr>
        <w:t>L. inermis </w:t>
      </w:r>
      <w:r>
        <w:rPr/>
        <w:t>at 75 % and 50 % concentrations. Result on the length of internodes show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 significant</w:t>
      </w:r>
      <w:r>
        <w:rPr>
          <w:spacing w:val="2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 75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and 25 %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91"/>
        <w:ind w:right="1440"/>
      </w:pPr>
      <w:r>
        <w:rPr/>
        <w:t>Table. 4.3. Effect of </w:t>
      </w:r>
      <w:r>
        <w:rPr>
          <w:i/>
        </w:rPr>
        <w:t>L.inermis </w:t>
      </w:r>
      <w:r>
        <w:rPr/>
        <w:t>extracts on Qualitative Yield Paraetes on Sugarcane Plant</w:t>
      </w:r>
      <w:r>
        <w:rPr>
          <w:spacing w:val="1"/>
        </w:rPr>
        <w:t> </w:t>
      </w:r>
      <w:r>
        <w:rPr/>
        <w:t>after</w:t>
      </w:r>
      <w:r>
        <w:rPr>
          <w:spacing w:val="-2"/>
        </w:rPr>
        <w:t> </w:t>
      </w:r>
      <w:r>
        <w:rPr/>
        <w:t>six (6)</w:t>
      </w:r>
      <w:r>
        <w:rPr>
          <w:spacing w:val="-1"/>
        </w:rPr>
        <w:t> </w:t>
      </w:r>
      <w:r>
        <w:rPr/>
        <w:t>Months of</w:t>
      </w:r>
      <w:r>
        <w:rPr>
          <w:spacing w:val="1"/>
        </w:rPr>
        <w:t> </w:t>
      </w:r>
      <w:r>
        <w:rPr/>
        <w:t>Inoculation</w:t>
      </w:r>
      <w:r>
        <w:rPr>
          <w:spacing w:val="-2"/>
        </w:rPr>
        <w:t> </w:t>
      </w:r>
      <w:r>
        <w:rPr/>
        <w:t>with Pathoge</w:t>
      </w:r>
    </w:p>
    <w:p>
      <w:pPr>
        <w:spacing w:after="0" w:line="480" w:lineRule="auto"/>
        <w:sectPr>
          <w:pgSz w:w="12240" w:h="15840"/>
          <w:pgMar w:top="1360" w:bottom="280" w:left="480" w:right="0"/>
        </w:sectPr>
      </w:pPr>
    </w:p>
    <w:tbl>
      <w:tblPr>
        <w:tblW w:w="0" w:type="auto"/>
        <w:jc w:val="left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1589"/>
        <w:gridCol w:w="1604"/>
        <w:gridCol w:w="1363"/>
        <w:gridCol w:w="2448"/>
      </w:tblGrid>
      <w:tr>
        <w:trPr>
          <w:trHeight w:val="1097" w:hRule="atLeast"/>
        </w:trPr>
        <w:tc>
          <w:tcPr>
            <w:tcW w:w="18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Concentrations</w:t>
            </w:r>
          </w:p>
        </w:tc>
        <w:tc>
          <w:tcPr>
            <w:tcW w:w="15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Cane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girth(cm)</w:t>
            </w:r>
          </w:p>
        </w:tc>
        <w:tc>
          <w:tcPr>
            <w:tcW w:w="16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Cane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height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3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nodes</w:t>
            </w:r>
          </w:p>
        </w:tc>
        <w:tc>
          <w:tcPr>
            <w:tcW w:w="24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Lengths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internodes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(cm)</w:t>
            </w:r>
          </w:p>
        </w:tc>
      </w:tr>
      <w:tr>
        <w:trPr>
          <w:trHeight w:val="411" w:hRule="atLeast"/>
        </w:trPr>
        <w:tc>
          <w:tcPr>
            <w:tcW w:w="18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75%</w:t>
            </w:r>
          </w:p>
        </w:tc>
        <w:tc>
          <w:tcPr>
            <w:tcW w:w="1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4"/>
              <w:rPr>
                <w:sz w:val="24"/>
              </w:rPr>
            </w:pPr>
            <w:r>
              <w:rPr>
                <w:sz w:val="24"/>
              </w:rPr>
              <w:t>4.23±0.12</w:t>
            </w:r>
            <w:r>
              <w:rPr>
                <w:sz w:val="24"/>
                <w:vertAlign w:val="superscript"/>
              </w:rPr>
              <w:t>c*</w:t>
            </w:r>
          </w:p>
        </w:tc>
        <w:tc>
          <w:tcPr>
            <w:tcW w:w="16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10"/>
              <w:rPr>
                <w:sz w:val="24"/>
              </w:rPr>
            </w:pPr>
            <w:r>
              <w:rPr>
                <w:sz w:val="24"/>
              </w:rPr>
              <w:t>64.60±0.21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3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4" w:right="166"/>
              <w:jc w:val="center"/>
              <w:rPr>
                <w:sz w:val="24"/>
              </w:rPr>
            </w:pPr>
            <w:r>
              <w:rPr>
                <w:sz w:val="24"/>
              </w:rPr>
              <w:t>6.00±0.00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4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6.10±0.27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1840" w:type="dxa"/>
          </w:tcPr>
          <w:p>
            <w:pPr>
              <w:pStyle w:val="TableParagraph"/>
              <w:spacing w:before="1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</w:p>
        </w:tc>
        <w:tc>
          <w:tcPr>
            <w:tcW w:w="1589" w:type="dxa"/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3.97±0.04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604" w:type="dxa"/>
          </w:tcPr>
          <w:p>
            <w:pPr>
              <w:pStyle w:val="TableParagraph"/>
              <w:spacing w:before="141"/>
              <w:ind w:left="310"/>
              <w:rPr>
                <w:sz w:val="24"/>
              </w:rPr>
            </w:pPr>
            <w:r>
              <w:rPr>
                <w:sz w:val="24"/>
              </w:rPr>
              <w:t>63.9±0.21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363" w:type="dxa"/>
          </w:tcPr>
          <w:p>
            <w:pPr>
              <w:pStyle w:val="TableParagraph"/>
              <w:spacing w:before="141"/>
              <w:ind w:left="104" w:right="166"/>
              <w:jc w:val="center"/>
              <w:rPr>
                <w:sz w:val="24"/>
              </w:rPr>
            </w:pPr>
            <w:r>
              <w:rPr>
                <w:sz w:val="24"/>
              </w:rPr>
              <w:t>5.00±0.00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448" w:type="dxa"/>
          </w:tcPr>
          <w:p>
            <w:pPr>
              <w:pStyle w:val="TableParagraph"/>
              <w:spacing w:before="141"/>
              <w:ind w:left="108"/>
              <w:rPr>
                <w:sz w:val="24"/>
              </w:rPr>
            </w:pPr>
            <w:r>
              <w:rPr>
                <w:sz w:val="24"/>
              </w:rPr>
              <w:t>6.10±0.21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1840" w:type="dxa"/>
          </w:tcPr>
          <w:p>
            <w:pPr>
              <w:pStyle w:val="TableParagraph"/>
              <w:spacing w:before="1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589" w:type="dxa"/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2.73±0.06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04" w:type="dxa"/>
          </w:tcPr>
          <w:p>
            <w:pPr>
              <w:pStyle w:val="TableParagraph"/>
              <w:spacing w:before="141"/>
              <w:ind w:left="310"/>
              <w:rPr>
                <w:sz w:val="24"/>
              </w:rPr>
            </w:pPr>
            <w:r>
              <w:rPr>
                <w:sz w:val="24"/>
              </w:rPr>
              <w:t>41.83±3.06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363" w:type="dxa"/>
          </w:tcPr>
          <w:p>
            <w:pPr>
              <w:pStyle w:val="TableParagraph"/>
              <w:spacing w:before="141"/>
              <w:ind w:left="95" w:right="166"/>
              <w:jc w:val="center"/>
              <w:rPr>
                <w:sz w:val="24"/>
              </w:rPr>
            </w:pPr>
            <w:r>
              <w:rPr>
                <w:sz w:val="24"/>
              </w:rPr>
              <w:t>3.00±0.00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48" w:type="dxa"/>
          </w:tcPr>
          <w:p>
            <w:pPr>
              <w:pStyle w:val="TableParagraph"/>
              <w:spacing w:before="141"/>
              <w:ind w:left="108"/>
              <w:rPr>
                <w:sz w:val="24"/>
              </w:rPr>
            </w:pPr>
            <w:r>
              <w:rPr>
                <w:sz w:val="24"/>
              </w:rPr>
              <w:t>2.43±0.23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840" w:type="dxa"/>
          </w:tcPr>
          <w:p>
            <w:pPr>
              <w:pStyle w:val="TableParagraph"/>
              <w:spacing w:before="1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0.5/l</w:t>
            </w:r>
          </w:p>
        </w:tc>
        <w:tc>
          <w:tcPr>
            <w:tcW w:w="1589" w:type="dxa"/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4.30±0.12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604" w:type="dxa"/>
          </w:tcPr>
          <w:p>
            <w:pPr>
              <w:pStyle w:val="TableParagraph"/>
              <w:spacing w:before="141"/>
              <w:ind w:left="310"/>
              <w:rPr>
                <w:sz w:val="24"/>
              </w:rPr>
            </w:pPr>
            <w:r>
              <w:rPr>
                <w:sz w:val="24"/>
              </w:rPr>
              <w:t>64.90±0.58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363" w:type="dxa"/>
          </w:tcPr>
          <w:p>
            <w:pPr>
              <w:pStyle w:val="TableParagraph"/>
              <w:spacing w:before="141"/>
              <w:ind w:left="104" w:right="166"/>
              <w:jc w:val="center"/>
              <w:rPr>
                <w:sz w:val="24"/>
              </w:rPr>
            </w:pPr>
            <w:r>
              <w:rPr>
                <w:sz w:val="24"/>
              </w:rPr>
              <w:t>6.00±0.00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448" w:type="dxa"/>
          </w:tcPr>
          <w:p>
            <w:pPr>
              <w:pStyle w:val="TableParagraph"/>
              <w:spacing w:before="141"/>
              <w:ind w:left="108"/>
              <w:rPr>
                <w:sz w:val="24"/>
              </w:rPr>
            </w:pPr>
            <w:r>
              <w:rPr>
                <w:sz w:val="24"/>
              </w:rPr>
              <w:t>6.30±0.00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701" w:hRule="atLeast"/>
        </w:trPr>
        <w:tc>
          <w:tcPr>
            <w:tcW w:w="18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1.70±0.12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310"/>
              <w:rPr>
                <w:sz w:val="24"/>
              </w:rPr>
            </w:pPr>
            <w:r>
              <w:rPr>
                <w:sz w:val="24"/>
              </w:rPr>
              <w:t>24.57±0.23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3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95" w:right="166"/>
              <w:jc w:val="center"/>
              <w:rPr>
                <w:sz w:val="24"/>
              </w:rPr>
            </w:pPr>
            <w:r>
              <w:rPr>
                <w:sz w:val="24"/>
              </w:rPr>
              <w:t>3.00±0.00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108"/>
              <w:rPr>
                <w:sz w:val="24"/>
              </w:rPr>
            </w:pPr>
            <w:r>
              <w:rPr>
                <w:sz w:val="24"/>
              </w:rPr>
              <w:t>2.oo±0.00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line="480" w:lineRule="auto"/>
        <w:ind w:left="960" w:right="1436"/>
      </w:pPr>
      <w:r>
        <w:rPr/>
        <w:t>Values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means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three</w:t>
      </w:r>
      <w:r>
        <w:rPr>
          <w:spacing w:val="12"/>
        </w:rPr>
        <w:t> </w:t>
      </w:r>
      <w:r>
        <w:rPr/>
        <w:t>replicates</w:t>
      </w:r>
      <w:r>
        <w:rPr>
          <w:spacing w:val="10"/>
        </w:rPr>
        <w:t> </w:t>
      </w:r>
      <w:r>
        <w:rPr/>
        <w:t>±</w:t>
      </w:r>
      <w:r>
        <w:rPr>
          <w:spacing w:val="11"/>
        </w:rPr>
        <w:t> </w:t>
      </w:r>
      <w:r>
        <w:rPr/>
        <w:t>standard</w:t>
      </w:r>
      <w:r>
        <w:rPr>
          <w:spacing w:val="11"/>
        </w:rPr>
        <w:t> </w:t>
      </w:r>
      <w:r>
        <w:rPr/>
        <w:t>error*.</w:t>
      </w:r>
      <w:r>
        <w:rPr>
          <w:spacing w:val="10"/>
        </w:rPr>
        <w:t> </w:t>
      </w:r>
      <w:r>
        <w:rPr/>
        <w:t>Values</w:t>
      </w:r>
      <w:r>
        <w:rPr>
          <w:spacing w:val="10"/>
        </w:rPr>
        <w:t> </w:t>
      </w:r>
      <w:r>
        <w:rPr/>
        <w:t>followed</w:t>
      </w:r>
      <w:r>
        <w:rPr>
          <w:spacing w:val="10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10"/>
        </w:rPr>
        <w:t> </w:t>
      </w:r>
      <w:r>
        <w:rPr/>
        <w:t>superscript</w:t>
      </w:r>
      <w:r>
        <w:rPr>
          <w:spacing w:val="-57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columns are</w:t>
      </w:r>
      <w:r>
        <w:rPr>
          <w:spacing w:val="-2"/>
        </w:rPr>
        <w:t> </w:t>
      </w:r>
      <w:r>
        <w:rPr/>
        <w:t>significantly</w:t>
      </w:r>
      <w:r>
        <w:rPr>
          <w:spacing w:val="55"/>
        </w:rPr>
        <w:t> </w:t>
      </w:r>
      <w:r>
        <w:rPr/>
        <w:t>different (p≤0.05).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1"/>
        <w:numPr>
          <w:ilvl w:val="2"/>
          <w:numId w:val="11"/>
        </w:numPr>
        <w:tabs>
          <w:tab w:pos="1676" w:val="left" w:leader="none"/>
        </w:tabs>
        <w:spacing w:line="480" w:lineRule="auto" w:before="0" w:after="0"/>
        <w:ind w:left="960" w:right="1436" w:firstLine="0"/>
        <w:jc w:val="left"/>
      </w:pPr>
      <w:r>
        <w:rPr>
          <w:i/>
        </w:rPr>
        <w:t>In</w:t>
      </w:r>
      <w:r>
        <w:rPr>
          <w:i/>
          <w:spacing w:val="-4"/>
        </w:rPr>
        <w:t> </w:t>
      </w:r>
      <w:r>
        <w:rPr>
          <w:i/>
        </w:rPr>
        <w:t>vivo</w:t>
      </w:r>
      <w:r>
        <w:rPr>
          <w:i/>
          <w:spacing w:val="-4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C.</w:t>
      </w:r>
      <w:r>
        <w:rPr>
          <w:i/>
          <w:spacing w:val="-4"/>
        </w:rPr>
        <w:t> </w:t>
      </w:r>
      <w:r>
        <w:rPr>
          <w:i/>
        </w:rPr>
        <w:t>papaya</w:t>
      </w:r>
      <w:r>
        <w:rPr>
          <w:i/>
          <w:spacing w:val="-4"/>
        </w:rPr>
        <w:t> </w:t>
      </w:r>
      <w:r>
        <w:rPr/>
        <w:t>plant</w:t>
      </w:r>
      <w:r>
        <w:rPr>
          <w:spacing w:val="-5"/>
        </w:rPr>
        <w:t> </w:t>
      </w:r>
      <w:r>
        <w:rPr/>
        <w:t>extracts</w:t>
      </w:r>
      <w:r>
        <w:rPr>
          <w:spacing w:val="-4"/>
        </w:rPr>
        <w:t> </w:t>
      </w:r>
      <w:r>
        <w:rPr/>
        <w:t>after</w:t>
      </w:r>
      <w:r>
        <w:rPr>
          <w:spacing w:val="-5"/>
        </w:rPr>
        <w:t> </w:t>
      </w:r>
      <w:r>
        <w:rPr/>
        <w:t>six</w:t>
      </w:r>
      <w:r>
        <w:rPr>
          <w:spacing w:val="-2"/>
        </w:rPr>
        <w:t> </w:t>
      </w:r>
      <w:r>
        <w:rPr/>
        <w:t>month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pathogen</w:t>
      </w:r>
      <w:r>
        <w:rPr>
          <w:spacing w:val="-4"/>
        </w:rPr>
        <w:t> </w:t>
      </w:r>
      <w:r>
        <w:rPr/>
        <w:t>inoculation</w:t>
      </w:r>
      <w:r>
        <w:rPr>
          <w:spacing w:val="-57"/>
        </w:rPr>
        <w:t> </w:t>
      </w:r>
      <w:r>
        <w:rPr/>
        <w:t>of treatment in the screen house</w:t>
      </w:r>
    </w:p>
    <w:p>
      <w:pPr>
        <w:pStyle w:val="BodyText"/>
        <w:spacing w:line="480" w:lineRule="auto"/>
        <w:ind w:left="960" w:right="1429"/>
      </w:pP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plant</w:t>
      </w:r>
      <w:r>
        <w:rPr>
          <w:spacing w:val="13"/>
        </w:rPr>
        <w:t> </w:t>
      </w:r>
      <w:r>
        <w:rPr/>
        <w:t>extracts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growth</w:t>
      </w:r>
      <w:r>
        <w:rPr>
          <w:spacing w:val="13"/>
        </w:rPr>
        <w:t> </w:t>
      </w:r>
      <w:r>
        <w:rPr/>
        <w:t>parameters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sugarcane</w:t>
      </w:r>
      <w:r>
        <w:rPr>
          <w:spacing w:val="12"/>
        </w:rPr>
        <w:t> </w:t>
      </w:r>
      <w:r>
        <w:rPr/>
        <w:t>plants</w:t>
      </w:r>
      <w:r>
        <w:rPr>
          <w:spacing w:val="-57"/>
        </w:rPr>
        <w:t> </w:t>
      </w:r>
      <w:r>
        <w:rPr/>
        <w:t>were</w:t>
      </w:r>
      <w:r>
        <w:rPr>
          <w:spacing w:val="16"/>
        </w:rPr>
        <w:t> </w:t>
      </w:r>
      <w:r>
        <w:rPr/>
        <w:t>presented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table</w:t>
      </w:r>
      <w:r>
        <w:rPr>
          <w:spacing w:val="20"/>
        </w:rPr>
        <w:t> </w:t>
      </w:r>
      <w:r>
        <w:rPr/>
        <w:t>4.4.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stalk</w:t>
      </w:r>
      <w:r>
        <w:rPr>
          <w:spacing w:val="19"/>
        </w:rPr>
        <w:t> </w:t>
      </w:r>
      <w:r>
        <w:rPr/>
        <w:t>girth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plant</w:t>
      </w:r>
      <w:r>
        <w:rPr>
          <w:spacing w:val="17"/>
        </w:rPr>
        <w:t> </w:t>
      </w:r>
      <w:r>
        <w:rPr/>
        <w:t>treated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extract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C.</w:t>
      </w:r>
      <w:r>
        <w:rPr>
          <w:spacing w:val="17"/>
        </w:rPr>
        <w:t> </w:t>
      </w:r>
      <w:r>
        <w:rPr/>
        <w:t>papaya</w:t>
      </w:r>
      <w:r>
        <w:rPr>
          <w:spacing w:val="22"/>
        </w:rPr>
        <w:t> </w:t>
      </w:r>
      <w:r>
        <w:rPr/>
        <w:t>range</w:t>
      </w:r>
    </w:p>
    <w:p>
      <w:pPr>
        <w:spacing w:after="0" w:line="480" w:lineRule="auto"/>
        <w:sectPr>
          <w:pgSz w:w="12240" w:h="15840"/>
          <w:pgMar w:top="1440" w:bottom="280" w:left="480" w:right="0"/>
        </w:sectPr>
      </w:pPr>
    </w:p>
    <w:p>
      <w:pPr>
        <w:pStyle w:val="BodyText"/>
        <w:spacing w:line="480" w:lineRule="auto" w:before="72"/>
        <w:ind w:left="960" w:right="1433"/>
        <w:jc w:val="both"/>
      </w:pPr>
      <w:r>
        <w:rPr/>
        <w:t>from (1.97−4.0 cm) due to effects of varying concentration. The controls; 0.5g/l and 0 % were</w:t>
      </w:r>
      <w:r>
        <w:rPr>
          <w:spacing w:val="1"/>
        </w:rPr>
        <w:t> </w:t>
      </w:r>
      <w:r>
        <w:rPr/>
        <w:t>4.30cm and 1.70 cm respectively. The plant height of the plants treated with the extracts of</w:t>
      </w:r>
      <w:r>
        <w:rPr>
          <w:spacing w:val="1"/>
        </w:rPr>
        <w:t> </w:t>
      </w:r>
      <w:r>
        <w:rPr/>
        <w:t>different concentration of </w:t>
      </w:r>
      <w:r>
        <w:rPr>
          <w:i/>
        </w:rPr>
        <w:t>C. papaya</w:t>
      </w:r>
      <w:r>
        <w:rPr>
          <w:i/>
          <w:spacing w:val="1"/>
        </w:rPr>
        <w:t> </w:t>
      </w:r>
      <w:r>
        <w:rPr/>
        <w:t>was (37.7−62.87 cm). The control treatements were 64.90</w:t>
      </w:r>
      <w:r>
        <w:rPr>
          <w:spacing w:val="1"/>
        </w:rPr>
        <w:t> </w:t>
      </w:r>
      <w:r>
        <w:rPr/>
        <w:t>cm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24.57cm</w:t>
      </w:r>
      <w:r>
        <w:rPr>
          <w:spacing w:val="-2"/>
        </w:rPr>
        <w:t> </w:t>
      </w:r>
      <w:r>
        <w:rPr/>
        <w:t>long.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cane</w:t>
      </w:r>
      <w:r>
        <w:rPr>
          <w:spacing w:val="-4"/>
        </w:rPr>
        <w:t> </w:t>
      </w:r>
      <w:r>
        <w:rPr/>
        <w:t>nodes</w:t>
      </w:r>
      <w:r>
        <w:rPr>
          <w:spacing w:val="-3"/>
        </w:rPr>
        <w:t> </w:t>
      </w:r>
      <w:r>
        <w:rPr/>
        <w:t>produced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3"/>
        </w:rPr>
        <w:t> </w:t>
      </w:r>
      <w:r>
        <w:rPr>
          <w:i/>
        </w:rPr>
        <w:t>papaya </w:t>
      </w:r>
      <w:r>
        <w:rPr/>
        <w:t>was</w:t>
      </w:r>
      <w:r>
        <w:rPr>
          <w:spacing w:val="-57"/>
        </w:rPr>
        <w:t> </w:t>
      </w:r>
      <w:r>
        <w:rPr/>
        <w:t>(4−5)</w:t>
      </w:r>
      <w:r>
        <w:rPr>
          <w:spacing w:val="-7"/>
        </w:rPr>
        <w:t> </w:t>
      </w:r>
      <w:r>
        <w:rPr/>
        <w:t>while</w:t>
      </w:r>
      <w:r>
        <w:rPr>
          <w:spacing w:val="-7"/>
        </w:rPr>
        <w:t> </w:t>
      </w:r>
      <w:r>
        <w:rPr/>
        <w:t>0.5</w:t>
      </w:r>
      <w:r>
        <w:rPr>
          <w:spacing w:val="-4"/>
        </w:rPr>
        <w:t> </w:t>
      </w:r>
      <w:r>
        <w:rPr/>
        <w:t>g/L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0%</w:t>
      </w:r>
      <w:r>
        <w:rPr>
          <w:spacing w:val="-7"/>
        </w:rPr>
        <w:t> </w:t>
      </w:r>
      <w:r>
        <w:rPr/>
        <w:t>had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respectively.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length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internodes</w:t>
      </w:r>
      <w:r>
        <w:rPr>
          <w:spacing w:val="-6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plant</w:t>
      </w:r>
      <w:r>
        <w:rPr>
          <w:spacing w:val="-58"/>
        </w:rPr>
        <w:t> </w:t>
      </w:r>
      <w:r>
        <w:rPr/>
        <w:t>extract</w:t>
      </w:r>
      <w:r>
        <w:rPr>
          <w:spacing w:val="-1"/>
        </w:rPr>
        <w:t> </w:t>
      </w:r>
      <w:r>
        <w:rPr/>
        <w:t>ranged</w:t>
      </w:r>
      <w:r>
        <w:rPr>
          <w:spacing w:val="-1"/>
        </w:rPr>
        <w:t> </w:t>
      </w:r>
      <w:r>
        <w:rPr/>
        <w:t>from 2.33-6.10</w:t>
      </w:r>
      <w:r>
        <w:rPr>
          <w:spacing w:val="-1"/>
        </w:rPr>
        <w:t> </w:t>
      </w:r>
      <w:r>
        <w:rPr/>
        <w:t>cm</w:t>
      </w:r>
      <w:r>
        <w:rPr>
          <w:spacing w:val="-1"/>
        </w:rPr>
        <w:t> </w:t>
      </w:r>
      <w:r>
        <w:rPr/>
        <w:t>while 0.5</w:t>
      </w:r>
      <w:r>
        <w:rPr>
          <w:spacing w:val="-1"/>
        </w:rPr>
        <w:t> </w:t>
      </w:r>
      <w:r>
        <w:rPr/>
        <w:t>g</w:t>
      </w:r>
      <w:r>
        <w:rPr>
          <w:spacing w:val="-4"/>
        </w:rPr>
        <w:t> </w:t>
      </w:r>
      <w:r>
        <w:rPr/>
        <w:t>/L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6.30</w:t>
      </w:r>
      <w:r>
        <w:rPr>
          <w:spacing w:val="-1"/>
        </w:rPr>
        <w:t> </w:t>
      </w:r>
      <w:r>
        <w:rPr/>
        <w:t>and 2.00</w:t>
      </w:r>
      <w:r>
        <w:rPr>
          <w:spacing w:val="-1"/>
        </w:rPr>
        <w:t> </w:t>
      </w:r>
      <w:r>
        <w:rPr/>
        <w:t>cm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respectively.</w:t>
      </w:r>
      <w:r>
        <w:rPr>
          <w:spacing w:val="-58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extract</w:t>
      </w:r>
      <w:r>
        <w:rPr>
          <w:spacing w:val="61"/>
        </w:rPr>
        <w:t> </w:t>
      </w:r>
      <w:r>
        <w:rPr/>
        <w:t>used showed that there was significant different (P&lt;0.05) in the</w:t>
      </w:r>
      <w:r>
        <w:rPr>
          <w:spacing w:val="1"/>
        </w:rPr>
        <w:t> </w:t>
      </w:r>
      <w:r>
        <w:rPr/>
        <w:t>cane girth of all the piant extract concentrations. Results showed that there were significant</w:t>
      </w:r>
      <w:r>
        <w:rPr>
          <w:spacing w:val="1"/>
        </w:rPr>
        <w:t> </w:t>
      </w:r>
      <w:r>
        <w:rPr/>
        <w:t>different (P&lt;0.05) in cane height in all extracts at different concentrations except 75 % wih 0.5 5</w:t>
      </w:r>
      <w:r>
        <w:rPr>
          <w:spacing w:val="1"/>
        </w:rPr>
        <w:t> </w:t>
      </w:r>
      <w:r>
        <w:rPr/>
        <w:t>g /L. Results on the the length of internodes show that there was significant difference in all the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 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91"/>
        <w:ind w:right="1436"/>
      </w:pPr>
      <w:r>
        <w:rPr/>
        <w:t>Table.</w:t>
      </w:r>
      <w:r>
        <w:rPr>
          <w:spacing w:val="-8"/>
        </w:rPr>
        <w:t> </w:t>
      </w:r>
      <w:r>
        <w:rPr/>
        <w:t>4.4.</w:t>
      </w:r>
      <w:r>
        <w:rPr>
          <w:spacing w:val="-7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C.</w:t>
      </w:r>
      <w:r>
        <w:rPr>
          <w:i/>
          <w:spacing w:val="-11"/>
        </w:rPr>
        <w:t> </w:t>
      </w:r>
      <w:r>
        <w:rPr>
          <w:i/>
        </w:rPr>
        <w:t>Papaya</w:t>
      </w:r>
      <w:r>
        <w:rPr>
          <w:i/>
          <w:spacing w:val="-6"/>
        </w:rPr>
        <w:t> </w:t>
      </w:r>
      <w:r>
        <w:rPr/>
        <w:t>Extracts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Qualitative</w:t>
      </w:r>
      <w:r>
        <w:rPr>
          <w:spacing w:val="-7"/>
        </w:rPr>
        <w:t> </w:t>
      </w:r>
      <w:r>
        <w:rPr/>
        <w:t>Yield</w:t>
      </w:r>
      <w:r>
        <w:rPr>
          <w:spacing w:val="-6"/>
        </w:rPr>
        <w:t> </w:t>
      </w:r>
      <w:r>
        <w:rPr/>
        <w:t>Parameters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Sugarcane</w:t>
      </w:r>
      <w:r>
        <w:rPr>
          <w:spacing w:val="-7"/>
        </w:rPr>
        <w:t> </w:t>
      </w:r>
      <w:r>
        <w:rPr/>
        <w:t>Plant</w:t>
      </w:r>
      <w:r>
        <w:rPr>
          <w:spacing w:val="-58"/>
        </w:rPr>
        <w:t> </w:t>
      </w:r>
      <w:r>
        <w:rPr/>
        <w:t>After</w:t>
      </w:r>
      <w:r>
        <w:rPr>
          <w:spacing w:val="-2"/>
        </w:rPr>
        <w:t> </w:t>
      </w:r>
      <w:r>
        <w:rPr/>
        <w:t>six (6)</w:t>
      </w:r>
      <w:r>
        <w:rPr>
          <w:spacing w:val="-1"/>
        </w:rPr>
        <w:t> </w:t>
      </w:r>
      <w:r>
        <w:rPr/>
        <w:t>Months of</w:t>
      </w:r>
      <w:r>
        <w:rPr>
          <w:spacing w:val="1"/>
        </w:rPr>
        <w:t> </w:t>
      </w:r>
      <w:r>
        <w:rPr/>
        <w:t>Inoculation</w:t>
      </w:r>
      <w:r>
        <w:rPr>
          <w:spacing w:val="-2"/>
        </w:rPr>
        <w:t> </w:t>
      </w:r>
      <w:r>
        <w:rPr/>
        <w:t>with Pathogen</w:t>
      </w:r>
    </w:p>
    <w:p>
      <w:pPr>
        <w:spacing w:after="0" w:line="480" w:lineRule="auto"/>
        <w:sectPr>
          <w:pgSz w:w="12240" w:h="15840"/>
          <w:pgMar w:top="1360" w:bottom="280" w:left="480" w:right="0"/>
        </w:sect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1589"/>
        <w:gridCol w:w="1775"/>
        <w:gridCol w:w="1458"/>
        <w:gridCol w:w="2598"/>
      </w:tblGrid>
      <w:tr>
        <w:trPr>
          <w:trHeight w:val="955" w:hRule="atLeast"/>
        </w:trPr>
        <w:tc>
          <w:tcPr>
            <w:tcW w:w="19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Concentrations</w:t>
            </w:r>
          </w:p>
        </w:tc>
        <w:tc>
          <w:tcPr>
            <w:tcW w:w="1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Cane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girth(cm)</w:t>
            </w:r>
          </w:p>
        </w:tc>
        <w:tc>
          <w:tcPr>
            <w:tcW w:w="17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Cane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height(cm)</w:t>
            </w:r>
          </w:p>
        </w:tc>
        <w:tc>
          <w:tcPr>
            <w:tcW w:w="14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nodes</w:t>
            </w:r>
          </w:p>
        </w:tc>
        <w:tc>
          <w:tcPr>
            <w:tcW w:w="25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Lengt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internodes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(cm)</w:t>
            </w:r>
          </w:p>
        </w:tc>
      </w:tr>
      <w:tr>
        <w:trPr>
          <w:trHeight w:val="552" w:hRule="atLeast"/>
        </w:trPr>
        <w:tc>
          <w:tcPr>
            <w:tcW w:w="1948" w:type="dxa"/>
          </w:tcPr>
          <w:p>
            <w:pPr>
              <w:pStyle w:val="TableParagraph"/>
              <w:spacing w:before="145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75%</w:t>
            </w:r>
          </w:p>
        </w:tc>
        <w:tc>
          <w:tcPr>
            <w:tcW w:w="1589" w:type="dxa"/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4.00±0.16</w:t>
            </w:r>
            <w:r>
              <w:rPr>
                <w:sz w:val="24"/>
                <w:vertAlign w:val="superscript"/>
              </w:rPr>
              <w:t>c*</w:t>
            </w:r>
          </w:p>
        </w:tc>
        <w:tc>
          <w:tcPr>
            <w:tcW w:w="1775" w:type="dxa"/>
          </w:tcPr>
          <w:p>
            <w:pPr>
              <w:pStyle w:val="TableParagraph"/>
              <w:spacing w:before="14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62.87±0.24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5.00±0.00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98" w:type="dxa"/>
          </w:tcPr>
          <w:p>
            <w:pPr>
              <w:pStyle w:val="TableParagraph"/>
              <w:spacing w:before="141"/>
              <w:ind w:left="114"/>
              <w:rPr>
                <w:sz w:val="24"/>
              </w:rPr>
            </w:pPr>
            <w:r>
              <w:rPr>
                <w:sz w:val="24"/>
              </w:rPr>
              <w:t>6.10±0.00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52" w:hRule="atLeast"/>
        </w:trPr>
        <w:tc>
          <w:tcPr>
            <w:tcW w:w="1948" w:type="dxa"/>
          </w:tcPr>
          <w:p>
            <w:pPr>
              <w:pStyle w:val="TableParagraph"/>
              <w:spacing w:before="145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</w:p>
        </w:tc>
        <w:tc>
          <w:tcPr>
            <w:tcW w:w="1589" w:type="dxa"/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2.33±0.17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75" w:type="dxa"/>
          </w:tcPr>
          <w:p>
            <w:pPr>
              <w:pStyle w:val="TableParagraph"/>
              <w:spacing w:before="14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44.90±0.21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5.00±0.00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98" w:type="dxa"/>
          </w:tcPr>
          <w:p>
            <w:pPr>
              <w:pStyle w:val="TableParagraph"/>
              <w:spacing w:before="141"/>
              <w:ind w:left="114"/>
              <w:rPr>
                <w:sz w:val="24"/>
              </w:rPr>
            </w:pPr>
            <w:r>
              <w:rPr>
                <w:sz w:val="24"/>
              </w:rPr>
              <w:t>4.00±0.06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1948" w:type="dxa"/>
          </w:tcPr>
          <w:p>
            <w:pPr>
              <w:pStyle w:val="TableParagraph"/>
              <w:spacing w:before="145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589" w:type="dxa"/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1.97±0.04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75" w:type="dxa"/>
          </w:tcPr>
          <w:p>
            <w:pPr>
              <w:pStyle w:val="TableParagraph"/>
              <w:spacing w:before="14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37.70±0.21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598" w:type="dxa"/>
          </w:tcPr>
          <w:p>
            <w:pPr>
              <w:pStyle w:val="TableParagraph"/>
              <w:spacing w:before="141"/>
              <w:ind w:left="114"/>
              <w:rPr>
                <w:sz w:val="24"/>
              </w:rPr>
            </w:pPr>
            <w:r>
              <w:rPr>
                <w:sz w:val="24"/>
              </w:rPr>
              <w:t>2.33±0.28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948" w:type="dxa"/>
          </w:tcPr>
          <w:p>
            <w:pPr>
              <w:pStyle w:val="TableParagraph"/>
              <w:spacing w:before="145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0.5g/l</w:t>
            </w:r>
          </w:p>
        </w:tc>
        <w:tc>
          <w:tcPr>
            <w:tcW w:w="1589" w:type="dxa"/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4.20±0.06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75" w:type="dxa"/>
          </w:tcPr>
          <w:p>
            <w:pPr>
              <w:pStyle w:val="TableParagraph"/>
              <w:spacing w:before="14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64.90±0.58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458" w:type="dxa"/>
          </w:tcPr>
          <w:p>
            <w:pPr>
              <w:pStyle w:val="TableParagraph"/>
              <w:spacing w:before="14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6.00±0.00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98" w:type="dxa"/>
          </w:tcPr>
          <w:p>
            <w:pPr>
              <w:pStyle w:val="TableParagraph"/>
              <w:spacing w:before="141"/>
              <w:ind w:left="114"/>
              <w:rPr>
                <w:sz w:val="24"/>
              </w:rPr>
            </w:pPr>
            <w:r>
              <w:rPr>
                <w:sz w:val="24"/>
              </w:rPr>
              <w:t>6.30±000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703" w:hRule="atLeast"/>
        </w:trPr>
        <w:tc>
          <w:tcPr>
            <w:tcW w:w="19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5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154"/>
              <w:rPr>
                <w:sz w:val="24"/>
              </w:rPr>
            </w:pPr>
            <w:r>
              <w:rPr>
                <w:sz w:val="24"/>
              </w:rPr>
              <w:t>1.70±0.12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24.57±0.23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3.00±0.00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114"/>
              <w:rPr>
                <w:sz w:val="24"/>
              </w:rPr>
            </w:pPr>
            <w:r>
              <w:rPr>
                <w:sz w:val="24"/>
              </w:rPr>
              <w:t>2.00±0.00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line="480" w:lineRule="auto"/>
        <w:ind w:left="960" w:right="1437"/>
      </w:pPr>
      <w:r>
        <w:rPr/>
        <w:t>Values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means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three</w:t>
      </w:r>
      <w:r>
        <w:rPr>
          <w:spacing w:val="9"/>
        </w:rPr>
        <w:t> </w:t>
      </w:r>
      <w:r>
        <w:rPr/>
        <w:t>replicates</w:t>
      </w:r>
      <w:r>
        <w:rPr>
          <w:spacing w:val="10"/>
        </w:rPr>
        <w:t> </w:t>
      </w:r>
      <w:r>
        <w:rPr/>
        <w:t>±</w:t>
      </w:r>
      <w:r>
        <w:rPr>
          <w:spacing w:val="11"/>
        </w:rPr>
        <w:t> </w:t>
      </w:r>
      <w:r>
        <w:rPr/>
        <w:t>standard</w:t>
      </w:r>
      <w:r>
        <w:rPr>
          <w:spacing w:val="11"/>
        </w:rPr>
        <w:t> </w:t>
      </w:r>
      <w:r>
        <w:rPr/>
        <w:t>error*.</w:t>
      </w:r>
      <w:r>
        <w:rPr>
          <w:spacing w:val="10"/>
        </w:rPr>
        <w:t> </w:t>
      </w:r>
      <w:r>
        <w:rPr/>
        <w:t>Values</w:t>
      </w:r>
      <w:r>
        <w:rPr>
          <w:spacing w:val="10"/>
        </w:rPr>
        <w:t> </w:t>
      </w:r>
      <w:r>
        <w:rPr/>
        <w:t>followed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10"/>
        </w:rPr>
        <w:t> </w:t>
      </w:r>
      <w:r>
        <w:rPr/>
        <w:t>superscript</w:t>
      </w:r>
      <w:r>
        <w:rPr>
          <w:spacing w:val="-57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columns are</w:t>
      </w:r>
      <w:r>
        <w:rPr>
          <w:spacing w:val="-2"/>
        </w:rPr>
        <w:t> </w:t>
      </w:r>
      <w:r>
        <w:rPr/>
        <w:t>significantly</w:t>
      </w:r>
      <w:r>
        <w:rPr>
          <w:spacing w:val="55"/>
        </w:rPr>
        <w:t> </w:t>
      </w:r>
      <w:r>
        <w:rPr/>
        <w:t>different (p≤0.05).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  <w:numPr>
          <w:ilvl w:val="2"/>
          <w:numId w:val="11"/>
        </w:numPr>
        <w:tabs>
          <w:tab w:pos="1785" w:val="left" w:leader="none"/>
          <w:tab w:pos="1786" w:val="left" w:leader="none"/>
        </w:tabs>
        <w:spacing w:line="480" w:lineRule="auto" w:before="0" w:after="0"/>
        <w:ind w:left="960" w:right="1437" w:firstLine="0"/>
        <w:jc w:val="left"/>
      </w:pPr>
      <w:r>
        <w:rPr>
          <w:i/>
        </w:rPr>
        <w:t>In</w:t>
      </w:r>
      <w:r>
        <w:rPr>
          <w:i/>
          <w:spacing w:val="49"/>
        </w:rPr>
        <w:t> </w:t>
      </w:r>
      <w:r>
        <w:rPr>
          <w:i/>
        </w:rPr>
        <w:t>vivo</w:t>
      </w:r>
      <w:r>
        <w:rPr>
          <w:i/>
          <w:spacing w:val="51"/>
        </w:rPr>
        <w:t> </w:t>
      </w:r>
      <w:r>
        <w:rPr/>
        <w:t>evaluation</w:t>
      </w:r>
      <w:r>
        <w:rPr>
          <w:spacing w:val="51"/>
        </w:rPr>
        <w:t> </w:t>
      </w:r>
      <w:r>
        <w:rPr/>
        <w:t>of</w:t>
      </w:r>
      <w:r>
        <w:rPr>
          <w:spacing w:val="54"/>
        </w:rPr>
        <w:t> </w:t>
      </w:r>
      <w:r>
        <w:rPr>
          <w:i/>
        </w:rPr>
        <w:t>K.</w:t>
      </w:r>
      <w:r>
        <w:rPr>
          <w:i/>
          <w:spacing w:val="48"/>
        </w:rPr>
        <w:t> </w:t>
      </w:r>
      <w:r>
        <w:rPr>
          <w:i/>
        </w:rPr>
        <w:t>senegalensi</w:t>
      </w:r>
      <w:r>
        <w:rPr>
          <w:i/>
          <w:spacing w:val="51"/>
        </w:rPr>
        <w:t> </w:t>
      </w:r>
      <w:r>
        <w:rPr/>
        <w:t>plant</w:t>
      </w:r>
      <w:r>
        <w:rPr>
          <w:spacing w:val="49"/>
        </w:rPr>
        <w:t> </w:t>
      </w:r>
      <w:r>
        <w:rPr/>
        <w:t>extracts</w:t>
      </w:r>
      <w:r>
        <w:rPr>
          <w:spacing w:val="51"/>
        </w:rPr>
        <w:t> </w:t>
      </w:r>
      <w:r>
        <w:rPr/>
        <w:t>after</w:t>
      </w:r>
      <w:r>
        <w:rPr>
          <w:spacing w:val="50"/>
        </w:rPr>
        <w:t> </w:t>
      </w:r>
      <w:r>
        <w:rPr/>
        <w:t>six</w:t>
      </w:r>
      <w:r>
        <w:rPr>
          <w:spacing w:val="51"/>
        </w:rPr>
        <w:t> </w:t>
      </w:r>
      <w:r>
        <w:rPr/>
        <w:t>month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pathogen</w:t>
      </w:r>
      <w:r>
        <w:rPr>
          <w:spacing w:val="-57"/>
        </w:rPr>
        <w:t> </w:t>
      </w:r>
      <w:r>
        <w:rPr/>
        <w:t>inoculation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 in the screen house</w:t>
      </w:r>
    </w:p>
    <w:p>
      <w:pPr>
        <w:spacing w:after="0" w:line="480" w:lineRule="auto"/>
        <w:jc w:val="left"/>
        <w:sectPr>
          <w:pgSz w:w="12240" w:h="15840"/>
          <w:pgMar w:top="1440" w:bottom="280" w:left="480" w:right="0"/>
        </w:sectPr>
      </w:pPr>
    </w:p>
    <w:p>
      <w:pPr>
        <w:pStyle w:val="BodyText"/>
        <w:spacing w:line="480" w:lineRule="auto" w:before="72"/>
        <w:ind w:left="1051" w:right="1435"/>
        <w:jc w:val="both"/>
      </w:pPr>
      <w:r>
        <w:rPr/>
        <w:t>The results on the effects of the plant extracts on the growth parameters of the sugarcane plants</w:t>
      </w:r>
      <w:r>
        <w:rPr>
          <w:spacing w:val="1"/>
        </w:rPr>
        <w:t> </w:t>
      </w:r>
      <w:r>
        <w:rPr/>
        <w:t>were presented in table 4.5. The stalk girth of the plant treated with extract of </w:t>
      </w:r>
      <w:r>
        <w:rPr>
          <w:i/>
        </w:rPr>
        <w:t>K. senegalensis</w:t>
      </w:r>
      <w:r>
        <w:rPr>
          <w:i/>
          <w:spacing w:val="1"/>
        </w:rPr>
        <w:t> </w:t>
      </w:r>
      <w:r>
        <w:rPr/>
        <w:t>range from (2.03−4.03 cm) due to effects of varying concentration. The controls; 0.5g/l and 0 %</w:t>
      </w:r>
      <w:r>
        <w:rPr>
          <w:spacing w:val="-57"/>
        </w:rPr>
        <w:t> </w:t>
      </w:r>
      <w:r>
        <w:rPr/>
        <w:t>were 4.30cm and 1.70 cm respectively. The plant height of the plants treated with the extracts of</w:t>
      </w:r>
      <w:r>
        <w:rPr>
          <w:spacing w:val="-57"/>
        </w:rPr>
        <w:t> </w:t>
      </w:r>
      <w:r>
        <w:rPr/>
        <w:t>different</w:t>
      </w:r>
      <w:r>
        <w:rPr>
          <w:spacing w:val="11"/>
        </w:rPr>
        <w:t> </w:t>
      </w:r>
      <w:r>
        <w:rPr/>
        <w:t>concentration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K.</w:t>
      </w:r>
      <w:r>
        <w:rPr>
          <w:i/>
          <w:spacing w:val="9"/>
        </w:rPr>
        <w:t> </w:t>
      </w:r>
      <w:r>
        <w:rPr>
          <w:i/>
        </w:rPr>
        <w:t>senegalensis</w:t>
      </w:r>
      <w:r>
        <w:rPr>
          <w:i/>
          <w:spacing w:val="9"/>
        </w:rPr>
        <w:t> </w:t>
      </w:r>
      <w:r>
        <w:rPr/>
        <w:t>was</w:t>
      </w:r>
      <w:r>
        <w:rPr>
          <w:spacing w:val="8"/>
        </w:rPr>
        <w:t> </w:t>
      </w:r>
      <w:r>
        <w:rPr/>
        <w:t>(35.05−62.90</w:t>
      </w:r>
      <w:r>
        <w:rPr>
          <w:spacing w:val="9"/>
        </w:rPr>
        <w:t> </w:t>
      </w:r>
      <w:r>
        <w:rPr/>
        <w:t>cm).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control</w:t>
      </w:r>
      <w:r>
        <w:rPr>
          <w:spacing w:val="8"/>
        </w:rPr>
        <w:t> </w:t>
      </w:r>
      <w:r>
        <w:rPr/>
        <w:t>treatements</w:t>
      </w:r>
      <w:r>
        <w:rPr>
          <w:spacing w:val="10"/>
        </w:rPr>
        <w:t> </w:t>
      </w:r>
      <w:r>
        <w:rPr/>
        <w:t>were</w:t>
      </w:r>
    </w:p>
    <w:p>
      <w:pPr>
        <w:pStyle w:val="BodyText"/>
        <w:spacing w:line="480" w:lineRule="auto"/>
        <w:ind w:left="1051" w:right="1434"/>
        <w:jc w:val="both"/>
      </w:pPr>
      <w:r>
        <w:rPr/>
        <w:t>64.90 cm and 24.57cm long. The total number of cane nodes produced by the extracts of</w:t>
      </w:r>
      <w:r>
        <w:rPr>
          <w:spacing w:val="1"/>
        </w:rPr>
        <w:t> </w:t>
      </w:r>
      <w:r>
        <w:rPr>
          <w:i/>
        </w:rPr>
        <w:t>K.</w:t>
      </w:r>
      <w:r>
        <w:rPr>
          <w:i/>
          <w:spacing w:val="1"/>
        </w:rPr>
        <w:t> </w:t>
      </w:r>
      <w:r>
        <w:rPr>
          <w:i/>
        </w:rPr>
        <w:t>senegalensis </w:t>
      </w:r>
      <w:r>
        <w:rPr/>
        <w:t>was (3−5) while 0.5 g/L and 0% had 6 and 3 respectively. The length of internodes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plant extracts</w:t>
      </w:r>
      <w:r>
        <w:rPr>
          <w:spacing w:val="-1"/>
        </w:rPr>
        <w:t> </w:t>
      </w:r>
      <w:r>
        <w:rPr/>
        <w:t>ranged from</w:t>
      </w:r>
      <w:r>
        <w:rPr>
          <w:spacing w:val="-1"/>
        </w:rPr>
        <w:t> </w:t>
      </w:r>
      <w:r>
        <w:rPr/>
        <w:t>(2.06-6.03cm)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0.5 g</w:t>
      </w:r>
      <w:r>
        <w:rPr>
          <w:spacing w:val="-4"/>
        </w:rPr>
        <w:t> </w:t>
      </w:r>
      <w:r>
        <w:rPr/>
        <w:t>/l and</w:t>
      </w:r>
      <w:r>
        <w:rPr>
          <w:spacing w:val="-1"/>
        </w:rPr>
        <w:t> </w:t>
      </w:r>
      <w:r>
        <w:rPr/>
        <w:t>0</w:t>
      </w:r>
      <w:r>
        <w:rPr>
          <w:spacing w:val="1"/>
        </w:rPr>
        <w:t> </w:t>
      </w:r>
      <w:r>
        <w:rPr/>
        <w:t>%</w:t>
      </w:r>
      <w:r>
        <w:rPr>
          <w:spacing w:val="-2"/>
        </w:rPr>
        <w:t> </w:t>
      </w:r>
      <w:r>
        <w:rPr/>
        <w:t>had 6.30</w:t>
      </w:r>
      <w:r>
        <w:rPr>
          <w:spacing w:val="-1"/>
        </w:rPr>
        <w:t> </w:t>
      </w:r>
      <w:r>
        <w:rPr/>
        <w:t>and 2.00</w:t>
      </w:r>
      <w:r>
        <w:rPr>
          <w:spacing w:val="-58"/>
        </w:rPr>
        <w:t> </w:t>
      </w:r>
      <w:r>
        <w:rPr/>
        <w:t>cm long respectively. Observation from the extract used showed that there was no significant</w:t>
      </w:r>
      <w:r>
        <w:rPr>
          <w:spacing w:val="1"/>
        </w:rPr>
        <w:t> </w:t>
      </w:r>
      <w:r>
        <w:rPr/>
        <w:t>different (P&lt;0.05) in the cane girth of 50% and 75 % concentration while there was significant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 between</w:t>
      </w:r>
      <w:r>
        <w:rPr>
          <w:spacing w:val="1"/>
        </w:rPr>
        <w:t> </w:t>
      </w:r>
      <w:r>
        <w:rPr/>
        <w:t>these and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were</w:t>
      </w:r>
      <w:r>
        <w:rPr>
          <w:spacing w:val="1"/>
        </w:rPr>
        <w:t> </w:t>
      </w:r>
      <w:r>
        <w:rPr/>
        <w:t>significant different (P&lt;0.05) in cane height in all extracts at different concentration. Results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 internodes</w:t>
      </w:r>
      <w:r>
        <w:rPr>
          <w:spacing w:val="-1"/>
        </w:rPr>
        <w:t> </w:t>
      </w:r>
      <w:r>
        <w:rPr/>
        <w:t>showed that</w:t>
      </w:r>
      <w:r>
        <w:rPr>
          <w:spacing w:val="-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significant difference</w:t>
      </w:r>
      <w:r>
        <w:rPr>
          <w:spacing w:val="-2"/>
        </w:rPr>
        <w:t> </w:t>
      </w:r>
      <w:r>
        <w:rPr/>
        <w:t>in 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spacing w:line="480" w:lineRule="auto"/>
        <w:ind w:right="1440"/>
      </w:pPr>
      <w:r>
        <w:rPr/>
        <w:t>Table. 4.5. Effect of </w:t>
      </w:r>
      <w:r>
        <w:rPr>
          <w:i/>
        </w:rPr>
        <w:t>K. senegalensis </w:t>
      </w:r>
      <w:r>
        <w:rPr/>
        <w:t>Extracts on Qualitative Yield Parameters on Sugarcane</w:t>
      </w:r>
      <w:r>
        <w:rPr>
          <w:spacing w:val="-57"/>
        </w:rPr>
        <w:t> </w:t>
      </w:r>
      <w:r>
        <w:rPr/>
        <w:t>Plant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six (6) Months of</w:t>
      </w:r>
      <w:r>
        <w:rPr>
          <w:spacing w:val="1"/>
        </w:rPr>
        <w:t> </w:t>
      </w:r>
      <w:r>
        <w:rPr/>
        <w:t>Inoculation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Pathogen</w:t>
      </w:r>
    </w:p>
    <w:p>
      <w:pPr>
        <w:spacing w:after="0" w:line="480" w:lineRule="auto"/>
        <w:sectPr>
          <w:pgSz w:w="12240" w:h="15840"/>
          <w:pgMar w:top="1360" w:bottom="280" w:left="480" w:right="0"/>
        </w:sect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1906"/>
        <w:gridCol w:w="1812"/>
        <w:gridCol w:w="1280"/>
        <w:gridCol w:w="2297"/>
      </w:tblGrid>
      <w:tr>
        <w:trPr>
          <w:trHeight w:val="1343" w:hRule="atLeast"/>
        </w:trPr>
        <w:tc>
          <w:tcPr>
            <w:tcW w:w="17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Concetrations</w:t>
            </w:r>
          </w:p>
        </w:tc>
        <w:tc>
          <w:tcPr>
            <w:tcW w:w="19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292" w:val="left" w:leader="none"/>
              </w:tabs>
              <w:spacing w:line="552" w:lineRule="exact" w:before="19"/>
              <w:ind w:left="212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Cane</w:t>
              <w:tab/>
            </w:r>
            <w:r>
              <w:rPr>
                <w:b/>
                <w:spacing w:val="-2"/>
                <w:sz w:val="24"/>
              </w:rPr>
              <w:t>girth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062" w:val="left" w:leader="none"/>
              </w:tabs>
              <w:spacing w:line="552" w:lineRule="exact" w:before="19"/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Cane</w:t>
              <w:tab/>
            </w:r>
            <w:r>
              <w:rPr>
                <w:b/>
                <w:spacing w:val="-1"/>
                <w:sz w:val="24"/>
              </w:rPr>
              <w:t>height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552" w:lineRule="exact" w:before="19"/>
              <w:ind w:left="10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nodes</w:t>
            </w:r>
          </w:p>
        </w:tc>
        <w:tc>
          <w:tcPr>
            <w:tcW w:w="2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552" w:lineRule="exact" w:before="19"/>
              <w:ind w:left="119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Length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internode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(cm)</w:t>
            </w:r>
          </w:p>
        </w:tc>
      </w:tr>
      <w:tr>
        <w:trPr>
          <w:trHeight w:val="765" w:hRule="atLeast"/>
        </w:trPr>
        <w:tc>
          <w:tcPr>
            <w:tcW w:w="1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75%</w:t>
            </w:r>
          </w:p>
        </w:tc>
        <w:tc>
          <w:tcPr>
            <w:tcW w:w="19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212"/>
              <w:rPr>
                <w:sz w:val="24"/>
              </w:rPr>
            </w:pPr>
            <w:r>
              <w:rPr>
                <w:sz w:val="24"/>
              </w:rPr>
              <w:t>4.03±0.03</w:t>
            </w:r>
            <w:r>
              <w:rPr>
                <w:sz w:val="24"/>
                <w:vertAlign w:val="superscript"/>
              </w:rPr>
              <w:t>c*</w:t>
            </w:r>
          </w:p>
        </w:tc>
        <w:tc>
          <w:tcPr>
            <w:tcW w:w="1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107"/>
              <w:rPr>
                <w:sz w:val="24"/>
              </w:rPr>
            </w:pPr>
            <w:r>
              <w:rPr>
                <w:sz w:val="24"/>
              </w:rPr>
              <w:t>62.90±0.10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2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5.00±0.00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34"/>
              <w:ind w:left="119"/>
              <w:rPr>
                <w:sz w:val="24"/>
              </w:rPr>
            </w:pPr>
            <w:r>
              <w:rPr>
                <w:sz w:val="24"/>
              </w:rPr>
              <w:t>6.03±0.03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791" w:hRule="atLeast"/>
        </w:trPr>
        <w:tc>
          <w:tcPr>
            <w:tcW w:w="176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</w:p>
        </w:tc>
        <w:tc>
          <w:tcPr>
            <w:tcW w:w="1906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4.00±0.00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12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60.10±0.06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28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5.00±0.00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9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5.10±0.06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792" w:hRule="atLeast"/>
        </w:trPr>
        <w:tc>
          <w:tcPr>
            <w:tcW w:w="176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906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2.03±0.03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12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35.04±0.03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280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3.00±0.00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9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2.06±0.06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792" w:hRule="atLeast"/>
        </w:trPr>
        <w:tc>
          <w:tcPr>
            <w:tcW w:w="176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0.5g/l</w:t>
            </w:r>
          </w:p>
        </w:tc>
        <w:tc>
          <w:tcPr>
            <w:tcW w:w="190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4.20±0.06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1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64.90±0.58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280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6.00±0.00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9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6.30±0.00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820" w:hRule="atLeast"/>
        </w:trPr>
        <w:tc>
          <w:tcPr>
            <w:tcW w:w="1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9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1.70±0.12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24.57±0.23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2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3.00±0.00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2.00±0.00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line="480" w:lineRule="auto"/>
        <w:ind w:left="960" w:right="1436"/>
      </w:pPr>
      <w:r>
        <w:rPr/>
        <w:t>Values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means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three</w:t>
      </w:r>
      <w:r>
        <w:rPr>
          <w:spacing w:val="12"/>
        </w:rPr>
        <w:t> </w:t>
      </w:r>
      <w:r>
        <w:rPr/>
        <w:t>replicates</w:t>
      </w:r>
      <w:r>
        <w:rPr>
          <w:spacing w:val="10"/>
        </w:rPr>
        <w:t> </w:t>
      </w:r>
      <w:r>
        <w:rPr/>
        <w:t>±</w:t>
      </w:r>
      <w:r>
        <w:rPr>
          <w:spacing w:val="11"/>
        </w:rPr>
        <w:t> </w:t>
      </w:r>
      <w:r>
        <w:rPr/>
        <w:t>standard</w:t>
      </w:r>
      <w:r>
        <w:rPr>
          <w:spacing w:val="11"/>
        </w:rPr>
        <w:t> </w:t>
      </w:r>
      <w:r>
        <w:rPr/>
        <w:t>error*.</w:t>
      </w:r>
      <w:r>
        <w:rPr>
          <w:spacing w:val="10"/>
        </w:rPr>
        <w:t> </w:t>
      </w:r>
      <w:r>
        <w:rPr/>
        <w:t>Values</w:t>
      </w:r>
      <w:r>
        <w:rPr>
          <w:spacing w:val="10"/>
        </w:rPr>
        <w:t> </w:t>
      </w:r>
      <w:r>
        <w:rPr/>
        <w:t>followed</w:t>
      </w:r>
      <w:r>
        <w:rPr>
          <w:spacing w:val="10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10"/>
        </w:rPr>
        <w:t> </w:t>
      </w:r>
      <w:r>
        <w:rPr/>
        <w:t>superscript</w:t>
      </w:r>
      <w:r>
        <w:rPr>
          <w:spacing w:val="-57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columns are</w:t>
      </w:r>
      <w:r>
        <w:rPr>
          <w:spacing w:val="-2"/>
        </w:rPr>
        <w:t> </w:t>
      </w:r>
      <w:r>
        <w:rPr/>
        <w:t>significantly</w:t>
      </w:r>
      <w:r>
        <w:rPr>
          <w:spacing w:val="55"/>
        </w:rPr>
        <w:t> </w:t>
      </w:r>
      <w:r>
        <w:rPr/>
        <w:t>different (p≤0.05).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1700" w:val="left" w:leader="none"/>
        </w:tabs>
        <w:spacing w:line="480" w:lineRule="auto" w:before="182" w:after="0"/>
        <w:ind w:left="960" w:right="1443" w:firstLine="0"/>
        <w:jc w:val="left"/>
      </w:pPr>
      <w:r>
        <w:rPr>
          <w:i/>
        </w:rPr>
        <w:t>In</w:t>
      </w:r>
      <w:r>
        <w:rPr>
          <w:i/>
          <w:spacing w:val="9"/>
        </w:rPr>
        <w:t> </w:t>
      </w:r>
      <w:r>
        <w:rPr>
          <w:i/>
        </w:rPr>
        <w:t>vivo</w:t>
      </w:r>
      <w:r>
        <w:rPr>
          <w:i/>
          <w:spacing w:val="11"/>
        </w:rPr>
        <w:t> </w:t>
      </w:r>
      <w:r>
        <w:rPr/>
        <w:t>evaluation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three</w:t>
      </w:r>
      <w:r>
        <w:rPr>
          <w:spacing w:val="7"/>
        </w:rPr>
        <w:t> </w:t>
      </w:r>
      <w:r>
        <w:rPr/>
        <w:t>plant</w:t>
      </w:r>
      <w:r>
        <w:rPr>
          <w:spacing w:val="7"/>
        </w:rPr>
        <w:t> </w:t>
      </w:r>
      <w:r>
        <w:rPr/>
        <w:t>extracts</w:t>
      </w:r>
      <w:r>
        <w:rPr>
          <w:spacing w:val="8"/>
        </w:rPr>
        <w:t> </w:t>
      </w:r>
      <w:r>
        <w:rPr/>
        <w:t>after</w:t>
      </w:r>
      <w:r>
        <w:rPr>
          <w:spacing w:val="8"/>
        </w:rPr>
        <w:t> </w:t>
      </w:r>
      <w:r>
        <w:rPr/>
        <w:t>six</w:t>
      </w:r>
      <w:r>
        <w:rPr>
          <w:spacing w:val="11"/>
        </w:rPr>
        <w:t> </w:t>
      </w:r>
      <w:r>
        <w:rPr/>
        <w:t>month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pathogen</w:t>
      </w:r>
      <w:r>
        <w:rPr>
          <w:spacing w:val="9"/>
        </w:rPr>
        <w:t> </w:t>
      </w:r>
      <w:r>
        <w:rPr/>
        <w:t>inoculation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in the screen</w:t>
      </w:r>
      <w:r>
        <w:rPr>
          <w:spacing w:val="2"/>
        </w:rPr>
        <w:t> </w:t>
      </w:r>
      <w:r>
        <w:rPr/>
        <w:t>house</w:t>
      </w:r>
    </w:p>
    <w:p>
      <w:pPr>
        <w:spacing w:after="0" w:line="480" w:lineRule="auto"/>
        <w:jc w:val="left"/>
        <w:sectPr>
          <w:pgSz w:w="12240" w:h="15840"/>
          <w:pgMar w:top="1440" w:bottom="280" w:left="480" w:right="0"/>
        </w:sectPr>
      </w:pPr>
    </w:p>
    <w:p>
      <w:pPr>
        <w:pStyle w:val="BodyText"/>
        <w:spacing w:line="480" w:lineRule="auto" w:before="72"/>
        <w:ind w:left="960" w:right="1433"/>
        <w:jc w:val="both"/>
      </w:pPr>
      <w:r>
        <w:rPr/>
        <w:t>The results obtained in the Table (4.6) reaveled that, at 75 % concentration of the extracts, there</w:t>
      </w:r>
      <w:r>
        <w:rPr>
          <w:spacing w:val="1"/>
        </w:rPr>
        <w:t> </w:t>
      </w:r>
      <w:r>
        <w:rPr/>
        <w:t>was promising reduction in the disease incidence of 6.94, 15.28 and 25.8 %, when treated with </w:t>
      </w:r>
      <w:r>
        <w:rPr>
          <w:i/>
        </w:rPr>
        <w:t>L.</w:t>
      </w:r>
      <w:r>
        <w:rPr>
          <w:i/>
          <w:spacing w:val="-57"/>
        </w:rPr>
        <w:t> </w:t>
      </w:r>
      <w:r>
        <w:rPr>
          <w:i/>
        </w:rPr>
        <w:t>inermis, C. papaya </w:t>
      </w:r>
      <w:r>
        <w:rPr/>
        <w:t>and </w:t>
      </w:r>
      <w:r>
        <w:rPr>
          <w:i/>
        </w:rPr>
        <w:t>K. senegalensis </w:t>
      </w:r>
      <w:r>
        <w:rPr/>
        <w:t>respectively. The 0.5g /L concentration had 5.9 percent</w:t>
      </w:r>
      <w:r>
        <w:rPr>
          <w:spacing w:val="1"/>
        </w:rPr>
        <w:t> </w:t>
      </w:r>
      <w:r>
        <w:rPr/>
        <w:t>disease incidence, which is highly effective than 0% concentration with 40 % disease incidence.</w:t>
      </w:r>
      <w:r>
        <w:rPr>
          <w:spacing w:val="1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50</w:t>
      </w:r>
      <w:r>
        <w:rPr>
          <w:spacing w:val="-6"/>
        </w:rPr>
        <w:t> </w:t>
      </w:r>
      <w:r>
        <w:rPr/>
        <w:t>%,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recorded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extracts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L.</w:t>
      </w:r>
      <w:r>
        <w:rPr>
          <w:i/>
          <w:spacing w:val="-6"/>
        </w:rPr>
        <w:t> </w:t>
      </w:r>
      <w:r>
        <w:rPr>
          <w:i/>
        </w:rPr>
        <w:t>inermis</w:t>
      </w:r>
      <w:r>
        <w:rPr>
          <w:i/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14.67</w:t>
      </w:r>
      <w:r>
        <w:rPr>
          <w:spacing w:val="-6"/>
        </w:rPr>
        <w:t> </w:t>
      </w:r>
      <w:r>
        <w:rPr/>
        <w:t>%</w:t>
      </w:r>
      <w:r>
        <w:rPr>
          <w:spacing w:val="-6"/>
        </w:rPr>
        <w:t> </w:t>
      </w:r>
      <w:r>
        <w:rPr/>
        <w:t>disease</w:t>
      </w:r>
      <w:r>
        <w:rPr>
          <w:spacing w:val="-7"/>
        </w:rPr>
        <w:t> </w:t>
      </w:r>
      <w:r>
        <w:rPr/>
        <w:t>incidence</w:t>
      </w:r>
      <w:r>
        <w:rPr>
          <w:spacing w:val="-58"/>
        </w:rPr>
        <w:t> </w:t>
      </w:r>
      <w:r>
        <w:rPr/>
        <w:t>which is slightly effective than </w:t>
      </w:r>
      <w:r>
        <w:rPr>
          <w:i/>
        </w:rPr>
        <w:t>C. papaya </w:t>
      </w:r>
      <w:r>
        <w:rPr/>
        <w:t>(20.64 %), and </w:t>
      </w:r>
      <w:r>
        <w:rPr>
          <w:i/>
        </w:rPr>
        <w:t>K. senegalensis </w:t>
      </w:r>
      <w:r>
        <w:rPr/>
        <w:t>was 29.17 %. At 25</w:t>
      </w:r>
      <w:r>
        <w:rPr>
          <w:spacing w:val="1"/>
        </w:rPr>
        <w:t> </w:t>
      </w:r>
      <w:r>
        <w:rPr/>
        <w:t>%</w:t>
      </w:r>
      <w:r>
        <w:rPr>
          <w:spacing w:val="-57"/>
        </w:rPr>
        <w:t> </w:t>
      </w:r>
      <w:r>
        <w:rPr/>
        <w:t>concentration, extracts of </w:t>
      </w:r>
      <w:r>
        <w:rPr>
          <w:i/>
        </w:rPr>
        <w:t>L. inermis </w:t>
      </w:r>
      <w:r>
        <w:rPr/>
        <w:t>showed 19.84 % disease incidence, while </w:t>
      </w:r>
      <w:r>
        <w:rPr>
          <w:i/>
        </w:rPr>
        <w:t>C. papaya </w:t>
      </w:r>
      <w:r>
        <w:rPr/>
        <w:t>and </w:t>
      </w:r>
      <w:r>
        <w:rPr>
          <w:i/>
        </w:rPr>
        <w:t>K.</w:t>
      </w:r>
      <w:r>
        <w:rPr>
          <w:i/>
          <w:spacing w:val="1"/>
        </w:rPr>
        <w:t> </w:t>
      </w:r>
      <w:r>
        <w:rPr>
          <w:i/>
        </w:rPr>
        <w:t>senegalensis</w:t>
      </w:r>
      <w:r>
        <w:rPr>
          <w:i/>
          <w:spacing w:val="-8"/>
        </w:rPr>
        <w:t> </w:t>
      </w:r>
      <w:r>
        <w:rPr/>
        <w:t>showed</w:t>
      </w:r>
      <w:r>
        <w:rPr>
          <w:spacing w:val="-9"/>
        </w:rPr>
        <w:t> </w:t>
      </w:r>
      <w:r>
        <w:rPr/>
        <w:t>33.32</w:t>
      </w:r>
      <w:r>
        <w:rPr>
          <w:spacing w:val="-8"/>
        </w:rPr>
        <w:t> </w:t>
      </w:r>
      <w:r>
        <w:rPr/>
        <w:t>%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35.09</w:t>
      </w:r>
      <w:r>
        <w:rPr>
          <w:spacing w:val="-9"/>
        </w:rPr>
        <w:t> </w:t>
      </w:r>
      <w:r>
        <w:rPr/>
        <w:t>%</w:t>
      </w:r>
      <w:r>
        <w:rPr>
          <w:spacing w:val="42"/>
        </w:rPr>
        <w:t> </w:t>
      </w:r>
      <w:r>
        <w:rPr/>
        <w:t>respectively.</w:t>
      </w:r>
      <w:r>
        <w:rPr>
          <w:spacing w:val="-9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plants</w:t>
      </w:r>
      <w:r>
        <w:rPr>
          <w:spacing w:val="-8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recorded</w:t>
      </w:r>
      <w:r>
        <w:rPr>
          <w:spacing w:val="-58"/>
        </w:rPr>
        <w:t> </w:t>
      </w:r>
      <w:r>
        <w:rPr/>
        <w:t>higher</w:t>
      </w:r>
      <w:r>
        <w:rPr>
          <w:spacing w:val="-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reduction</w:t>
      </w:r>
      <w:r>
        <w:rPr>
          <w:spacing w:val="2"/>
        </w:rPr>
        <w:t> </w:t>
      </w:r>
      <w:r>
        <w:rPr/>
        <w:t>than negative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with 40</w:t>
      </w:r>
      <w:r>
        <w:rPr>
          <w:spacing w:val="-1"/>
        </w:rPr>
        <w:t> </w:t>
      </w:r>
      <w:r>
        <w:rPr/>
        <w:t>%.</w:t>
      </w:r>
    </w:p>
    <w:p>
      <w:pPr>
        <w:pStyle w:val="BodyText"/>
        <w:spacing w:before="4"/>
        <w:rPr>
          <w:sz w:val="21"/>
        </w:rPr>
      </w:pPr>
    </w:p>
    <w:p>
      <w:pPr>
        <w:spacing w:line="480" w:lineRule="auto" w:before="0" w:after="4"/>
        <w:ind w:left="960" w:right="1443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4.6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Incidence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Sugarcane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(6)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Months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Inoculation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falcatum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 </w:t>
      </w:r>
      <w:r>
        <w:rPr>
          <w:b/>
          <w:i/>
          <w:sz w:val="24"/>
        </w:rPr>
        <w:t>L.inermis,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papaya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K.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senegalensis</w:t>
      </w:r>
      <w:r>
        <w:rPr>
          <w:b/>
          <w:sz w:val="24"/>
        </w:rPr>
        <w:t>.</w:t>
      </w:r>
    </w:p>
    <w:tbl>
      <w:tblPr>
        <w:tblW w:w="0" w:type="auto"/>
        <w:jc w:val="left"/>
        <w:tblInd w:w="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1581"/>
        <w:gridCol w:w="1330"/>
        <w:gridCol w:w="571"/>
        <w:gridCol w:w="975"/>
        <w:gridCol w:w="1327"/>
        <w:gridCol w:w="1413"/>
      </w:tblGrid>
      <w:tr>
        <w:trPr>
          <w:trHeight w:val="1090" w:hRule="atLeast"/>
        </w:trPr>
        <w:tc>
          <w:tcPr>
            <w:tcW w:w="1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(extracts)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Water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</w:tr>
      <w:tr>
        <w:trPr>
          <w:trHeight w:val="414" w:hRule="atLeast"/>
        </w:trPr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inermis</w:t>
            </w:r>
          </w:p>
        </w:tc>
        <w:tc>
          <w:tcPr>
            <w:tcW w:w="1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40.00±0.0</w:t>
            </w:r>
            <w:r>
              <w:rPr>
                <w:sz w:val="24"/>
                <w:vertAlign w:val="superscript"/>
              </w:rPr>
              <w:t>a*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 w:right="139"/>
              <w:jc w:val="center"/>
              <w:rPr>
                <w:sz w:val="24"/>
              </w:rPr>
            </w:pPr>
            <w:r>
              <w:rPr>
                <w:sz w:val="24"/>
              </w:rPr>
              <w:t>5.90±0.00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6.94±1.39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14.67±3.5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19.84±4.14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936" w:type="dxa"/>
          </w:tcPr>
          <w:p>
            <w:pPr>
              <w:pStyle w:val="TableParagraph"/>
              <w:spacing w:before="14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papaya</w:t>
            </w:r>
          </w:p>
        </w:tc>
        <w:tc>
          <w:tcPr>
            <w:tcW w:w="1581" w:type="dxa"/>
          </w:tcPr>
          <w:p>
            <w:pPr>
              <w:pStyle w:val="TableParagraph"/>
              <w:spacing w:before="143"/>
              <w:ind w:left="329"/>
              <w:rPr>
                <w:sz w:val="24"/>
              </w:rPr>
            </w:pPr>
            <w:r>
              <w:rPr>
                <w:sz w:val="24"/>
              </w:rPr>
              <w:t>40.00±0.0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330" w:type="dxa"/>
          </w:tcPr>
          <w:p>
            <w:pPr>
              <w:pStyle w:val="TableParagraph"/>
              <w:spacing w:before="143"/>
              <w:ind w:left="108" w:right="139"/>
              <w:jc w:val="center"/>
              <w:rPr>
                <w:sz w:val="24"/>
              </w:rPr>
            </w:pPr>
            <w:r>
              <w:rPr>
                <w:sz w:val="24"/>
              </w:rPr>
              <w:t>5.90±0.00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46" w:type="dxa"/>
            <w:gridSpan w:val="2"/>
          </w:tcPr>
          <w:p>
            <w:pPr>
              <w:pStyle w:val="TableParagraph"/>
              <w:spacing w:before="143"/>
              <w:ind w:left="159"/>
              <w:rPr>
                <w:sz w:val="24"/>
              </w:rPr>
            </w:pPr>
            <w:r>
              <w:rPr>
                <w:sz w:val="24"/>
              </w:rPr>
              <w:t>15.28±3.68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327" w:type="dxa"/>
          </w:tcPr>
          <w:p>
            <w:pPr>
              <w:pStyle w:val="TableParagraph"/>
              <w:spacing w:before="143"/>
              <w:ind w:left="140"/>
              <w:rPr>
                <w:sz w:val="24"/>
              </w:rPr>
            </w:pPr>
            <w:r>
              <w:rPr>
                <w:sz w:val="24"/>
              </w:rPr>
              <w:t>20.64±1.5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13" w:type="dxa"/>
          </w:tcPr>
          <w:p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33.32±0.0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703" w:hRule="atLeast"/>
        </w:trPr>
        <w:tc>
          <w:tcPr>
            <w:tcW w:w="1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K.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senegalensis</w:t>
            </w:r>
          </w:p>
        </w:tc>
        <w:tc>
          <w:tcPr>
            <w:tcW w:w="1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29"/>
              <w:rPr>
                <w:sz w:val="24"/>
              </w:rPr>
            </w:pPr>
            <w:r>
              <w:rPr>
                <w:sz w:val="24"/>
              </w:rPr>
              <w:t>40.00±0.0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08" w:right="139"/>
              <w:jc w:val="center"/>
              <w:rPr>
                <w:sz w:val="24"/>
              </w:rPr>
            </w:pPr>
            <w:r>
              <w:rPr>
                <w:sz w:val="24"/>
              </w:rPr>
              <w:t>5.90±0.00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4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59"/>
              <w:rPr>
                <w:sz w:val="24"/>
              </w:rPr>
            </w:pPr>
            <w:r>
              <w:rPr>
                <w:sz w:val="24"/>
              </w:rPr>
              <w:t>25.8±14.81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40"/>
              <w:rPr>
                <w:sz w:val="24"/>
              </w:rPr>
            </w:pPr>
            <w:r>
              <w:rPr>
                <w:sz w:val="24"/>
              </w:rPr>
              <w:t>29.17±0.0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35.09±1.7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pStyle w:val="BodyText"/>
        <w:ind w:left="960" w:right="1438"/>
        <w:jc w:val="both"/>
      </w:pPr>
      <w:r>
        <w:rPr/>
        <w:t>Values are means of three replicates ± standard error*. Values followed by the same superscript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columns are</w:t>
      </w:r>
      <w:r>
        <w:rPr>
          <w:spacing w:val="-2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different (p≤0.05).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700" w:val="left" w:leader="none"/>
        </w:tabs>
        <w:spacing w:line="480" w:lineRule="auto" w:before="0" w:after="0"/>
        <w:ind w:left="960" w:right="1443" w:firstLine="0"/>
        <w:jc w:val="both"/>
      </w:pPr>
      <w:r>
        <w:rPr>
          <w:i/>
        </w:rPr>
        <w:t>In vivo </w:t>
      </w:r>
      <w:r>
        <w:rPr/>
        <w:t>evaluation of three plant extracts after six month of pathogen inoculation of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in the tcreen house</w:t>
      </w:r>
    </w:p>
    <w:p>
      <w:pPr>
        <w:pStyle w:val="BodyText"/>
        <w:spacing w:line="480" w:lineRule="auto"/>
        <w:ind w:left="960" w:right="1436"/>
        <w:jc w:val="both"/>
      </w:pP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disease</w:t>
      </w:r>
      <w:r>
        <w:rPr>
          <w:spacing w:val="-5"/>
        </w:rPr>
        <w:t> </w:t>
      </w:r>
      <w:r>
        <w:rPr/>
        <w:t>severity</w:t>
      </w:r>
      <w:r>
        <w:rPr>
          <w:spacing w:val="-10"/>
        </w:rPr>
        <w:t> </w:t>
      </w:r>
      <w:r>
        <w:rPr/>
        <w:t>were</w:t>
      </w:r>
      <w:r>
        <w:rPr>
          <w:spacing w:val="-5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5"/>
        </w:rPr>
        <w:t> </w:t>
      </w:r>
      <w:r>
        <w:rPr/>
        <w:t>4.7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Plate</w:t>
      </w:r>
      <w:r>
        <w:rPr>
          <w:spacing w:val="-3"/>
        </w:rPr>
        <w:t> </w:t>
      </w:r>
      <w:r>
        <w:rPr/>
        <w:t>5</w:t>
      </w:r>
      <w:r>
        <w:rPr>
          <w:spacing w:val="-4"/>
        </w:rPr>
        <w:t> </w:t>
      </w:r>
      <w:r>
        <w:rPr/>
        <w:t>calculated</w:t>
      </w:r>
      <w:r>
        <w:rPr>
          <w:spacing w:val="-4"/>
        </w:rPr>
        <w:t> </w:t>
      </w:r>
      <w:r>
        <w:rPr/>
        <w:t>using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(0-5). The</w:t>
      </w:r>
      <w:r>
        <w:rPr>
          <w:spacing w:val="-2"/>
        </w:rPr>
        <w:t> </w:t>
      </w:r>
      <w:r>
        <w:rPr/>
        <w:t>intensity</w:t>
      </w:r>
      <w:r>
        <w:rPr>
          <w:spacing w:val="-9"/>
        </w:rPr>
        <w:t> </w:t>
      </w:r>
      <w:r>
        <w:rPr/>
        <w:t>of red</w:t>
      </w:r>
      <w:r>
        <w:rPr>
          <w:spacing w:val="-1"/>
        </w:rPr>
        <w:t> </w:t>
      </w:r>
      <w:r>
        <w:rPr/>
        <w:t>rot  pigment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tissue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sugarcane</w:t>
      </w:r>
      <w:r>
        <w:rPr>
          <w:spacing w:val="-2"/>
        </w:rPr>
        <w:t> </w:t>
      </w:r>
      <w:r>
        <w:rPr/>
        <w:t>plant</w:t>
      </w:r>
      <w:r>
        <w:rPr>
          <w:spacing w:val="59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three</w:t>
      </w:r>
      <w:r>
        <w:rPr>
          <w:spacing w:val="7"/>
        </w:rPr>
        <w:t> </w:t>
      </w:r>
      <w:r>
        <w:rPr/>
        <w:t>plant</w:t>
      </w:r>
      <w:r>
        <w:rPr>
          <w:spacing w:val="10"/>
        </w:rPr>
        <w:t> </w:t>
      </w:r>
      <w:r>
        <w:rPr/>
        <w:t>extracts.</w:t>
      </w:r>
      <w:r>
        <w:rPr>
          <w:spacing w:val="10"/>
        </w:rPr>
        <w:t> </w:t>
      </w:r>
      <w:r>
        <w:rPr>
          <w:i/>
        </w:rPr>
        <w:t>L.</w:t>
      </w:r>
      <w:r>
        <w:rPr>
          <w:i/>
          <w:spacing w:val="8"/>
        </w:rPr>
        <w:t> </w:t>
      </w:r>
      <w:r>
        <w:rPr>
          <w:i/>
        </w:rPr>
        <w:t>inermis</w:t>
      </w:r>
      <w:r>
        <w:rPr>
          <w:i/>
          <w:spacing w:val="10"/>
        </w:rPr>
        <w:t> </w:t>
      </w:r>
      <w:r>
        <w:rPr/>
        <w:t>extracts</w:t>
      </w:r>
      <w:r>
        <w:rPr>
          <w:spacing w:val="9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three</w:t>
      </w:r>
      <w:r>
        <w:rPr>
          <w:spacing w:val="7"/>
        </w:rPr>
        <w:t> </w:t>
      </w:r>
      <w:r>
        <w:rPr/>
        <w:t>concentrations</w:t>
      </w:r>
      <w:r>
        <w:rPr>
          <w:spacing w:val="8"/>
        </w:rPr>
        <w:t> </w:t>
      </w:r>
      <w:r>
        <w:rPr/>
        <w:t>75,</w:t>
      </w:r>
      <w:r>
        <w:rPr>
          <w:spacing w:val="8"/>
        </w:rPr>
        <w:t> </w:t>
      </w:r>
      <w:r>
        <w:rPr/>
        <w:t>50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25%</w:t>
      </w:r>
      <w:r>
        <w:rPr>
          <w:spacing w:val="7"/>
        </w:rPr>
        <w:t> </w:t>
      </w:r>
      <w:r>
        <w:rPr/>
        <w:t>was</w:t>
      </w:r>
      <w:r>
        <w:rPr>
          <w:spacing w:val="11"/>
        </w:rPr>
        <w:t> </w:t>
      </w:r>
      <w:r>
        <w:rPr/>
        <w:t>recorded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33"/>
        <w:jc w:val="both"/>
      </w:pPr>
      <w:r>
        <w:rPr/>
        <w:t>to</w:t>
      </w:r>
      <w:r>
        <w:rPr>
          <w:spacing w:val="-3"/>
        </w:rPr>
        <w:t> </w:t>
      </w:r>
      <w:r>
        <w:rPr/>
        <w:t>suppress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disease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disease</w:t>
      </w:r>
      <w:r>
        <w:rPr>
          <w:spacing w:val="-5"/>
        </w:rPr>
        <w:t> </w:t>
      </w:r>
      <w:r>
        <w:rPr/>
        <w:t>score</w:t>
      </w:r>
      <w:r>
        <w:rPr>
          <w:spacing w:val="-2"/>
        </w:rPr>
        <w:t> </w:t>
      </w:r>
      <w:r>
        <w:rPr/>
        <w:t>rate ranged from</w:t>
      </w:r>
      <w:r>
        <w:rPr>
          <w:spacing w:val="-3"/>
        </w:rPr>
        <w:t> </w:t>
      </w:r>
      <w:r>
        <w:rPr/>
        <w:t>1-2</w:t>
      </w:r>
      <w:r>
        <w:rPr>
          <w:spacing w:val="-1"/>
        </w:rPr>
        <w:t> </w:t>
      </w:r>
      <w:r>
        <w:rPr/>
        <w:t>%.</w:t>
      </w:r>
      <w:r>
        <w:rPr>
          <w:spacing w:val="-3"/>
        </w:rPr>
        <w:t> </w:t>
      </w:r>
      <w:r>
        <w:rPr>
          <w:i/>
        </w:rPr>
        <w:t>C.</w:t>
      </w:r>
      <w:r>
        <w:rPr>
          <w:i/>
          <w:spacing w:val="-4"/>
        </w:rPr>
        <w:t> </w:t>
      </w:r>
      <w:r>
        <w:rPr>
          <w:i/>
        </w:rPr>
        <w:t>papaya</w:t>
      </w:r>
      <w:r>
        <w:rPr>
          <w:i/>
          <w:spacing w:val="-2"/>
        </w:rPr>
        <w:t> </w:t>
      </w:r>
      <w:r>
        <w:rPr/>
        <w:t>extracts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75</w:t>
      </w:r>
      <w:r>
        <w:rPr>
          <w:spacing w:val="-1"/>
        </w:rPr>
        <w:t> </w:t>
      </w:r>
      <w:r>
        <w:rPr/>
        <w:t>%,</w:t>
      </w:r>
      <w:r>
        <w:rPr>
          <w:spacing w:val="-1"/>
        </w:rPr>
        <w:t> </w:t>
      </w:r>
      <w:r>
        <w:rPr/>
        <w:t>50</w:t>
      </w:r>
      <w:r>
        <w:rPr>
          <w:spacing w:val="-2"/>
        </w:rPr>
        <w:t> </w:t>
      </w:r>
      <w:r>
        <w:rPr/>
        <w:t>%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also</w:t>
      </w:r>
      <w:r>
        <w:rPr>
          <w:spacing w:val="-3"/>
        </w:rPr>
        <w:t> </w:t>
      </w:r>
      <w:r>
        <w:rPr/>
        <w:t>had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disease</w:t>
      </w:r>
      <w:r>
        <w:rPr>
          <w:spacing w:val="-2"/>
        </w:rPr>
        <w:t> </w:t>
      </w:r>
      <w:r>
        <w:rPr/>
        <w:t>score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1.57-3.0</w:t>
      </w:r>
      <w:r>
        <w:rPr>
          <w:spacing w:val="-1"/>
        </w:rPr>
        <w:t> </w:t>
      </w:r>
      <w:r>
        <w:rPr/>
        <w:t>%.</w:t>
      </w:r>
      <w:r>
        <w:rPr>
          <w:spacing w:val="-58"/>
        </w:rPr>
        <w:t> </w:t>
      </w:r>
      <w:r>
        <w:rPr/>
        <w:t>Thus,</w:t>
      </w:r>
      <w:r>
        <w:rPr>
          <w:spacing w:val="-3"/>
        </w:rPr>
        <w:t> </w:t>
      </w:r>
      <w:r>
        <w:rPr>
          <w:i/>
        </w:rPr>
        <w:t>K.</w:t>
      </w:r>
      <w:r>
        <w:rPr>
          <w:i/>
          <w:spacing w:val="-1"/>
        </w:rPr>
        <w:t> </w:t>
      </w:r>
      <w:r>
        <w:rPr>
          <w:i/>
        </w:rPr>
        <w:t>senegalensis</w:t>
      </w:r>
      <w:r>
        <w:rPr>
          <w:i/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75,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25 %</w:t>
      </w:r>
      <w:r>
        <w:rPr>
          <w:spacing w:val="-5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low</w:t>
      </w:r>
      <w:r>
        <w:rPr>
          <w:spacing w:val="-1"/>
        </w:rPr>
        <w:t> </w:t>
      </w:r>
      <w:r>
        <w:rPr/>
        <w:t>reduction</w:t>
      </w:r>
      <w:r>
        <w:rPr>
          <w:spacing w:val="-58"/>
        </w:rPr>
        <w:t> </w:t>
      </w:r>
      <w:r>
        <w:rPr/>
        <w:t>of disease with the disease score rate started from 1.95-4.0 %. The sugarcane plants treated with</w:t>
      </w:r>
      <w:r>
        <w:rPr>
          <w:spacing w:val="1"/>
        </w:rPr>
        <w:t> </w:t>
      </w:r>
      <w:r>
        <w:rPr/>
        <w:t>positive control 0.5 g|l (Clot) was observed to be recorded with a disease score rate of 1.0 %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control 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(sterile</w:t>
      </w:r>
      <w:r>
        <w:rPr>
          <w:spacing w:val="-1"/>
        </w:rPr>
        <w:t> </w:t>
      </w:r>
      <w:r>
        <w:rPr/>
        <w:t>distile</w:t>
      </w:r>
      <w:r>
        <w:rPr>
          <w:spacing w:val="-1"/>
        </w:rPr>
        <w:t> </w:t>
      </w:r>
      <w:r>
        <w:rPr/>
        <w:t>water)</w:t>
      </w:r>
      <w:r>
        <w:rPr>
          <w:spacing w:val="-1"/>
        </w:rPr>
        <w:t> </w:t>
      </w:r>
      <w:r>
        <w:rPr/>
        <w:t>treated</w:t>
      </w:r>
      <w:r>
        <w:rPr>
          <w:spacing w:val="1"/>
        </w:rPr>
        <w:t> </w:t>
      </w:r>
      <w:r>
        <w:rPr/>
        <w:t>plants had 5.0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scored.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spacing w:line="480" w:lineRule="auto" w:before="0"/>
        <w:ind w:left="960" w:right="1442" w:firstLine="0"/>
        <w:jc w:val="both"/>
        <w:rPr>
          <w:b/>
          <w:sz w:val="24"/>
        </w:rPr>
      </w:pPr>
      <w:r>
        <w:rPr>
          <w:b/>
          <w:sz w:val="24"/>
        </w:rPr>
        <w:t>Table. 4.7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Disease Severity Score on Sugarcane Plants After Six (6) Months of Inoculation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 falcatum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Treatment with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L. inermis,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C. papaya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K. senegalensis</w:t>
      </w:r>
      <w:r>
        <w:rPr>
          <w:b/>
          <w:sz w:val="24"/>
        </w:rPr>
        <w:t>.</w:t>
      </w:r>
    </w:p>
    <w:p>
      <w:pPr>
        <w:pStyle w:val="Heading1"/>
        <w:ind w:left="3240"/>
        <w:jc w:val="left"/>
      </w:pPr>
      <w:r>
        <w:rPr/>
        <w:t>Disease</w:t>
      </w:r>
      <w:r>
        <w:rPr>
          <w:spacing w:val="-3"/>
        </w:rPr>
        <w:t> </w:t>
      </w:r>
      <w:r>
        <w:rPr/>
        <w:t>Severity</w:t>
      </w:r>
      <w:r>
        <w:rPr>
          <w:spacing w:val="-1"/>
        </w:rPr>
        <w:t> </w:t>
      </w:r>
      <w:r>
        <w:rPr/>
        <w:t>Score</w:t>
      </w:r>
      <w:r>
        <w:rPr>
          <w:spacing w:val="-3"/>
        </w:rPr>
        <w:t> </w:t>
      </w:r>
      <w:r>
        <w:rPr/>
        <w:t>(0−5).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8"/>
        <w:gridCol w:w="1646"/>
        <w:gridCol w:w="1399"/>
        <w:gridCol w:w="1440"/>
        <w:gridCol w:w="1485"/>
        <w:gridCol w:w="1521"/>
      </w:tblGrid>
      <w:tr>
        <w:trPr>
          <w:trHeight w:val="1094" w:hRule="atLeast"/>
        </w:trPr>
        <w:tc>
          <w:tcPr>
            <w:tcW w:w="15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(extracts)</w:t>
            </w:r>
          </w:p>
        </w:tc>
        <w:tc>
          <w:tcPr>
            <w:tcW w:w="16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(control)</w:t>
            </w:r>
          </w:p>
        </w:tc>
        <w:tc>
          <w:tcPr>
            <w:tcW w:w="13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Chemical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(control)</w:t>
            </w:r>
          </w:p>
        </w:tc>
        <w:tc>
          <w:tcPr>
            <w:tcW w:w="14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75%</w:t>
            </w: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50%</w:t>
            </w:r>
          </w:p>
        </w:tc>
        <w:tc>
          <w:tcPr>
            <w:tcW w:w="15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</w:tr>
      <w:tr>
        <w:trPr>
          <w:trHeight w:val="562" w:hRule="atLeast"/>
        </w:trPr>
        <w:tc>
          <w:tcPr>
            <w:tcW w:w="15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L.inermis</w:t>
            </w:r>
          </w:p>
        </w:tc>
        <w:tc>
          <w:tcPr>
            <w:tcW w:w="16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63"/>
              <w:rPr>
                <w:sz w:val="24"/>
              </w:rPr>
            </w:pPr>
            <w:r>
              <w:rPr>
                <w:sz w:val="24"/>
              </w:rPr>
              <w:t>5.00±0.00</w:t>
            </w:r>
            <w:r>
              <w:rPr>
                <w:sz w:val="24"/>
                <w:vertAlign w:val="superscript"/>
              </w:rPr>
              <w:t>a*</w:t>
            </w:r>
          </w:p>
        </w:tc>
        <w:tc>
          <w:tcPr>
            <w:tcW w:w="13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1.00±0.00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1.00±0.00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1.00±0.00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2.00±0.00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top="1360" w:bottom="280" w:left="480" w:right="0"/>
        </w:sect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6"/>
        <w:gridCol w:w="1379"/>
        <w:gridCol w:w="1440"/>
        <w:gridCol w:w="1445"/>
        <w:gridCol w:w="1486"/>
        <w:gridCol w:w="1517"/>
      </w:tblGrid>
      <w:tr>
        <w:trPr>
          <w:trHeight w:val="402" w:hRule="atLeast"/>
        </w:trPr>
        <w:tc>
          <w:tcPr>
            <w:tcW w:w="17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C. papaya</w:t>
            </w:r>
          </w:p>
        </w:tc>
        <w:tc>
          <w:tcPr>
            <w:tcW w:w="13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5.00±0.00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1.00±0.00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1.57±0.00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2.00±0.00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5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3.00±0.00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703" w:hRule="atLeast"/>
        </w:trPr>
        <w:tc>
          <w:tcPr>
            <w:tcW w:w="17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senegalensis</w:t>
            </w:r>
          </w:p>
        </w:tc>
        <w:tc>
          <w:tcPr>
            <w:tcW w:w="13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135"/>
              <w:rPr>
                <w:sz w:val="24"/>
              </w:rPr>
            </w:pPr>
            <w:r>
              <w:rPr>
                <w:sz w:val="24"/>
              </w:rPr>
              <w:t>5.00±0.00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197"/>
              <w:rPr>
                <w:sz w:val="24"/>
              </w:rPr>
            </w:pPr>
            <w:r>
              <w:rPr>
                <w:sz w:val="24"/>
              </w:rPr>
              <w:t>1.00±0.00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197"/>
              <w:rPr>
                <w:sz w:val="24"/>
              </w:rPr>
            </w:pPr>
            <w:r>
              <w:rPr>
                <w:sz w:val="24"/>
              </w:rPr>
              <w:t>1.95±0.03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4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192"/>
              <w:rPr>
                <w:sz w:val="24"/>
              </w:rPr>
            </w:pPr>
            <w:r>
              <w:rPr>
                <w:sz w:val="24"/>
              </w:rPr>
              <w:t>3.00±0.00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5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1"/>
              <w:ind w:left="209" w:right="206"/>
              <w:jc w:val="center"/>
              <w:rPr>
                <w:sz w:val="24"/>
              </w:rPr>
            </w:pPr>
            <w:r>
              <w:rPr>
                <w:sz w:val="24"/>
              </w:rPr>
              <w:t>4.00±0.00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>
      <w:pPr>
        <w:pStyle w:val="BodyText"/>
        <w:spacing w:line="480" w:lineRule="auto"/>
        <w:ind w:left="960" w:right="1435"/>
      </w:pPr>
      <w:r>
        <w:rPr/>
        <w:pict>
          <v:shape style="position:absolute;margin-left:264.230011pt;margin-top:756.059998pt;width:49.75pt;height:35.950pt;mso-position-horizontal-relative:page;mso-position-vertical-relative:page;z-index:15742464" coordorigin="5285,15121" coordsize="995,719" path="m6155,15183l5285,15812,5305,15840,5323,15840,6181,15220,6155,15183xm6254,15169l6173,15169,6200,15206,6181,15220,6208,15257,6254,15169xm6173,15169l6155,15183,6181,15220,6200,15206,6173,15169xm6279,15121l6128,15146,6155,15183,6173,15169,6254,15169,6279,15121xe" filled="true" fillcolor="#00afe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1.899994pt;margin-top:651.780029pt;width:39.35pt;height:44.25pt;mso-position-horizontal-relative:page;mso-position-vertical-relative:page;z-index:15742976" coordorigin="8838,13036" coordsize="787,885" path="m8946,13123l8912,13153,9591,13920,9625,13890,8946,13123xm8838,13036l8877,13183,8912,13153,8896,13136,8931,13106,8965,13106,8980,13093,8838,13036xm8931,13106l8896,13136,8912,13153,8946,13123,8931,13106xm8965,13106l8931,13106,8946,13123,8965,13106xe" filled="true" fillcolor="#c00000" stroked="false">
            <v:path arrowok="t"/>
            <v:fill type="solid"/>
            <w10:wrap type="none"/>
          </v:shape>
        </w:pict>
      </w:r>
      <w:r>
        <w:rPr/>
        <w:t>*Values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means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/>
        <w:t>replicates</w:t>
      </w:r>
      <w:r>
        <w:rPr>
          <w:spacing w:val="-6"/>
        </w:rPr>
        <w:t> </w:t>
      </w:r>
      <w:r>
        <w:rPr/>
        <w:t>±</w:t>
      </w:r>
      <w:r>
        <w:rPr>
          <w:spacing w:val="-6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error**.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followed</w:t>
      </w:r>
      <w:r>
        <w:rPr>
          <w:spacing w:val="-4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superscript</w:t>
      </w:r>
      <w:r>
        <w:rPr>
          <w:spacing w:val="-57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columns are</w:t>
      </w:r>
      <w:r>
        <w:rPr>
          <w:spacing w:val="-2"/>
        </w:rPr>
        <w:t> </w:t>
      </w:r>
      <w:r>
        <w:rPr/>
        <w:t>significantly</w:t>
      </w:r>
      <w:r>
        <w:rPr>
          <w:spacing w:val="55"/>
        </w:rPr>
        <w:t> </w:t>
      </w:r>
      <w:r>
        <w:rPr/>
        <w:t>different (p≤0.05).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Heading1"/>
        <w:tabs>
          <w:tab w:pos="4935" w:val="left" w:leader="none"/>
          <w:tab w:pos="8775" w:val="left" w:leader="none"/>
        </w:tabs>
        <w:ind w:left="1680"/>
        <w:jc w:val="left"/>
      </w:pPr>
      <w:r>
        <w:rPr/>
        <w:pict>
          <v:group style="position:absolute;margin-left:64.440002pt;margin-top:34.053131pt;width:139.6pt;height:228.3pt;mso-position-horizontal-relative:page;mso-position-vertical-relative:paragraph;z-index:15740928" coordorigin="1289,681" coordsize="2792,4566">
            <v:shape style="position:absolute;left:1288;top:681;width:2674;height:2902" type="#_x0000_t75" alt="C:\Users\hp probook\AppData\Local\Microsoft\Windows\Temporary Internet Files\Content.Word\IMG_20191029_093232.jpg" stroked="false">
              <v:imagedata r:id="rId17" o:title=""/>
            </v:shape>
            <v:shape style="position:absolute;left:1399;top:1765;width:2681;height:3420" type="#_x0000_t75" alt="C:\Users\hp probook\AppData\Local\Microsoft\Windows\Temporary Internet Files\Content.Word\IMG_20191029_093203.jpg" stroked="false">
              <v:imagedata r:id="rId18" o:title=""/>
            </v:shape>
            <v:shape style="position:absolute;left:1999;top:4529;width:822;height:717" coordorigin="2000,4529" coordsize="822,717" path="m2703,4602l2000,5212,2030,5246,2733,4636,2703,4602xm2798,4587l2721,4587,2750,4621,2733,4636,2763,4671,2798,4587xm2721,4587l2703,4602,2733,4636,2750,4621,2721,4587xm2822,4529l2674,4567,2703,4602,2721,4587,2798,4587,2822,4529xe" filled="true" fillcolor="#c00000" stroked="false">
              <v:path arrowok="t"/>
              <v:fill type="solid"/>
            </v:shape>
            <v:shape style="position:absolute;left:2563;top:3042;width:180;height:588" coordorigin="2563,3043" coordsize="180,588" path="m2624,3082l2617,3100,2723,3631,2743,3627,2637,3096,2624,3082xm2616,3043l2563,3195,2566,3201,2577,3205,2582,3202,2617,3100,2610,3064,2630,3060,2631,3060,2616,3043xm2631,3060l2630,3060,2637,3096,2705,3173,2708,3177,2715,3177,2719,3173,2723,3170,2723,3163,2720,3159,2631,3060xm2630,3060l2610,3064,2617,3100,2624,3082,2612,3069,2629,3065,2631,3065,2630,3060xm2631,3065l2629,3065,2624,3082,2637,3096,2631,3065xm2629,3065l2612,3069,2624,3082,2629,3065xe" filled="true" fillcolor="#4471c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1.005005pt;margin-top:24.163132pt;width:153.5pt;height:235.65pt;mso-position-horizontal-relative:page;mso-position-vertical-relative:paragraph;z-index:15741440" coordorigin="4620,483" coordsize="3070,4713">
            <v:shape style="position:absolute;left:4620;top:483;width:2568;height:3218" type="#_x0000_t75" alt="C:\Users\hp probook\AppData\Local\Microsoft\Windows\Temporary Internet Files\Content.Word\IMG_20191029_093256.jpg" stroked="false">
              <v:imagedata r:id="rId19" o:title=""/>
            </v:shape>
            <v:shape style="position:absolute;left:5164;top:1835;width:2525;height:3360" type="#_x0000_t75" alt="C:\Users\hp probook\AppData\Local\Microsoft\Windows\Temporary Internet Files\Content.Word\IMG_20191029_093349-1.jpg" stroked="false">
              <v:imagedata r:id="rId20" o:title=""/>
            </v:shape>
            <v:shape style="position:absolute;left:4825;top:3655;width:408;height:1051" coordorigin="4825,3656" coordsize="408,1051" path="m5147,3777l4825,4692,4868,4707,5190,3793,5147,3777xm5226,3756l5154,3756,5197,3771,5190,3793,5233,3808,5226,3756xm5154,3756l5147,3777,5190,3793,5197,3771,5154,3756xm5214,3656l5104,3762,5147,3777,5154,3756,5226,3756,5214,3656xe" filled="true" fillcolor="#c00000" stroked="false">
              <v:path arrowok="t"/>
              <v:fill type="solid"/>
            </v:shape>
            <v:shape style="position:absolute;left:5327;top:2562;width:340;height:1175" coordorigin="5327,2563" coordsize="340,1175" path="m5383,2601l5377,2620,5648,3737,5667,3732,5397,2616,5383,2601xm5374,2563l5327,2717,5330,2723,5336,2725,5341,2726,5346,2723,5377,2620,5369,2584,5388,2579,5390,2579,5374,2563xm5390,2579l5388,2579,5397,2616,5468,2689,5471,2693,5478,2693,5481,2689,5485,2685,5486,2679,5482,2675,5390,2579xm5388,2579l5369,2584,5377,2620,5383,2601,5371,2589,5388,2585,5389,2585,5388,2579xm5389,2585l5388,2585,5383,2601,5397,2616,5389,2585xm5388,2585l5371,2589,5383,2601,5388,2585xe" filled="true" fillcolor="#4471c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4.559998pt;margin-top:26.733131pt;width:133.450pt;height:160pt;mso-position-horizontal-relative:page;mso-position-vertical-relative:paragraph;z-index:15741952" coordorigin="7891,535" coordsize="2669,3200" alt="C:\Users\hp probook\AppData\Local\Microsoft\Windows\Temporary Internet Files\Content.Word\IMG_20191029_093325.jpg">
            <v:shape style="position:absolute;left:7891;top:534;width:2669;height:3200" type="#_x0000_t75" alt="C:\Users\hp probook\AppData\Local\Microsoft\Windows\Temporary Internet Files\Content.Word\IMG_20191029_093325.jpg" stroked="false">
              <v:imagedata r:id="rId21" o:title=""/>
            </v:shape>
            <v:shape style="position:absolute;left:8778;top:2737;width:206;height:939" coordorigin="8779,2738" coordsize="206,939" path="m8845,2777l8837,2795,8964,3676,8984,3673,8857,2793,8845,2777xm8839,2738l8781,2882,8779,2888,8781,2893,8786,2895,8791,2897,8797,2895,8799,2890,8837,2795,8832,2759,8852,2756,8854,2756,8839,2738xm8854,2756l8852,2756,8857,2793,8921,2872,8924,2877,8930,2877,8935,2874,8939,2871,8940,2864,8936,2860,8854,2756xm8852,2756l8832,2759,8837,2795,8845,2777,8834,2764,8851,2761,8853,2761,8852,2756xm8853,2761l8851,2761,8845,2777,8857,2793,8853,2761xm8851,2761l8834,2764,8845,2777,8851,2761xe" filled="true" fillcolor="#4471c4" stroked="false">
              <v:path arrowok="t"/>
              <v:fill type="solid"/>
            </v:shape>
            <w10:wrap type="none"/>
          </v:group>
        </w:pict>
      </w:r>
      <w:r>
        <w:rPr/>
        <w:t>A:</w:t>
        <w:tab/>
        <w:t>B :</w:t>
        <w:tab/>
        <w:t>C:</w:t>
      </w:r>
    </w:p>
    <w:p>
      <w:pPr>
        <w:spacing w:after="0"/>
        <w:jc w:val="left"/>
        <w:sectPr>
          <w:pgSz w:w="12240" w:h="15840"/>
          <w:pgMar w:top="1440" w:bottom="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0" w:right="1437" w:firstLine="0"/>
        <w:jc w:val="righ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vi: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spacing w:before="90"/>
      </w:pPr>
      <w:r>
        <w:rPr/>
        <w:t>Intensity</w:t>
      </w:r>
      <w:r>
        <w:rPr>
          <w:spacing w:val="-1"/>
        </w:rPr>
        <w:t> </w:t>
      </w:r>
      <w:r>
        <w:rPr/>
        <w:t>of Red</w:t>
      </w:r>
      <w:r>
        <w:rPr>
          <w:spacing w:val="-1"/>
        </w:rPr>
        <w:t> </w:t>
      </w:r>
      <w:r>
        <w:rPr/>
        <w:t>Rotten</w:t>
      </w:r>
      <w:r>
        <w:rPr>
          <w:spacing w:val="-1"/>
        </w:rPr>
        <w:t> </w:t>
      </w:r>
      <w:r>
        <w:rPr/>
        <w:t>Tissue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Sugarcane</w:t>
      </w:r>
      <w:r>
        <w:rPr>
          <w:spacing w:val="-2"/>
        </w:rPr>
        <w:t> </w:t>
      </w:r>
      <w:r>
        <w:rPr/>
        <w:t>Plants:</w:t>
      </w:r>
    </w:p>
    <w:p>
      <w:pPr>
        <w:pStyle w:val="BodyText"/>
        <w:rPr>
          <w:b/>
        </w:rPr>
      </w:pP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sz w:val="24"/>
        </w:rPr>
        <w:t>(a)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(Clot)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(b)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K.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senegalensis</w:t>
      </w:r>
      <w:r>
        <w:rPr>
          <w:b/>
          <w:i/>
          <w:spacing w:val="-5"/>
          <w:sz w:val="24"/>
        </w:rPr>
        <w:t> </w:t>
      </w:r>
      <w:r>
        <w:rPr>
          <w:b/>
          <w:sz w:val="24"/>
        </w:rPr>
        <w:t>(c)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with</w:t>
      </w:r>
    </w:p>
    <w:p>
      <w:pPr>
        <w:pStyle w:val="BodyText"/>
        <w:rPr>
          <w:b/>
        </w:rPr>
      </w:pPr>
    </w:p>
    <w:p>
      <w:pPr>
        <w:spacing w:before="0"/>
        <w:ind w:left="960" w:right="0" w:firstLine="0"/>
        <w:jc w:val="both"/>
        <w:rPr>
          <w:b/>
          <w:sz w:val="24"/>
        </w:rPr>
      </w:pPr>
      <w:r>
        <w:rPr>
          <w:b/>
          <w:i/>
          <w:sz w:val="24"/>
        </w:rPr>
        <w:t>C.</w:t>
      </w:r>
      <w:r>
        <w:rPr>
          <w:b/>
          <w:i/>
          <w:spacing w:val="21"/>
          <w:sz w:val="24"/>
        </w:rPr>
        <w:t> </w:t>
      </w:r>
      <w:r>
        <w:rPr>
          <w:b/>
          <w:i/>
          <w:sz w:val="24"/>
        </w:rPr>
        <w:t>papaya</w:t>
      </w:r>
      <w:r>
        <w:rPr>
          <w:b/>
          <w:sz w:val="24"/>
        </w:rPr>
        <w:t>.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(d)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22"/>
          <w:sz w:val="24"/>
        </w:rPr>
        <w:t> </w:t>
      </w:r>
      <w:r>
        <w:rPr>
          <w:b/>
          <w:i/>
          <w:sz w:val="24"/>
        </w:rPr>
        <w:t>L.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inermis</w:t>
      </w:r>
      <w:r>
        <w:rPr>
          <w:b/>
          <w:i/>
          <w:spacing w:val="23"/>
          <w:sz w:val="24"/>
        </w:rPr>
        <w:t> </w:t>
      </w:r>
      <w:r>
        <w:rPr>
          <w:b/>
          <w:sz w:val="24"/>
        </w:rPr>
        <w:t>(e)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steriled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distilled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water.</w:t>
      </w:r>
    </w:p>
    <w:p>
      <w:pPr>
        <w:pStyle w:val="BodyText"/>
        <w:rPr>
          <w:b/>
        </w:rPr>
      </w:pPr>
    </w:p>
    <w:p>
      <w:pPr>
        <w:pStyle w:val="Heading1"/>
        <w:spacing w:line="480" w:lineRule="auto"/>
        <w:ind w:right="1442"/>
      </w:pPr>
      <w:r>
        <w:rPr/>
        <w:pict>
          <v:shape style="position:absolute;margin-left:142.309998pt;margin-top:18.743128pt;width:14.85pt;height:53.7pt;mso-position-horizontal-relative:page;mso-position-vertical-relative:paragraph;z-index:15744000" coordorigin="2846,375" coordsize="297,1074" path="m3085,414l3072,428,2846,1444,2866,1448,3091,432,3085,414xm3100,392l3080,392,3099,396,3091,432,3122,530,3124,535,3130,538,3135,536,3140,534,3143,529,3142,523,3100,392xm3094,375l2988,489,2984,493,2984,500,2989,503,2993,507,2999,507,3003,503,3072,428,3080,392,3100,392,3094,375xm3099,397l3080,397,3097,401,3085,414,3091,432,3099,397xm3080,392l3072,428,3085,414,3080,397,3099,397,3099,396,3080,392xm3080,397l3085,414,3097,401,3080,397xe" filled="true" fillcolor="#4471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0.370003pt;margin-top:27.263128pt;width:8.15pt;height:41.05pt;mso-position-horizontal-relative:page;mso-position-vertical-relative:paragraph;z-index:15744512" coordorigin="2407,545" coordsize="163,821" path="m2489,585l2479,602,2479,1366,2499,1366,2499,602,2489,585xm2489,545l2407,685,2409,691,2419,696,2425,695,2479,602,2479,565,2500,565,2489,545xm2500,565l2499,565,2499,602,2553,695,2559,696,2569,691,2570,685,2500,565xm2499,565l2479,565,2479,602,2489,585,2480,570,2499,570,2499,565xm2499,570l2497,570,2489,585,2499,602,2499,570xm2497,570l2480,570,2489,585,2497,570xe" filled="true" fillcolor="#4471c4" stroked="false">
            <v:path arrowok="t"/>
            <v:fill type="solid"/>
            <w10:wrap type="none"/>
          </v:shape>
        </w:pict>
      </w:r>
      <w:r>
        <w:rPr/>
        <w:t>Blue arrows: indicate points of rotten on sugarcane stalks and Red: arrow indicate rotten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white</w:t>
      </w:r>
      <w:r>
        <w:rPr>
          <w:spacing w:val="-2"/>
        </w:rPr>
        <w:t> </w:t>
      </w:r>
      <w:r>
        <w:rPr/>
        <w:t>mycelia</w:t>
      </w:r>
      <w:r>
        <w:rPr>
          <w:spacing w:val="2"/>
        </w:rPr>
        <w:t> </w:t>
      </w:r>
      <w:r>
        <w:rPr/>
        <w:t>on the sugarcane</w:t>
      </w:r>
      <w:r>
        <w:rPr>
          <w:spacing w:val="-2"/>
        </w:rPr>
        <w:t> </w:t>
      </w:r>
      <w:r>
        <w:rPr/>
        <w:t>stalk. (field</w:t>
      </w:r>
      <w:r>
        <w:rPr>
          <w:spacing w:val="-2"/>
        </w:rPr>
        <w:t> </w:t>
      </w:r>
      <w:r>
        <w:rPr/>
        <w:t>photogragh)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1441" w:val="left" w:leader="none"/>
        </w:tabs>
        <w:spacing w:line="240" w:lineRule="auto" w:before="195" w:after="0"/>
        <w:ind w:left="1440" w:right="0" w:hanging="481"/>
        <w:jc w:val="both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3"/>
        <w:jc w:val="both"/>
      </w:pPr>
      <w:r>
        <w:rPr/>
        <w:pict>
          <v:shape style="position:absolute;margin-left:172.089996pt;margin-top:243.643127pt;width:11.55pt;height:35.3pt;mso-position-horizontal-relative:page;mso-position-vertical-relative:paragraph;z-index:15743488" coordorigin="3442,4873" coordsize="231,706" path="m3497,4911l3491,4931,3652,5578,3672,5573,3511,4925,3497,4911xm3487,4873l3443,5023,3442,5028,3445,5033,3450,5035,3456,5037,3461,5033,3463,5028,3491,4931,3482,4894,3502,4890,3504,4890,3487,4873xm3504,4890l3502,4890,3511,4925,3582,4999,3586,5002,3592,5003,3600,4995,3600,4989,3596,4985,3504,4890xm3502,4890l3482,4894,3491,4931,3497,4911,3485,4899,3502,4895,3503,4895,3502,4890xm3503,4895l3502,4895,3497,4911,3511,4925,3503,4895xm3502,4895l3485,4899,3497,4911,3502,4895xe" filled="true" fillcolor="#4471c4" stroked="false">
            <v:path arrowok="t"/>
            <v:fill type="solid"/>
            <w10:wrap type="none"/>
          </v:shape>
        </w:pict>
      </w:r>
      <w:r>
        <w:rPr/>
        <w:t>The morphological characteristics of </w:t>
      </w:r>
      <w:r>
        <w:rPr>
          <w:i/>
        </w:rPr>
        <w:t>C. falcatum </w:t>
      </w:r>
      <w:r>
        <w:rPr/>
        <w:t>observed in this study were similar to those</w:t>
      </w:r>
      <w:r>
        <w:rPr>
          <w:spacing w:val="1"/>
        </w:rPr>
        <w:t> </w:t>
      </w:r>
      <w:r>
        <w:rPr/>
        <w:t>reported by Vikash and Shukka. (2017) who reported that the colony colour of </w:t>
      </w:r>
      <w:r>
        <w:rPr>
          <w:i/>
        </w:rPr>
        <w:t>C. falcatum </w:t>
      </w:r>
      <w:r>
        <w:rPr/>
        <w:t>was</w:t>
      </w:r>
      <w:r>
        <w:rPr>
          <w:spacing w:val="1"/>
        </w:rPr>
        <w:t> </w:t>
      </w:r>
      <w:r>
        <w:rPr/>
        <w:t>appeared greyish white, white ashy and all conidia were falcate shape with hyaline. The results</w:t>
      </w:r>
      <w:r>
        <w:rPr>
          <w:spacing w:val="1"/>
        </w:rPr>
        <w:t> </w:t>
      </w:r>
      <w:r>
        <w:rPr/>
        <w:t>from pathogenicity test both in </w:t>
      </w:r>
      <w:r>
        <w:rPr>
          <w:i/>
        </w:rPr>
        <w:t>in vitro </w:t>
      </w:r>
      <w:r>
        <w:rPr/>
        <w:t>and </w:t>
      </w:r>
      <w:r>
        <w:rPr>
          <w:i/>
        </w:rPr>
        <w:t>in vivo </w:t>
      </w:r>
      <w:r>
        <w:rPr/>
        <w:t>revealed reddinig of interner tissue after</w:t>
      </w:r>
      <w:r>
        <w:rPr>
          <w:spacing w:val="1"/>
        </w:rPr>
        <w:t> </w:t>
      </w:r>
      <w:r>
        <w:rPr/>
        <w:t>dissecting the cane stalk and wilther of the sugarcane leave planted starting from the tip of the</w:t>
      </w:r>
      <w:r>
        <w:rPr>
          <w:spacing w:val="1"/>
        </w:rPr>
        <w:t> </w:t>
      </w:r>
      <w:r>
        <w:rPr/>
        <w:t>leave, which is in conformity with the work of Sharma and Tamta, ( 2015) who reported after</w:t>
      </w:r>
      <w:r>
        <w:rPr>
          <w:spacing w:val="1"/>
        </w:rPr>
        <w:t> </w:t>
      </w:r>
      <w:r>
        <w:rPr/>
        <w:t>infection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C.</w:t>
      </w:r>
      <w:r>
        <w:rPr>
          <w:i/>
          <w:spacing w:val="-6"/>
        </w:rPr>
        <w:t> </w:t>
      </w:r>
      <w:r>
        <w:rPr>
          <w:i/>
        </w:rPr>
        <w:t>falcatum</w:t>
      </w:r>
      <w:r>
        <w:rPr/>
        <w:t>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spindle</w:t>
      </w:r>
      <w:r>
        <w:rPr>
          <w:spacing w:val="-7"/>
        </w:rPr>
        <w:t> </w:t>
      </w:r>
      <w:r>
        <w:rPr/>
        <w:t>leaves</w:t>
      </w:r>
      <w:r>
        <w:rPr>
          <w:spacing w:val="-5"/>
        </w:rPr>
        <w:t> </w:t>
      </w:r>
      <w:r>
        <w:rPr/>
        <w:t>display</w:t>
      </w:r>
      <w:r>
        <w:rPr>
          <w:spacing w:val="-9"/>
        </w:rPr>
        <w:t> </w:t>
      </w:r>
      <w:r>
        <w:rPr/>
        <w:t>drying</w:t>
      </w:r>
      <w:r>
        <w:rPr>
          <w:spacing w:val="-9"/>
        </w:rPr>
        <w:t> </w:t>
      </w:r>
      <w:r>
        <w:rPr/>
        <w:t>which</w:t>
      </w:r>
      <w:r>
        <w:rPr>
          <w:spacing w:val="-5"/>
        </w:rPr>
        <w:t> </w:t>
      </w:r>
      <w:r>
        <w:rPr/>
        <w:t>wilther</w:t>
      </w:r>
      <w:r>
        <w:rPr>
          <w:spacing w:val="-7"/>
        </w:rPr>
        <w:t> </w:t>
      </w:r>
      <w:r>
        <w:rPr/>
        <w:t>away</w:t>
      </w:r>
      <w:r>
        <w:rPr>
          <w:spacing w:val="-11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tips</w:t>
      </w:r>
      <w:r>
        <w:rPr>
          <w:spacing w:val="-6"/>
        </w:rPr>
        <w:t> </w:t>
      </w:r>
      <w:r>
        <w:rPr/>
        <w:t>along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margings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redining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internal</w:t>
      </w:r>
      <w:r>
        <w:rPr>
          <w:spacing w:val="-9"/>
        </w:rPr>
        <w:t> </w:t>
      </w:r>
      <w:r>
        <w:rPr/>
        <w:t>tissues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usually</w:t>
      </w:r>
      <w:r>
        <w:rPr>
          <w:spacing w:val="-15"/>
        </w:rPr>
        <w:t> </w:t>
      </w:r>
      <w:r>
        <w:rPr/>
        <w:t>elongated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right</w:t>
      </w:r>
      <w:r>
        <w:rPr>
          <w:spacing w:val="-10"/>
        </w:rPr>
        <w:t> </w:t>
      </w:r>
      <w:r>
        <w:rPr/>
        <w:t>angles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long</w:t>
      </w:r>
      <w:r>
        <w:rPr>
          <w:spacing w:val="-57"/>
        </w:rPr>
        <w:t> </w:t>
      </w:r>
      <w:r>
        <w:rPr/>
        <w:t>axis of the stalk.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60" w:right="1434"/>
        <w:jc w:val="both"/>
      </w:pPr>
      <w:r>
        <w:rPr/>
        <w:t>The presence of some biological active components such as alkaloids,</w:t>
      </w:r>
      <w:r>
        <w:rPr>
          <w:spacing w:val="1"/>
        </w:rPr>
        <w:t> </w:t>
      </w:r>
      <w:r>
        <w:rPr/>
        <w:t>flavonoids, tannins,</w:t>
      </w:r>
      <w:r>
        <w:rPr>
          <w:spacing w:val="1"/>
        </w:rPr>
        <w:t> </w:t>
      </w:r>
      <w:r>
        <w:rPr/>
        <w:t>saponnin, steroids, cardiacglycosides and anthraquinones detected in the leaf extracts of </w:t>
      </w:r>
      <w:r>
        <w:rPr>
          <w:i/>
        </w:rPr>
        <w:t>A. indica</w:t>
      </w:r>
      <w:r>
        <w:rPr>
          <w:i/>
          <w:spacing w:val="-58"/>
        </w:rPr>
        <w:t> </w:t>
      </w:r>
      <w:r>
        <w:rPr/>
        <w:t>in this findings is in line with observations of Adebola </w:t>
      </w:r>
      <w:r>
        <w:rPr>
          <w:i/>
        </w:rPr>
        <w:t>et al</w:t>
      </w:r>
      <w:r>
        <w:rPr/>
        <w:t>. (2019) who reported the presence of</w:t>
      </w:r>
      <w:r>
        <w:rPr>
          <w:spacing w:val="1"/>
        </w:rPr>
        <w:t> </w:t>
      </w:r>
      <w:r>
        <w:rPr/>
        <w:t>tannins, flavonoids, saponnin, alkaloids, trepenes in the healthy leaves of the plant. The presence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reported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leaf</w:t>
      </w:r>
      <w:r>
        <w:rPr>
          <w:spacing w:val="2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L.</w:t>
      </w:r>
      <w:r>
        <w:rPr>
          <w:i/>
          <w:spacing w:val="-1"/>
        </w:rPr>
        <w:t> </w:t>
      </w:r>
      <w:r>
        <w:rPr>
          <w:i/>
        </w:rPr>
        <w:t>inermis</w:t>
      </w:r>
      <w:r>
        <w:rPr>
          <w:i/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top="1500" w:bottom="280" w:left="480" w:right="0"/>
        </w:sectPr>
      </w:pPr>
    </w:p>
    <w:p>
      <w:pPr>
        <w:pStyle w:val="BodyText"/>
        <w:spacing w:line="480" w:lineRule="auto" w:before="72"/>
        <w:ind w:left="960" w:right="1440"/>
        <w:jc w:val="both"/>
        <w:rPr>
          <w:i/>
        </w:rPr>
      </w:pPr>
      <w:r>
        <w:rPr/>
        <w:t>previous findings of (Chukwu </w:t>
      </w:r>
      <w:r>
        <w:rPr>
          <w:i/>
        </w:rPr>
        <w:t>et al.</w:t>
      </w:r>
      <w:r>
        <w:rPr/>
        <w:t>, 2011; Wangini </w:t>
      </w:r>
      <w:r>
        <w:rPr>
          <w:i/>
        </w:rPr>
        <w:t>et al</w:t>
      </w:r>
      <w:r>
        <w:rPr/>
        <w:t>. 2014) who confirmed the presence of</w:t>
      </w:r>
      <w:r>
        <w:rPr>
          <w:spacing w:val="1"/>
        </w:rPr>
        <w:t> </w:t>
      </w:r>
      <w:r>
        <w:rPr/>
        <w:t>alkaloids,</w:t>
      </w:r>
      <w:r>
        <w:rPr>
          <w:spacing w:val="-1"/>
        </w:rPr>
        <w:t> </w:t>
      </w:r>
      <w:r>
        <w:rPr/>
        <w:t>saponnins, tannins, glycosides and</w:t>
      </w:r>
      <w:r>
        <w:rPr>
          <w:spacing w:val="2"/>
        </w:rPr>
        <w:t> </w:t>
      </w:r>
      <w:r>
        <w:rPr/>
        <w:t>flavonoids in</w:t>
      </w:r>
      <w:r>
        <w:rPr>
          <w:spacing w:val="1"/>
        </w:rPr>
        <w:t> </w:t>
      </w:r>
      <w:r>
        <w:rPr>
          <w:i/>
        </w:rPr>
        <w:t>L. inermis.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80" w:lineRule="auto"/>
        <w:ind w:left="960" w:right="1435"/>
        <w:jc w:val="both"/>
      </w:pPr>
      <w:r>
        <w:rPr/>
        <w:t>Findings on the phytochemical constituent of the leaf extracts of </w:t>
      </w:r>
      <w:r>
        <w:rPr>
          <w:i/>
        </w:rPr>
        <w:t>Z. spina-christi </w:t>
      </w:r>
      <w:r>
        <w:rPr/>
        <w:t>observed in this</w:t>
      </w:r>
      <w:r>
        <w:rPr>
          <w:spacing w:val="1"/>
        </w:rPr>
        <w:t> </w:t>
      </w:r>
      <w:r>
        <w:rPr/>
        <w:t>study, were similar to those reported by Dangogo </w:t>
      </w:r>
      <w:r>
        <w:rPr>
          <w:i/>
        </w:rPr>
        <w:t>et al</w:t>
      </w:r>
      <w:r>
        <w:rPr/>
        <w:t>. (2012) and Haiti and Ahmed (2015) who</w:t>
      </w:r>
      <w:r>
        <w:rPr>
          <w:spacing w:val="1"/>
        </w:rPr>
        <w:t> </w:t>
      </w:r>
      <w:r>
        <w:rPr/>
        <w:t>also reported presence of alkaloids, tannins, saponnin, tannins, saponin, glycosides, steroids,</w:t>
      </w:r>
      <w:r>
        <w:rPr>
          <w:spacing w:val="1"/>
        </w:rPr>
        <w:t> </w:t>
      </w:r>
      <w:r>
        <w:rPr/>
        <w:t>flavonoids,</w:t>
      </w:r>
      <w:r>
        <w:rPr>
          <w:spacing w:val="-1"/>
        </w:rPr>
        <w:t> </w:t>
      </w:r>
      <w:r>
        <w:rPr/>
        <w:t>and terpenoids in the</w:t>
      </w:r>
      <w:r>
        <w:rPr>
          <w:spacing w:val="-1"/>
        </w:rPr>
        <w:t> </w:t>
      </w:r>
      <w:r>
        <w:rPr/>
        <w:t>leaf extracts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Z.</w:t>
      </w:r>
      <w:r>
        <w:rPr>
          <w:i/>
          <w:spacing w:val="2"/>
        </w:rPr>
        <w:t> </w:t>
      </w:r>
      <w:r>
        <w:rPr>
          <w:i/>
        </w:rPr>
        <w:t>spina-christi</w:t>
      </w:r>
      <w:r>
        <w:rPr/>
        <w:t>.</w:t>
      </w:r>
    </w:p>
    <w:p>
      <w:pPr>
        <w:pStyle w:val="BodyText"/>
        <w:spacing w:line="480" w:lineRule="auto" w:before="1"/>
        <w:ind w:left="960" w:right="1432"/>
        <w:jc w:val="both"/>
      </w:pPr>
      <w:r>
        <w:rPr/>
        <w:t>Bioactive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as;</w:t>
      </w:r>
      <w:r>
        <w:rPr>
          <w:spacing w:val="1"/>
        </w:rPr>
        <w:t> </w:t>
      </w:r>
      <w:r>
        <w:rPr/>
        <w:t>cumarins,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terpenoids</w:t>
      </w:r>
      <w:r>
        <w:rPr>
          <w:spacing w:val="-57"/>
        </w:rPr>
        <w:t> </w:t>
      </w:r>
      <w:r>
        <w:rPr>
          <w:spacing w:val="-1"/>
        </w:rPr>
        <w:t>observed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leaf</w:t>
      </w:r>
      <w:r>
        <w:rPr>
          <w:spacing w:val="-8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>
          <w:i/>
        </w:rPr>
        <w:t>K.</w:t>
      </w:r>
      <w:r>
        <w:rPr>
          <w:i/>
          <w:spacing w:val="-10"/>
        </w:rPr>
        <w:t> </w:t>
      </w:r>
      <w:r>
        <w:rPr>
          <w:i/>
        </w:rPr>
        <w:t>senegalensis</w:t>
      </w:r>
      <w:r>
        <w:rPr>
          <w:i/>
          <w:spacing w:val="-9"/>
        </w:rPr>
        <w:t> </w:t>
      </w:r>
      <w:r>
        <w:rPr/>
        <w:t>correlate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those</w:t>
      </w:r>
      <w:r>
        <w:rPr>
          <w:spacing w:val="-10"/>
        </w:rPr>
        <w:t> </w:t>
      </w:r>
      <w:r>
        <w:rPr/>
        <w:t>reported</w:t>
      </w:r>
      <w:r>
        <w:rPr>
          <w:spacing w:val="42"/>
        </w:rPr>
        <w:t> </w:t>
      </w:r>
      <w:r>
        <w:rPr/>
        <w:t>by</w:t>
      </w:r>
      <w:r>
        <w:rPr>
          <w:spacing w:val="-15"/>
        </w:rPr>
        <w:t> </w:t>
      </w:r>
      <w:r>
        <w:rPr/>
        <w:t>Elish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(2015).</w:t>
      </w:r>
      <w:r>
        <w:rPr>
          <w:spacing w:val="-58"/>
        </w:rPr>
        <w:t> </w:t>
      </w:r>
      <w:r>
        <w:rPr/>
        <w:t>Also</w:t>
      </w:r>
      <w:r>
        <w:rPr>
          <w:spacing w:val="-4"/>
        </w:rPr>
        <w:t> </w:t>
      </w:r>
      <w:r>
        <w:rPr/>
        <w:t>alkaloids,</w:t>
      </w:r>
      <w:r>
        <w:rPr>
          <w:spacing w:val="-4"/>
        </w:rPr>
        <w:t> </w:t>
      </w:r>
      <w:r>
        <w:rPr/>
        <w:t>flavonoids,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steroids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those</w:t>
      </w:r>
      <w:r>
        <w:rPr>
          <w:spacing w:val="-4"/>
        </w:rPr>
        <w:t> </w:t>
      </w:r>
      <w:r>
        <w:rPr/>
        <w:t>reported</w:t>
      </w:r>
      <w:r>
        <w:rPr>
          <w:spacing w:val="-3"/>
        </w:rPr>
        <w:t> </w:t>
      </w:r>
      <w:r>
        <w:rPr/>
        <w:t>by</w:t>
      </w:r>
      <w:r>
        <w:rPr>
          <w:spacing w:val="-58"/>
        </w:rPr>
        <w:t> </w:t>
      </w:r>
      <w:r>
        <w:rPr/>
        <w:t>Kurta,</w:t>
      </w:r>
      <w:r>
        <w:rPr>
          <w:spacing w:val="-2"/>
        </w:rPr>
        <w:t> </w:t>
      </w:r>
      <w:r>
        <w:rPr>
          <w:i/>
        </w:rPr>
        <w:t>et al</w:t>
      </w:r>
      <w:r>
        <w:rPr/>
        <w:t>. (2015).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60" w:right="1435"/>
        <w:jc w:val="both"/>
      </w:pPr>
      <w:r>
        <w:rPr/>
        <w:t>The bioactive phytochemicals recorded in the leaves extracts of </w:t>
      </w:r>
      <w:r>
        <w:rPr>
          <w:i/>
        </w:rPr>
        <w:t>C. papaya </w:t>
      </w:r>
      <w:r>
        <w:rPr/>
        <w:t>in study is similar to</w:t>
      </w:r>
      <w:r>
        <w:rPr>
          <w:spacing w:val="1"/>
        </w:rPr>
        <w:t> </w:t>
      </w:r>
      <w:r>
        <w:rPr/>
        <w:t>those</w:t>
      </w:r>
      <w:r>
        <w:rPr>
          <w:spacing w:val="-10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by</w:t>
      </w:r>
      <w:r>
        <w:rPr>
          <w:spacing w:val="-13"/>
        </w:rPr>
        <w:t> </w:t>
      </w:r>
      <w:r>
        <w:rPr/>
        <w:t>(Eman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2014;</w:t>
      </w:r>
      <w:r>
        <w:rPr>
          <w:spacing w:val="-10"/>
        </w:rPr>
        <w:t> </w:t>
      </w:r>
      <w:r>
        <w:rPr/>
        <w:t>Adebola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2018)</w:t>
      </w:r>
      <w:r>
        <w:rPr>
          <w:spacing w:val="-11"/>
        </w:rPr>
        <w:t> </w:t>
      </w:r>
      <w:r>
        <w:rPr/>
        <w:t>who</w:t>
      </w:r>
      <w:r>
        <w:rPr>
          <w:spacing w:val="-8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presence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alkaloids,</w:t>
      </w:r>
      <w:r>
        <w:rPr>
          <w:spacing w:val="-57"/>
        </w:rPr>
        <w:t> </w:t>
      </w:r>
      <w:r>
        <w:rPr/>
        <w:t>flavonoids, tannins, terpenoids, phenols in the leaves and seed extracts of </w:t>
      </w:r>
      <w:r>
        <w:rPr>
          <w:i/>
        </w:rPr>
        <w:t>C. papaya</w:t>
      </w:r>
      <w:r>
        <w:rPr/>
        <w:t>. However,</w:t>
      </w:r>
      <w:r>
        <w:rPr>
          <w:spacing w:val="1"/>
        </w:rPr>
        <w:t> </w:t>
      </w:r>
      <w:r>
        <w:rPr/>
        <w:t>the difference in phytochemicals recorded in this study as compared to those reported by other</w:t>
      </w:r>
      <w:r>
        <w:rPr>
          <w:spacing w:val="1"/>
        </w:rPr>
        <w:t> </w:t>
      </w:r>
      <w:r>
        <w:rPr/>
        <w:t>researchers, could be attributed to variation in environmental factors, type of solvent used and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extraction (Eman </w:t>
      </w:r>
      <w:r>
        <w:rPr>
          <w:i/>
        </w:rPr>
        <w:t>et al</w:t>
      </w:r>
      <w:r>
        <w:rPr/>
        <w:t>. 2014).</w:t>
      </w:r>
    </w:p>
    <w:p>
      <w:pPr>
        <w:pStyle w:val="BodyText"/>
        <w:spacing w:line="480" w:lineRule="auto" w:before="1"/>
        <w:ind w:left="960" w:right="1436"/>
        <w:jc w:val="both"/>
      </w:pPr>
      <w:r>
        <w:rPr/>
        <w:t>Therefore, in respect to the five plant extracts evaluated in this study, it revealed the presence of</w:t>
      </w:r>
      <w:r>
        <w:rPr>
          <w:spacing w:val="1"/>
        </w:rPr>
        <w:t> </w:t>
      </w:r>
      <w:r>
        <w:rPr/>
        <w:t>some important bioactive compounds which are attributed to their antifungal activity. Some</w:t>
      </w:r>
      <w:r>
        <w:rPr>
          <w:spacing w:val="1"/>
        </w:rPr>
        <w:t> </w:t>
      </w:r>
      <w:r>
        <w:rPr/>
        <w:t>researchers also attributed antimicrobial activity of plant extracts to phenolic compound (Abu-</w:t>
      </w:r>
      <w:r>
        <w:rPr>
          <w:spacing w:val="1"/>
        </w:rPr>
        <w:t> </w:t>
      </w:r>
      <w:r>
        <w:rPr/>
        <w:t>Taleb </w:t>
      </w:r>
      <w:r>
        <w:rPr>
          <w:i/>
        </w:rPr>
        <w:t>et al</w:t>
      </w:r>
      <w:r>
        <w:rPr/>
        <w:t>., 2011). Dangogo </w:t>
      </w:r>
      <w:r>
        <w:rPr>
          <w:i/>
        </w:rPr>
        <w:t>et al</w:t>
      </w:r>
      <w:r>
        <w:rPr/>
        <w:t>. (2012) also reported that, antimicrobial activity ranging from</w:t>
      </w:r>
      <w:r>
        <w:rPr>
          <w:spacing w:val="1"/>
        </w:rPr>
        <w:t> </w:t>
      </w:r>
      <w:r>
        <w:rPr/>
        <w:t>antifungi to antibacterial as a result of alkaloids, saponnin, and terpenoids that are found in the</w:t>
      </w:r>
      <w:r>
        <w:rPr>
          <w:spacing w:val="1"/>
        </w:rPr>
        <w:t> </w:t>
      </w:r>
      <w:r>
        <w:rPr>
          <w:spacing w:val="-1"/>
        </w:rPr>
        <w:t>plant</w:t>
      </w:r>
      <w:r>
        <w:rPr>
          <w:spacing w:val="-15"/>
        </w:rPr>
        <w:t> </w:t>
      </w:r>
      <w:r>
        <w:rPr>
          <w:spacing w:val="-1"/>
        </w:rPr>
        <w:t>extracts</w:t>
      </w:r>
      <w:r>
        <w:rPr>
          <w:spacing w:val="-14"/>
        </w:rPr>
        <w:t> </w:t>
      </w:r>
      <w:r>
        <w:rPr/>
        <w:t>made</w:t>
      </w:r>
      <w:r>
        <w:rPr>
          <w:spacing w:val="-16"/>
        </w:rPr>
        <w:t> </w:t>
      </w:r>
      <w:r>
        <w:rPr/>
        <w:t>it</w:t>
      </w:r>
      <w:r>
        <w:rPr>
          <w:spacing w:val="-13"/>
        </w:rPr>
        <w:t> </w:t>
      </w:r>
      <w:r>
        <w:rPr/>
        <w:t>possible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ascertain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antimicrobial</w:t>
      </w:r>
      <w:r>
        <w:rPr>
          <w:spacing w:val="-15"/>
        </w:rPr>
        <w:t> </w:t>
      </w:r>
      <w:r>
        <w:rPr/>
        <w:t>potential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microorganism.</w:t>
      </w:r>
      <w:r>
        <w:rPr>
          <w:spacing w:val="-15"/>
        </w:rPr>
        <w:t> </w:t>
      </w:r>
      <w:r>
        <w:rPr/>
        <w:t>Steroids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line="480" w:lineRule="auto" w:before="72"/>
        <w:ind w:left="960" w:right="1440"/>
        <w:jc w:val="both"/>
      </w:pPr>
      <w:r>
        <w:rPr/>
        <w:t>in plants have been also reported for their antimicrobial, cardiotonic and insecticidal properties</w:t>
      </w:r>
      <w:r>
        <w:rPr>
          <w:spacing w:val="1"/>
        </w:rPr>
        <w:t> </w:t>
      </w:r>
      <w:r>
        <w:rPr/>
        <w:t>(Aiyelagbe and Osamudiamen, 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960" w:right="1433" w:firstLine="62"/>
        <w:jc w:val="both"/>
      </w:pPr>
      <w:r>
        <w:rPr/>
        <w:t>Interestingly, it was observed in this study that, an increase in concentration of all the plant</w:t>
      </w:r>
      <w:r>
        <w:rPr>
          <w:spacing w:val="1"/>
        </w:rPr>
        <w:t> </w:t>
      </w:r>
      <w:r>
        <w:rPr/>
        <w:t>extracts</w:t>
      </w:r>
      <w:r>
        <w:rPr>
          <w:spacing w:val="-4"/>
        </w:rPr>
        <w:t> </w:t>
      </w:r>
      <w:r>
        <w:rPr/>
        <w:t>tested,</w:t>
      </w:r>
      <w:r>
        <w:rPr>
          <w:spacing w:val="-4"/>
        </w:rPr>
        <w:t> </w:t>
      </w:r>
      <w:r>
        <w:rPr/>
        <w:t>resulted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5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antifungal</w:t>
      </w:r>
      <w:r>
        <w:rPr>
          <w:spacing w:val="-4"/>
        </w:rPr>
        <w:t> </w:t>
      </w:r>
      <w:r>
        <w:rPr/>
        <w:t>activity,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might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in the quantity of the active secondary metabolites. Records on daily growth of </w:t>
      </w:r>
      <w:r>
        <w:rPr>
          <w:i/>
        </w:rPr>
        <w:t>Colletotrichum</w:t>
      </w:r>
      <w:r>
        <w:rPr>
          <w:i/>
          <w:spacing w:val="1"/>
        </w:rPr>
        <w:t> </w:t>
      </w:r>
      <w:r>
        <w:rPr>
          <w:i/>
        </w:rPr>
        <w:t>falcatum </w:t>
      </w:r>
      <w:r>
        <w:rPr/>
        <w:t>proved that the ethanolic leaf extract acted as an inhibitory constituent to the amended</w:t>
      </w:r>
      <w:r>
        <w:rPr>
          <w:spacing w:val="1"/>
        </w:rPr>
        <w:t> </w:t>
      </w:r>
      <w:r>
        <w:rPr/>
        <w:t>media.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inhibitory</w:t>
      </w:r>
      <w:r>
        <w:rPr>
          <w:spacing w:val="-12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ethanolic</w:t>
      </w:r>
      <w:r>
        <w:rPr>
          <w:spacing w:val="-8"/>
        </w:rPr>
        <w:t> </w:t>
      </w:r>
      <w:r>
        <w:rPr/>
        <w:t>leaf</w:t>
      </w:r>
      <w:r>
        <w:rPr>
          <w:spacing w:val="-6"/>
        </w:rPr>
        <w:t> </w:t>
      </w:r>
      <w:r>
        <w:rPr/>
        <w:t>extracts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plants</w:t>
      </w:r>
      <w:r>
        <w:rPr>
          <w:spacing w:val="-7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presence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phytochemicals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phenols,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anthraquinones and terpenoids that have antimicrobial properties. However, findings from this</w:t>
      </w:r>
      <w:r>
        <w:rPr>
          <w:spacing w:val="1"/>
        </w:rPr>
        <w:t> </w:t>
      </w:r>
      <w:r>
        <w:rPr/>
        <w:t>result revealed that, percentage inhibition on the tested organism decrease with a decrease in</w:t>
      </w:r>
      <w:r>
        <w:rPr>
          <w:spacing w:val="1"/>
        </w:rPr>
        <w:t> </w:t>
      </w:r>
      <w:r>
        <w:rPr/>
        <w:t>concencentration. This opinion was shared by Adebola </w:t>
      </w:r>
      <w:r>
        <w:rPr>
          <w:i/>
        </w:rPr>
        <w:t>et al</w:t>
      </w:r>
      <w:r>
        <w:rPr/>
        <w:t>. (2016) who reported that extracts</w:t>
      </w:r>
      <w:r>
        <w:rPr>
          <w:spacing w:val="1"/>
        </w:rPr>
        <w:t> </w:t>
      </w:r>
      <w:r>
        <w:rPr>
          <w:spacing w:val="-1"/>
        </w:rPr>
        <w:t>possessed</w:t>
      </w:r>
      <w:r>
        <w:rPr>
          <w:spacing w:val="-12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/>
        <w:t>antimicrobial</w:t>
      </w:r>
      <w:r>
        <w:rPr>
          <w:spacing w:val="-11"/>
        </w:rPr>
        <w:t> </w:t>
      </w:r>
      <w:r>
        <w:rPr/>
        <w:t>activity</w:t>
      </w:r>
      <w:r>
        <w:rPr>
          <w:spacing w:val="-17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dependent</w:t>
      </w:r>
      <w:r>
        <w:rPr>
          <w:spacing w:val="-12"/>
        </w:rPr>
        <w:t> </w:t>
      </w:r>
      <w:r>
        <w:rPr/>
        <w:t>manner.</w:t>
      </w:r>
      <w:r>
        <w:rPr>
          <w:spacing w:val="-8"/>
        </w:rPr>
        <w:t> </w:t>
      </w:r>
      <w:r>
        <w:rPr>
          <w:i/>
        </w:rPr>
        <w:t>L.</w:t>
      </w:r>
      <w:r>
        <w:rPr>
          <w:i/>
          <w:spacing w:val="-12"/>
        </w:rPr>
        <w:t> </w:t>
      </w:r>
      <w:r>
        <w:rPr>
          <w:i/>
        </w:rPr>
        <w:t>inermis</w:t>
      </w:r>
      <w:r>
        <w:rPr>
          <w:i/>
          <w:spacing w:val="-10"/>
        </w:rPr>
        <w:t> </w:t>
      </w:r>
      <w:r>
        <w:rPr/>
        <w:t>leaves</w:t>
      </w:r>
      <w:r>
        <w:rPr>
          <w:spacing w:val="-58"/>
        </w:rPr>
        <w:t> </w:t>
      </w:r>
      <w:r>
        <w:rPr/>
        <w:t>extracts exhibited the best antifungal activity, this view is in accordance with the works of Zarrin</w:t>
      </w:r>
      <w:r>
        <w:rPr>
          <w:spacing w:val="-57"/>
        </w:rPr>
        <w:t> </w:t>
      </w:r>
      <w:r>
        <w:rPr>
          <w:i/>
        </w:rPr>
        <w:t>et al</w:t>
      </w:r>
      <w:r>
        <w:rPr/>
        <w:t>. (2013) and Khan and Nasreen, (2010) who tested several medicinally important plant and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>
          <w:i/>
        </w:rPr>
        <w:t>L. inermis </w:t>
      </w:r>
      <w:r>
        <w:rPr/>
        <w:t>exhibite</w:t>
      </w:r>
      <w:r>
        <w:rPr>
          <w:spacing w:val="-1"/>
        </w:rPr>
        <w:t> </w:t>
      </w:r>
      <w:r>
        <w:rPr/>
        <w:t>best antifungal and antibacterial</w:t>
      </w:r>
      <w:r>
        <w:rPr>
          <w:spacing w:val="-1"/>
        </w:rPr>
        <w:t> </w:t>
      </w:r>
      <w:r>
        <w:rPr/>
        <w:t>potency.</w:t>
      </w:r>
    </w:p>
    <w:p>
      <w:pPr>
        <w:spacing w:after="0" w:line="480" w:lineRule="auto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pStyle w:val="Heading1"/>
        <w:spacing w:before="76"/>
        <w:ind w:left="965" w:right="1447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3000" w:val="left" w:leader="none"/>
          <w:tab w:pos="3001" w:val="left" w:leader="none"/>
        </w:tabs>
        <w:spacing w:line="240" w:lineRule="auto" w:before="0" w:after="0"/>
        <w:ind w:left="3000" w:right="0" w:hanging="2041"/>
        <w:jc w:val="both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2"/>
        </w:numPr>
        <w:tabs>
          <w:tab w:pos="1441" w:val="left" w:leader="none"/>
        </w:tabs>
        <w:spacing w:line="240" w:lineRule="auto" w:before="0" w:after="0"/>
        <w:ind w:left="1440" w:right="0" w:hanging="481"/>
        <w:jc w:val="both"/>
      </w:pPr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960" w:right="1434"/>
        <w:jc w:val="both"/>
      </w:pPr>
      <w:r>
        <w:rPr/>
        <w:t>The findings of this research study conclude that the phytochemical constituents: alkaloids,</w:t>
      </w:r>
      <w:r>
        <w:rPr>
          <w:spacing w:val="1"/>
        </w:rPr>
        <w:t> </w:t>
      </w:r>
      <w:r>
        <w:rPr/>
        <w:t>flavonoids,</w:t>
      </w:r>
      <w:r>
        <w:rPr>
          <w:spacing w:val="-7"/>
        </w:rPr>
        <w:t> </w:t>
      </w:r>
      <w:r>
        <w:rPr/>
        <w:t>tannins,</w:t>
      </w:r>
      <w:r>
        <w:rPr>
          <w:spacing w:val="-7"/>
        </w:rPr>
        <w:t> </w:t>
      </w:r>
      <w:r>
        <w:rPr/>
        <w:t>saponins,</w:t>
      </w:r>
      <w:r>
        <w:rPr>
          <w:spacing w:val="-7"/>
        </w:rPr>
        <w:t> </w:t>
      </w:r>
      <w:r>
        <w:rPr/>
        <w:t>terpenoids,</w:t>
      </w:r>
      <w:r>
        <w:rPr>
          <w:spacing w:val="-6"/>
        </w:rPr>
        <w:t> </w:t>
      </w:r>
      <w:r>
        <w:rPr/>
        <w:t>phenols,</w:t>
      </w:r>
      <w:r>
        <w:rPr>
          <w:spacing w:val="-7"/>
        </w:rPr>
        <w:t> </w:t>
      </w:r>
      <w:r>
        <w:rPr/>
        <w:t>steroids,</w:t>
      </w:r>
      <w:r>
        <w:rPr>
          <w:spacing w:val="-7"/>
        </w:rPr>
        <w:t> </w:t>
      </w:r>
      <w:r>
        <w:rPr/>
        <w:t>cardiacglycosides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anthraquinones</w:t>
      </w:r>
      <w:r>
        <w:rPr>
          <w:spacing w:val="-58"/>
        </w:rPr>
        <w:t> </w:t>
      </w:r>
      <w:r>
        <w:rPr/>
        <w:t>were</w:t>
      </w:r>
      <w:r>
        <w:rPr>
          <w:spacing w:val="-3"/>
        </w:rPr>
        <w:t> </w:t>
      </w:r>
      <w:r>
        <w:rPr/>
        <w:t>present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ethanolic</w:t>
      </w:r>
      <w:r>
        <w:rPr>
          <w:spacing w:val="-5"/>
        </w:rPr>
        <w:t> </w:t>
      </w:r>
      <w:r>
        <w:rPr/>
        <w:t>leaf extracts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i/>
        </w:rPr>
        <w:t>A.</w:t>
      </w:r>
      <w:r>
        <w:rPr>
          <w:i/>
          <w:spacing w:val="-3"/>
        </w:rPr>
        <w:t> </w:t>
      </w:r>
      <w:r>
        <w:rPr>
          <w:i/>
        </w:rPr>
        <w:t>indica,</w:t>
      </w:r>
      <w:r>
        <w:rPr>
          <w:i/>
          <w:spacing w:val="-4"/>
        </w:rPr>
        <w:t> </w:t>
      </w:r>
      <w:r>
        <w:rPr>
          <w:i/>
        </w:rPr>
        <w:t>L.</w:t>
      </w:r>
      <w:r>
        <w:rPr>
          <w:i/>
          <w:spacing w:val="-3"/>
        </w:rPr>
        <w:t> </w:t>
      </w:r>
      <w:r>
        <w:rPr>
          <w:i/>
        </w:rPr>
        <w:t>inermis,</w:t>
      </w:r>
      <w:r>
        <w:rPr>
          <w:i/>
          <w:spacing w:val="-3"/>
        </w:rPr>
        <w:t> </w:t>
      </w:r>
      <w:r>
        <w:rPr>
          <w:i/>
        </w:rPr>
        <w:t>C.</w:t>
      </w:r>
      <w:r>
        <w:rPr>
          <w:i/>
          <w:spacing w:val="-4"/>
        </w:rPr>
        <w:t> </w:t>
      </w:r>
      <w:r>
        <w:rPr>
          <w:i/>
        </w:rPr>
        <w:t>papaya,</w:t>
      </w:r>
      <w:r>
        <w:rPr>
          <w:i/>
          <w:spacing w:val="-3"/>
        </w:rPr>
        <w:t> </w:t>
      </w:r>
      <w:r>
        <w:rPr>
          <w:i/>
        </w:rPr>
        <w:t>K.</w:t>
      </w:r>
      <w:r>
        <w:rPr>
          <w:i/>
          <w:spacing w:val="-4"/>
        </w:rPr>
        <w:t> </w:t>
      </w:r>
      <w:r>
        <w:rPr>
          <w:i/>
        </w:rPr>
        <w:t>senegalensis</w:t>
      </w:r>
      <w:r>
        <w:rPr>
          <w:i/>
          <w:spacing w:val="1"/>
        </w:rPr>
        <w:t> </w:t>
      </w:r>
      <w:r>
        <w:rPr/>
        <w:t>and</w:t>
      </w:r>
    </w:p>
    <w:p>
      <w:pPr>
        <w:pStyle w:val="BodyText"/>
        <w:spacing w:line="480" w:lineRule="auto"/>
        <w:ind w:left="960" w:right="1437"/>
        <w:jc w:val="both"/>
      </w:pPr>
      <w:r>
        <w:rPr>
          <w:i/>
        </w:rPr>
        <w:t>Z. spina-christi</w:t>
      </w:r>
      <w:r>
        <w:rPr/>
        <w:t>. It is also concluded that the efficacy of the ethanolic leaf extracts of these plants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L.inermis</w:t>
      </w:r>
      <w:r>
        <w:rPr>
          <w:i/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-57"/>
        </w:rPr>
        <w:t> </w:t>
      </w:r>
      <w:r>
        <w:rPr/>
        <w:t>inhibitory</w:t>
      </w:r>
      <w:r>
        <w:rPr>
          <w:spacing w:val="-13"/>
        </w:rPr>
        <w:t> </w:t>
      </w:r>
      <w:r>
        <w:rPr/>
        <w:t>effect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fungus</w:t>
      </w:r>
      <w:r>
        <w:rPr>
          <w:spacing w:val="-7"/>
        </w:rPr>
        <w:t> </w:t>
      </w:r>
      <w:r>
        <w:rPr/>
        <w:t>during</w:t>
      </w:r>
      <w:r>
        <w:rPr>
          <w:spacing w:val="-9"/>
        </w:rPr>
        <w:t> </w:t>
      </w:r>
      <w:r>
        <w:rPr>
          <w:i/>
        </w:rPr>
        <w:t>in</w:t>
      </w:r>
      <w:r>
        <w:rPr>
          <w:i/>
          <w:spacing w:val="-8"/>
        </w:rPr>
        <w:t> </w:t>
      </w:r>
      <w:r>
        <w:rPr>
          <w:i/>
        </w:rPr>
        <w:t>vivo</w:t>
      </w:r>
      <w:r>
        <w:rPr>
          <w:i/>
          <w:spacing w:val="-8"/>
        </w:rPr>
        <w:t> </w:t>
      </w:r>
      <w:r>
        <w:rPr/>
        <w:t>evalution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improved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growth</w:t>
      </w:r>
      <w:r>
        <w:rPr>
          <w:spacing w:val="-6"/>
        </w:rPr>
        <w:t> </w:t>
      </w:r>
      <w:r>
        <w:rPr/>
        <w:t>parameters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sugarcane</w:t>
      </w:r>
      <w:r>
        <w:rPr>
          <w:spacing w:val="-5"/>
        </w:rPr>
        <w:t> </w:t>
      </w:r>
      <w:r>
        <w:rPr/>
        <w:t>plant.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more,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concluded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leaf</w:t>
      </w:r>
      <w:r>
        <w:rPr>
          <w:spacing w:val="-5"/>
        </w:rPr>
        <w:t> </w:t>
      </w:r>
      <w:r>
        <w:rPr/>
        <w:t>extracts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differential</w:t>
      </w:r>
      <w:r>
        <w:rPr>
          <w:spacing w:val="-3"/>
        </w:rPr>
        <w:t> </w:t>
      </w:r>
      <w:r>
        <w:rPr/>
        <w:t>effect</w:t>
      </w:r>
      <w:r>
        <w:rPr>
          <w:spacing w:val="-2"/>
        </w:rPr>
        <w:t> </w:t>
      </w:r>
      <w:r>
        <w:rPr/>
        <w:t>on</w:t>
      </w:r>
      <w:r>
        <w:rPr>
          <w:spacing w:val="-58"/>
        </w:rPr>
        <w:t> </w:t>
      </w:r>
      <w:r>
        <w:rPr/>
        <w:t>plant</w:t>
      </w:r>
      <w:r>
        <w:rPr>
          <w:spacing w:val="-1"/>
        </w:rPr>
        <w:t> </w:t>
      </w:r>
      <w:r>
        <w:rPr/>
        <w:t>growth parameter</w:t>
      </w:r>
      <w:r>
        <w:rPr>
          <w:spacing w:val="-2"/>
        </w:rPr>
        <w:t> </w:t>
      </w:r>
      <w:r>
        <w:rPr/>
        <w:t>and fungal radial</w:t>
      </w:r>
      <w:r>
        <w:rPr>
          <w:spacing w:val="2"/>
        </w:rPr>
        <w:t> </w:t>
      </w:r>
      <w:r>
        <w:rPr/>
        <w:t>growth.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2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96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20"/>
        <w:jc w:val="both"/>
      </w:pP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 of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research work,</w:t>
      </w:r>
      <w:r>
        <w:rPr>
          <w:spacing w:val="-1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recommended.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501" w:val="left" w:leader="none"/>
        </w:tabs>
        <w:spacing w:line="480" w:lineRule="auto" w:before="0" w:after="0"/>
        <w:ind w:left="1500" w:right="1433" w:hanging="308"/>
        <w:jc w:val="both"/>
        <w:rPr>
          <w:sz w:val="24"/>
        </w:rPr>
      </w:pPr>
      <w:r>
        <w:rPr>
          <w:sz w:val="24"/>
        </w:rPr>
        <w:t>Further</w:t>
      </w:r>
      <w:r>
        <w:rPr>
          <w:spacing w:val="-8"/>
          <w:sz w:val="24"/>
        </w:rPr>
        <w:t> </w:t>
      </w:r>
      <w:r>
        <w:rPr>
          <w:sz w:val="24"/>
        </w:rPr>
        <w:t>research</w:t>
      </w:r>
      <w:r>
        <w:rPr>
          <w:spacing w:val="-7"/>
          <w:sz w:val="24"/>
        </w:rPr>
        <w:t> </w:t>
      </w:r>
      <w:r>
        <w:rPr>
          <w:sz w:val="24"/>
        </w:rPr>
        <w:t>work</w:t>
      </w:r>
      <w:r>
        <w:rPr>
          <w:spacing w:val="-6"/>
          <w:sz w:val="24"/>
        </w:rPr>
        <w:t> </w:t>
      </w:r>
      <w:r>
        <w:rPr>
          <w:sz w:val="24"/>
        </w:rPr>
        <w:t>should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carried</w:t>
      </w:r>
      <w:r>
        <w:rPr>
          <w:spacing w:val="-8"/>
          <w:sz w:val="24"/>
        </w:rPr>
        <w:t> </w:t>
      </w:r>
      <w:r>
        <w:rPr>
          <w:sz w:val="24"/>
        </w:rPr>
        <w:t>out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9"/>
          <w:sz w:val="24"/>
        </w:rPr>
        <w:t> </w:t>
      </w:r>
      <w:r>
        <w:rPr>
          <w:sz w:val="24"/>
        </w:rPr>
        <w:t>Gas</w:t>
      </w:r>
      <w:r>
        <w:rPr>
          <w:spacing w:val="-6"/>
          <w:sz w:val="24"/>
        </w:rPr>
        <w:t> </w:t>
      </w:r>
      <w:r>
        <w:rPr>
          <w:sz w:val="24"/>
        </w:rPr>
        <w:t>Chromatographyl</w:t>
      </w:r>
      <w:r>
        <w:rPr>
          <w:spacing w:val="-7"/>
          <w:sz w:val="24"/>
        </w:rPr>
        <w:t> </w:t>
      </w:r>
      <w:r>
        <w:rPr>
          <w:sz w:val="24"/>
        </w:rPr>
        <w:t>Mass</w:t>
      </w:r>
      <w:r>
        <w:rPr>
          <w:spacing w:val="-6"/>
          <w:sz w:val="24"/>
        </w:rPr>
        <w:t> </w:t>
      </w:r>
      <w:r>
        <w:rPr>
          <w:sz w:val="24"/>
        </w:rPr>
        <w:t>Spectroscopy</w:t>
      </w:r>
      <w:r>
        <w:rPr>
          <w:spacing w:val="-58"/>
          <w:sz w:val="24"/>
        </w:rPr>
        <w:t> </w:t>
      </w:r>
      <w:r>
        <w:rPr>
          <w:sz w:val="24"/>
        </w:rPr>
        <w:t>(GCMS)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Nuclear</w:t>
      </w:r>
      <w:r>
        <w:rPr>
          <w:spacing w:val="-7"/>
          <w:sz w:val="24"/>
        </w:rPr>
        <w:t> </w:t>
      </w:r>
      <w:r>
        <w:rPr>
          <w:sz w:val="24"/>
        </w:rPr>
        <w:t>Magnetic</w:t>
      </w:r>
      <w:r>
        <w:rPr>
          <w:spacing w:val="-8"/>
          <w:sz w:val="24"/>
        </w:rPr>
        <w:t> </w:t>
      </w:r>
      <w:r>
        <w:rPr>
          <w:sz w:val="24"/>
        </w:rPr>
        <w:t>Resonance</w:t>
      </w:r>
      <w:r>
        <w:rPr>
          <w:spacing w:val="-7"/>
          <w:sz w:val="24"/>
        </w:rPr>
        <w:t> </w:t>
      </w:r>
      <w:r>
        <w:rPr>
          <w:sz w:val="24"/>
        </w:rPr>
        <w:t>(NMR)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find</w:t>
      </w:r>
      <w:r>
        <w:rPr>
          <w:spacing w:val="-7"/>
          <w:sz w:val="24"/>
        </w:rPr>
        <w:t> </w:t>
      </w:r>
      <w:r>
        <w:rPr>
          <w:sz w:val="24"/>
        </w:rPr>
        <w:t>out</w:t>
      </w:r>
      <w:r>
        <w:rPr>
          <w:spacing w:val="-7"/>
          <w:sz w:val="24"/>
        </w:rPr>
        <w:t> </w:t>
      </w:r>
      <w:r>
        <w:rPr>
          <w:sz w:val="24"/>
        </w:rPr>
        <w:t>active</w:t>
      </w:r>
      <w:r>
        <w:rPr>
          <w:spacing w:val="-7"/>
          <w:sz w:val="24"/>
        </w:rPr>
        <w:t> </w:t>
      </w:r>
      <w:r>
        <w:rPr>
          <w:sz w:val="24"/>
        </w:rPr>
        <w:t>ingredients</w:t>
      </w:r>
      <w:r>
        <w:rPr>
          <w:spacing w:val="-6"/>
          <w:sz w:val="24"/>
        </w:rPr>
        <w:t> </w:t>
      </w:r>
      <w:r>
        <w:rPr>
          <w:sz w:val="24"/>
        </w:rPr>
        <w:t>responsible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clearing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of fungi</w:t>
      </w:r>
      <w:r>
        <w:rPr>
          <w:spacing w:val="1"/>
          <w:sz w:val="24"/>
        </w:rPr>
        <w:t> </w:t>
      </w:r>
      <w:r>
        <w:rPr>
          <w:sz w:val="24"/>
        </w:rPr>
        <w:t>and improving</w:t>
      </w:r>
      <w:r>
        <w:rPr>
          <w:spacing w:val="-4"/>
          <w:sz w:val="24"/>
        </w:rPr>
        <w:t> </w:t>
      </w:r>
      <w:r>
        <w:rPr>
          <w:sz w:val="24"/>
        </w:rPr>
        <w:t>the growth parameter of</w:t>
      </w:r>
      <w:r>
        <w:rPr>
          <w:spacing w:val="-1"/>
          <w:sz w:val="24"/>
        </w:rPr>
        <w:t> </w:t>
      </w:r>
      <w:r>
        <w:rPr>
          <w:sz w:val="24"/>
        </w:rPr>
        <w:t>crops.</w:t>
      </w:r>
    </w:p>
    <w:p>
      <w:pPr>
        <w:pStyle w:val="ListParagraph"/>
        <w:numPr>
          <w:ilvl w:val="2"/>
          <w:numId w:val="12"/>
        </w:numPr>
        <w:tabs>
          <w:tab w:pos="1501" w:val="left" w:leader="none"/>
        </w:tabs>
        <w:spacing w:line="480" w:lineRule="auto" w:before="0" w:after="0"/>
        <w:ind w:left="1500" w:right="1443" w:hanging="375"/>
        <w:jc w:val="both"/>
        <w:rPr>
          <w:sz w:val="24"/>
        </w:rPr>
      </w:pPr>
      <w:r>
        <w:rPr>
          <w:sz w:val="24"/>
        </w:rPr>
        <w:t>It is also recommmed that the active ingredients responsible for enhancement of growth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bio control.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Heading1"/>
        <w:spacing w:before="76"/>
        <w:ind w:left="968" w:right="1447"/>
        <w:jc w:val="center"/>
      </w:pPr>
      <w:r>
        <w:rPr/>
        <w:t>REFERENCES.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0"/>
        <w:ind w:left="1594" w:right="1432" w:hanging="634"/>
        <w:jc w:val="both"/>
        <w:rPr>
          <w:sz w:val="24"/>
        </w:rPr>
      </w:pPr>
      <w:r>
        <w:rPr>
          <w:sz w:val="24"/>
        </w:rPr>
        <w:t>Abalaka, M. E., Daniyan, S. Y. &amp; Mann, A. (2010). Evaluation of the antimicrobial 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two </w:t>
      </w:r>
      <w:r>
        <w:rPr>
          <w:i/>
          <w:sz w:val="24"/>
        </w:rPr>
        <w:t>Ziziphus </w:t>
      </w:r>
      <w:r>
        <w:rPr>
          <w:sz w:val="24"/>
        </w:rPr>
        <w:t>species (</w:t>
      </w:r>
      <w:r>
        <w:rPr>
          <w:i/>
          <w:sz w:val="24"/>
        </w:rPr>
        <w:t>Ziziphus mauritiana </w:t>
      </w:r>
      <w:r>
        <w:rPr>
          <w:sz w:val="24"/>
        </w:rPr>
        <w:t>L. and </w:t>
      </w:r>
      <w:r>
        <w:rPr>
          <w:i/>
          <w:sz w:val="24"/>
        </w:rPr>
        <w:t>Ziziphus spina- christi </w:t>
      </w:r>
      <w:r>
        <w:rPr>
          <w:sz w:val="24"/>
        </w:rPr>
        <w:t>L.) on some</w:t>
      </w:r>
      <w:r>
        <w:rPr>
          <w:spacing w:val="1"/>
          <w:sz w:val="24"/>
        </w:rPr>
        <w:t> </w:t>
      </w:r>
      <w:r>
        <w:rPr>
          <w:sz w:val="24"/>
        </w:rPr>
        <w:t>microbial</w:t>
      </w:r>
      <w:r>
        <w:rPr>
          <w:spacing w:val="-1"/>
          <w:sz w:val="24"/>
        </w:rPr>
        <w:t> </w:t>
      </w:r>
      <w:r>
        <w:rPr>
          <w:sz w:val="24"/>
        </w:rPr>
        <w:t>pathogens. </w:t>
      </w:r>
      <w:r>
        <w:rPr>
          <w:i/>
          <w:sz w:val="24"/>
        </w:rPr>
        <w:t>Afrrican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Pharmacolology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135-</w:t>
      </w:r>
      <w:r>
        <w:rPr>
          <w:spacing w:val="-2"/>
          <w:sz w:val="24"/>
        </w:rPr>
        <w:t> </w:t>
      </w:r>
      <w:r>
        <w:rPr>
          <w:sz w:val="24"/>
        </w:rPr>
        <w:t>139.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4" w:right="1435" w:hanging="634"/>
        <w:jc w:val="both"/>
        <w:rPr>
          <w:sz w:val="24"/>
        </w:rPr>
      </w:pPr>
      <w:r>
        <w:rPr>
          <w:sz w:val="24"/>
        </w:rPr>
        <w:t>Abdelgalril, S., Iwagawa, T., Doe, M. &amp; Nakani, M. (2004). Antifungal limonoids from the fruits</w:t>
      </w:r>
      <w:r>
        <w:rPr>
          <w:spacing w:val="-57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Khaya senegalensis.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Pharmacy and Pharmacolology, </w:t>
      </w:r>
      <w:r>
        <w:rPr>
          <w:sz w:val="24"/>
        </w:rPr>
        <w:t>75 (6), 566-</w:t>
      </w:r>
      <w:r>
        <w:rPr>
          <w:spacing w:val="1"/>
          <w:sz w:val="24"/>
        </w:rPr>
        <w:t> </w:t>
      </w:r>
      <w:r>
        <w:rPr>
          <w:sz w:val="24"/>
        </w:rPr>
        <w:t>572.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4" w:hanging="632"/>
        <w:jc w:val="both"/>
        <w:rPr>
          <w:sz w:val="24"/>
        </w:rPr>
      </w:pPr>
      <w:r>
        <w:rPr>
          <w:sz w:val="24"/>
        </w:rPr>
        <w:t>Abdelraouf, A. E., Amany, A. A. &amp; Needa,</w:t>
      </w:r>
      <w:r>
        <w:rPr>
          <w:spacing w:val="1"/>
          <w:sz w:val="24"/>
        </w:rPr>
        <w:t> </w:t>
      </w:r>
      <w:r>
        <w:rPr>
          <w:sz w:val="24"/>
        </w:rPr>
        <w:t>A. A. G. (2011).</w:t>
      </w:r>
      <w:r>
        <w:rPr>
          <w:spacing w:val="1"/>
          <w:sz w:val="24"/>
        </w:rPr>
        <w:t> </w:t>
      </w:r>
      <w:r>
        <w:rPr>
          <w:sz w:val="24"/>
        </w:rPr>
        <w:t>Antibacterial, antifungal and</w:t>
      </w:r>
      <w:r>
        <w:rPr>
          <w:spacing w:val="1"/>
          <w:sz w:val="24"/>
        </w:rPr>
        <w:t> </w:t>
      </w:r>
      <w:r>
        <w:rPr>
          <w:sz w:val="24"/>
        </w:rPr>
        <w:t>synergistic effect of </w:t>
      </w:r>
      <w:r>
        <w:rPr>
          <w:i/>
          <w:sz w:val="24"/>
        </w:rPr>
        <w:t>Lawsonia inermis, Punica granatu </w:t>
      </w:r>
      <w:r>
        <w:rPr>
          <w:sz w:val="24"/>
        </w:rPr>
        <w:t>and </w:t>
      </w:r>
      <w:r>
        <w:rPr>
          <w:i/>
          <w:sz w:val="24"/>
        </w:rPr>
        <w:t>Hibiscus zabdariffa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Biology, Agriculture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Health Sciences, </w:t>
      </w:r>
      <w:r>
        <w:rPr>
          <w:sz w:val="24"/>
        </w:rPr>
        <w:t>(7), 33-41.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1591" w:right="1436" w:hanging="632"/>
        <w:jc w:val="both"/>
      </w:pPr>
      <w:r>
        <w:rPr/>
        <w:t>Abdullah, A., Shahed, S. A., Farzana, A., Sajal, K., Sredam, C. D., &amp; Sitesh, C. B. (2011).</w:t>
      </w:r>
      <w:r>
        <w:rPr>
          <w:spacing w:val="1"/>
        </w:rPr>
        <w:t> </w:t>
      </w:r>
      <w:r>
        <w:rPr/>
        <w:t>Evaluation of brine shrimp lethality and antimicrobial activity of</w:t>
      </w:r>
      <w:r>
        <w:rPr>
          <w:spacing w:val="1"/>
        </w:rPr>
        <w:t> </w:t>
      </w:r>
      <w:r>
        <w:rPr>
          <w:i/>
        </w:rPr>
        <w:t>A. indica </w:t>
      </w:r>
      <w:r>
        <w:rPr/>
        <w:t>leaf extract on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drugs</w:t>
      </w:r>
      <w:r>
        <w:rPr>
          <w:spacing w:val="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bacteria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Bangladesh.</w:t>
      </w:r>
      <w:r>
        <w:rPr>
          <w:spacing w:val="3"/>
        </w:rPr>
        <w:t> </w:t>
      </w:r>
      <w:r>
        <w:rPr>
          <w:i/>
        </w:rPr>
        <w:t>Pharmacognosy</w:t>
      </w:r>
      <w:r>
        <w:rPr>
          <w:i/>
          <w:spacing w:val="-2"/>
        </w:rPr>
        <w:t> </w:t>
      </w:r>
      <w:r>
        <w:rPr>
          <w:i/>
        </w:rPr>
        <w:t>Journal,</w:t>
      </w:r>
      <w:r>
        <w:rPr>
          <w:i/>
          <w:spacing w:val="-1"/>
        </w:rPr>
        <w:t> </w:t>
      </w:r>
      <w:r>
        <w:rPr/>
        <w:t>20(3),</w:t>
      </w:r>
      <w:r>
        <w:rPr>
          <w:spacing w:val="-1"/>
        </w:rPr>
        <w:t> </w:t>
      </w:r>
      <w:r>
        <w:rPr/>
        <w:t>66-71.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Abdulsalam, A. A., akari B. G, Chimbekujwo, I. B., Channya, F. K. &amp; Bristone, B. (2015).</w:t>
      </w:r>
      <w:r>
        <w:rPr>
          <w:spacing w:val="1"/>
          <w:sz w:val="24"/>
        </w:rPr>
        <w:t> </w:t>
      </w:r>
      <w:r>
        <w:rPr>
          <w:sz w:val="24"/>
        </w:rPr>
        <w:t>Isolation and Control of Fungi Associated with Neck Rot Disease of Onions (</w:t>
      </w:r>
      <w:r>
        <w:rPr>
          <w:i/>
          <w:sz w:val="24"/>
        </w:rPr>
        <w:t>Allium cepa</w:t>
      </w:r>
      <w:r>
        <w:rPr>
          <w:i/>
          <w:spacing w:val="1"/>
          <w:sz w:val="24"/>
        </w:rPr>
        <w:t> </w:t>
      </w:r>
      <w:r>
        <w:rPr>
          <w:sz w:val="24"/>
        </w:rPr>
        <w:t>L.) In Bama, Borno State, Nigeria. </w:t>
      </w:r>
      <w:r>
        <w:rPr>
          <w:i/>
          <w:sz w:val="24"/>
        </w:rPr>
        <w:t>Global Journal of Biology, Agriculture and 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4, 35-39.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5" w:hanging="632"/>
        <w:jc w:val="both"/>
        <w:rPr>
          <w:sz w:val="24"/>
        </w:rPr>
      </w:pPr>
      <w:r>
        <w:rPr>
          <w:sz w:val="24"/>
        </w:rPr>
        <w:t>Abdulyazid,</w:t>
      </w:r>
      <w:r>
        <w:rPr>
          <w:spacing w:val="-3"/>
          <w:sz w:val="24"/>
        </w:rPr>
        <w:t> </w:t>
      </w:r>
      <w:r>
        <w:rPr>
          <w:sz w:val="24"/>
        </w:rPr>
        <w:t>I.,</w:t>
      </w:r>
      <w:r>
        <w:rPr>
          <w:spacing w:val="-4"/>
          <w:sz w:val="24"/>
        </w:rPr>
        <w:t> </w:t>
      </w:r>
      <w:r>
        <w:rPr>
          <w:sz w:val="24"/>
        </w:rPr>
        <w:t>Elsayed</w:t>
      </w:r>
      <w:r>
        <w:rPr>
          <w:spacing w:val="-4"/>
          <w:sz w:val="24"/>
        </w:rPr>
        <w:t> </w:t>
      </w:r>
      <w:r>
        <w:rPr>
          <w:sz w:val="24"/>
        </w:rPr>
        <w:t>Mahdy,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E.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Ragaa,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(2013).</w:t>
      </w:r>
      <w:r>
        <w:rPr>
          <w:spacing w:val="-5"/>
          <w:sz w:val="24"/>
        </w:rPr>
        <w:t> </w:t>
      </w:r>
      <w:r>
        <w:rPr>
          <w:sz w:val="24"/>
        </w:rPr>
        <w:t>Biochemical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effect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Henna (</w:t>
      </w:r>
      <w:r>
        <w:rPr>
          <w:i/>
          <w:sz w:val="24"/>
        </w:rPr>
        <w:t>Lawsonia inermis</w:t>
      </w:r>
      <w:r>
        <w:rPr>
          <w:sz w:val="24"/>
        </w:rPr>
        <w:t>) on </w:t>
      </w:r>
      <w:r>
        <w:rPr>
          <w:i/>
          <w:sz w:val="24"/>
        </w:rPr>
        <w:t>Escherichai coli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Arabian Journal of Chemistry, </w:t>
      </w:r>
      <w:r>
        <w:rPr>
          <w:sz w:val="24"/>
        </w:rPr>
        <w:t>3 (6), 265-</w:t>
      </w:r>
      <w:r>
        <w:rPr>
          <w:spacing w:val="-57"/>
          <w:sz w:val="24"/>
        </w:rPr>
        <w:t> </w:t>
      </w:r>
      <w:r>
        <w:rPr>
          <w:sz w:val="24"/>
        </w:rPr>
        <w:t>273.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Abu-Taleb1, A. M., El- Deeb, K. &amp; Al-Otibi, F. O. (2011).Assessment of antifungal activity of</w:t>
      </w:r>
      <w:r>
        <w:rPr>
          <w:spacing w:val="1"/>
          <w:sz w:val="24"/>
        </w:rPr>
        <w:t> </w:t>
      </w:r>
      <w:r>
        <w:rPr>
          <w:i/>
          <w:sz w:val="24"/>
        </w:rPr>
        <w:t>Rumex vesicarius </w:t>
      </w:r>
      <w:r>
        <w:rPr>
          <w:sz w:val="24"/>
        </w:rPr>
        <w:t>L. and </w:t>
      </w:r>
      <w:r>
        <w:rPr>
          <w:i/>
          <w:sz w:val="24"/>
        </w:rPr>
        <w:t>Ziziphus spina-christi </w:t>
      </w:r>
      <w:r>
        <w:rPr>
          <w:sz w:val="24"/>
        </w:rPr>
        <w:t>(L.) extracts against two phytopathogenic</w:t>
      </w:r>
      <w:r>
        <w:rPr>
          <w:spacing w:val="1"/>
          <w:sz w:val="24"/>
        </w:rPr>
        <w:t> </w:t>
      </w:r>
      <w:r>
        <w:rPr>
          <w:sz w:val="24"/>
        </w:rPr>
        <w:t>fungi.</w:t>
      </w:r>
      <w:r>
        <w:rPr>
          <w:spacing w:val="-1"/>
          <w:sz w:val="24"/>
        </w:rPr>
        <w:t>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5 (9),</w:t>
      </w:r>
      <w:r>
        <w:rPr>
          <w:spacing w:val="-1"/>
          <w:sz w:val="24"/>
        </w:rPr>
        <w:t> </w:t>
      </w:r>
      <w:r>
        <w:rPr>
          <w:sz w:val="24"/>
        </w:rPr>
        <w:t>1001-101.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5" w:hanging="632"/>
        <w:jc w:val="both"/>
        <w:rPr>
          <w:sz w:val="24"/>
        </w:rPr>
      </w:pPr>
      <w:r>
        <w:rPr>
          <w:sz w:val="24"/>
        </w:rPr>
        <w:t>Adebola,</w:t>
      </w:r>
      <w:r>
        <w:rPr>
          <w:spacing w:val="43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O.,</w:t>
      </w:r>
      <w:r>
        <w:rPr>
          <w:spacing w:val="-9"/>
          <w:sz w:val="24"/>
        </w:rPr>
        <w:t> </w:t>
      </w:r>
      <w:r>
        <w:rPr>
          <w:sz w:val="24"/>
        </w:rPr>
        <w:t>Aremu,</w:t>
      </w:r>
      <w:r>
        <w:rPr>
          <w:spacing w:val="-5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B.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Gana,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8"/>
          <w:sz w:val="24"/>
        </w:rPr>
        <w:t> </w:t>
      </w:r>
      <w:r>
        <w:rPr>
          <w:sz w:val="24"/>
        </w:rPr>
        <w:t>(2016).</w:t>
      </w:r>
      <w:r>
        <w:rPr>
          <w:spacing w:val="-6"/>
          <w:sz w:val="24"/>
        </w:rPr>
        <w:t> </w:t>
      </w:r>
      <w:r>
        <w:rPr>
          <w:sz w:val="24"/>
        </w:rPr>
        <w:t>Evaluation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leaf</w:t>
      </w:r>
      <w:r>
        <w:rPr>
          <w:spacing w:val="-6"/>
          <w:sz w:val="24"/>
        </w:rPr>
        <w:t> </w:t>
      </w:r>
      <w:r>
        <w:rPr>
          <w:sz w:val="24"/>
        </w:rPr>
        <w:t>extracts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five</w:t>
      </w:r>
      <w:r>
        <w:rPr>
          <w:spacing w:val="-9"/>
          <w:sz w:val="24"/>
        </w:rPr>
        <w:t> </w:t>
      </w:r>
      <w:r>
        <w:rPr>
          <w:sz w:val="24"/>
        </w:rPr>
        <w:t>plant</w:t>
      </w:r>
      <w:r>
        <w:rPr>
          <w:spacing w:val="-8"/>
          <w:sz w:val="24"/>
        </w:rPr>
        <w:t> </w:t>
      </w:r>
      <w:r>
        <w:rPr>
          <w:sz w:val="24"/>
        </w:rPr>
        <w:t>species</w:t>
      </w:r>
      <w:r>
        <w:rPr>
          <w:spacing w:val="-57"/>
          <w:sz w:val="24"/>
        </w:rPr>
        <w:t> </w:t>
      </w:r>
      <w:r>
        <w:rPr>
          <w:sz w:val="24"/>
        </w:rPr>
        <w:t>against red rot pathogen of sugarcane (</w:t>
      </w:r>
      <w:r>
        <w:rPr>
          <w:i/>
          <w:sz w:val="24"/>
        </w:rPr>
        <w:t>Saccharum officinarum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Journal of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sz w:val="24"/>
        </w:rPr>
        <w:t>3(1), 125-135.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1591" w:right="1440" w:hanging="632"/>
        <w:jc w:val="both"/>
      </w:pPr>
      <w:r>
        <w:rPr/>
        <w:t>Adebola, M. O., Ayeni,</w:t>
      </w:r>
      <w:r>
        <w:rPr>
          <w:spacing w:val="1"/>
        </w:rPr>
        <w:t> </w:t>
      </w:r>
      <w:r>
        <w:rPr/>
        <w:t>O. B., Aremu, M. B. &amp; Kalesanwo, A. O. (2018). Evaluation of leaf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2"/>
        </w:rPr>
        <w:t> </w:t>
      </w:r>
      <w:r>
        <w:rPr/>
        <w:t>species</w:t>
      </w:r>
      <w:r>
        <w:rPr>
          <w:spacing w:val="3"/>
        </w:rPr>
        <w:t> </w:t>
      </w:r>
      <w:r>
        <w:rPr/>
        <w:t>against</w:t>
      </w:r>
      <w:r>
        <w:rPr>
          <w:spacing w:val="3"/>
        </w:rPr>
        <w:t> </w:t>
      </w:r>
      <w:r>
        <w:rPr/>
        <w:t>rice</w:t>
      </w:r>
      <w:r>
        <w:rPr>
          <w:spacing w:val="3"/>
        </w:rPr>
        <w:t> </w:t>
      </w:r>
      <w:r>
        <w:rPr/>
        <w:t>blast</w:t>
      </w:r>
      <w:r>
        <w:rPr>
          <w:spacing w:val="1"/>
        </w:rPr>
        <w:t> </w:t>
      </w:r>
      <w:r>
        <w:rPr/>
        <w:t>pathogen</w:t>
      </w:r>
      <w:r>
        <w:rPr>
          <w:spacing w:val="2"/>
        </w:rPr>
        <w:t> </w:t>
      </w:r>
      <w:r>
        <w:rPr/>
        <w:t>(</w:t>
      </w:r>
      <w:r>
        <w:rPr>
          <w:i/>
        </w:rPr>
        <w:t>Magnoporthe</w:t>
      </w:r>
      <w:r>
        <w:rPr>
          <w:i/>
          <w:spacing w:val="1"/>
        </w:rPr>
        <w:t> </w:t>
      </w:r>
      <w:r>
        <w:rPr>
          <w:i/>
        </w:rPr>
        <w:t>oryzae</w:t>
      </w:r>
      <w:r>
        <w:rPr>
          <w:i/>
          <w:spacing w:val="1"/>
        </w:rPr>
        <w:t> </w:t>
      </w:r>
      <w:r>
        <w:rPr/>
        <w:t>(T.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Hbert) M.</w:t>
      </w:r>
    </w:p>
    <w:p>
      <w:pPr>
        <w:spacing w:before="0"/>
        <w:ind w:left="1591" w:right="0" w:firstLine="0"/>
        <w:jc w:val="left"/>
        <w:rPr>
          <w:sz w:val="24"/>
        </w:rPr>
      </w:pP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Barr.).</w:t>
      </w:r>
      <w:r>
        <w:rPr>
          <w:spacing w:val="-1"/>
          <w:sz w:val="24"/>
        </w:rPr>
        <w:t> </w:t>
      </w:r>
      <w:r>
        <w:rPr>
          <w:i/>
          <w:sz w:val="24"/>
        </w:rPr>
        <w:t>Nigeria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Mycology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10,</w:t>
      </w:r>
      <w:r>
        <w:rPr>
          <w:spacing w:val="-1"/>
          <w:sz w:val="24"/>
        </w:rPr>
        <w:t> </w:t>
      </w:r>
      <w:r>
        <w:rPr>
          <w:sz w:val="24"/>
        </w:rPr>
        <w:t>88-101.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5" w:hanging="632"/>
        <w:jc w:val="both"/>
        <w:rPr>
          <w:sz w:val="24"/>
        </w:rPr>
      </w:pPr>
      <w:r>
        <w:rPr>
          <w:sz w:val="24"/>
        </w:rPr>
        <w:t>Adebola, M. O., Bello, T. S., Yusuf, H. &amp; Egubagi, J. M. (2019). Efficacy of three selected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botanicals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control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i/>
          <w:sz w:val="24"/>
        </w:rPr>
        <w:t>Botrytis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cinerea</w:t>
      </w:r>
      <w:r>
        <w:rPr>
          <w:i/>
          <w:spacing w:val="-9"/>
          <w:sz w:val="24"/>
        </w:rPr>
        <w:t> </w:t>
      </w:r>
      <w:r>
        <w:rPr>
          <w:sz w:val="24"/>
        </w:rPr>
        <w:t>associated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damping</w:t>
      </w:r>
      <w:r>
        <w:rPr>
          <w:spacing w:val="-15"/>
          <w:sz w:val="24"/>
        </w:rPr>
        <w:t> </w:t>
      </w:r>
      <w:r>
        <w:rPr>
          <w:sz w:val="24"/>
        </w:rPr>
        <w:t>off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i/>
          <w:sz w:val="24"/>
        </w:rPr>
        <w:t>Citrullus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lanatus</w:t>
      </w:r>
      <w:r>
        <w:rPr>
          <w:i/>
          <w:spacing w:val="-58"/>
          <w:sz w:val="24"/>
        </w:rPr>
        <w:t> </w:t>
      </w:r>
      <w:r>
        <w:rPr>
          <w:sz w:val="24"/>
        </w:rPr>
        <w:t>(THUNB)</w:t>
      </w:r>
      <w:r>
        <w:rPr>
          <w:spacing w:val="-1"/>
          <w:sz w:val="24"/>
        </w:rPr>
        <w:t> </w:t>
      </w:r>
      <w:r>
        <w:rPr>
          <w:sz w:val="24"/>
        </w:rPr>
        <w:t>Marcum and</w:t>
      </w:r>
      <w:r>
        <w:rPr>
          <w:spacing w:val="-1"/>
          <w:sz w:val="24"/>
        </w:rPr>
        <w:t> </w:t>
      </w:r>
      <w:r>
        <w:rPr>
          <w:sz w:val="24"/>
        </w:rPr>
        <w:t>naked.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Basic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Applied Science, </w:t>
      </w:r>
      <w:r>
        <w:rPr>
          <w:sz w:val="24"/>
        </w:rPr>
        <w:t>4</w:t>
      </w:r>
      <w:r>
        <w:rPr>
          <w:spacing w:val="2"/>
          <w:sz w:val="24"/>
        </w:rPr>
        <w:t> </w:t>
      </w:r>
      <w:r>
        <w:rPr>
          <w:sz w:val="24"/>
        </w:rPr>
        <w:t>(1),16-26.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9" w:hanging="632"/>
        <w:jc w:val="both"/>
        <w:rPr>
          <w:sz w:val="24"/>
        </w:rPr>
      </w:pPr>
      <w:r>
        <w:rPr>
          <w:sz w:val="24"/>
        </w:rPr>
        <w:t>Adebola, M. O., Dadi-Mamud, N. J. &amp; Yakima, M. K. (2014). Effect of packaging materials on</w:t>
      </w:r>
      <w:r>
        <w:rPr>
          <w:spacing w:val="1"/>
          <w:sz w:val="24"/>
        </w:rPr>
        <w:t> </w:t>
      </w:r>
      <w:r>
        <w:rPr>
          <w:sz w:val="24"/>
        </w:rPr>
        <w:t>shelf-life stability of Gari brought from markets in Lapai, Niger state, 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Environmental Microbiology</w:t>
      </w:r>
      <w:r>
        <w:rPr>
          <w:sz w:val="24"/>
        </w:rPr>
        <w:t>, 2(1), 12-1.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4" w:hanging="632"/>
        <w:jc w:val="both"/>
        <w:rPr>
          <w:sz w:val="24"/>
        </w:rPr>
      </w:pPr>
      <w:r>
        <w:rPr>
          <w:spacing w:val="-1"/>
          <w:sz w:val="24"/>
        </w:rPr>
        <w:t>Adebola,</w:t>
      </w:r>
      <w:r>
        <w:rPr>
          <w:spacing w:val="-13"/>
          <w:sz w:val="24"/>
        </w:rPr>
        <w:t> </w:t>
      </w:r>
      <w:r>
        <w:rPr>
          <w:sz w:val="24"/>
        </w:rPr>
        <w:t>M.O.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Amadi,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12"/>
          <w:sz w:val="24"/>
        </w:rPr>
        <w:t> </w:t>
      </w:r>
      <w:r>
        <w:rPr>
          <w:sz w:val="24"/>
        </w:rPr>
        <w:t>E.</w:t>
      </w:r>
      <w:r>
        <w:rPr>
          <w:spacing w:val="-13"/>
          <w:sz w:val="24"/>
        </w:rPr>
        <w:t> </w:t>
      </w:r>
      <w:r>
        <w:rPr>
          <w:sz w:val="24"/>
        </w:rPr>
        <w:t>(2010).</w:t>
      </w:r>
      <w:r>
        <w:rPr>
          <w:spacing w:val="-13"/>
          <w:sz w:val="24"/>
        </w:rPr>
        <w:t> </w:t>
      </w:r>
      <w:r>
        <w:rPr>
          <w:sz w:val="24"/>
        </w:rPr>
        <w:t>Screening</w:t>
      </w:r>
      <w:r>
        <w:rPr>
          <w:spacing w:val="-15"/>
          <w:sz w:val="24"/>
        </w:rPr>
        <w:t> </w:t>
      </w:r>
      <w:r>
        <w:rPr>
          <w:sz w:val="24"/>
        </w:rPr>
        <w:t>three</w:t>
      </w:r>
      <w:r>
        <w:rPr>
          <w:spacing w:val="-7"/>
          <w:sz w:val="24"/>
        </w:rPr>
        <w:t> </w:t>
      </w:r>
      <w:r>
        <w:rPr>
          <w:i/>
          <w:sz w:val="24"/>
        </w:rPr>
        <w:t>Aspergillus</w:t>
      </w:r>
      <w:r>
        <w:rPr>
          <w:i/>
          <w:spacing w:val="-11"/>
          <w:sz w:val="24"/>
        </w:rPr>
        <w:t> </w:t>
      </w:r>
      <w:r>
        <w:rPr>
          <w:sz w:val="24"/>
        </w:rPr>
        <w:t>species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antagonistic</w:t>
      </w:r>
      <w:r>
        <w:rPr>
          <w:spacing w:val="-11"/>
          <w:sz w:val="24"/>
        </w:rPr>
        <w:t> </w:t>
      </w:r>
      <w:r>
        <w:rPr>
          <w:sz w:val="24"/>
        </w:rPr>
        <w:t>activity</w:t>
      </w:r>
      <w:r>
        <w:rPr>
          <w:spacing w:val="-57"/>
          <w:sz w:val="24"/>
        </w:rPr>
        <w:t> </w:t>
      </w:r>
      <w:r>
        <w:rPr>
          <w:sz w:val="24"/>
        </w:rPr>
        <w:t>against the the cocoa black pod organisms (</w:t>
      </w:r>
      <w:r>
        <w:rPr>
          <w:i/>
          <w:sz w:val="24"/>
        </w:rPr>
        <w:t>phytophthora palmivora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Agriculture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of North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</w:t>
      </w:r>
      <w:r>
        <w:rPr>
          <w:sz w:val="24"/>
        </w:rPr>
        <w:t>, 1 (3), 362-365.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Ademola, I.O., Fagbemi, B. O. &amp; Idowu, S. O. (2004). Evaluation of the anthelmintic activity of</w:t>
      </w:r>
      <w:r>
        <w:rPr>
          <w:spacing w:val="1"/>
          <w:sz w:val="24"/>
        </w:rPr>
        <w:t> </w:t>
      </w:r>
      <w:r>
        <w:rPr>
          <w:i/>
          <w:spacing w:val="-1"/>
          <w:sz w:val="24"/>
        </w:rPr>
        <w:t>Khaya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senegalensis</w:t>
      </w:r>
      <w:r>
        <w:rPr>
          <w:i/>
          <w:spacing w:val="-11"/>
          <w:sz w:val="24"/>
        </w:rPr>
        <w:t> </w:t>
      </w:r>
      <w:r>
        <w:rPr>
          <w:sz w:val="24"/>
        </w:rPr>
        <w:t>extracts</w:t>
      </w:r>
      <w:r>
        <w:rPr>
          <w:spacing w:val="-13"/>
          <w:sz w:val="24"/>
        </w:rPr>
        <w:t> </w:t>
      </w:r>
      <w:r>
        <w:rPr>
          <w:sz w:val="24"/>
        </w:rPr>
        <w:t>against</w:t>
      </w:r>
      <w:r>
        <w:rPr>
          <w:spacing w:val="-12"/>
          <w:sz w:val="24"/>
        </w:rPr>
        <w:t> </w:t>
      </w:r>
      <w:r>
        <w:rPr>
          <w:sz w:val="24"/>
        </w:rPr>
        <w:t>gastrointestinal</w:t>
      </w:r>
      <w:r>
        <w:rPr>
          <w:spacing w:val="-14"/>
          <w:sz w:val="24"/>
        </w:rPr>
        <w:t> </w:t>
      </w:r>
      <w:r>
        <w:rPr>
          <w:sz w:val="24"/>
        </w:rPr>
        <w:t>nematodes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sheep:</w:t>
      </w:r>
      <w:r>
        <w:rPr>
          <w:spacing w:val="-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Studies.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Veterinary Parasitology</w:t>
      </w:r>
      <w:r>
        <w:rPr>
          <w:sz w:val="24"/>
        </w:rPr>
        <w:t>, 122 (2), 151-164.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9" w:hanging="632"/>
        <w:jc w:val="both"/>
      </w:pPr>
      <w:r>
        <w:rPr/>
        <w:t>Ads, E. N., Rajendrasozhan, S., Hassan, S. I., Sharawy. S. M. S. &amp; Humaidi J. R. (2017).</w:t>
      </w:r>
      <w:r>
        <w:rPr>
          <w:spacing w:val="1"/>
        </w:rPr>
        <w:t> </w:t>
      </w:r>
      <w:r>
        <w:rPr/>
        <w:t>Phytochemical,</w:t>
      </w:r>
      <w:r>
        <w:rPr>
          <w:spacing w:val="-10"/>
        </w:rPr>
        <w:t> </w:t>
      </w:r>
      <w:r>
        <w:rPr/>
        <w:t>Antimicrobial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Cytotoxic</w:t>
      </w:r>
      <w:r>
        <w:rPr>
          <w:spacing w:val="-10"/>
        </w:rPr>
        <w:t> </w:t>
      </w:r>
      <w:r>
        <w:rPr/>
        <w:t>evaluation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Ziziphus</w:t>
      </w:r>
      <w:r>
        <w:rPr>
          <w:i/>
          <w:spacing w:val="-10"/>
        </w:rPr>
        <w:t> </w:t>
      </w:r>
      <w:r>
        <w:rPr>
          <w:i/>
        </w:rPr>
        <w:t>spina−christi</w:t>
      </w:r>
      <w:r>
        <w:rPr>
          <w:i/>
          <w:spacing w:val="-8"/>
        </w:rPr>
        <w:t> </w:t>
      </w:r>
      <w:r>
        <w:rPr/>
        <w:t>(L.)</w:t>
      </w:r>
      <w:r>
        <w:rPr>
          <w:spacing w:val="-10"/>
        </w:rPr>
        <w:t> </w:t>
      </w:r>
      <w:r>
        <w:rPr/>
        <w:t>stem</w:t>
      </w:r>
      <w:r>
        <w:rPr>
          <w:spacing w:val="-58"/>
        </w:rPr>
        <w:t> </w:t>
      </w:r>
      <w:r>
        <w:rPr/>
        <w:t>bark.</w:t>
      </w:r>
      <w:r>
        <w:rPr>
          <w:spacing w:val="-2"/>
        </w:rPr>
        <w:t> </w:t>
      </w:r>
      <w:r>
        <w:rPr>
          <w:i/>
        </w:rPr>
        <w:t>Biomedical Research</w:t>
      </w:r>
      <w:r>
        <w:rPr/>
        <w:t>, 28 (15), 6646-6653.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Adzu B., Haruna A. K., Ilyas, M., Pateh., U. U., Tarfa, F. D., Chindo, B. A. &amp; Gamaniel, K. S.</w:t>
      </w:r>
      <w:r>
        <w:rPr>
          <w:spacing w:val="1"/>
          <w:sz w:val="24"/>
        </w:rPr>
        <w:t> </w:t>
      </w:r>
      <w:r>
        <w:rPr>
          <w:sz w:val="24"/>
        </w:rPr>
        <w:t>(2011). Structural characterization of ZS – 2A: An antiplasmodial compound isolated from</w:t>
      </w:r>
      <w:r>
        <w:rPr>
          <w:spacing w:val="-58"/>
          <w:sz w:val="24"/>
        </w:rPr>
        <w:t> </w:t>
      </w:r>
      <w:r>
        <w:rPr>
          <w:i/>
          <w:sz w:val="24"/>
        </w:rPr>
        <w:t>Zizyphus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spina-christi </w:t>
      </w:r>
      <w:r>
        <w:rPr>
          <w:sz w:val="24"/>
        </w:rPr>
        <w:t>root bark.</w:t>
      </w:r>
      <w:r>
        <w:rPr>
          <w:spacing w:val="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Nutrition Science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1,48-53.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5" w:hanging="632"/>
        <w:jc w:val="both"/>
      </w:pPr>
      <w:r>
        <w:rPr/>
        <w:t>Agnihotri, V. (1996). Current sugarcane disease scenario and management strategies.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Phytopathology</w:t>
      </w:r>
      <w:r>
        <w:rPr/>
        <w:t>,</w:t>
      </w:r>
      <w:r>
        <w:rPr>
          <w:spacing w:val="-1"/>
        </w:rPr>
        <w:t> </w:t>
      </w:r>
      <w:r>
        <w:rPr/>
        <w:t>49, 109-126.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020"/>
      </w:pPr>
      <w:r>
        <w:rPr/>
        <w:t>Agnihotri,</w:t>
      </w:r>
      <w:r>
        <w:rPr>
          <w:spacing w:val="15"/>
        </w:rPr>
        <w:t> </w:t>
      </w:r>
      <w:r>
        <w:rPr/>
        <w:t>V.</w:t>
      </w:r>
      <w:r>
        <w:rPr>
          <w:spacing w:val="15"/>
        </w:rPr>
        <w:t> </w:t>
      </w:r>
      <w:r>
        <w:rPr/>
        <w:t>P.</w:t>
      </w:r>
      <w:r>
        <w:rPr>
          <w:spacing w:val="15"/>
        </w:rPr>
        <w:t> </w:t>
      </w:r>
      <w:r>
        <w:rPr/>
        <w:t>(1984).</w:t>
      </w:r>
      <w:r>
        <w:rPr>
          <w:spacing w:val="17"/>
        </w:rPr>
        <w:t> </w:t>
      </w:r>
      <w:r>
        <w:rPr/>
        <w:t>Control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leaf</w:t>
      </w:r>
      <w:r>
        <w:rPr>
          <w:spacing w:val="14"/>
        </w:rPr>
        <w:t> </w:t>
      </w:r>
      <w:r>
        <w:rPr/>
        <w:t>scald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sugarcane</w:t>
      </w:r>
      <w:r>
        <w:rPr>
          <w:spacing w:val="14"/>
        </w:rPr>
        <w:t> </w:t>
      </w:r>
      <w:r>
        <w:rPr/>
        <w:t>by</w:t>
      </w:r>
      <w:r>
        <w:rPr>
          <w:spacing w:val="13"/>
        </w:rPr>
        <w:t> </w:t>
      </w:r>
      <w:r>
        <w:rPr/>
        <w:t>Streptomycine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heat</w:t>
      </w:r>
      <w:r>
        <w:rPr>
          <w:spacing w:val="16"/>
        </w:rPr>
        <w:t> </w:t>
      </w:r>
      <w:r>
        <w:rPr/>
        <w:t>therapy.</w:t>
      </w:r>
    </w:p>
    <w:p>
      <w:pPr>
        <w:spacing w:before="1"/>
        <w:ind w:left="1591" w:right="0" w:firstLine="0"/>
        <w:jc w:val="left"/>
        <w:rPr>
          <w:sz w:val="24"/>
        </w:rPr>
      </w:pP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Sugar Crops Journal</w:t>
      </w:r>
      <w:r>
        <w:rPr>
          <w:sz w:val="24"/>
        </w:rPr>
        <w:t>, 10, 17-18.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Aiyelaagbe, O. &amp; Osamudiamen, P. M. (2009). Phytochemical Screening for Active Compounds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i/>
          <w:sz w:val="24"/>
        </w:rPr>
        <w:t>Mangifera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from Ibadan,</w:t>
      </w:r>
      <w:r>
        <w:rPr>
          <w:spacing w:val="-1"/>
          <w:sz w:val="24"/>
        </w:rPr>
        <w:t> </w:t>
      </w:r>
      <w:r>
        <w:rPr>
          <w:sz w:val="24"/>
        </w:rPr>
        <w:t>Oyo</w:t>
      </w:r>
      <w:r>
        <w:rPr>
          <w:spacing w:val="-2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11-13.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Ajayi, A. M. &amp; Oyedele, A.C. (2016). Evaluation of </w:t>
      </w:r>
      <w:r>
        <w:rPr>
          <w:i/>
          <w:sz w:val="24"/>
        </w:rPr>
        <w:t>Allium sativum </w:t>
      </w:r>
      <w:r>
        <w:rPr>
          <w:sz w:val="24"/>
        </w:rPr>
        <w:t>(Linn) crude Extracts and</w:t>
      </w:r>
      <w:r>
        <w:rPr>
          <w:spacing w:val="1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asperellum</w:t>
      </w:r>
      <w:r>
        <w:rPr>
          <w:i/>
          <w:spacing w:val="1"/>
          <w:sz w:val="24"/>
        </w:rPr>
        <w:t> </w:t>
      </w:r>
      <w:r>
        <w:rPr>
          <w:sz w:val="24"/>
        </w:rPr>
        <w:t>(Samuel.</w:t>
      </w:r>
      <w:r>
        <w:rPr>
          <w:spacing w:val="1"/>
          <w:sz w:val="24"/>
        </w:rPr>
        <w:t> </w:t>
      </w:r>
      <w:r>
        <w:rPr>
          <w:sz w:val="24"/>
        </w:rPr>
        <w:t>Lieckf)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antifungal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cowpea</w:t>
      </w:r>
      <w:r>
        <w:rPr>
          <w:spacing w:val="1"/>
          <w:sz w:val="24"/>
        </w:rPr>
        <w:t> </w:t>
      </w:r>
      <w:r>
        <w:rPr>
          <w:sz w:val="24"/>
        </w:rPr>
        <w:t>anthracnose</w:t>
      </w:r>
      <w:r>
        <w:rPr>
          <w:spacing w:val="-2"/>
          <w:sz w:val="24"/>
        </w:rPr>
        <w:t> </w:t>
      </w:r>
      <w:r>
        <w:rPr>
          <w:sz w:val="24"/>
        </w:rPr>
        <w:t>pathogen.</w:t>
      </w:r>
      <w:r>
        <w:rPr>
          <w:spacing w:val="3"/>
          <w:sz w:val="24"/>
        </w:rPr>
        <w:t> </w:t>
      </w:r>
      <w:r>
        <w:rPr>
          <w:i/>
          <w:sz w:val="24"/>
        </w:rPr>
        <w:t>Journal of Microbiology</w:t>
      </w:r>
      <w:r>
        <w:rPr>
          <w:sz w:val="24"/>
        </w:rPr>
        <w:t>, 23(3), 39-45.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Akinyeye,</w:t>
      </w:r>
      <w:r>
        <w:rPr>
          <w:spacing w:val="-10"/>
          <w:sz w:val="24"/>
        </w:rPr>
        <w:t> </w:t>
      </w:r>
      <w:r>
        <w:rPr>
          <w:sz w:val="24"/>
        </w:rPr>
        <w:t>A.</w:t>
      </w:r>
      <w:r>
        <w:rPr>
          <w:spacing w:val="-9"/>
          <w:sz w:val="24"/>
        </w:rPr>
        <w:t> </w:t>
      </w:r>
      <w:r>
        <w:rPr>
          <w:sz w:val="24"/>
        </w:rPr>
        <w:t>J.,</w:t>
      </w:r>
      <w:r>
        <w:rPr>
          <w:spacing w:val="-10"/>
          <w:sz w:val="24"/>
        </w:rPr>
        <w:t> </w:t>
      </w:r>
      <w:r>
        <w:rPr>
          <w:sz w:val="24"/>
        </w:rPr>
        <w:t>Solace,</w:t>
      </w:r>
      <w:r>
        <w:rPr>
          <w:spacing w:val="-6"/>
          <w:sz w:val="24"/>
        </w:rPr>
        <w:t> </w:t>
      </w:r>
      <w:r>
        <w:rPr>
          <w:sz w:val="24"/>
        </w:rPr>
        <w:t>E.</w:t>
      </w:r>
      <w:r>
        <w:rPr>
          <w:spacing w:val="-8"/>
          <w:sz w:val="24"/>
        </w:rPr>
        <w:t> </w:t>
      </w:r>
      <w:r>
        <w:rPr>
          <w:sz w:val="24"/>
        </w:rPr>
        <w:t>O.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Adebiyi,</w:t>
      </w:r>
      <w:r>
        <w:rPr>
          <w:spacing w:val="-6"/>
          <w:sz w:val="24"/>
        </w:rPr>
        <w:t> </w:t>
      </w:r>
      <w:r>
        <w:rPr>
          <w:sz w:val="24"/>
        </w:rPr>
        <w:t>I.</w:t>
      </w:r>
      <w:r>
        <w:rPr>
          <w:spacing w:val="-10"/>
          <w:sz w:val="24"/>
        </w:rPr>
        <w:t> </w:t>
      </w:r>
      <w:r>
        <w:rPr>
          <w:sz w:val="24"/>
        </w:rPr>
        <w:t>O.(2014).</w:t>
      </w:r>
      <w:r>
        <w:rPr>
          <w:spacing w:val="-9"/>
          <w:sz w:val="24"/>
        </w:rPr>
        <w:t> </w:t>
      </w:r>
      <w:r>
        <w:rPr>
          <w:sz w:val="24"/>
        </w:rPr>
        <w:t>Phytochemicaland</w:t>
      </w:r>
      <w:r>
        <w:rPr>
          <w:spacing w:val="-8"/>
          <w:sz w:val="24"/>
        </w:rPr>
        <w:t> </w:t>
      </w:r>
      <w:r>
        <w:rPr>
          <w:sz w:val="24"/>
        </w:rPr>
        <w:t>antimicrobial</w:t>
      </w:r>
      <w:r>
        <w:rPr>
          <w:spacing w:val="-8"/>
          <w:sz w:val="24"/>
        </w:rPr>
        <w:t> </w:t>
      </w:r>
      <w:r>
        <w:rPr>
          <w:sz w:val="24"/>
        </w:rPr>
        <w:t>evaluation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leaf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seed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olifera</w:t>
      </w:r>
      <w:r>
        <w:rPr>
          <w:i/>
          <w:spacing w:val="-3"/>
          <w:sz w:val="24"/>
        </w:rPr>
        <w:t> </w:t>
      </w:r>
      <w:r>
        <w:rPr>
          <w:sz w:val="24"/>
        </w:rPr>
        <w:t>extracts.</w:t>
      </w:r>
      <w:r>
        <w:rPr>
          <w:spacing w:val="-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Science, </w:t>
      </w:r>
      <w:r>
        <w:rPr>
          <w:sz w:val="24"/>
        </w:rPr>
        <w:t>4, 656-660.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1591" w:right="1436" w:hanging="632"/>
        <w:jc w:val="both"/>
      </w:pPr>
      <w:r>
        <w:rPr/>
        <w:t>Akinyeye,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Olatunya,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(2014).</w:t>
      </w:r>
      <w:r>
        <w:rPr>
          <w:spacing w:val="-1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screening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bark of some medicinal trees in Ondo State, Nigeria. </w:t>
      </w:r>
      <w:r>
        <w:rPr>
          <w:i/>
        </w:rPr>
        <w:t>Medicinal and Aromatic Plant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2 (3), 44-49.</w:t>
      </w:r>
    </w:p>
    <w:p>
      <w:pPr>
        <w:spacing w:after="0"/>
        <w:jc w:val="both"/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4" w:hanging="632"/>
        <w:jc w:val="both"/>
        <w:rPr>
          <w:sz w:val="24"/>
        </w:rPr>
      </w:pPr>
      <w:r>
        <w:rPr>
          <w:sz w:val="24"/>
        </w:rPr>
        <w:t>Alhakmani,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Khan,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Ahmad,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phenol,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57"/>
          <w:sz w:val="24"/>
        </w:rPr>
        <w:t> </w:t>
      </w:r>
      <w:r>
        <w:rPr>
          <w:sz w:val="24"/>
        </w:rPr>
        <w:t>antioxidant and anti-inflammatory activity of seeds and fruits of </w:t>
      </w:r>
      <w:r>
        <w:rPr>
          <w:i/>
          <w:sz w:val="24"/>
        </w:rPr>
        <w:t>Ziziphus spina-christi</w:t>
      </w:r>
      <w:r>
        <w:rPr>
          <w:i/>
          <w:spacing w:val="1"/>
          <w:sz w:val="24"/>
        </w:rPr>
        <w:t> </w:t>
      </w:r>
      <w:r>
        <w:rPr>
          <w:sz w:val="24"/>
        </w:rPr>
        <w:t>grown</w:t>
      </w:r>
      <w:r>
        <w:rPr>
          <w:spacing w:val="-1"/>
          <w:sz w:val="24"/>
        </w:rPr>
        <w:t> </w:t>
      </w:r>
      <w:r>
        <w:rPr>
          <w:sz w:val="24"/>
        </w:rPr>
        <w:t>inOman. </w:t>
      </w:r>
      <w:r>
        <w:rPr>
          <w:i/>
          <w:sz w:val="24"/>
        </w:rPr>
        <w:t>Asian Pacific Journal of Tropical Biomedecine.</w:t>
      </w:r>
      <w:r>
        <w:rPr>
          <w:sz w:val="24"/>
        </w:rPr>
        <w:t>, 4, 656-660.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960"/>
      </w:pPr>
      <w:r>
        <w:rPr/>
        <w:t>Almazan, O., Gonzalez, L.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Galvez,</w:t>
      </w:r>
      <w:r>
        <w:rPr>
          <w:spacing w:val="3"/>
        </w:rPr>
        <w:t> </w:t>
      </w:r>
      <w:r>
        <w:rPr/>
        <w:t>L.</w:t>
      </w:r>
      <w:r>
        <w:rPr>
          <w:spacing w:val="1"/>
        </w:rPr>
        <w:t> </w:t>
      </w:r>
      <w:r>
        <w:rPr/>
        <w:t>(1998).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sugarcane,</w:t>
      </w:r>
      <w:r>
        <w:rPr>
          <w:spacing w:val="1"/>
        </w:rPr>
        <w:t> </w:t>
      </w:r>
      <w:r>
        <w:rPr/>
        <w:t>it's</w:t>
      </w:r>
      <w:r>
        <w:rPr>
          <w:spacing w:val="1"/>
        </w:rPr>
        <w:t> </w:t>
      </w:r>
      <w:r>
        <w:rPr/>
        <w:t>by-products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ind w:left="1591"/>
      </w:pPr>
      <w:r>
        <w:rPr/>
        <w:t>Food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Council,</w:t>
      </w:r>
      <w:r>
        <w:rPr>
          <w:spacing w:val="1"/>
        </w:rPr>
        <w:t> </w:t>
      </w:r>
      <w:r>
        <w:rPr/>
        <w:t>Red</w:t>
      </w:r>
      <w:r>
        <w:rPr>
          <w:spacing w:val="-1"/>
        </w:rPr>
        <w:t> </w:t>
      </w:r>
      <w:r>
        <w:rPr/>
        <w:t>hit,</w:t>
      </w:r>
      <w:r>
        <w:rPr>
          <w:spacing w:val="-2"/>
        </w:rPr>
        <w:t> </w:t>
      </w:r>
      <w:r>
        <w:rPr/>
        <w:t>Mauritius.</w:t>
      </w:r>
      <w:r>
        <w:rPr>
          <w:spacing w:val="-1"/>
        </w:rPr>
        <w:t> </w:t>
      </w:r>
      <w:r>
        <w:rPr/>
        <w:t>18-20.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41" w:hanging="632"/>
        <w:jc w:val="both"/>
      </w:pPr>
      <w:r>
        <w:rPr/>
        <w:t>Al-Rahma, A. N., Mostafa, A. A., Abdel-Megeed, A., Yakout, S. M. &amp; Hussein, S. A. (2013).</w:t>
      </w:r>
      <w:r>
        <w:rPr>
          <w:spacing w:val="1"/>
        </w:rPr>
        <w:t> </w:t>
      </w:r>
      <w:r>
        <w:rPr/>
        <w:t>Fungicidal activities of certain methanolic plant extracts against tomato phytopathogenic</w:t>
      </w:r>
      <w:r>
        <w:rPr>
          <w:spacing w:val="1"/>
        </w:rPr>
        <w:t> </w:t>
      </w:r>
      <w:r>
        <w:rPr/>
        <w:t>fungi.</w:t>
      </w:r>
      <w:r>
        <w:rPr>
          <w:spacing w:val="-1"/>
        </w:rPr>
        <w:t> </w:t>
      </w:r>
      <w:r>
        <w:rPr>
          <w:i/>
        </w:rPr>
        <w:t>African Journal of</w:t>
      </w:r>
      <w:r>
        <w:rPr>
          <w:i/>
          <w:spacing w:val="2"/>
        </w:rPr>
        <w:t> </w:t>
      </w:r>
      <w:r>
        <w:rPr>
          <w:i/>
        </w:rPr>
        <w:t>Microbiology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</w:t>
      </w:r>
      <w:r>
        <w:rPr>
          <w:spacing w:val="2"/>
        </w:rPr>
        <w:t> </w:t>
      </w:r>
      <w:r>
        <w:rPr/>
        <w:t>7(6), 517-524.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40" w:hanging="632"/>
        <w:jc w:val="both"/>
      </w:pPr>
      <w:r>
        <w:rPr/>
        <w:t>Alvi, A. K., Iqbal, J., Shah, A. H. &amp; Pan, Y. B. (2008). DNA based genetic variation for red rot</w:t>
      </w:r>
      <w:r>
        <w:rPr>
          <w:spacing w:val="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in sugarcane.</w:t>
      </w:r>
      <w:r>
        <w:rPr>
          <w:spacing w:val="4"/>
        </w:rPr>
        <w:t> </w:t>
      </w:r>
      <w:r>
        <w:rPr>
          <w:i/>
        </w:rPr>
        <w:t>Pakistan Journal</w:t>
      </w:r>
      <w:r>
        <w:rPr>
          <w:i/>
          <w:spacing w:val="-1"/>
        </w:rPr>
        <w:t> </w:t>
      </w:r>
      <w:r>
        <w:rPr>
          <w:i/>
        </w:rPr>
        <w:t>of Botany</w:t>
      </w:r>
      <w:r>
        <w:rPr/>
        <w:t>, 40, 1419-1425.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7" w:hanging="632"/>
        <w:jc w:val="both"/>
      </w:pPr>
      <w:r>
        <w:rPr>
          <w:spacing w:val="-1"/>
        </w:rPr>
        <w:t>Alwala,</w:t>
      </w:r>
      <w:r>
        <w:rPr>
          <w:spacing w:val="-15"/>
        </w:rPr>
        <w:t> </w:t>
      </w:r>
      <w:r>
        <w:rPr>
          <w:spacing w:val="-1"/>
        </w:rPr>
        <w:t>S.,</w:t>
      </w:r>
      <w:r>
        <w:rPr>
          <w:spacing w:val="-15"/>
        </w:rPr>
        <w:t> </w:t>
      </w:r>
      <w:r>
        <w:rPr>
          <w:spacing w:val="-1"/>
        </w:rPr>
        <w:t>Kimbeng,</w:t>
      </w:r>
      <w:r>
        <w:rPr>
          <w:spacing w:val="-14"/>
        </w:rPr>
        <w:t> </w:t>
      </w:r>
      <w:r>
        <w:rPr/>
        <w:t>C.</w:t>
      </w:r>
      <w:r>
        <w:rPr>
          <w:spacing w:val="-12"/>
        </w:rPr>
        <w:t> </w:t>
      </w:r>
      <w:r>
        <w:rPr/>
        <w:t>A.,</w:t>
      </w:r>
      <w:r>
        <w:rPr>
          <w:spacing w:val="-14"/>
        </w:rPr>
        <w:t> </w:t>
      </w:r>
      <w:r>
        <w:rPr/>
        <w:t>Gravois,</w:t>
      </w:r>
      <w:r>
        <w:rPr>
          <w:spacing w:val="-15"/>
        </w:rPr>
        <w:t> </w:t>
      </w:r>
      <w:r>
        <w:rPr/>
        <w:t>K.</w:t>
      </w:r>
      <w:r>
        <w:rPr>
          <w:spacing w:val="-13"/>
        </w:rPr>
        <w:t> </w:t>
      </w:r>
      <w:r>
        <w:rPr/>
        <w:t>A.</w:t>
      </w:r>
      <w:r>
        <w:rPr>
          <w:spacing w:val="-12"/>
        </w:rPr>
        <w:t> </w:t>
      </w:r>
      <w:r>
        <w:rPr/>
        <w:t>&amp;</w:t>
      </w:r>
      <w:r>
        <w:rPr>
          <w:spacing w:val="-14"/>
        </w:rPr>
        <w:t> </w:t>
      </w:r>
      <w:r>
        <w:rPr/>
        <w:t>Bischoff,</w:t>
      </w:r>
      <w:r>
        <w:rPr>
          <w:spacing w:val="-14"/>
        </w:rPr>
        <w:t> </w:t>
      </w:r>
      <w:r>
        <w:rPr/>
        <w:t>K.</w:t>
      </w:r>
      <w:r>
        <w:rPr>
          <w:spacing w:val="-15"/>
        </w:rPr>
        <w:t> </w:t>
      </w:r>
      <w:r>
        <w:rPr/>
        <w:t>P.</w:t>
      </w:r>
      <w:r>
        <w:rPr>
          <w:spacing w:val="-15"/>
        </w:rPr>
        <w:t> </w:t>
      </w:r>
      <w:r>
        <w:rPr/>
        <w:t>(2006).</w:t>
      </w:r>
      <w:r>
        <w:rPr>
          <w:spacing w:val="-14"/>
        </w:rPr>
        <w:t> </w:t>
      </w:r>
      <w:r>
        <w:rPr/>
        <w:t>Trap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new</w:t>
      </w:r>
      <w:r>
        <w:rPr>
          <w:spacing w:val="-15"/>
        </w:rPr>
        <w:t> </w:t>
      </w:r>
      <w:r>
        <w:rPr/>
        <w:t>tool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sugarcane</w:t>
      </w:r>
      <w:r>
        <w:rPr>
          <w:spacing w:val="-58"/>
        </w:rPr>
        <w:t> </w:t>
      </w:r>
      <w:r>
        <w:rPr/>
        <w:t>breeding: Comparison with AFLP and coefficient of parentage. </w:t>
      </w:r>
      <w:r>
        <w:rPr>
          <w:i/>
        </w:rPr>
        <w:t>Journal of Botany Science,</w:t>
      </w:r>
      <w:r>
        <w:rPr>
          <w:i/>
          <w:spacing w:val="-57"/>
        </w:rPr>
        <w:t> </w:t>
      </w:r>
      <w:r>
        <w:rPr/>
        <w:t>7(6),517-524.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7" w:hanging="632"/>
        <w:jc w:val="both"/>
      </w:pPr>
      <w:r>
        <w:rPr/>
        <w:t>Alwala, S., Susan, A., Arro, J. A., Veremis, J. C., &amp; Kimbeng, C. A. (2006). Target region</w:t>
      </w:r>
      <w:r>
        <w:rPr>
          <w:spacing w:val="1"/>
        </w:rPr>
        <w:t> </w:t>
      </w:r>
      <w:r>
        <w:rPr/>
        <w:t>amplification</w:t>
      </w:r>
      <w:r>
        <w:rPr>
          <w:spacing w:val="1"/>
        </w:rPr>
        <w:t> </w:t>
      </w:r>
      <w:r>
        <w:rPr/>
        <w:t>polymorph</w:t>
      </w:r>
      <w:r>
        <w:rPr>
          <w:spacing w:val="1"/>
        </w:rPr>
        <w:t> </w:t>
      </w:r>
      <w:r>
        <w:rPr/>
        <w:t>hism</w:t>
      </w:r>
      <w:r>
        <w:rPr>
          <w:spacing w:val="1"/>
        </w:rPr>
        <w:t> </w:t>
      </w:r>
      <w:r>
        <w:rPr/>
        <w:t>(TRAP)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sugarcane.</w:t>
      </w:r>
      <w:r>
        <w:rPr>
          <w:spacing w:val="1"/>
        </w:rPr>
        <w:t> </w:t>
      </w:r>
      <w:r>
        <w:rPr/>
        <w:t>Germiplasm</w:t>
      </w:r>
      <w:r>
        <w:rPr>
          <w:spacing w:val="-1"/>
        </w:rPr>
        <w:t> </w:t>
      </w:r>
      <w:r>
        <w:rPr/>
        <w:t>collections,</w:t>
      </w:r>
      <w:r>
        <w:rPr>
          <w:spacing w:val="2"/>
        </w:rPr>
        <w:t> </w:t>
      </w:r>
      <w:r>
        <w:rPr>
          <w:i/>
        </w:rPr>
        <w:t>Pakistan Journal of Botany</w:t>
      </w:r>
      <w:r>
        <w:rPr>
          <w:i/>
          <w:spacing w:val="-1"/>
        </w:rPr>
        <w:t> </w:t>
      </w:r>
      <w:r>
        <w:rPr/>
        <w:t>46, 448-455.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1" w:hanging="632"/>
        <w:jc w:val="both"/>
        <w:rPr>
          <w:sz w:val="24"/>
        </w:rPr>
      </w:pPr>
      <w:r>
        <w:rPr>
          <w:sz w:val="24"/>
        </w:rPr>
        <w:t>Aman,</w:t>
      </w:r>
      <w:r>
        <w:rPr>
          <w:spacing w:val="-7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Rai,</w:t>
      </w:r>
      <w:r>
        <w:rPr>
          <w:spacing w:val="-4"/>
          <w:sz w:val="24"/>
        </w:rPr>
        <w:t> </w:t>
      </w:r>
      <w:r>
        <w:rPr>
          <w:sz w:val="24"/>
        </w:rPr>
        <w:t>V.</w:t>
      </w:r>
      <w:r>
        <w:rPr>
          <w:spacing w:val="-7"/>
          <w:sz w:val="24"/>
        </w:rPr>
        <w:t> </w:t>
      </w:r>
      <w:r>
        <w:rPr>
          <w:sz w:val="24"/>
        </w:rPr>
        <w:t>R.</w:t>
      </w:r>
      <w:r>
        <w:rPr>
          <w:spacing w:val="-5"/>
          <w:sz w:val="24"/>
        </w:rPr>
        <w:t> </w:t>
      </w:r>
      <w:r>
        <w:rPr>
          <w:sz w:val="24"/>
        </w:rPr>
        <w:t>(2015).</w:t>
      </w:r>
      <w:r>
        <w:rPr>
          <w:spacing w:val="-6"/>
          <w:sz w:val="24"/>
        </w:rPr>
        <w:t> </w:t>
      </w:r>
      <w:r>
        <w:rPr>
          <w:sz w:val="24"/>
        </w:rPr>
        <w:t>Antifungal</w:t>
      </w:r>
      <w:r>
        <w:rPr>
          <w:spacing w:val="-3"/>
          <w:sz w:val="24"/>
        </w:rPr>
        <w:t> </w:t>
      </w:r>
      <w:r>
        <w:rPr>
          <w:sz w:val="24"/>
        </w:rPr>
        <w:t>activity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fungicides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plant</w:t>
      </w:r>
      <w:r>
        <w:rPr>
          <w:spacing w:val="-4"/>
          <w:sz w:val="24"/>
        </w:rPr>
        <w:t> </w:t>
      </w:r>
      <w:r>
        <w:rPr>
          <w:sz w:val="24"/>
        </w:rPr>
        <w:t>extracts</w:t>
      </w:r>
      <w:r>
        <w:rPr>
          <w:spacing w:val="-6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yellow</w:t>
      </w:r>
      <w:r>
        <w:rPr>
          <w:spacing w:val="-57"/>
          <w:sz w:val="24"/>
        </w:rPr>
        <w:t> </w:t>
      </w:r>
      <w:r>
        <w:rPr>
          <w:sz w:val="24"/>
        </w:rPr>
        <w:t>sigatoka disease causing </w:t>
      </w:r>
      <w:r>
        <w:rPr>
          <w:i/>
          <w:sz w:val="24"/>
        </w:rPr>
        <w:t>Mycosphaerrella musicola</w:t>
      </w:r>
      <w:r>
        <w:rPr>
          <w:sz w:val="24"/>
        </w:rPr>
        <w:t>. </w:t>
      </w:r>
      <w:r>
        <w:rPr>
          <w:i/>
          <w:sz w:val="24"/>
        </w:rPr>
        <w:t>Current Research in Environment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Mycology</w:t>
      </w:r>
      <w:r>
        <w:rPr>
          <w:sz w:val="24"/>
        </w:rPr>
        <w:t>, 5(3),</w:t>
      </w:r>
      <w:r>
        <w:rPr>
          <w:spacing w:val="2"/>
          <w:sz w:val="24"/>
        </w:rPr>
        <w:t> </w:t>
      </w:r>
      <w:r>
        <w:rPr>
          <w:sz w:val="24"/>
        </w:rPr>
        <w:t>277-284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40" w:hanging="632"/>
        <w:jc w:val="both"/>
      </w:pPr>
      <w:r>
        <w:rPr/>
        <w:t>Anjali, K., Ritessh, K., Sudarshan, M., Jaipal, S. C. &amp; Kurma, S. (2013). Antifungal efficacy of</w:t>
      </w:r>
      <w:r>
        <w:rPr>
          <w:spacing w:val="1"/>
        </w:rPr>
        <w:t> </w:t>
      </w:r>
      <w:r>
        <w:rPr/>
        <w:t>aqueouse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neem</w:t>
      </w:r>
      <w:r>
        <w:rPr>
          <w:spacing w:val="1"/>
        </w:rPr>
        <w:t> </w:t>
      </w:r>
      <w:r>
        <w:rPr/>
        <w:t>cake,</w:t>
      </w:r>
      <w:r>
        <w:rPr>
          <w:spacing w:val="1"/>
        </w:rPr>
        <w:t> </w:t>
      </w:r>
      <w:r>
        <w:rPr/>
        <w:t>karanj</w:t>
      </w:r>
      <w:r>
        <w:rPr>
          <w:spacing w:val="1"/>
        </w:rPr>
        <w:t> </w:t>
      </w:r>
      <w:r>
        <w:rPr/>
        <w:t>cake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vermicompost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phytopathogenic</w:t>
      </w:r>
      <w:r>
        <w:rPr>
          <w:spacing w:val="-2"/>
        </w:rPr>
        <w:t> </w:t>
      </w:r>
      <w:r>
        <w:rPr/>
        <w:t>fungi.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herbs,</w:t>
      </w:r>
      <w:r>
        <w:rPr>
          <w:i/>
          <w:spacing w:val="-1"/>
        </w:rPr>
        <w:t> </w:t>
      </w:r>
      <w:r>
        <w:rPr>
          <w:i/>
        </w:rPr>
        <w:t>Species</w:t>
      </w:r>
      <w:r>
        <w:rPr>
          <w:i/>
          <w:spacing w:val="1"/>
        </w:rPr>
        <w:t> </w:t>
      </w:r>
      <w:r>
        <w:rPr>
          <w:i/>
        </w:rPr>
        <w:t>and Medicinal</w:t>
      </w:r>
      <w:r>
        <w:rPr>
          <w:i/>
          <w:spacing w:val="-1"/>
        </w:rPr>
        <w:t> </w:t>
      </w:r>
      <w:r>
        <w:rPr>
          <w:i/>
        </w:rPr>
        <w:t>Plants,</w:t>
      </w:r>
      <w:r>
        <w:rPr>
          <w:i/>
          <w:spacing w:val="1"/>
        </w:rPr>
        <w:t> </w:t>
      </w:r>
      <w:r>
        <w:rPr/>
        <w:t>8, 671-674.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Arun,</w:t>
      </w:r>
      <w:r>
        <w:rPr>
          <w:spacing w:val="-9"/>
          <w:sz w:val="24"/>
        </w:rPr>
        <w:t> </w:t>
      </w:r>
      <w:r>
        <w:rPr>
          <w:sz w:val="24"/>
        </w:rPr>
        <w:t>P.,</w:t>
      </w:r>
      <w:r>
        <w:rPr>
          <w:spacing w:val="-9"/>
          <w:sz w:val="24"/>
        </w:rPr>
        <w:t> </w:t>
      </w:r>
      <w:r>
        <w:rPr>
          <w:sz w:val="24"/>
        </w:rPr>
        <w:t>Purushotham,</w:t>
      </w:r>
      <w:r>
        <w:rPr>
          <w:spacing w:val="-6"/>
          <w:sz w:val="24"/>
        </w:rPr>
        <w:t> </w:t>
      </w:r>
      <w:r>
        <w:rPr>
          <w:sz w:val="24"/>
        </w:rPr>
        <w:t>K.</w:t>
      </w:r>
      <w:r>
        <w:rPr>
          <w:spacing w:val="-8"/>
          <w:sz w:val="24"/>
        </w:rPr>
        <w:t> </w:t>
      </w:r>
      <w:r>
        <w:rPr>
          <w:sz w:val="24"/>
        </w:rPr>
        <w:t>G.,</w:t>
      </w:r>
      <w:r>
        <w:rPr>
          <w:spacing w:val="-9"/>
          <w:sz w:val="24"/>
        </w:rPr>
        <w:t> </w:t>
      </w:r>
      <w:r>
        <w:rPr>
          <w:sz w:val="24"/>
        </w:rPr>
        <w:t>Jayarani,</w:t>
      </w:r>
      <w:r>
        <w:rPr>
          <w:spacing w:val="-8"/>
          <w:sz w:val="24"/>
        </w:rPr>
        <w:t> </w:t>
      </w:r>
      <w:r>
        <w:rPr>
          <w:sz w:val="24"/>
        </w:rPr>
        <w:t>J.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Kumari,</w:t>
      </w:r>
      <w:r>
        <w:rPr>
          <w:spacing w:val="-8"/>
          <w:sz w:val="24"/>
        </w:rPr>
        <w:t> </w:t>
      </w:r>
      <w:r>
        <w:rPr>
          <w:sz w:val="24"/>
        </w:rPr>
        <w:t>V.</w:t>
      </w:r>
      <w:r>
        <w:rPr>
          <w:spacing w:val="-5"/>
          <w:sz w:val="24"/>
        </w:rPr>
        <w:t> </w:t>
      </w:r>
      <w:r>
        <w:rPr>
          <w:sz w:val="24"/>
        </w:rPr>
        <w:t>(2010).</w:t>
      </w:r>
      <w:r>
        <w:rPr>
          <w:spacing w:val="-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5"/>
          <w:sz w:val="24"/>
        </w:rPr>
        <w:t> </w:t>
      </w:r>
      <w:r>
        <w:rPr>
          <w:sz w:val="24"/>
        </w:rPr>
        <w:t>Antibacterial</w:t>
      </w:r>
      <w:r>
        <w:rPr>
          <w:spacing w:val="-6"/>
          <w:sz w:val="24"/>
        </w:rPr>
        <w:t> </w:t>
      </w:r>
      <w:r>
        <w:rPr>
          <w:sz w:val="24"/>
        </w:rPr>
        <w:t>activity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Flavonoid</w:t>
      </w:r>
      <w:r>
        <w:rPr>
          <w:spacing w:val="-4"/>
          <w:sz w:val="24"/>
        </w:rPr>
        <w:t> </w:t>
      </w:r>
      <w:r>
        <w:rPr>
          <w:sz w:val="24"/>
        </w:rPr>
        <w:t>contents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i/>
          <w:sz w:val="24"/>
        </w:rPr>
        <w:t>Lawsonia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-2"/>
          <w:sz w:val="24"/>
        </w:rPr>
        <w:t> </w:t>
      </w:r>
      <w:r>
        <w:rPr>
          <w:sz w:val="24"/>
        </w:rPr>
        <w:t>(Henna).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2(2), 1178-1181.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4" w:hanging="632"/>
        <w:jc w:val="both"/>
        <w:rPr>
          <w:sz w:val="24"/>
        </w:rPr>
      </w:pPr>
      <w:r>
        <w:rPr>
          <w:sz w:val="24"/>
        </w:rPr>
        <w:t>Asgarpanah,</w:t>
      </w:r>
      <w:r>
        <w:rPr>
          <w:spacing w:val="-7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Haghighat,</w:t>
      </w:r>
      <w:r>
        <w:rPr>
          <w:spacing w:val="-6"/>
          <w:sz w:val="24"/>
        </w:rPr>
        <w:t> </w:t>
      </w:r>
      <w:r>
        <w:rPr>
          <w:sz w:val="24"/>
        </w:rPr>
        <w:t>E.</w:t>
      </w:r>
      <w:r>
        <w:rPr>
          <w:spacing w:val="-7"/>
          <w:sz w:val="24"/>
        </w:rPr>
        <w:t> </w:t>
      </w:r>
      <w:r>
        <w:rPr>
          <w:sz w:val="24"/>
        </w:rPr>
        <w:t>(2012).</w:t>
      </w:r>
      <w:r>
        <w:rPr>
          <w:spacing w:val="-7"/>
          <w:sz w:val="24"/>
        </w:rPr>
        <w:t> </w:t>
      </w:r>
      <w:r>
        <w:rPr>
          <w:sz w:val="24"/>
        </w:rPr>
        <w:t>Phytochemistry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pharmacologic</w:t>
      </w:r>
      <w:r>
        <w:rPr>
          <w:spacing w:val="-7"/>
          <w:sz w:val="24"/>
        </w:rPr>
        <w:t> </w:t>
      </w:r>
      <w:r>
        <w:rPr>
          <w:sz w:val="24"/>
        </w:rPr>
        <w:t>properties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Ziziphus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spina−christi </w:t>
      </w:r>
      <w:r>
        <w:rPr>
          <w:sz w:val="24"/>
        </w:rPr>
        <w:t>(L.) Willd.</w:t>
      </w:r>
      <w:r>
        <w:rPr>
          <w:spacing w:val="1"/>
          <w:sz w:val="24"/>
        </w:rPr>
        <w:t> </w:t>
      </w:r>
      <w:r>
        <w:rPr>
          <w:i/>
          <w:sz w:val="24"/>
        </w:rPr>
        <w:t>African Journal of Pharmacy and Pharmacology</w:t>
      </w:r>
      <w:r>
        <w:rPr>
          <w:sz w:val="24"/>
        </w:rPr>
        <w:t>, 6(31), 2332-</w:t>
      </w:r>
      <w:r>
        <w:rPr>
          <w:spacing w:val="1"/>
          <w:sz w:val="24"/>
        </w:rPr>
        <w:t> </w:t>
      </w:r>
      <w:r>
        <w:rPr>
          <w:sz w:val="24"/>
        </w:rPr>
        <w:t>2339.</w:t>
      </w:r>
    </w:p>
    <w:p>
      <w:pPr>
        <w:pStyle w:val="BodyText"/>
        <w:spacing w:before="4"/>
        <w:rPr>
          <w:sz w:val="31"/>
        </w:rPr>
      </w:pPr>
    </w:p>
    <w:p>
      <w:pPr>
        <w:spacing w:before="1"/>
        <w:ind w:left="1591" w:right="1438" w:hanging="632"/>
        <w:jc w:val="both"/>
        <w:rPr>
          <w:sz w:val="24"/>
        </w:rPr>
      </w:pPr>
      <w:r>
        <w:rPr>
          <w:sz w:val="24"/>
        </w:rPr>
        <w:t>Balouiri, M., Sadiki, M. &amp; Koraichi, I. S. (2016). Methods for </w:t>
      </w:r>
      <w:r>
        <w:rPr>
          <w:i/>
          <w:sz w:val="24"/>
        </w:rPr>
        <w:t>in vitro </w:t>
      </w:r>
      <w:r>
        <w:rPr>
          <w:sz w:val="24"/>
        </w:rPr>
        <w:t>evaluating antimicrobial</w:t>
      </w:r>
      <w:r>
        <w:rPr>
          <w:spacing w:val="1"/>
          <w:sz w:val="24"/>
        </w:rPr>
        <w:t> </w:t>
      </w:r>
      <w:r>
        <w:rPr>
          <w:sz w:val="24"/>
        </w:rPr>
        <w:t>activity:</w:t>
      </w:r>
      <w:r>
        <w:rPr>
          <w:spacing w:val="-1"/>
          <w:sz w:val="24"/>
        </w:rPr>
        <w:t> </w:t>
      </w:r>
      <w:r>
        <w:rPr>
          <w:sz w:val="24"/>
        </w:rPr>
        <w:t>A review. </w:t>
      </w:r>
      <w:r>
        <w:rPr>
          <w:i/>
          <w:sz w:val="24"/>
        </w:rPr>
        <w:t>Journal of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, (6), 71-79.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4" w:hanging="632"/>
        <w:jc w:val="both"/>
        <w:rPr>
          <w:sz w:val="24"/>
        </w:rPr>
      </w:pPr>
      <w:r>
        <w:rPr>
          <w:sz w:val="24"/>
        </w:rPr>
        <w:t>Bamaiyi, L. J., Ndams, I. S., Toro, W. A. &amp; Odekina, S. (2006). Effect of mahogany ( </w:t>
      </w:r>
      <w:r>
        <w:rPr>
          <w:i/>
          <w:sz w:val="24"/>
        </w:rPr>
        <w:t>Khaya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</w:t>
      </w:r>
      <w:r>
        <w:rPr>
          <w:sz w:val="24"/>
        </w:rPr>
        <w:t>) seed oil in control of </w:t>
      </w:r>
      <w:r>
        <w:rPr>
          <w:i/>
          <w:sz w:val="24"/>
        </w:rPr>
        <w:t>Callosobruchus maculatus </w:t>
      </w:r>
      <w:r>
        <w:rPr>
          <w:sz w:val="24"/>
        </w:rPr>
        <w:t>on stored cowpea.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42, 130-134.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960"/>
        <w:jc w:val="both"/>
      </w:pPr>
      <w:r>
        <w:rPr/>
        <w:t>Barroso,</w:t>
      </w:r>
      <w:r>
        <w:rPr>
          <w:spacing w:val="-4"/>
        </w:rPr>
        <w:t> </w:t>
      </w:r>
      <w:r>
        <w:rPr/>
        <w:t>P.</w:t>
      </w:r>
      <w:r>
        <w:rPr>
          <w:spacing w:val="-4"/>
        </w:rPr>
        <w:t> </w:t>
      </w:r>
      <w:r>
        <w:rPr/>
        <w:t>T.</w:t>
      </w:r>
      <w:r>
        <w:rPr>
          <w:spacing w:val="-3"/>
        </w:rPr>
        <w:t> </w:t>
      </w:r>
      <w:r>
        <w:rPr/>
        <w:t>W.,</w:t>
      </w:r>
      <w:r>
        <w:rPr>
          <w:spacing w:val="-4"/>
        </w:rPr>
        <w:t> </w:t>
      </w:r>
      <w:r>
        <w:rPr/>
        <w:t>decarvalho,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P.,</w:t>
      </w:r>
      <w:r>
        <w:rPr>
          <w:spacing w:val="-2"/>
        </w:rPr>
        <w:t> </w:t>
      </w:r>
      <w:r>
        <w:rPr/>
        <w:t>Rocha,</w:t>
      </w:r>
      <w:r>
        <w:rPr>
          <w:spacing w:val="-3"/>
        </w:rPr>
        <w:t> </w:t>
      </w:r>
      <w:r>
        <w:rPr/>
        <w:t>T.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J.,</w:t>
      </w:r>
      <w:r>
        <w:rPr>
          <w:spacing w:val="-3"/>
        </w:rPr>
        <w:t> </w:t>
      </w:r>
      <w:r>
        <w:rPr/>
        <w:t>Pessoa,</w:t>
      </w:r>
      <w:r>
        <w:rPr>
          <w:spacing w:val="-4"/>
        </w:rPr>
        <w:t> </w:t>
      </w:r>
      <w:r>
        <w:rPr/>
        <w:t>F. L.</w:t>
      </w:r>
      <w:r>
        <w:rPr>
          <w:spacing w:val="-4"/>
        </w:rPr>
        <w:t> </w:t>
      </w:r>
      <w:r>
        <w:rPr/>
        <w:t>P.,</w:t>
      </w:r>
      <w:r>
        <w:rPr>
          <w:spacing w:val="-4"/>
        </w:rPr>
        <w:t> </w:t>
      </w:r>
      <w:r>
        <w:rPr/>
        <w:t>Azevedo,</w:t>
      </w:r>
      <w:r>
        <w:rPr>
          <w:spacing w:val="-3"/>
        </w:rPr>
        <w:t> </w:t>
      </w:r>
      <w:r>
        <w:rPr/>
        <w:t>D.</w:t>
      </w:r>
      <w:r>
        <w:rPr>
          <w:spacing w:val="-4"/>
        </w:rPr>
        <w:t> </w:t>
      </w:r>
      <w:r>
        <w:rPr/>
        <w:t>A.,</w:t>
      </w:r>
      <w:r>
        <w:rPr>
          <w:spacing w:val="-1"/>
        </w:rPr>
        <w:t> </w:t>
      </w:r>
      <w:r>
        <w:rPr/>
        <w:t>Mendes,</w:t>
      </w:r>
      <w:r>
        <w:rPr>
          <w:spacing w:val="4"/>
        </w:rPr>
        <w:t> </w:t>
      </w:r>
      <w:r>
        <w:rPr/>
        <w:t>&amp;</w:t>
      </w:r>
    </w:p>
    <w:p>
      <w:pPr>
        <w:spacing w:before="0"/>
        <w:ind w:left="1591" w:right="1438" w:firstLine="0"/>
        <w:jc w:val="both"/>
        <w:rPr>
          <w:sz w:val="24"/>
        </w:rPr>
      </w:pPr>
      <w:r>
        <w:rPr>
          <w:sz w:val="24"/>
        </w:rPr>
        <w:t>M. F. (2016). Evalution of the composition of </w:t>
      </w:r>
      <w:r>
        <w:rPr>
          <w:i/>
          <w:sz w:val="24"/>
        </w:rPr>
        <w:t>Carica papaya </w:t>
      </w:r>
      <w:r>
        <w:rPr>
          <w:sz w:val="24"/>
        </w:rPr>
        <w:t>L. seed oil extracted with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superitical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CO</w:t>
      </w:r>
      <w:r>
        <w:rPr>
          <w:sz w:val="16"/>
        </w:rPr>
        <w:t>2.</w:t>
      </w:r>
      <w:r>
        <w:rPr>
          <w:spacing w:val="1"/>
          <w:sz w:val="16"/>
        </w:rPr>
        <w:t> </w:t>
      </w:r>
      <w:r>
        <w:rPr>
          <w:i/>
          <w:position w:val="2"/>
          <w:sz w:val="24"/>
        </w:rPr>
        <w:t>Biotechnology Research</w:t>
      </w:r>
      <w:r>
        <w:rPr>
          <w:position w:val="2"/>
          <w:sz w:val="24"/>
        </w:rPr>
        <w:t>, 11,110-116.</w:t>
      </w:r>
    </w:p>
    <w:p>
      <w:pPr>
        <w:pStyle w:val="BodyText"/>
        <w:rPr>
          <w:sz w:val="31"/>
        </w:rPr>
      </w:pPr>
    </w:p>
    <w:p>
      <w:pPr>
        <w:spacing w:before="1"/>
        <w:ind w:left="1591" w:right="1434" w:hanging="632"/>
        <w:jc w:val="both"/>
        <w:rPr>
          <w:sz w:val="24"/>
        </w:rPr>
      </w:pPr>
      <w:r>
        <w:rPr>
          <w:sz w:val="24"/>
        </w:rPr>
        <w:t>Bharadwaj, N. &amp; Sahu, R. K. (2014). Evaluation of some fungicides, botanicals and essential oils</w:t>
      </w:r>
      <w:r>
        <w:rPr>
          <w:spacing w:val="-57"/>
          <w:sz w:val="24"/>
        </w:rPr>
        <w:t> </w:t>
      </w:r>
      <w:r>
        <w:rPr>
          <w:sz w:val="24"/>
        </w:rPr>
        <w:t>against the fungus </w:t>
      </w:r>
      <w:r>
        <w:rPr>
          <w:i/>
          <w:sz w:val="24"/>
        </w:rPr>
        <w:t>Colletotrichum falcatum </w:t>
      </w:r>
      <w:r>
        <w:rPr>
          <w:sz w:val="24"/>
        </w:rPr>
        <w:t>causing red rot of sugarcane.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Pharmacognosy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Phytochemistry</w:t>
      </w:r>
      <w:r>
        <w:rPr>
          <w:sz w:val="24"/>
        </w:rPr>
        <w:t>, 9, (1),175-178.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6" w:hanging="632"/>
        <w:jc w:val="both"/>
      </w:pPr>
      <w:r>
        <w:rPr/>
        <w:t>Bukar, A. M., Kyari, M. Z., Gwaski, P. A., Gudusu, M., Kuburi, F. S. &amp; Abadam, Y. I. (2015).</w:t>
      </w:r>
      <w:r>
        <w:rPr>
          <w:spacing w:val="1"/>
        </w:rPr>
        <w:t> </w:t>
      </w:r>
      <w:r>
        <w:rPr/>
        <w:t>Evaluation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phytochemical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antibacterial</w:t>
      </w:r>
      <w:r>
        <w:rPr>
          <w:spacing w:val="-7"/>
        </w:rPr>
        <w:t> </w:t>
      </w:r>
      <w:r>
        <w:rPr/>
        <w:t>activity</w:t>
      </w:r>
      <w:r>
        <w:rPr>
          <w:spacing w:val="-11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Ziziphus</w:t>
      </w:r>
      <w:r>
        <w:rPr>
          <w:i/>
          <w:spacing w:val="-7"/>
        </w:rPr>
        <w:t> </w:t>
      </w:r>
      <w:r>
        <w:rPr>
          <w:i/>
        </w:rPr>
        <w:t>spina-christi</w:t>
      </w:r>
      <w:r>
        <w:rPr>
          <w:i/>
          <w:spacing w:val="-3"/>
        </w:rPr>
        <w:t> </w:t>
      </w:r>
      <w:r>
        <w:rPr/>
        <w:t>L.</w:t>
      </w:r>
      <w:r>
        <w:rPr>
          <w:spacing w:val="-58"/>
        </w:rPr>
        <w:t> </w:t>
      </w:r>
      <w:r>
        <w:rPr/>
        <w:t>against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medically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Maiduguri</w:t>
      </w:r>
      <w:r>
        <w:rPr>
          <w:spacing w:val="-10"/>
        </w:rPr>
        <w:t> </w:t>
      </w:r>
      <w:r>
        <w:rPr/>
        <w:t>Teaching</w:t>
      </w:r>
      <w:r>
        <w:rPr>
          <w:spacing w:val="-12"/>
        </w:rPr>
        <w:t> </w:t>
      </w:r>
      <w:r>
        <w:rPr/>
        <w:t>Hospital,</w:t>
      </w:r>
      <w:r>
        <w:rPr>
          <w:spacing w:val="-8"/>
        </w:rPr>
        <w:t> </w:t>
      </w:r>
      <w:r>
        <w:rPr/>
        <w:t>Maiduguri,</w:t>
      </w:r>
      <w:r>
        <w:rPr>
          <w:spacing w:val="-10"/>
        </w:rPr>
        <w:t> </w:t>
      </w:r>
      <w:r>
        <w:rPr/>
        <w:t>Borno</w:t>
      </w:r>
      <w:r>
        <w:rPr>
          <w:spacing w:val="-10"/>
        </w:rPr>
        <w:t> </w:t>
      </w:r>
      <w:r>
        <w:rPr/>
        <w:t>State,</w:t>
      </w:r>
      <w:r>
        <w:rPr>
          <w:spacing w:val="-9"/>
        </w:rPr>
        <w:t> </w:t>
      </w:r>
      <w:r>
        <w:rPr/>
        <w:t>Nigeria.</w:t>
      </w:r>
      <w:r>
        <w:rPr>
          <w:spacing w:val="-9"/>
        </w:rPr>
        <w:t> </w:t>
      </w:r>
      <w:r>
        <w:rPr>
          <w:i/>
        </w:rPr>
        <w:t>Journal</w:t>
      </w:r>
      <w:r>
        <w:rPr>
          <w:i/>
          <w:spacing w:val="-9"/>
        </w:rPr>
        <w:t> </w:t>
      </w:r>
      <w:r>
        <w:rPr>
          <w:i/>
        </w:rPr>
        <w:t>of</w:t>
      </w:r>
      <w:r>
        <w:rPr>
          <w:i/>
          <w:spacing w:val="-11"/>
        </w:rPr>
        <w:t> </w:t>
      </w:r>
      <w:r>
        <w:rPr>
          <w:i/>
        </w:rPr>
        <w:t>Pharmacognosy</w:t>
      </w:r>
      <w:r>
        <w:rPr>
          <w:i/>
          <w:spacing w:val="-58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Phytochemistry</w:t>
      </w:r>
      <w:r>
        <w:rPr/>
        <w:t>, 3 (5), 98-101.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5" w:hanging="632"/>
        <w:jc w:val="both"/>
        <w:rPr>
          <w:sz w:val="24"/>
        </w:rPr>
      </w:pPr>
      <w:r>
        <w:rPr>
          <w:sz w:val="24"/>
        </w:rPr>
        <w:t>Butterfield,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K.,</w:t>
      </w:r>
      <w:r>
        <w:rPr>
          <w:spacing w:val="-1"/>
          <w:sz w:val="24"/>
        </w:rPr>
        <w:t> </w:t>
      </w:r>
      <w:r>
        <w:rPr>
          <w:sz w:val="24"/>
        </w:rPr>
        <w:t>Hont,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Berding,</w:t>
      </w:r>
      <w:r>
        <w:rPr>
          <w:spacing w:val="-4"/>
          <w:sz w:val="24"/>
        </w:rPr>
        <w:t> </w:t>
      </w:r>
      <w:r>
        <w:rPr>
          <w:sz w:val="24"/>
        </w:rPr>
        <w:t>N.</w:t>
      </w:r>
      <w:r>
        <w:rPr>
          <w:spacing w:val="-3"/>
          <w:sz w:val="24"/>
        </w:rPr>
        <w:t> </w:t>
      </w:r>
      <w:r>
        <w:rPr>
          <w:sz w:val="24"/>
        </w:rPr>
        <w:t>(2001).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sugarcane</w:t>
      </w:r>
      <w:r>
        <w:rPr>
          <w:spacing w:val="-2"/>
          <w:sz w:val="24"/>
        </w:rPr>
        <w:t> </w:t>
      </w:r>
      <w:r>
        <w:rPr>
          <w:sz w:val="24"/>
        </w:rPr>
        <w:t>genome: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synthesis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-58"/>
          <w:sz w:val="24"/>
        </w:rPr>
        <w:t> </w:t>
      </w:r>
      <w:r>
        <w:rPr>
          <w:sz w:val="24"/>
        </w:rPr>
        <w:t>understanding and lessons for breeding and biotechnology. </w:t>
      </w:r>
      <w:r>
        <w:rPr>
          <w:i/>
          <w:sz w:val="24"/>
        </w:rPr>
        <w:t>Proceeding of South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Sugarcane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 Association</w:t>
      </w:r>
      <w:r>
        <w:rPr>
          <w:sz w:val="24"/>
        </w:rPr>
        <w:t>, 75, 1-5.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6" w:hanging="632"/>
        <w:jc w:val="both"/>
      </w:pPr>
      <w:r>
        <w:rPr/>
        <w:t>Chavez-Quintal, P., Gonzallez-Flores, T., Rodriquez-Buenfil I., &amp; Gallegos-Tintores, S. (2011).</w:t>
      </w:r>
      <w:r>
        <w:rPr>
          <w:spacing w:val="1"/>
        </w:rPr>
        <w:t> </w:t>
      </w:r>
      <w:r>
        <w:rPr>
          <w:spacing w:val="-1"/>
        </w:rPr>
        <w:t>Antifungl</w:t>
      </w:r>
      <w:r>
        <w:rPr>
          <w:spacing w:val="-7"/>
        </w:rPr>
        <w:t> </w:t>
      </w:r>
      <w:r>
        <w:rPr>
          <w:spacing w:val="-1"/>
        </w:rPr>
        <w:t>activity</w:t>
      </w:r>
      <w:r>
        <w:rPr>
          <w:spacing w:val="-15"/>
        </w:rPr>
        <w:t> </w:t>
      </w:r>
      <w:r>
        <w:rPr/>
        <w:t>in</w:t>
      </w:r>
      <w:r>
        <w:rPr>
          <w:spacing w:val="-7"/>
        </w:rPr>
        <w:t> </w:t>
      </w:r>
      <w:r>
        <w:rPr/>
        <w:t>ethanolic</w:t>
      </w:r>
      <w:r>
        <w:rPr>
          <w:spacing w:val="-9"/>
        </w:rPr>
        <w:t> </w:t>
      </w:r>
      <w:r>
        <w:rPr/>
        <w:t>extracts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Cadrica</w:t>
      </w:r>
      <w:r>
        <w:rPr>
          <w:i/>
          <w:spacing w:val="-10"/>
        </w:rPr>
        <w:t> </w:t>
      </w:r>
      <w:r>
        <w:rPr>
          <w:i/>
        </w:rPr>
        <w:t>papaya</w:t>
      </w:r>
      <w:r>
        <w:rPr/>
        <w:t>.</w:t>
      </w:r>
      <w:r>
        <w:rPr>
          <w:spacing w:val="-5"/>
        </w:rPr>
        <w:t> </w:t>
      </w:r>
      <w:r>
        <w:rPr/>
        <w:t>L.</w:t>
      </w:r>
      <w:r>
        <w:rPr>
          <w:spacing w:val="-8"/>
        </w:rPr>
        <w:t> </w:t>
      </w:r>
      <w:r>
        <w:rPr/>
        <w:t>cv.</w:t>
      </w:r>
      <w:r>
        <w:rPr>
          <w:spacing w:val="-8"/>
        </w:rPr>
        <w:t> </w:t>
      </w:r>
      <w:r>
        <w:rPr/>
        <w:t>Maradol</w:t>
      </w:r>
      <w:r>
        <w:rPr>
          <w:spacing w:val="-7"/>
        </w:rPr>
        <w:t> </w:t>
      </w:r>
      <w:r>
        <w:rPr/>
        <w:t>leaves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seeds.</w:t>
      </w:r>
      <w:r>
        <w:rPr>
          <w:spacing w:val="-57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Journal of Microbiology</w:t>
      </w:r>
      <w:r>
        <w:rPr/>
        <w:t>, 5 (1), 54-60.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Chukwu, O. O., Odu, C. E., Chukwu, D. I., Hafiz, N., Chidozie, V. N. &amp; Oyimba, I. A. (2011).</w:t>
      </w:r>
      <w:r>
        <w:rPr>
          <w:spacing w:val="1"/>
          <w:sz w:val="24"/>
        </w:rPr>
        <w:t> </w:t>
      </w:r>
      <w:r>
        <w:rPr>
          <w:sz w:val="24"/>
        </w:rPr>
        <w:t>Application of extracts of Henna (</w:t>
      </w:r>
      <w:r>
        <w:rPr>
          <w:i/>
          <w:sz w:val="24"/>
        </w:rPr>
        <w:t>Lawsonia inermis</w:t>
      </w:r>
      <w:r>
        <w:rPr>
          <w:sz w:val="24"/>
        </w:rPr>
        <w:t>) leaves as a counter stain.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Microbiology Reseasrch</w:t>
      </w:r>
      <w:r>
        <w:rPr>
          <w:sz w:val="24"/>
        </w:rPr>
        <w:t>, 5 (21), 3351-3356.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8" w:hanging="632"/>
        <w:jc w:val="both"/>
      </w:pPr>
      <w:r>
        <w:rPr/>
        <w:t>DaCosta,</w:t>
      </w:r>
      <w:r>
        <w:rPr>
          <w:spacing w:val="-8"/>
        </w:rPr>
        <w:t> </w:t>
      </w:r>
      <w:r>
        <w:rPr/>
        <w:t>M.</w:t>
      </w:r>
      <w:r>
        <w:rPr>
          <w:spacing w:val="-4"/>
        </w:rPr>
        <w:t> </w:t>
      </w:r>
      <w:r>
        <w:rPr/>
        <w:t>L.</w:t>
      </w:r>
      <w:r>
        <w:rPr>
          <w:spacing w:val="-6"/>
        </w:rPr>
        <w:t> </w:t>
      </w:r>
      <w:r>
        <w:rPr/>
        <w:t>M.,</w:t>
      </w:r>
      <w:r>
        <w:rPr>
          <w:spacing w:val="-4"/>
        </w:rPr>
        <w:t> </w:t>
      </w:r>
      <w:r>
        <w:rPr/>
        <w:t>Maori,</w:t>
      </w:r>
      <w:r>
        <w:rPr>
          <w:spacing w:val="-3"/>
        </w:rPr>
        <w:t> </w:t>
      </w:r>
      <w:r>
        <w:rPr/>
        <w:t>L.</w:t>
      </w:r>
      <w:r>
        <w:rPr>
          <w:spacing w:val="-2"/>
        </w:rPr>
        <w:t> </w:t>
      </w:r>
      <w:r>
        <w:rPr/>
        <w:t>L.</w:t>
      </w:r>
      <w:r>
        <w:rPr>
          <w:spacing w:val="-4"/>
        </w:rPr>
        <w:t> </w:t>
      </w:r>
      <w:r>
        <w:rPr/>
        <w:t>B.,</w:t>
      </w:r>
      <w:r>
        <w:rPr>
          <w:spacing w:val="-7"/>
        </w:rPr>
        <w:t> </w:t>
      </w:r>
      <w:r>
        <w:rPr/>
        <w:t>Onofre,</w:t>
      </w:r>
      <w:r>
        <w:rPr>
          <w:spacing w:val="-4"/>
        </w:rPr>
        <w:t> </w:t>
      </w:r>
      <w:r>
        <w:rPr/>
        <w:t>A.</w:t>
      </w:r>
      <w:r>
        <w:rPr>
          <w:spacing w:val="-7"/>
        </w:rPr>
        <w:t> </w:t>
      </w:r>
      <w:r>
        <w:rPr/>
        <w:t>V.</w:t>
      </w:r>
      <w:r>
        <w:rPr>
          <w:spacing w:val="-2"/>
        </w:rPr>
        <w:t> </w:t>
      </w:r>
      <w:r>
        <w:rPr/>
        <w:t>C.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De-Olivier,</w:t>
      </w:r>
      <w:r>
        <w:rPr>
          <w:spacing w:val="-5"/>
        </w:rPr>
        <w:t> </w:t>
      </w:r>
      <w:r>
        <w:rPr/>
        <w:t>M.</w:t>
      </w:r>
      <w:r>
        <w:rPr>
          <w:spacing w:val="-4"/>
        </w:rPr>
        <w:t> </w:t>
      </w:r>
      <w:r>
        <w:rPr/>
        <w:t>B.</w:t>
      </w:r>
      <w:r>
        <w:rPr>
          <w:spacing w:val="-4"/>
        </w:rPr>
        <w:t> </w:t>
      </w:r>
      <w:r>
        <w:rPr/>
        <w:t>M.</w:t>
      </w:r>
      <w:r>
        <w:rPr>
          <w:spacing w:val="-7"/>
        </w:rPr>
        <w:t> </w:t>
      </w:r>
      <w:r>
        <w:rPr/>
        <w:t>(2011).</w:t>
      </w:r>
      <w:r>
        <w:rPr>
          <w:spacing w:val="-7"/>
        </w:rPr>
        <w:t> </w:t>
      </w:r>
      <w:r>
        <w:rPr/>
        <w:t>Assessment</w:t>
      </w:r>
      <w:r>
        <w:rPr>
          <w:spacing w:val="-57"/>
        </w:rPr>
        <w:t> </w:t>
      </w:r>
      <w:r>
        <w:rPr/>
        <w:t>of genetic diversity in contrasting sugarcane varriaties using inter-simple sequence Repeat</w:t>
      </w:r>
      <w:r>
        <w:rPr>
          <w:spacing w:val="1"/>
        </w:rPr>
        <w:t> </w:t>
      </w:r>
      <w:r>
        <w:rPr/>
        <w:t>(lssr)</w:t>
      </w:r>
      <w:r>
        <w:rPr>
          <w:spacing w:val="-3"/>
        </w:rPr>
        <w:t> </w:t>
      </w:r>
      <w:r>
        <w:rPr/>
        <w:t>markers.</w:t>
      </w:r>
      <w:r>
        <w:rPr>
          <w:spacing w:val="-1"/>
        </w:rPr>
        <w:t> </w:t>
      </w:r>
      <w:r>
        <w:rPr>
          <w:i/>
        </w:rPr>
        <w:t>America</w:t>
      </w:r>
      <w:r>
        <w:rPr>
          <w:i/>
          <w:spacing w:val="1"/>
        </w:rPr>
        <w:t> </w:t>
      </w:r>
      <w:r>
        <w:rPr>
          <w:i/>
        </w:rPr>
        <w:t>Journal of Plant Science</w:t>
      </w:r>
      <w:r>
        <w:rPr/>
        <w:t>,</w:t>
      </w:r>
      <w:r>
        <w:rPr>
          <w:spacing w:val="2"/>
        </w:rPr>
        <w:t> </w:t>
      </w:r>
      <w:r>
        <w:rPr/>
        <w:t>2, 425-432.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3" w:hanging="632"/>
        <w:jc w:val="both"/>
        <w:rPr>
          <w:sz w:val="24"/>
        </w:rPr>
      </w:pPr>
      <w:r>
        <w:rPr>
          <w:sz w:val="24"/>
        </w:rPr>
        <w:t>Dangogo, S.M., Hassan, L.G., Sadiq, L.S. &amp; Manga, S.B. (2012).Phytochemical Analysis and</w:t>
      </w:r>
      <w:r>
        <w:rPr>
          <w:spacing w:val="1"/>
          <w:sz w:val="24"/>
        </w:rPr>
        <w:t> </w:t>
      </w:r>
      <w:r>
        <w:rPr>
          <w:sz w:val="24"/>
        </w:rPr>
        <w:t>Antimcrobial Screening of Leaves of </w:t>
      </w:r>
      <w:r>
        <w:rPr>
          <w:i/>
          <w:sz w:val="24"/>
        </w:rPr>
        <w:t>Diospyros mespiliformis </w:t>
      </w:r>
      <w:r>
        <w:rPr>
          <w:sz w:val="24"/>
        </w:rPr>
        <w:t>and </w:t>
      </w:r>
      <w:r>
        <w:rPr>
          <w:i/>
          <w:sz w:val="24"/>
        </w:rPr>
        <w:t>Ziziphusspina</w:t>
      </w:r>
      <w:r>
        <w:rPr>
          <w:sz w:val="24"/>
        </w:rPr>
        <w:t>-</w:t>
      </w:r>
      <w:r>
        <w:rPr>
          <w:i/>
          <w:sz w:val="24"/>
        </w:rPr>
        <w:t>christi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Chemicals Engineering</w:t>
      </w:r>
      <w:r>
        <w:rPr>
          <w:sz w:val="24"/>
        </w:rPr>
        <w:t>, 1 (1), 31-35.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960"/>
        <w:jc w:val="both"/>
      </w:pPr>
      <w:r>
        <w:rPr/>
        <w:t>Elish,</w:t>
      </w:r>
      <w:r>
        <w:rPr>
          <w:spacing w:val="9"/>
        </w:rPr>
        <w:t> </w:t>
      </w:r>
      <w:r>
        <w:rPr/>
        <w:t>I.</w:t>
      </w:r>
      <w:r>
        <w:rPr>
          <w:spacing w:val="10"/>
        </w:rPr>
        <w:t> </w:t>
      </w:r>
      <w:r>
        <w:rPr/>
        <w:t>L.,</w:t>
      </w:r>
      <w:r>
        <w:rPr>
          <w:spacing w:val="8"/>
        </w:rPr>
        <w:t> </w:t>
      </w:r>
      <w:r>
        <w:rPr/>
        <w:t>Makoshi,</w:t>
      </w:r>
      <w:r>
        <w:rPr>
          <w:spacing w:val="8"/>
        </w:rPr>
        <w:t> </w:t>
      </w:r>
      <w:r>
        <w:rPr/>
        <w:t>M.</w:t>
      </w:r>
      <w:r>
        <w:rPr>
          <w:spacing w:val="7"/>
        </w:rPr>
        <w:t> </w:t>
      </w:r>
      <w:r>
        <w:rPr/>
        <w:t>S.,</w:t>
      </w:r>
      <w:r>
        <w:rPr>
          <w:spacing w:val="8"/>
        </w:rPr>
        <w:t> </w:t>
      </w:r>
      <w:r>
        <w:rPr/>
        <w:t>Makama,</w:t>
      </w:r>
      <w:r>
        <w:rPr>
          <w:spacing w:val="7"/>
        </w:rPr>
        <w:t> </w:t>
      </w:r>
      <w:r>
        <w:rPr/>
        <w:t>S.,</w:t>
      </w:r>
      <w:r>
        <w:rPr>
          <w:spacing w:val="8"/>
        </w:rPr>
        <w:t> </w:t>
      </w:r>
      <w:r>
        <w:rPr/>
        <w:t>Dawurung,</w:t>
      </w:r>
      <w:r>
        <w:rPr>
          <w:spacing w:val="8"/>
        </w:rPr>
        <w:t> </w:t>
      </w:r>
      <w:r>
        <w:rPr/>
        <w:t>C.</w:t>
      </w:r>
      <w:r>
        <w:rPr>
          <w:spacing w:val="8"/>
        </w:rPr>
        <w:t> </w:t>
      </w:r>
      <w:r>
        <w:rPr/>
        <w:t>J.,</w:t>
      </w:r>
      <w:r>
        <w:rPr>
          <w:spacing w:val="7"/>
        </w:rPr>
        <w:t> </w:t>
      </w:r>
      <w:r>
        <w:rPr/>
        <w:t>Offiah,</w:t>
      </w:r>
      <w:r>
        <w:rPr>
          <w:spacing w:val="8"/>
        </w:rPr>
        <w:t> </w:t>
      </w:r>
      <w:r>
        <w:rPr/>
        <w:t>N.</w:t>
      </w:r>
      <w:r>
        <w:rPr>
          <w:spacing w:val="7"/>
        </w:rPr>
        <w:t> </w:t>
      </w:r>
      <w:r>
        <w:rPr/>
        <w:t>V.,</w:t>
      </w:r>
      <w:r>
        <w:rPr>
          <w:spacing w:val="7"/>
        </w:rPr>
        <w:t> </w:t>
      </w:r>
      <w:r>
        <w:rPr/>
        <w:t>Gotep,</w:t>
      </w:r>
      <w:r>
        <w:rPr>
          <w:spacing w:val="8"/>
        </w:rPr>
        <w:t> </w:t>
      </w:r>
      <w:r>
        <w:rPr/>
        <w:t>J.</w:t>
      </w:r>
      <w:r>
        <w:rPr>
          <w:spacing w:val="7"/>
        </w:rPr>
        <w:t> </w:t>
      </w:r>
      <w:r>
        <w:rPr/>
        <w:t>G.,</w:t>
      </w:r>
      <w:r>
        <w:rPr>
          <w:spacing w:val="7"/>
        </w:rPr>
        <w:t> </w:t>
      </w:r>
      <w:r>
        <w:rPr/>
        <w:t>Oladipo,</w:t>
      </w:r>
    </w:p>
    <w:p>
      <w:pPr>
        <w:spacing w:before="0"/>
        <w:ind w:left="1591" w:right="1433" w:firstLine="0"/>
        <w:jc w:val="both"/>
        <w:rPr>
          <w:sz w:val="24"/>
        </w:rPr>
      </w:pPr>
      <w:r>
        <w:rPr>
          <w:sz w:val="24"/>
        </w:rPr>
        <w:t>O. &amp; Shamaki, D. (2015s). Antidiarrheal evalution of aqueous and ethanolic stem bark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sensgalensis</w:t>
      </w:r>
      <w:r>
        <w:rPr>
          <w:i/>
          <w:spacing w:val="-9"/>
          <w:sz w:val="24"/>
        </w:rPr>
        <w:t> </w:t>
      </w:r>
      <w:r>
        <w:rPr>
          <w:sz w:val="24"/>
        </w:rPr>
        <w:t>A.</w:t>
      </w:r>
      <w:r>
        <w:rPr>
          <w:spacing w:val="-11"/>
          <w:sz w:val="24"/>
        </w:rPr>
        <w:t> </w:t>
      </w:r>
      <w:r>
        <w:rPr>
          <w:sz w:val="24"/>
        </w:rPr>
        <w:t>Juss</w:t>
      </w:r>
      <w:r>
        <w:rPr>
          <w:spacing w:val="-11"/>
          <w:sz w:val="24"/>
        </w:rPr>
        <w:t> </w:t>
      </w:r>
      <w:r>
        <w:rPr>
          <w:sz w:val="24"/>
        </w:rPr>
        <w:t>(Melieaceae)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albino</w:t>
      </w:r>
      <w:r>
        <w:rPr>
          <w:spacing w:val="-10"/>
          <w:sz w:val="24"/>
        </w:rPr>
        <w:t> </w:t>
      </w:r>
      <w:r>
        <w:rPr>
          <w:sz w:val="24"/>
        </w:rPr>
        <w:t>rats.</w:t>
      </w:r>
      <w:r>
        <w:rPr>
          <w:spacing w:val="-9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Veterinary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33,(1),</w:t>
      </w:r>
      <w:r>
        <w:rPr>
          <w:spacing w:val="-1"/>
          <w:sz w:val="24"/>
        </w:rPr>
        <w:t> </w:t>
      </w:r>
      <w:r>
        <w:rPr>
          <w:sz w:val="24"/>
        </w:rPr>
        <w:t>32-36.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spacing w:before="72"/>
        <w:ind w:left="1591" w:right="1438" w:hanging="632"/>
        <w:jc w:val="both"/>
      </w:pPr>
      <w:r>
        <w:rPr/>
        <w:t>El-Mougy,</w:t>
      </w:r>
      <w:r>
        <w:rPr>
          <w:spacing w:val="-9"/>
        </w:rPr>
        <w:t> </w:t>
      </w:r>
      <w:r>
        <w:rPr/>
        <w:t>N.</w:t>
      </w:r>
      <w:r>
        <w:rPr>
          <w:spacing w:val="-9"/>
        </w:rPr>
        <w:t> </w:t>
      </w:r>
      <w:r>
        <w:rPr/>
        <w:t>S.</w:t>
      </w:r>
      <w:r>
        <w:rPr>
          <w:spacing w:val="-9"/>
        </w:rPr>
        <w:t> </w:t>
      </w:r>
      <w:r>
        <w:rPr/>
        <w:t>&amp;</w:t>
      </w:r>
      <w:r>
        <w:rPr>
          <w:spacing w:val="-11"/>
        </w:rPr>
        <w:t> </w:t>
      </w:r>
      <w:r>
        <w:rPr/>
        <w:t>Alhabeb,</w:t>
      </w:r>
      <w:r>
        <w:rPr>
          <w:spacing w:val="-9"/>
        </w:rPr>
        <w:t> </w:t>
      </w:r>
      <w:r>
        <w:rPr/>
        <w:t>R.</w:t>
      </w:r>
      <w:r>
        <w:rPr>
          <w:spacing w:val="-9"/>
        </w:rPr>
        <w:t> </w:t>
      </w:r>
      <w:r>
        <w:rPr/>
        <w:t>S.</w:t>
      </w:r>
      <w:r>
        <w:rPr>
          <w:spacing w:val="-9"/>
        </w:rPr>
        <w:t> </w:t>
      </w:r>
      <w:r>
        <w:rPr/>
        <w:t>(2009).</w:t>
      </w:r>
      <w:r>
        <w:rPr>
          <w:spacing w:val="-9"/>
        </w:rPr>
        <w:t> </w:t>
      </w:r>
      <w:r>
        <w:rPr/>
        <w:t>Inhibitory</w:t>
      </w:r>
      <w:r>
        <w:rPr>
          <w:spacing w:val="-11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powdered</w:t>
      </w:r>
      <w:r>
        <w:rPr>
          <w:spacing w:val="-9"/>
        </w:rPr>
        <w:t> </w:t>
      </w:r>
      <w:r>
        <w:rPr/>
        <w:t>caraway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peppermint</w:t>
      </w:r>
      <w:r>
        <w:rPr>
          <w:spacing w:val="-58"/>
        </w:rPr>
        <w:t> </w:t>
      </w:r>
      <w:r>
        <w:rPr/>
        <w:t>extracts on pea root rot under greenhouse condition. </w:t>
      </w:r>
      <w:r>
        <w:rPr>
          <w:i/>
        </w:rPr>
        <w:t>Journal of Plant Protection Research</w:t>
      </w:r>
      <w:r>
        <w:rPr/>
        <w:t>,</w:t>
      </w:r>
      <w:r>
        <w:rPr>
          <w:spacing w:val="-57"/>
        </w:rPr>
        <w:t> </w:t>
      </w:r>
      <w:r>
        <w:rPr/>
        <w:t>49, 93 96.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8" w:hanging="632"/>
        <w:jc w:val="both"/>
        <w:rPr>
          <w:sz w:val="24"/>
        </w:rPr>
      </w:pPr>
      <w:r>
        <w:rPr>
          <w:sz w:val="24"/>
        </w:rPr>
        <w:t>Eman Hassan Fathy &amp; EI-Zahra (2014). Antifungal activists of Carica papaya seed and leave</w:t>
      </w:r>
      <w:r>
        <w:rPr>
          <w:spacing w:val="1"/>
          <w:sz w:val="24"/>
        </w:rPr>
        <w:t> </w:t>
      </w:r>
      <w:r>
        <w:rPr>
          <w:sz w:val="24"/>
        </w:rPr>
        <w:t>extracts against </w:t>
      </w:r>
      <w:r>
        <w:rPr>
          <w:i/>
          <w:sz w:val="24"/>
        </w:rPr>
        <w:t>Aspergillus flavus </w:t>
      </w:r>
      <w:r>
        <w:rPr>
          <w:sz w:val="24"/>
        </w:rPr>
        <w:t>as serious mycotoxin producing organism and causal</w:t>
      </w:r>
      <w:r>
        <w:rPr>
          <w:spacing w:val="1"/>
          <w:sz w:val="24"/>
        </w:rPr>
        <w:t> </w:t>
      </w:r>
      <w:r>
        <w:rPr>
          <w:sz w:val="24"/>
        </w:rPr>
        <w:t>organism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Aspergilosis.</w:t>
      </w:r>
      <w:r>
        <w:rPr>
          <w:spacing w:val="1"/>
          <w:sz w:val="24"/>
        </w:rPr>
        <w:t> </w:t>
      </w:r>
      <w:r>
        <w:rPr>
          <w:i/>
          <w:sz w:val="24"/>
        </w:rPr>
        <w:t>Egyptian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 (Bot),</w:t>
      </w:r>
      <w:r>
        <w:rPr>
          <w:i/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51-62.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35" w:hanging="632"/>
        <w:jc w:val="both"/>
      </w:pPr>
      <w:r>
        <w:rPr/>
        <w:t>Fernando, P. M., Larissa, C. F., Jhonata, L. S., Leandro, P. P. &amp; Paulo, E. S. (2013). Influence of</w:t>
      </w:r>
      <w:r>
        <w:rPr>
          <w:spacing w:val="1"/>
        </w:rPr>
        <w:t> </w:t>
      </w:r>
      <w:r>
        <w:rPr/>
        <w:t>plant</w:t>
      </w:r>
      <w:r>
        <w:rPr>
          <w:spacing w:val="-14"/>
        </w:rPr>
        <w:t> </w:t>
      </w:r>
      <w:r>
        <w:rPr/>
        <w:t>Extracts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Essential</w:t>
      </w:r>
      <w:r>
        <w:rPr>
          <w:spacing w:val="-14"/>
        </w:rPr>
        <w:t> </w:t>
      </w:r>
      <w:r>
        <w:rPr/>
        <w:t>oils</w:t>
      </w:r>
      <w:r>
        <w:rPr>
          <w:spacing w:val="-13"/>
        </w:rPr>
        <w:t> </w:t>
      </w:r>
      <w:r>
        <w:rPr/>
        <w:t>against</w:t>
      </w:r>
      <w:r>
        <w:rPr>
          <w:spacing w:val="-14"/>
        </w:rPr>
        <w:t> </w:t>
      </w:r>
      <w:r>
        <w:rPr/>
        <w:t>Panama</w:t>
      </w:r>
      <w:r>
        <w:rPr>
          <w:spacing w:val="-14"/>
        </w:rPr>
        <w:t> </w:t>
      </w:r>
      <w:r>
        <w:rPr/>
        <w:t>disease</w:t>
      </w:r>
      <w:r>
        <w:rPr>
          <w:spacing w:val="-15"/>
        </w:rPr>
        <w:t> </w:t>
      </w:r>
      <w:r>
        <w:rPr/>
        <w:t>(</w:t>
      </w:r>
      <w:r>
        <w:rPr>
          <w:i/>
        </w:rPr>
        <w:t>Fusarium</w:t>
      </w:r>
      <w:r>
        <w:rPr>
          <w:i/>
          <w:spacing w:val="-14"/>
        </w:rPr>
        <w:t> </w:t>
      </w:r>
      <w:r>
        <w:rPr>
          <w:i/>
        </w:rPr>
        <w:t>oxsporium</w:t>
      </w:r>
      <w:r>
        <w:rPr>
          <w:i/>
          <w:spacing w:val="-14"/>
        </w:rPr>
        <w:t> </w:t>
      </w:r>
      <w:r>
        <w:rPr/>
        <w:t>f</w:t>
      </w:r>
      <w:r>
        <w:rPr>
          <w:spacing w:val="-15"/>
        </w:rPr>
        <w:t> </w:t>
      </w:r>
      <w:r>
        <w:rPr/>
        <w:t>sp-cubense)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banana</w:t>
      </w:r>
      <w:r>
        <w:rPr>
          <w:spacing w:val="-1"/>
        </w:rPr>
        <w:t> </w:t>
      </w:r>
      <w:r>
        <w:rPr/>
        <w:t>seedlings.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Agricultural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/>
        <w:t>5 (4), 1915-9752.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43" w:hanging="632"/>
        <w:jc w:val="both"/>
      </w:pPr>
      <w:r>
        <w:rPr/>
        <w:t>Ganiyu, S.a., Popoola, A. R., Yusuf, T. F., Owolade, O. F. &amp; Gbolade, J. O. (2018). Managemets</w:t>
      </w:r>
      <w:r>
        <w:rPr>
          <w:spacing w:val="-57"/>
        </w:rPr>
        <w:t> </w:t>
      </w:r>
      <w:r>
        <w:rPr/>
        <w:t>of anthracnose disease of cowpea with three plant leaf extracts for enhance grain yield in</w:t>
      </w:r>
      <w:r>
        <w:rPr>
          <w:spacing w:val="1"/>
        </w:rPr>
        <w:t> </w:t>
      </w:r>
      <w:r>
        <w:rPr/>
        <w:t>Abeokuta.</w:t>
      </w:r>
      <w:r>
        <w:rPr>
          <w:spacing w:val="-1"/>
        </w:rPr>
        <w:t> </w:t>
      </w:r>
      <w:r>
        <w:rPr/>
        <w:t>Nigeria. </w:t>
      </w:r>
      <w:r>
        <w:rPr>
          <w:i/>
        </w:rPr>
        <w:t>Nigeria Journal of Agriculture</w:t>
      </w:r>
      <w:r>
        <w:rPr/>
        <w:t>, 49, 2,</w:t>
      </w:r>
      <w:r>
        <w:rPr>
          <w:spacing w:val="-1"/>
        </w:rPr>
        <w:t> </w:t>
      </w:r>
      <w:r>
        <w:rPr/>
        <w:t>1-9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40" w:hanging="632"/>
        <w:jc w:val="both"/>
      </w:pPr>
      <w:r>
        <w:rPr/>
        <w:t>Gatto,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A.,</w:t>
      </w:r>
      <w:r>
        <w:rPr>
          <w:spacing w:val="-1"/>
        </w:rPr>
        <w:t> </w:t>
      </w:r>
      <w:r>
        <w:rPr/>
        <w:t>Ippolito,</w:t>
      </w:r>
      <w:r>
        <w:rPr>
          <w:spacing w:val="-3"/>
        </w:rPr>
        <w:t> </w:t>
      </w:r>
      <w:r>
        <w:rPr/>
        <w:t>A.,</w:t>
      </w:r>
      <w:r>
        <w:rPr>
          <w:spacing w:val="-1"/>
        </w:rPr>
        <w:t> </w:t>
      </w:r>
      <w:r>
        <w:rPr/>
        <w:t>Linsalata,</w:t>
      </w:r>
      <w:r>
        <w:rPr>
          <w:spacing w:val="-4"/>
        </w:rPr>
        <w:t> </w:t>
      </w:r>
      <w:r>
        <w:rPr/>
        <w:t>V.,</w:t>
      </w:r>
      <w:r>
        <w:rPr>
          <w:spacing w:val="-4"/>
        </w:rPr>
        <w:t> </w:t>
      </w:r>
      <w:r>
        <w:rPr/>
        <w:t>Cascarano,</w:t>
      </w:r>
      <w:r>
        <w:rPr>
          <w:spacing w:val="-4"/>
        </w:rPr>
        <w:t> </w:t>
      </w:r>
      <w:r>
        <w:rPr/>
        <w:t>N.</w:t>
      </w:r>
      <w:r>
        <w:rPr>
          <w:spacing w:val="-4"/>
        </w:rPr>
        <w:t> </w:t>
      </w:r>
      <w:r>
        <w:rPr/>
        <w:t>A.,</w:t>
      </w:r>
      <w:r>
        <w:rPr>
          <w:spacing w:val="-3"/>
        </w:rPr>
        <w:t> </w:t>
      </w:r>
      <w:r>
        <w:rPr/>
        <w:t>Nigro,</w:t>
      </w:r>
      <w:r>
        <w:rPr>
          <w:spacing w:val="-1"/>
        </w:rPr>
        <w:t> </w:t>
      </w:r>
      <w:r>
        <w:rPr/>
        <w:t>F.,</w:t>
      </w:r>
      <w:r>
        <w:rPr>
          <w:spacing w:val="-4"/>
        </w:rPr>
        <w:t> </w:t>
      </w:r>
      <w:r>
        <w:rPr/>
        <w:t>Vanadia,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Di</w:t>
      </w:r>
      <w:r>
        <w:rPr>
          <w:spacing w:val="-4"/>
        </w:rPr>
        <w:t> </w:t>
      </w:r>
      <w:r>
        <w:rPr/>
        <w:t>V.</w:t>
      </w:r>
      <w:r>
        <w:rPr>
          <w:spacing w:val="-4"/>
        </w:rPr>
        <w:t> </w:t>
      </w:r>
      <w:r>
        <w:rPr/>
        <w:t>(2011).</w:t>
      </w:r>
      <w:r>
        <w:rPr>
          <w:spacing w:val="-57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extracts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wild</w:t>
      </w:r>
      <w:r>
        <w:rPr>
          <w:spacing w:val="-8"/>
        </w:rPr>
        <w:t> </w:t>
      </w:r>
      <w:r>
        <w:rPr/>
        <w:t>edible</w:t>
      </w:r>
      <w:r>
        <w:rPr>
          <w:spacing w:val="-10"/>
        </w:rPr>
        <w:t> </w:t>
      </w:r>
      <w:r>
        <w:rPr/>
        <w:t>herbs</w:t>
      </w:r>
      <w:r>
        <w:rPr>
          <w:spacing w:val="-7"/>
        </w:rPr>
        <w:t> </w:t>
      </w:r>
      <w:r>
        <w:rPr/>
        <w:t>against</w:t>
      </w:r>
      <w:r>
        <w:rPr>
          <w:spacing w:val="-5"/>
        </w:rPr>
        <w:t> </w:t>
      </w:r>
      <w:r>
        <w:rPr/>
        <w:t>post</w:t>
      </w:r>
      <w:r>
        <w:rPr>
          <w:spacing w:val="-8"/>
        </w:rPr>
        <w:t> </w:t>
      </w:r>
      <w:r>
        <w:rPr/>
        <w:t>harvest</w:t>
      </w:r>
      <w:r>
        <w:rPr>
          <w:spacing w:val="-8"/>
        </w:rPr>
        <w:t> </w:t>
      </w:r>
      <w:r>
        <w:rPr/>
        <w:t>nfungal</w:t>
      </w:r>
      <w:r>
        <w:rPr>
          <w:spacing w:val="-8"/>
        </w:rPr>
        <w:t> </w:t>
      </w:r>
      <w:r>
        <w:rPr/>
        <w:t>diseases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fruit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vegetables.</w:t>
      </w:r>
      <w:r>
        <w:rPr>
          <w:spacing w:val="-1"/>
        </w:rPr>
        <w:t> </w:t>
      </w:r>
      <w:r>
        <w:rPr>
          <w:i/>
        </w:rPr>
        <w:t>Postharvest Biology and Technology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 61, 72-82.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8" w:hanging="632"/>
        <w:jc w:val="both"/>
        <w:rPr>
          <w:sz w:val="24"/>
        </w:rPr>
      </w:pPr>
      <w:r>
        <w:rPr>
          <w:sz w:val="24"/>
        </w:rPr>
        <w:t>Gierei, A.A &amp; Giroh, D. Y. (2012). Analysis of the factors affecting sugarcane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Saccharum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officinarum </w:t>
      </w:r>
      <w:r>
        <w:rPr>
          <w:sz w:val="24"/>
        </w:rPr>
        <w:t>) production under the out- growers scheme in Numan local government area</w:t>
      </w:r>
      <w:r>
        <w:rPr>
          <w:spacing w:val="1"/>
          <w:sz w:val="24"/>
        </w:rPr>
        <w:t> </w:t>
      </w:r>
      <w:r>
        <w:rPr>
          <w:sz w:val="24"/>
        </w:rPr>
        <w:t>Adamawa</w:t>
      </w:r>
      <w:r>
        <w:rPr>
          <w:spacing w:val="-2"/>
          <w:sz w:val="24"/>
        </w:rPr>
        <w:t> </w:t>
      </w:r>
      <w:r>
        <w:rPr>
          <w:sz w:val="24"/>
        </w:rPr>
        <w:t>state.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education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practice, </w:t>
      </w:r>
      <w:r>
        <w:rPr>
          <w:sz w:val="24"/>
        </w:rPr>
        <w:t>3(8), 195-200.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3" w:hanging="632"/>
        <w:jc w:val="both"/>
        <w:rPr>
          <w:sz w:val="24"/>
        </w:rPr>
      </w:pPr>
      <w:r>
        <w:rPr>
          <w:sz w:val="24"/>
        </w:rPr>
        <w:t>Gillman, J. C. (1957). A manual of soil fungi. Revised 2nd edition Oxford and IBA publishing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company</w:t>
      </w:r>
      <w:r>
        <w:rPr>
          <w:spacing w:val="-17"/>
          <w:sz w:val="24"/>
        </w:rPr>
        <w:t> </w:t>
      </w:r>
      <w:r>
        <w:rPr>
          <w:sz w:val="24"/>
        </w:rPr>
        <w:t>(Indian</w:t>
      </w:r>
      <w:r>
        <w:rPr>
          <w:spacing w:val="-11"/>
          <w:sz w:val="24"/>
        </w:rPr>
        <w:t> </w:t>
      </w:r>
      <w:r>
        <w:rPr>
          <w:sz w:val="24"/>
        </w:rPr>
        <w:t>reprint)</w:t>
      </w:r>
      <w:r>
        <w:rPr>
          <w:spacing w:val="-7"/>
          <w:sz w:val="24"/>
        </w:rPr>
        <w:t> </w:t>
      </w:r>
      <w:r>
        <w:rPr>
          <w:sz w:val="24"/>
        </w:rPr>
        <w:t>Calcutta,</w:t>
      </w:r>
      <w:r>
        <w:rPr>
          <w:spacing w:val="-13"/>
          <w:sz w:val="24"/>
        </w:rPr>
        <w:t> </w:t>
      </w:r>
      <w:r>
        <w:rPr>
          <w:sz w:val="24"/>
        </w:rPr>
        <w:t>Bombay,</w:t>
      </w:r>
      <w:r>
        <w:rPr>
          <w:spacing w:val="-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Academic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84</w:t>
      </w:r>
      <w:r>
        <w:rPr>
          <w:spacing w:val="2"/>
          <w:sz w:val="24"/>
        </w:rPr>
        <w:t> </w:t>
      </w:r>
      <w:r>
        <w:rPr>
          <w:sz w:val="24"/>
        </w:rPr>
        <w:t>(2), 183.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0"/>
      </w:pPr>
      <w:r>
        <w:rPr/>
        <w:t>Glaszmann,</w:t>
      </w:r>
      <w:r>
        <w:rPr>
          <w:spacing w:val="34"/>
        </w:rPr>
        <w:t> </w:t>
      </w:r>
      <w:r>
        <w:rPr/>
        <w:t>J.</w:t>
      </w:r>
      <w:r>
        <w:rPr>
          <w:spacing w:val="36"/>
        </w:rPr>
        <w:t> </w:t>
      </w:r>
      <w:r>
        <w:rPr/>
        <w:t>C.,</w:t>
      </w:r>
      <w:r>
        <w:rPr>
          <w:spacing w:val="-11"/>
        </w:rPr>
        <w:t> </w:t>
      </w:r>
      <w:r>
        <w:rPr/>
        <w:t>Lu,</w:t>
      </w:r>
      <w:r>
        <w:rPr>
          <w:spacing w:val="-11"/>
        </w:rPr>
        <w:t> </w:t>
      </w:r>
      <w:r>
        <w:rPr/>
        <w:t>Y.</w:t>
      </w:r>
      <w:r>
        <w:rPr>
          <w:spacing w:val="-9"/>
        </w:rPr>
        <w:t> </w:t>
      </w:r>
      <w:r>
        <w:rPr/>
        <w:t>&amp;</w:t>
      </w:r>
      <w:r>
        <w:rPr>
          <w:spacing w:val="-10"/>
        </w:rPr>
        <w:t> </w:t>
      </w:r>
      <w:r>
        <w:rPr/>
        <w:t>Lanand,</w:t>
      </w:r>
      <w:r>
        <w:rPr>
          <w:spacing w:val="-11"/>
        </w:rPr>
        <w:t> </w:t>
      </w:r>
      <w:r>
        <w:rPr/>
        <w:t>C.</w:t>
      </w:r>
      <w:r>
        <w:rPr>
          <w:spacing w:val="-11"/>
        </w:rPr>
        <w:t> </w:t>
      </w:r>
      <w:r>
        <w:rPr/>
        <w:t>(1990).</w:t>
      </w:r>
      <w:r>
        <w:rPr>
          <w:spacing w:val="-13"/>
        </w:rPr>
        <w:t> </w:t>
      </w:r>
      <w:r>
        <w:rPr/>
        <w:t>Variation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nuclear</w:t>
      </w:r>
      <w:r>
        <w:rPr>
          <w:spacing w:val="-10"/>
        </w:rPr>
        <w:t> </w:t>
      </w:r>
      <w:r>
        <w:rPr/>
        <w:t>ribosomal</w:t>
      </w:r>
      <w:r>
        <w:rPr>
          <w:spacing w:val="-11"/>
        </w:rPr>
        <w:t> </w:t>
      </w:r>
      <w:r>
        <w:rPr/>
        <w:t>DNA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sugarcane.</w:t>
      </w:r>
    </w:p>
    <w:p>
      <w:pPr>
        <w:spacing w:before="0"/>
        <w:ind w:left="159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Breeding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44,</w:t>
      </w:r>
      <w:r>
        <w:rPr>
          <w:spacing w:val="-1"/>
          <w:sz w:val="24"/>
        </w:rPr>
        <w:t> </w:t>
      </w:r>
      <w:r>
        <w:rPr>
          <w:sz w:val="24"/>
        </w:rPr>
        <w:t>191-198.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9" w:hanging="632"/>
        <w:jc w:val="both"/>
        <w:rPr>
          <w:sz w:val="24"/>
        </w:rPr>
      </w:pPr>
      <w:r>
        <w:rPr>
          <w:sz w:val="24"/>
        </w:rPr>
        <w:t>Gnanasekara,</w:t>
      </w:r>
      <w:r>
        <w:rPr>
          <w:spacing w:val="1"/>
          <w:sz w:val="24"/>
        </w:rPr>
        <w:t> </w:t>
      </w:r>
      <w:r>
        <w:rPr>
          <w:sz w:val="24"/>
        </w:rPr>
        <w:t>P., Mohammed, S. S., Panneerselvan, A. &amp; Umamagheswari, A.</w:t>
      </w:r>
      <w:r>
        <w:rPr>
          <w:spacing w:val="1"/>
          <w:sz w:val="24"/>
        </w:rPr>
        <w:t> </w:t>
      </w:r>
      <w:r>
        <w:rPr>
          <w:sz w:val="24"/>
        </w:rPr>
        <w:t>(2015). In vitro</w:t>
      </w:r>
      <w:r>
        <w:rPr>
          <w:spacing w:val="1"/>
          <w:sz w:val="24"/>
        </w:rPr>
        <w:t> </w:t>
      </w:r>
      <w:r>
        <w:rPr>
          <w:sz w:val="24"/>
        </w:rPr>
        <w:t>biological control of </w:t>
      </w:r>
      <w:r>
        <w:rPr>
          <w:i/>
          <w:sz w:val="24"/>
        </w:rPr>
        <w:t>Fusarium oxsporium </w:t>
      </w:r>
      <w:r>
        <w:rPr>
          <w:sz w:val="24"/>
        </w:rPr>
        <w:t>f so. Cubense by using some Indian medicinal</w:t>
      </w:r>
      <w:r>
        <w:rPr>
          <w:spacing w:val="1"/>
          <w:sz w:val="24"/>
        </w:rPr>
        <w:t> </w:t>
      </w:r>
      <w:r>
        <w:rPr>
          <w:sz w:val="24"/>
        </w:rPr>
        <w:t>plants.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Current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3,</w:t>
      </w:r>
      <w:r>
        <w:rPr>
          <w:spacing w:val="2"/>
          <w:sz w:val="24"/>
        </w:rPr>
        <w:t> </w:t>
      </w:r>
      <w:r>
        <w:rPr>
          <w:sz w:val="24"/>
        </w:rPr>
        <w:t>107-116.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Gopi., M. &amp; Thangavelu., R. (2014). Suppression of Fusarium wilt disease of banana by Zimmu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Allium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cepa</w:t>
      </w:r>
      <w:r>
        <w:rPr>
          <w:i/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i/>
          <w:sz w:val="24"/>
        </w:rPr>
        <w:t>Allium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sativum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 (3),</w:t>
      </w:r>
      <w:r>
        <w:rPr>
          <w:spacing w:val="-1"/>
          <w:sz w:val="24"/>
        </w:rPr>
        <w:t> </w:t>
      </w:r>
      <w:r>
        <w:rPr>
          <w:sz w:val="24"/>
        </w:rPr>
        <w:t>2904-2915.</w:t>
      </w:r>
    </w:p>
    <w:p>
      <w:pPr>
        <w:pStyle w:val="BodyText"/>
        <w:spacing w:before="4"/>
        <w:rPr>
          <w:sz w:val="31"/>
        </w:rPr>
      </w:pPr>
    </w:p>
    <w:p>
      <w:pPr>
        <w:spacing w:before="1"/>
        <w:ind w:left="1591" w:right="1436" w:hanging="632"/>
        <w:jc w:val="both"/>
        <w:rPr>
          <w:sz w:val="24"/>
        </w:rPr>
      </w:pPr>
      <w:r>
        <w:rPr>
          <w:sz w:val="24"/>
        </w:rPr>
        <w:t>Gupta,</w:t>
      </w:r>
      <w:r>
        <w:rPr>
          <w:spacing w:val="-2"/>
          <w:sz w:val="24"/>
        </w:rPr>
        <w:t> </w:t>
      </w:r>
      <w:r>
        <w:rPr>
          <w:sz w:val="24"/>
        </w:rPr>
        <w:t>C.,</w:t>
      </w:r>
      <w:r>
        <w:rPr>
          <w:spacing w:val="-1"/>
          <w:sz w:val="24"/>
        </w:rPr>
        <w:t> </w:t>
      </w:r>
      <w:r>
        <w:rPr>
          <w:sz w:val="24"/>
        </w:rPr>
        <w:t>Garga,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P.,</w:t>
      </w:r>
      <w:r>
        <w:rPr>
          <w:spacing w:val="-1"/>
          <w:sz w:val="24"/>
        </w:rPr>
        <w:t> </w:t>
      </w:r>
      <w:r>
        <w:rPr>
          <w:sz w:val="24"/>
        </w:rPr>
        <w:t>Unocal,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Kumar,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(2008).Antimicrobial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herbal</w:t>
      </w:r>
      <w:r>
        <w:rPr>
          <w:spacing w:val="-58"/>
          <w:sz w:val="24"/>
        </w:rPr>
        <w:t> </w:t>
      </w:r>
      <w:r>
        <w:rPr>
          <w:sz w:val="24"/>
        </w:rPr>
        <w:t>oils against common food borne pathogens. </w:t>
      </w:r>
      <w:r>
        <w:rPr>
          <w:i/>
          <w:sz w:val="24"/>
        </w:rPr>
        <w:t>Africa Journal of Microbiology Research</w:t>
      </w:r>
      <w:r>
        <w:rPr>
          <w:sz w:val="24"/>
        </w:rPr>
        <w:t>, 2,</w:t>
      </w:r>
      <w:r>
        <w:rPr>
          <w:spacing w:val="1"/>
          <w:sz w:val="24"/>
        </w:rPr>
        <w:t> </w:t>
      </w:r>
      <w:r>
        <w:rPr>
          <w:sz w:val="24"/>
        </w:rPr>
        <w:t>254-261.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spacing w:before="72"/>
        <w:ind w:left="1591" w:right="1435" w:hanging="632"/>
        <w:jc w:val="both"/>
      </w:pPr>
      <w:r>
        <w:rPr/>
        <w:t>Gurjar,</w:t>
      </w:r>
      <w:r>
        <w:rPr>
          <w:spacing w:val="-6"/>
        </w:rPr>
        <w:t> </w:t>
      </w:r>
      <w:r>
        <w:rPr/>
        <w:t>M.</w:t>
      </w:r>
      <w:r>
        <w:rPr>
          <w:spacing w:val="-5"/>
        </w:rPr>
        <w:t> </w:t>
      </w:r>
      <w:r>
        <w:rPr/>
        <w:t>S.,</w:t>
      </w:r>
      <w:r>
        <w:rPr>
          <w:spacing w:val="-6"/>
        </w:rPr>
        <w:t> </w:t>
      </w:r>
      <w:r>
        <w:rPr/>
        <w:t>Ali,</w:t>
      </w:r>
      <w:r>
        <w:rPr>
          <w:spacing w:val="-5"/>
        </w:rPr>
        <w:t> </w:t>
      </w:r>
      <w:r>
        <w:rPr/>
        <w:t>S.,</w:t>
      </w:r>
      <w:r>
        <w:rPr>
          <w:spacing w:val="-5"/>
        </w:rPr>
        <w:t> </w:t>
      </w:r>
      <w:r>
        <w:rPr/>
        <w:t>Akhtar,</w:t>
      </w:r>
      <w:r>
        <w:rPr>
          <w:spacing w:val="-7"/>
        </w:rPr>
        <w:t> </w:t>
      </w:r>
      <w:r>
        <w:rPr/>
        <w:t>M.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Singh,</w:t>
      </w:r>
      <w:r>
        <w:rPr>
          <w:spacing w:val="-6"/>
        </w:rPr>
        <w:t> </w:t>
      </w:r>
      <w:r>
        <w:rPr/>
        <w:t>K.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(2012).</w:t>
      </w:r>
      <w:r>
        <w:rPr>
          <w:spacing w:val="-6"/>
        </w:rPr>
        <w:t> </w:t>
      </w:r>
      <w:r>
        <w:rPr/>
        <w:t>Efficacy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plant</w:t>
      </w:r>
      <w:r>
        <w:rPr>
          <w:spacing w:val="-6"/>
        </w:rPr>
        <w:t> </w:t>
      </w:r>
      <w:r>
        <w:rPr/>
        <w:t>extracts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plant</w:t>
      </w:r>
      <w:r>
        <w:rPr>
          <w:spacing w:val="-6"/>
        </w:rPr>
        <w:t> </w:t>
      </w:r>
      <w:r>
        <w:rPr/>
        <w:t>disease</w:t>
      </w:r>
      <w:r>
        <w:rPr>
          <w:spacing w:val="-57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Station,</w:t>
      </w:r>
      <w:r>
        <w:rPr>
          <w:spacing w:val="1"/>
        </w:rPr>
        <w:t> </w:t>
      </w:r>
      <w:r>
        <w:rPr/>
        <w:t>Shillong,</w:t>
      </w:r>
      <w:r>
        <w:rPr>
          <w:spacing w:val="1"/>
        </w:rPr>
        <w:t> </w:t>
      </w:r>
      <w:r>
        <w:rPr/>
        <w:t>India.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Agricultural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3 (3), 423-433.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7" w:hanging="632"/>
        <w:jc w:val="both"/>
        <w:rPr>
          <w:sz w:val="24"/>
        </w:rPr>
      </w:pPr>
      <w:r>
        <w:rPr>
          <w:sz w:val="24"/>
        </w:rPr>
        <w:t>Hadi, M., Kashefi, B., Sobhanipur, A. &amp; Rezaarabsorkhi, M. (2013). Study on effect of some</w:t>
      </w:r>
      <w:r>
        <w:rPr>
          <w:spacing w:val="1"/>
          <w:sz w:val="24"/>
        </w:rPr>
        <w:t> </w:t>
      </w:r>
      <w:r>
        <w:rPr>
          <w:sz w:val="24"/>
        </w:rPr>
        <w:t>medicinal plant extracts on </w:t>
      </w:r>
      <w:r>
        <w:rPr>
          <w:i/>
          <w:sz w:val="24"/>
        </w:rPr>
        <w:t>Fusarium oxysporum </w:t>
      </w:r>
      <w:r>
        <w:rPr>
          <w:sz w:val="24"/>
        </w:rPr>
        <w:t>Schlecht. </w:t>
      </w:r>
      <w:r>
        <w:rPr>
          <w:i/>
          <w:sz w:val="24"/>
        </w:rPr>
        <w:t>In vitro. American Eurasian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Science</w:t>
      </w:r>
      <w:r>
        <w:rPr>
          <w:sz w:val="24"/>
        </w:rPr>
        <w:t>, 13 (4),</w:t>
      </w:r>
      <w:r>
        <w:rPr>
          <w:spacing w:val="-1"/>
          <w:sz w:val="24"/>
        </w:rPr>
        <w:t> </w:t>
      </w:r>
      <w:r>
        <w:rPr>
          <w:sz w:val="24"/>
        </w:rPr>
        <w:t>581-588.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2" w:hanging="632"/>
        <w:jc w:val="both"/>
        <w:rPr>
          <w:sz w:val="24"/>
        </w:rPr>
      </w:pPr>
      <w:r>
        <w:rPr>
          <w:sz w:val="24"/>
        </w:rPr>
        <w:t>Hadizadeh, B. P. &amp; Kolani, M. (2009). Antifungal activity of Nettle (</w:t>
      </w:r>
      <w:r>
        <w:rPr>
          <w:i/>
          <w:sz w:val="24"/>
        </w:rPr>
        <w:t>Urtica dioica </w:t>
      </w:r>
      <w:r>
        <w:rPr>
          <w:sz w:val="24"/>
        </w:rPr>
        <w:t>l.), Colocyth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Citrullus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colocynthis</w:t>
      </w:r>
      <w:r>
        <w:rPr>
          <w:i/>
          <w:spacing w:val="-8"/>
          <w:sz w:val="24"/>
        </w:rPr>
        <w:t> </w:t>
      </w:r>
      <w:r>
        <w:rPr>
          <w:sz w:val="24"/>
        </w:rPr>
        <w:t>L.</w:t>
      </w:r>
      <w:r>
        <w:rPr>
          <w:spacing w:val="-6"/>
          <w:sz w:val="24"/>
        </w:rPr>
        <w:t> </w:t>
      </w:r>
      <w:r>
        <w:rPr>
          <w:sz w:val="24"/>
        </w:rPr>
        <w:t>Schrad),</w:t>
      </w:r>
      <w:r>
        <w:rPr>
          <w:spacing w:val="-10"/>
          <w:sz w:val="24"/>
        </w:rPr>
        <w:t> </w:t>
      </w:r>
      <w:r>
        <w:rPr>
          <w:sz w:val="24"/>
        </w:rPr>
        <w:t>Oleander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Nerium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oleande</w:t>
      </w:r>
      <w:r>
        <w:rPr>
          <w:sz w:val="24"/>
        </w:rPr>
        <w:t>L.)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Konar</w:t>
      </w:r>
      <w:r>
        <w:rPr>
          <w:spacing w:val="-1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Ziziphus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spina-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christi</w:t>
      </w:r>
      <w:r>
        <w:rPr>
          <w:i/>
          <w:spacing w:val="-1"/>
          <w:sz w:val="24"/>
        </w:rPr>
        <w:t> </w:t>
      </w:r>
      <w:r>
        <w:rPr>
          <w:sz w:val="24"/>
        </w:rPr>
        <w:t>L.)</w:t>
      </w:r>
      <w:r>
        <w:rPr>
          <w:spacing w:val="-6"/>
          <w:sz w:val="24"/>
        </w:rPr>
        <w:t> </w:t>
      </w:r>
      <w:r>
        <w:rPr>
          <w:sz w:val="24"/>
        </w:rPr>
        <w:t>extracts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plants</w:t>
      </w:r>
      <w:r>
        <w:rPr>
          <w:spacing w:val="-4"/>
          <w:sz w:val="24"/>
        </w:rPr>
        <w:t> </w:t>
      </w:r>
      <w:r>
        <w:rPr>
          <w:sz w:val="24"/>
        </w:rPr>
        <w:t>pathogenic</w:t>
      </w:r>
      <w:r>
        <w:rPr>
          <w:spacing w:val="-2"/>
          <w:sz w:val="24"/>
        </w:rPr>
        <w:t> </w:t>
      </w:r>
      <w:r>
        <w:rPr>
          <w:sz w:val="24"/>
        </w:rPr>
        <w:t>fungi.</w:t>
      </w:r>
      <w:r>
        <w:rPr>
          <w:spacing w:val="-3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12,</w:t>
      </w:r>
      <w:r>
        <w:rPr>
          <w:spacing w:val="-58"/>
          <w:sz w:val="24"/>
        </w:rPr>
        <w:t> </w:t>
      </w:r>
      <w:r>
        <w:rPr>
          <w:sz w:val="24"/>
        </w:rPr>
        <w:t>58-63.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4" w:hanging="632"/>
        <w:jc w:val="both"/>
        <w:rPr>
          <w:sz w:val="24"/>
        </w:rPr>
      </w:pPr>
      <w:r>
        <w:rPr>
          <w:sz w:val="24"/>
        </w:rPr>
        <w:t>Hafiz,</w:t>
      </w:r>
      <w:r>
        <w:rPr>
          <w:spacing w:val="-6"/>
          <w:sz w:val="24"/>
        </w:rPr>
        <w:t> </w:t>
      </w:r>
      <w:r>
        <w:rPr>
          <w:sz w:val="24"/>
        </w:rPr>
        <w:t>T.A.,</w:t>
      </w:r>
      <w:r>
        <w:rPr>
          <w:spacing w:val="-5"/>
          <w:sz w:val="24"/>
        </w:rPr>
        <w:t> </w:t>
      </w:r>
      <w:r>
        <w:rPr>
          <w:sz w:val="24"/>
        </w:rPr>
        <w:t>Shabbaz,</w:t>
      </w:r>
      <w:r>
        <w:rPr>
          <w:spacing w:val="-5"/>
          <w:sz w:val="24"/>
        </w:rPr>
        <w:t> </w:t>
      </w:r>
      <w:r>
        <w:rPr>
          <w:sz w:val="24"/>
        </w:rPr>
        <w:t>T.S.,</w:t>
      </w:r>
      <w:r>
        <w:rPr>
          <w:spacing w:val="-6"/>
          <w:sz w:val="24"/>
        </w:rPr>
        <w:t> </w:t>
      </w:r>
      <w:r>
        <w:rPr>
          <w:sz w:val="24"/>
        </w:rPr>
        <w:t>Amer,</w:t>
      </w:r>
      <w:r>
        <w:rPr>
          <w:spacing w:val="-6"/>
          <w:sz w:val="24"/>
        </w:rPr>
        <w:t> </w:t>
      </w:r>
      <w:r>
        <w:rPr>
          <w:sz w:val="24"/>
        </w:rPr>
        <w:t>H.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Sohail,</w:t>
      </w:r>
      <w:r>
        <w:rPr>
          <w:spacing w:val="-5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(2016).</w:t>
      </w:r>
      <w:r>
        <w:rPr>
          <w:spacing w:val="-4"/>
          <w:sz w:val="24"/>
        </w:rPr>
        <w:t> </w:t>
      </w:r>
      <w:r>
        <w:rPr>
          <w:sz w:val="24"/>
        </w:rPr>
        <w:t>Laboratory</w:t>
      </w:r>
      <w:r>
        <w:rPr>
          <w:spacing w:val="-9"/>
          <w:sz w:val="24"/>
        </w:rPr>
        <w:t> </w:t>
      </w:r>
      <w:r>
        <w:rPr>
          <w:sz w:val="24"/>
        </w:rPr>
        <w:t>evaluation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fungicide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plant extracts against different strains of </w:t>
      </w:r>
      <w:r>
        <w:rPr>
          <w:i/>
          <w:sz w:val="24"/>
        </w:rPr>
        <w:t>Colletotrichum falcatum </w:t>
      </w:r>
      <w:r>
        <w:rPr>
          <w:sz w:val="24"/>
        </w:rPr>
        <w:t>the cause of red rot of</w:t>
      </w:r>
      <w:r>
        <w:rPr>
          <w:spacing w:val="1"/>
          <w:sz w:val="24"/>
        </w:rPr>
        <w:t> </w:t>
      </w:r>
      <w:r>
        <w:rPr>
          <w:sz w:val="24"/>
        </w:rPr>
        <w:t>sugarcane.</w:t>
      </w:r>
      <w:r>
        <w:rPr>
          <w:spacing w:val="59"/>
          <w:sz w:val="24"/>
        </w:rPr>
        <w:t> </w:t>
      </w:r>
      <w:r>
        <w:rPr>
          <w:i/>
          <w:sz w:val="24"/>
        </w:rPr>
        <w:t>Journal of Agricultural Science,</w:t>
      </w:r>
      <w:r>
        <w:rPr>
          <w:i/>
          <w:spacing w:val="1"/>
          <w:sz w:val="24"/>
        </w:rPr>
        <w:t> </w:t>
      </w:r>
      <w:r>
        <w:rPr>
          <w:sz w:val="24"/>
        </w:rPr>
        <w:t>53,</w:t>
      </w:r>
      <w:r>
        <w:rPr>
          <w:spacing w:val="-1"/>
          <w:sz w:val="24"/>
        </w:rPr>
        <w:t> </w:t>
      </w:r>
      <w:r>
        <w:rPr>
          <w:sz w:val="24"/>
        </w:rPr>
        <w:t>(1), 181-2016.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9" w:hanging="632"/>
        <w:jc w:val="both"/>
      </w:pPr>
      <w:r>
        <w:rPr/>
        <w:t>Haiti, H. E. &amp; Ahmed, A. E. (2015).Preliminary Phytochemical Screening of 27 Plants Species</w:t>
      </w:r>
      <w:r>
        <w:rPr>
          <w:spacing w:val="1"/>
        </w:rPr>
        <w:t> </w:t>
      </w:r>
      <w:r>
        <w:rPr/>
        <w:t>Use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Ethnoveterinary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Khartoum State,</w:t>
      </w:r>
      <w:r>
        <w:rPr>
          <w:spacing w:val="-1"/>
        </w:rPr>
        <w:t> </w:t>
      </w:r>
      <w:r>
        <w:rPr/>
        <w:t>Sudan.</w:t>
      </w:r>
      <w:r>
        <w:rPr>
          <w:spacing w:val="2"/>
        </w:rPr>
        <w:t> </w:t>
      </w:r>
      <w:r>
        <w:rPr>
          <w:i/>
        </w:rPr>
        <w:t>Advances</w:t>
      </w:r>
      <w:r>
        <w:rPr>
          <w:i/>
          <w:spacing w:val="-1"/>
        </w:rPr>
        <w:t> </w:t>
      </w:r>
      <w:r>
        <w:rPr>
          <w:i/>
        </w:rPr>
        <w:t>in Life</w:t>
      </w:r>
      <w:r>
        <w:rPr>
          <w:i/>
          <w:spacing w:val="-2"/>
        </w:rPr>
        <w:t> </w:t>
      </w:r>
      <w:r>
        <w:rPr>
          <w:i/>
        </w:rPr>
        <w:t>Sciences</w:t>
      </w:r>
      <w:r>
        <w:rPr/>
        <w:t>, 5</w:t>
      </w:r>
      <w:r>
        <w:rPr>
          <w:spacing w:val="-1"/>
        </w:rPr>
        <w:t> </w:t>
      </w:r>
      <w:r>
        <w:rPr/>
        <w:t>(2), 48-52.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5" w:hanging="632"/>
        <w:jc w:val="both"/>
        <w:rPr>
          <w:sz w:val="24"/>
        </w:rPr>
      </w:pPr>
      <w:r>
        <w:rPr>
          <w:sz w:val="24"/>
        </w:rPr>
        <w:t>He, X., Ma, Y., Yi, G., Wu, J., Zhou, L. &amp; Guo, H. (2017).Chemical composition and antifungal</w:t>
      </w:r>
      <w:r>
        <w:rPr>
          <w:spacing w:val="1"/>
          <w:sz w:val="24"/>
        </w:rPr>
        <w:t> </w:t>
      </w:r>
      <w:r>
        <w:rPr>
          <w:sz w:val="24"/>
        </w:rPr>
        <w:t>activity of </w:t>
      </w:r>
      <w:r>
        <w:rPr>
          <w:i/>
          <w:sz w:val="24"/>
        </w:rPr>
        <w:t>Carica papaya </w:t>
      </w:r>
      <w:r>
        <w:rPr>
          <w:sz w:val="24"/>
        </w:rPr>
        <w:t>Linn. Seed essential oil against </w:t>
      </w:r>
      <w:r>
        <w:rPr>
          <w:i/>
          <w:sz w:val="24"/>
        </w:rPr>
        <w:t>Candida </w:t>
      </w:r>
      <w:r>
        <w:rPr>
          <w:sz w:val="24"/>
        </w:rPr>
        <w:t>spp. </w:t>
      </w:r>
      <w:r>
        <w:rPr>
          <w:i/>
          <w:sz w:val="24"/>
        </w:rPr>
        <w:t>Letter of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Microbiology,</w:t>
      </w:r>
      <w:r>
        <w:rPr>
          <w:i/>
          <w:spacing w:val="-1"/>
          <w:sz w:val="24"/>
        </w:rPr>
        <w:t> </w:t>
      </w:r>
      <w:r>
        <w:rPr>
          <w:sz w:val="24"/>
        </w:rPr>
        <w:t>64, (5), 350-354.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42" w:hanging="632"/>
        <w:jc w:val="both"/>
      </w:pPr>
      <w:r>
        <w:rPr/>
        <w:t>Hemaprabha,</w:t>
      </w:r>
      <w:r>
        <w:rPr>
          <w:spacing w:val="-5"/>
        </w:rPr>
        <w:t> </w:t>
      </w:r>
      <w:r>
        <w:rPr/>
        <w:t>C.O.</w:t>
      </w:r>
      <w:r>
        <w:rPr>
          <w:spacing w:val="-4"/>
        </w:rPr>
        <w:t> </w:t>
      </w:r>
      <w:r>
        <w:rPr/>
        <w:t>(2012).</w:t>
      </w:r>
      <w:r>
        <w:rPr>
          <w:spacing w:val="-5"/>
        </w:rPr>
        <w:t> </w:t>
      </w:r>
      <w:r>
        <w:rPr/>
        <w:t>Aclone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early</w:t>
      </w:r>
      <w:r>
        <w:rPr>
          <w:spacing w:val="-11"/>
        </w:rPr>
        <w:t> </w:t>
      </w:r>
      <w:r>
        <w:rPr/>
        <w:t>sucrose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red</w:t>
      </w:r>
      <w:r>
        <w:rPr>
          <w:spacing w:val="-4"/>
        </w:rPr>
        <w:t> </w:t>
      </w:r>
      <w:r>
        <w:rPr/>
        <w:t>rot</w:t>
      </w:r>
      <w:r>
        <w:rPr>
          <w:spacing w:val="-5"/>
        </w:rPr>
        <w:t> </w:t>
      </w:r>
      <w:r>
        <w:rPr/>
        <w:t>resistance,</w:t>
      </w:r>
      <w:r>
        <w:rPr>
          <w:spacing w:val="-4"/>
        </w:rPr>
        <w:t> </w:t>
      </w:r>
      <w:r>
        <w:rPr/>
        <w:t>SBI.</w:t>
      </w:r>
      <w:r>
        <w:rPr>
          <w:spacing w:val="-4"/>
        </w:rPr>
        <w:t> </w:t>
      </w:r>
      <w:r>
        <w:rPr/>
        <w:t>News</w:t>
      </w:r>
      <w:r>
        <w:rPr>
          <w:spacing w:val="-4"/>
        </w:rPr>
        <w:t> </w:t>
      </w:r>
      <w:r>
        <w:rPr/>
        <w:t>sugarcane</w:t>
      </w:r>
      <w:r>
        <w:rPr>
          <w:spacing w:val="-58"/>
        </w:rPr>
        <w:t> </w:t>
      </w:r>
      <w:r>
        <w:rPr/>
        <w:t>breeding</w:t>
      </w:r>
      <w:r>
        <w:rPr>
          <w:spacing w:val="-4"/>
        </w:rPr>
        <w:t> </w:t>
      </w:r>
      <w:r>
        <w:rPr/>
        <w:t>institutes, Coimbatore641007,Tamil, Nadu,</w:t>
      </w:r>
      <w:r>
        <w:rPr>
          <w:spacing w:val="2"/>
        </w:rPr>
        <w:t> </w:t>
      </w:r>
      <w:r>
        <w:rPr/>
        <w:t>India, 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43" w:hanging="632"/>
        <w:jc w:val="both"/>
        <w:rPr>
          <w:sz w:val="24"/>
        </w:rPr>
      </w:pPr>
      <w:r>
        <w:rPr>
          <w:sz w:val="24"/>
        </w:rPr>
        <w:t>Hiermath,</w:t>
      </w:r>
      <w:r>
        <w:rPr>
          <w:spacing w:val="1"/>
          <w:sz w:val="24"/>
        </w:rPr>
        <w:t> </w:t>
      </w:r>
      <w:r>
        <w:rPr>
          <w:sz w:val="24"/>
        </w:rPr>
        <w:t>L. &amp; Naik,</w:t>
      </w:r>
      <w:r>
        <w:rPr>
          <w:spacing w:val="1"/>
          <w:sz w:val="24"/>
        </w:rPr>
        <w:t> </w:t>
      </w:r>
      <w:r>
        <w:rPr>
          <w:sz w:val="24"/>
        </w:rPr>
        <w:t>R.G. (2004). Rapid diagnosis of sugarcane red rot by dot immunobinding</w:t>
      </w:r>
      <w:r>
        <w:rPr>
          <w:spacing w:val="1"/>
          <w:sz w:val="24"/>
        </w:rPr>
        <w:t> </w:t>
      </w:r>
      <w:r>
        <w:rPr>
          <w:sz w:val="24"/>
        </w:rPr>
        <w:t>assay</w:t>
      </w:r>
      <w:r>
        <w:rPr>
          <w:spacing w:val="-6"/>
          <w:sz w:val="24"/>
        </w:rPr>
        <w:t> </w:t>
      </w:r>
      <w:r>
        <w:rPr>
          <w:sz w:val="24"/>
        </w:rPr>
        <w:t>technique.</w:t>
      </w:r>
      <w:r>
        <w:rPr>
          <w:spacing w:val="2"/>
          <w:sz w:val="24"/>
        </w:rPr>
        <w:t> </w:t>
      </w:r>
      <w:r>
        <w:rPr>
          <w:i/>
          <w:sz w:val="24"/>
        </w:rPr>
        <w:t>Indian Journal of Biotechnology</w:t>
      </w:r>
      <w:r>
        <w:rPr>
          <w:sz w:val="24"/>
        </w:rPr>
        <w:t>, 3, 542-545.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Huang,</w:t>
      </w:r>
      <w:r>
        <w:rPr>
          <w:spacing w:val="-11"/>
          <w:sz w:val="24"/>
        </w:rPr>
        <w:t> </w:t>
      </w:r>
      <w:r>
        <w:rPr>
          <w:sz w:val="24"/>
        </w:rPr>
        <w:t>Y.</w:t>
      </w:r>
      <w:r>
        <w:rPr>
          <w:spacing w:val="-12"/>
          <w:sz w:val="24"/>
        </w:rPr>
        <w:t> </w:t>
      </w:r>
      <w:r>
        <w:rPr>
          <w:sz w:val="24"/>
        </w:rPr>
        <w:t>H.,</w:t>
      </w:r>
      <w:r>
        <w:rPr>
          <w:spacing w:val="-12"/>
          <w:sz w:val="24"/>
        </w:rPr>
        <w:t> </w:t>
      </w:r>
      <w:r>
        <w:rPr>
          <w:sz w:val="24"/>
        </w:rPr>
        <w:t>Wang</w:t>
      </w:r>
      <w:r>
        <w:rPr>
          <w:spacing w:val="-13"/>
          <w:sz w:val="24"/>
        </w:rPr>
        <w:t> </w:t>
      </w:r>
      <w:r>
        <w:rPr>
          <w:sz w:val="24"/>
        </w:rPr>
        <w:t>R.</w:t>
      </w:r>
      <w:r>
        <w:rPr>
          <w:spacing w:val="-11"/>
          <w:sz w:val="24"/>
        </w:rPr>
        <w:t> </w:t>
      </w:r>
      <w:r>
        <w:rPr>
          <w:sz w:val="24"/>
        </w:rPr>
        <w:t>C.,</w:t>
      </w:r>
      <w:r>
        <w:rPr>
          <w:spacing w:val="-9"/>
          <w:sz w:val="24"/>
        </w:rPr>
        <w:t> </w:t>
      </w:r>
      <w:r>
        <w:rPr>
          <w:sz w:val="24"/>
        </w:rPr>
        <w:t>Li,</w:t>
      </w:r>
      <w:r>
        <w:rPr>
          <w:spacing w:val="-11"/>
          <w:sz w:val="24"/>
        </w:rPr>
        <w:t> </w:t>
      </w:r>
      <w:r>
        <w:rPr>
          <w:sz w:val="24"/>
        </w:rPr>
        <w:t>C.</w:t>
      </w:r>
      <w:r>
        <w:rPr>
          <w:spacing w:val="-11"/>
          <w:sz w:val="24"/>
        </w:rPr>
        <w:t> </w:t>
      </w:r>
      <w:r>
        <w:rPr>
          <w:sz w:val="24"/>
        </w:rPr>
        <w:t>H.,</w:t>
      </w:r>
      <w:r>
        <w:rPr>
          <w:spacing w:val="-12"/>
          <w:sz w:val="24"/>
        </w:rPr>
        <w:t> </w:t>
      </w:r>
      <w:r>
        <w:rPr>
          <w:sz w:val="24"/>
        </w:rPr>
        <w:t>Zuo,</w:t>
      </w:r>
      <w:r>
        <w:rPr>
          <w:spacing w:val="-11"/>
          <w:sz w:val="24"/>
        </w:rPr>
        <w:t> </w:t>
      </w:r>
      <w:r>
        <w:rPr>
          <w:sz w:val="24"/>
        </w:rPr>
        <w:t>C.</w:t>
      </w:r>
      <w:r>
        <w:rPr>
          <w:spacing w:val="-11"/>
          <w:sz w:val="24"/>
        </w:rPr>
        <w:t> </w:t>
      </w:r>
      <w:r>
        <w:rPr>
          <w:sz w:val="24"/>
        </w:rPr>
        <w:t>W.,</w:t>
      </w:r>
      <w:r>
        <w:rPr>
          <w:spacing w:val="-11"/>
          <w:sz w:val="24"/>
        </w:rPr>
        <w:t> </w:t>
      </w:r>
      <w:r>
        <w:rPr>
          <w:sz w:val="24"/>
        </w:rPr>
        <w:t>Wei,</w:t>
      </w:r>
      <w:r>
        <w:rPr>
          <w:spacing w:val="-11"/>
          <w:sz w:val="24"/>
        </w:rPr>
        <w:t> </w:t>
      </w:r>
      <w:r>
        <w:rPr>
          <w:sz w:val="24"/>
        </w:rPr>
        <w:t>Y.</w:t>
      </w:r>
      <w:r>
        <w:rPr>
          <w:spacing w:val="-12"/>
          <w:sz w:val="24"/>
        </w:rPr>
        <w:t> </w:t>
      </w:r>
      <w:r>
        <w:rPr>
          <w:sz w:val="24"/>
        </w:rPr>
        <w:t>R.,</w:t>
      </w:r>
      <w:r>
        <w:rPr>
          <w:spacing w:val="-11"/>
          <w:sz w:val="24"/>
        </w:rPr>
        <w:t> </w:t>
      </w:r>
      <w:r>
        <w:rPr>
          <w:sz w:val="24"/>
        </w:rPr>
        <w:t>Zhang,</w:t>
      </w:r>
      <w:r>
        <w:rPr>
          <w:spacing w:val="-9"/>
          <w:sz w:val="24"/>
        </w:rPr>
        <w:t> </w:t>
      </w:r>
      <w:r>
        <w:rPr>
          <w:sz w:val="24"/>
        </w:rPr>
        <w:t>L.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Yi,</w:t>
      </w:r>
      <w:r>
        <w:rPr>
          <w:spacing w:val="-11"/>
          <w:sz w:val="24"/>
        </w:rPr>
        <w:t> </w:t>
      </w:r>
      <w:r>
        <w:rPr>
          <w:sz w:val="24"/>
        </w:rPr>
        <w:t>G.</w:t>
      </w:r>
      <w:r>
        <w:rPr>
          <w:spacing w:val="-12"/>
          <w:sz w:val="24"/>
        </w:rPr>
        <w:t> </w:t>
      </w:r>
      <w:r>
        <w:rPr>
          <w:sz w:val="24"/>
        </w:rPr>
        <w:t>J.</w:t>
      </w:r>
      <w:r>
        <w:rPr>
          <w:spacing w:val="-11"/>
          <w:sz w:val="24"/>
        </w:rPr>
        <w:t> </w:t>
      </w:r>
      <w:r>
        <w:rPr>
          <w:sz w:val="24"/>
        </w:rPr>
        <w:t>(2012).</w:t>
      </w:r>
      <w:r>
        <w:rPr>
          <w:spacing w:val="-12"/>
          <w:sz w:val="24"/>
        </w:rPr>
        <w:t> </w:t>
      </w:r>
      <w:r>
        <w:rPr>
          <w:sz w:val="24"/>
        </w:rPr>
        <w:t>Control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Fusarium</w:t>
      </w:r>
      <w:r>
        <w:rPr>
          <w:i/>
          <w:spacing w:val="1"/>
          <w:sz w:val="24"/>
        </w:rPr>
        <w:t> </w:t>
      </w:r>
      <w:r>
        <w:rPr>
          <w:sz w:val="24"/>
        </w:rPr>
        <w:t>wilt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banana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pathology.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Pathology,</w:t>
      </w:r>
      <w:r>
        <w:rPr>
          <w:i/>
          <w:spacing w:val="-1"/>
          <w:sz w:val="24"/>
        </w:rPr>
        <w:t> </w:t>
      </w:r>
      <w:r>
        <w:rPr>
          <w:sz w:val="24"/>
        </w:rPr>
        <w:t>134 (1), 87-95.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36" w:hanging="632"/>
        <w:jc w:val="both"/>
      </w:pPr>
      <w:r>
        <w:rPr>
          <w:spacing w:val="-1"/>
        </w:rPr>
        <w:t>Ijato,</w:t>
      </w:r>
      <w:r>
        <w:rPr>
          <w:spacing w:val="-15"/>
        </w:rPr>
        <w:t> </w:t>
      </w:r>
      <w:r>
        <w:rPr>
          <w:spacing w:val="-1"/>
        </w:rPr>
        <w:t>J.,</w:t>
      </w:r>
      <w:r>
        <w:rPr>
          <w:spacing w:val="-15"/>
        </w:rPr>
        <w:t> </w:t>
      </w:r>
      <w:r>
        <w:rPr>
          <w:spacing w:val="-1"/>
        </w:rPr>
        <w:t>Adebiyi,</w:t>
      </w:r>
      <w:r>
        <w:rPr>
          <w:spacing w:val="-14"/>
        </w:rPr>
        <w:t> </w:t>
      </w:r>
      <w:r>
        <w:rPr/>
        <w:t>A.</w:t>
      </w:r>
      <w:r>
        <w:rPr>
          <w:spacing w:val="-15"/>
        </w:rPr>
        <w:t> </w:t>
      </w:r>
      <w:r>
        <w:rPr/>
        <w:t>O.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Ijadunola,</w:t>
      </w:r>
      <w:r>
        <w:rPr>
          <w:spacing w:val="-15"/>
        </w:rPr>
        <w:t> </w:t>
      </w:r>
      <w:r>
        <w:rPr/>
        <w:t>J.</w:t>
      </w:r>
      <w:r>
        <w:rPr>
          <w:spacing w:val="-15"/>
        </w:rPr>
        <w:t> </w:t>
      </w:r>
      <w:r>
        <w:rPr/>
        <w:t>A.</w:t>
      </w:r>
      <w:r>
        <w:rPr>
          <w:spacing w:val="-15"/>
        </w:rPr>
        <w:t> </w:t>
      </w:r>
      <w:r>
        <w:rPr/>
        <w:t>(2011).</w:t>
      </w:r>
      <w:r>
        <w:rPr>
          <w:spacing w:val="-16"/>
        </w:rPr>
        <w:t> </w:t>
      </w:r>
      <w:r>
        <w:rPr/>
        <w:t>Antifungal</w:t>
      </w:r>
      <w:r>
        <w:rPr>
          <w:spacing w:val="-12"/>
        </w:rPr>
        <w:t> </w:t>
      </w:r>
      <w:r>
        <w:rPr/>
        <w:t>effects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four</w:t>
      </w:r>
      <w:r>
        <w:rPr>
          <w:spacing w:val="-16"/>
        </w:rPr>
        <w:t> </w:t>
      </w:r>
      <w:r>
        <w:rPr/>
        <w:t>tropical</w:t>
      </w:r>
      <w:r>
        <w:rPr>
          <w:spacing w:val="-14"/>
        </w:rPr>
        <w:t> </w:t>
      </w:r>
      <w:r>
        <w:rPr/>
        <w:t>plants</w:t>
      </w:r>
      <w:r>
        <w:rPr>
          <w:spacing w:val="-15"/>
        </w:rPr>
        <w:t> </w:t>
      </w:r>
      <w:r>
        <w:rPr/>
        <w:t>aqueous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ethanol</w:t>
      </w:r>
      <w:r>
        <w:rPr>
          <w:spacing w:val="-4"/>
        </w:rPr>
        <w:t> </w:t>
      </w:r>
      <w:r>
        <w:rPr/>
        <w:t>extracts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post</w:t>
      </w:r>
      <w:r>
        <w:rPr>
          <w:spacing w:val="-5"/>
        </w:rPr>
        <w:t> </w:t>
      </w:r>
      <w:r>
        <w:rPr/>
        <w:t>harvest</w:t>
      </w:r>
      <w:r>
        <w:rPr>
          <w:spacing w:val="-3"/>
        </w:rPr>
        <w:t> </w:t>
      </w:r>
      <w:r>
        <w:rPr/>
        <w:t>rot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tomatoe</w:t>
      </w:r>
      <w:r>
        <w:rPr>
          <w:spacing w:val="-5"/>
        </w:rPr>
        <w:t> </w:t>
      </w:r>
      <w:r>
        <w:rPr/>
        <w:t>(</w:t>
      </w:r>
      <w:r>
        <w:rPr>
          <w:i/>
        </w:rPr>
        <w:t>Lycoperscum</w:t>
      </w:r>
      <w:r>
        <w:rPr>
          <w:i/>
          <w:spacing w:val="-3"/>
        </w:rPr>
        <w:t> </w:t>
      </w:r>
      <w:r>
        <w:rPr>
          <w:i/>
        </w:rPr>
        <w:t>esculentum</w:t>
      </w:r>
      <w:r>
        <w:rPr/>
        <w:t>)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Ado-ekiti,</w:t>
      </w:r>
      <w:r>
        <w:rPr>
          <w:spacing w:val="-57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New York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4, 64-68.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1591" w:right="1436" w:hanging="632"/>
        <w:jc w:val="both"/>
      </w:pPr>
      <w:r>
        <w:rPr/>
        <w:t>Imolehin, A. C. &amp; Wada, A. C. (2008). Advances in sugarcane and sugar research in Nigeria. In:</w:t>
      </w:r>
      <w:r>
        <w:rPr>
          <w:spacing w:val="1"/>
        </w:rPr>
        <w:t> </w:t>
      </w:r>
      <w:r>
        <w:rPr>
          <w:spacing w:val="-1"/>
        </w:rPr>
        <w:t>Training</w:t>
      </w:r>
      <w:r>
        <w:rPr>
          <w:spacing w:val="-15"/>
        </w:rPr>
        <w:t> </w:t>
      </w:r>
      <w:r>
        <w:rPr>
          <w:spacing w:val="-1"/>
        </w:rPr>
        <w:t>manual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sugarcane</w:t>
      </w:r>
      <w:r>
        <w:rPr>
          <w:spacing w:val="-16"/>
        </w:rPr>
        <w:t> </w:t>
      </w:r>
      <w:r>
        <w:rPr/>
        <w:t>production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processing.</w:t>
      </w:r>
      <w:r>
        <w:rPr>
          <w:spacing w:val="-12"/>
        </w:rPr>
        <w:t> </w:t>
      </w:r>
      <w:r>
        <w:rPr/>
        <w:t>Badeggi</w:t>
      </w:r>
      <w:r>
        <w:rPr>
          <w:spacing w:val="-14"/>
        </w:rPr>
        <w:t> </w:t>
      </w:r>
      <w:r>
        <w:rPr/>
        <w:t>Nationa</w:t>
      </w:r>
      <w:r>
        <w:rPr>
          <w:spacing w:val="-13"/>
        </w:rPr>
        <w:t> </w:t>
      </w:r>
      <w:r>
        <w:rPr/>
        <w:t>Cereal</w:t>
      </w:r>
      <w:r>
        <w:rPr>
          <w:spacing w:val="-14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Institute,</w:t>
      </w:r>
      <w:r>
        <w:rPr>
          <w:spacing w:val="-1"/>
        </w:rPr>
        <w:t> </w:t>
      </w:r>
      <w:r>
        <w:rPr/>
        <w:t>Badaggi,  Niger, Nigeria,</w:t>
      </w:r>
      <w:r>
        <w:rPr>
          <w:spacing w:val="2"/>
        </w:rPr>
        <w:t> </w:t>
      </w:r>
      <w:r>
        <w:rPr/>
        <w:t>34−40</w:t>
      </w:r>
    </w:p>
    <w:p>
      <w:pPr>
        <w:spacing w:after="0"/>
        <w:jc w:val="both"/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5" w:hanging="632"/>
        <w:jc w:val="both"/>
        <w:rPr>
          <w:sz w:val="24"/>
        </w:rPr>
      </w:pPr>
      <w:r>
        <w:rPr>
          <w:sz w:val="24"/>
        </w:rPr>
        <w:t>Imtiaj,</w:t>
      </w:r>
      <w:r>
        <w:rPr>
          <w:spacing w:val="41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Alam,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10"/>
          <w:sz w:val="24"/>
        </w:rPr>
        <w:t> </w:t>
      </w:r>
      <w:r>
        <w:rPr>
          <w:sz w:val="24"/>
        </w:rPr>
        <w:t>M.,</w:t>
      </w:r>
      <w:r>
        <w:rPr>
          <w:spacing w:val="-8"/>
          <w:sz w:val="24"/>
        </w:rPr>
        <w:t> </w:t>
      </w:r>
      <w:r>
        <w:rPr>
          <w:sz w:val="24"/>
        </w:rPr>
        <w:t>Islam,</w:t>
      </w:r>
      <w:r>
        <w:rPr>
          <w:spacing w:val="-11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Alam,</w:t>
      </w:r>
      <w:r>
        <w:rPr>
          <w:spacing w:val="-11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Lee,</w:t>
      </w:r>
      <w:r>
        <w:rPr>
          <w:spacing w:val="-9"/>
          <w:sz w:val="24"/>
        </w:rPr>
        <w:t> </w:t>
      </w:r>
      <w:r>
        <w:rPr>
          <w:sz w:val="24"/>
        </w:rPr>
        <w:t>T.</w:t>
      </w:r>
      <w:r>
        <w:rPr>
          <w:spacing w:val="-11"/>
          <w:sz w:val="24"/>
        </w:rPr>
        <w:t> </w:t>
      </w:r>
      <w:r>
        <w:rPr>
          <w:sz w:val="24"/>
        </w:rPr>
        <w:t>S.</w:t>
      </w:r>
      <w:r>
        <w:rPr>
          <w:spacing w:val="-10"/>
          <w:sz w:val="24"/>
        </w:rPr>
        <w:t> </w:t>
      </w:r>
      <w:r>
        <w:rPr>
          <w:sz w:val="24"/>
        </w:rPr>
        <w:t>(2007).</w:t>
      </w:r>
      <w:r>
        <w:rPr>
          <w:spacing w:val="-7"/>
          <w:sz w:val="24"/>
        </w:rPr>
        <w:t> </w:t>
      </w:r>
      <w:r>
        <w:rPr>
          <w:sz w:val="24"/>
        </w:rPr>
        <w:t>Invitro</w:t>
      </w:r>
      <w:r>
        <w:rPr>
          <w:spacing w:val="-12"/>
          <w:sz w:val="24"/>
        </w:rPr>
        <w:t> </w:t>
      </w:r>
      <w:r>
        <w:rPr>
          <w:sz w:val="24"/>
        </w:rPr>
        <w:t>studies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i/>
          <w:sz w:val="24"/>
        </w:rPr>
        <w:t>Colletotrichum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falcatum,</w:t>
      </w:r>
      <w:r>
        <w:rPr>
          <w:i/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causal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red</w:t>
      </w:r>
      <w:r>
        <w:rPr>
          <w:spacing w:val="57"/>
          <w:sz w:val="24"/>
        </w:rPr>
        <w:t> </w:t>
      </w:r>
      <w:r>
        <w:rPr>
          <w:sz w:val="24"/>
        </w:rPr>
        <w:t>rot</w:t>
      </w:r>
      <w:r>
        <w:rPr>
          <w:spacing w:val="58"/>
          <w:sz w:val="24"/>
        </w:rPr>
        <w:t> </w:t>
      </w:r>
      <w:r>
        <w:rPr>
          <w:sz w:val="24"/>
        </w:rPr>
        <w:t>disease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sugarcane. </w:t>
      </w:r>
      <w:r>
        <w:rPr>
          <w:spacing w:val="1"/>
          <w:sz w:val="24"/>
        </w:rPr>
        <w:t> </w:t>
      </w:r>
      <w:r>
        <w:rPr>
          <w:i/>
          <w:sz w:val="24"/>
        </w:rPr>
        <w:t>American-Eurasian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Environmental Sciences</w:t>
      </w:r>
      <w:r>
        <w:rPr>
          <w:sz w:val="24"/>
        </w:rPr>
        <w:t>, 2, 511-517.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8" w:hanging="632"/>
        <w:jc w:val="both"/>
      </w:pPr>
      <w:r>
        <w:rPr/>
        <w:t>Irvine, J. E. (1999). </w:t>
      </w:r>
      <w:r>
        <w:rPr>
          <w:i/>
        </w:rPr>
        <w:t>Saccharum </w:t>
      </w:r>
      <w:r>
        <w:rPr/>
        <w:t>species as horticultural classes.</w:t>
      </w:r>
      <w:r>
        <w:rPr>
          <w:spacing w:val="1"/>
        </w:rPr>
        <w:t> </w:t>
      </w:r>
      <w:r>
        <w:rPr/>
        <w:t>Theoretical Applied Genetics,</w:t>
      </w:r>
      <w:r>
        <w:rPr>
          <w:spacing w:val="1"/>
        </w:rPr>
        <w:t> </w:t>
      </w:r>
      <w:r>
        <w:rPr/>
        <w:t>98,186-194.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0"/>
      </w:pPr>
      <w:r>
        <w:rPr/>
        <w:t>Jabeen,</w:t>
      </w:r>
      <w:r>
        <w:rPr>
          <w:spacing w:val="-9"/>
        </w:rPr>
        <w:t> </w:t>
      </w:r>
      <w:r>
        <w:rPr/>
        <w:t>K.,</w:t>
      </w:r>
      <w:r>
        <w:rPr>
          <w:spacing w:val="-8"/>
        </w:rPr>
        <w:t> </w:t>
      </w:r>
      <w:r>
        <w:rPr/>
        <w:t>Hanif,</w:t>
      </w:r>
      <w:r>
        <w:rPr>
          <w:spacing w:val="-8"/>
        </w:rPr>
        <w:t> </w:t>
      </w:r>
      <w:r>
        <w:rPr/>
        <w:t>S.,</w:t>
      </w:r>
      <w:r>
        <w:rPr>
          <w:spacing w:val="-5"/>
        </w:rPr>
        <w:t> </w:t>
      </w:r>
      <w:r>
        <w:rPr/>
        <w:t>Naz,</w:t>
      </w:r>
      <w:r>
        <w:rPr>
          <w:spacing w:val="-8"/>
        </w:rPr>
        <w:t> </w:t>
      </w:r>
      <w:r>
        <w:rPr/>
        <w:t>S.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Iqbal,</w:t>
      </w:r>
      <w:r>
        <w:rPr>
          <w:spacing w:val="-7"/>
        </w:rPr>
        <w:t> </w:t>
      </w:r>
      <w:r>
        <w:rPr/>
        <w:t>S.</w:t>
      </w:r>
      <w:r>
        <w:rPr>
          <w:spacing w:val="-8"/>
        </w:rPr>
        <w:t> </w:t>
      </w:r>
      <w:r>
        <w:rPr/>
        <w:t>(2013).</w:t>
      </w:r>
      <w:r>
        <w:rPr>
          <w:spacing w:val="-6"/>
        </w:rPr>
        <w:t> </w:t>
      </w:r>
      <w:r>
        <w:rPr/>
        <w:t>Antifungal</w:t>
      </w:r>
      <w:r>
        <w:rPr>
          <w:spacing w:val="-7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of</w:t>
      </w:r>
      <w:r>
        <w:rPr>
          <w:spacing w:val="-4"/>
        </w:rPr>
        <w:t> </w:t>
      </w:r>
      <w:r>
        <w:rPr>
          <w:i/>
        </w:rPr>
        <w:t>Azadirachta</w:t>
      </w:r>
      <w:r>
        <w:rPr>
          <w:i/>
          <w:spacing w:val="-7"/>
        </w:rPr>
        <w:t> </w:t>
      </w:r>
      <w:r>
        <w:rPr>
          <w:i/>
        </w:rPr>
        <w:t>indica</w:t>
      </w:r>
      <w:r>
        <w:rPr>
          <w:i/>
          <w:spacing w:val="-6"/>
        </w:rPr>
        <w:t> </w:t>
      </w:r>
      <w:r>
        <w:rPr/>
        <w:t>against</w:t>
      </w:r>
    </w:p>
    <w:p>
      <w:pPr>
        <w:spacing w:before="0"/>
        <w:ind w:left="1591" w:right="0" w:firstLine="0"/>
        <w:jc w:val="left"/>
        <w:rPr>
          <w:sz w:val="24"/>
        </w:rPr>
      </w:pPr>
      <w:r>
        <w:rPr>
          <w:i/>
          <w:sz w:val="24"/>
        </w:rPr>
        <w:t>Alternaria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solani.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</w:t>
      </w:r>
      <w:r>
        <w:rPr>
          <w:sz w:val="24"/>
        </w:rPr>
        <w:t>1,(1), 89-93.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5" w:hanging="632"/>
        <w:jc w:val="both"/>
        <w:rPr>
          <w:sz w:val="24"/>
        </w:rPr>
      </w:pPr>
      <w:r>
        <w:rPr>
          <w:sz w:val="24"/>
        </w:rPr>
        <w:t>Jayasree, T., Anuradha, B. &amp; Pravena (2014). Antimicrobial activity of methanolic extracts of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Rosmarinus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officinalis</w:t>
      </w:r>
      <w:r>
        <w:rPr>
          <w:i/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i/>
          <w:sz w:val="24"/>
        </w:rPr>
        <w:t>Leenaria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sicerata</w:t>
      </w:r>
      <w:r>
        <w:rPr>
          <w:i/>
          <w:spacing w:val="-4"/>
          <w:sz w:val="24"/>
        </w:rPr>
        <w:t> </w:t>
      </w:r>
      <w:r>
        <w:rPr>
          <w:sz w:val="24"/>
        </w:rPr>
        <w:t>leaves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some</w:t>
      </w:r>
      <w:r>
        <w:rPr>
          <w:spacing w:val="-8"/>
          <w:sz w:val="24"/>
        </w:rPr>
        <w:t> </w:t>
      </w:r>
      <w:r>
        <w:rPr>
          <w:sz w:val="24"/>
        </w:rPr>
        <w:t>importants</w:t>
      </w:r>
      <w:r>
        <w:rPr>
          <w:spacing w:val="-6"/>
          <w:sz w:val="24"/>
        </w:rPr>
        <w:t> </w:t>
      </w:r>
      <w:r>
        <w:rPr>
          <w:sz w:val="24"/>
        </w:rPr>
        <w:t>pathogenic</w:t>
      </w:r>
      <w:r>
        <w:rPr>
          <w:spacing w:val="-58"/>
          <w:sz w:val="24"/>
        </w:rPr>
        <w:t> </w:t>
      </w:r>
      <w:r>
        <w:rPr>
          <w:sz w:val="24"/>
        </w:rPr>
        <w:t>organisms.</w:t>
      </w:r>
      <w:r>
        <w:rPr>
          <w:spacing w:val="-1"/>
          <w:sz w:val="24"/>
        </w:rPr>
        <w:t> </w:t>
      </w:r>
      <w:r>
        <w:rPr>
          <w:i/>
          <w:sz w:val="24"/>
        </w:rPr>
        <w:t>Journal of Chemicals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Pharmaceutical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2"/>
          <w:sz w:val="24"/>
        </w:rPr>
        <w:t> </w:t>
      </w:r>
      <w:r>
        <w:rPr>
          <w:sz w:val="24"/>
        </w:rPr>
        <w:t>(4), 766-770.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47" w:hanging="632"/>
        <w:jc w:val="both"/>
      </w:pPr>
      <w:r>
        <w:rPr/>
        <w:t>Joshi, N. C. (1954). Hot water treatment of setts for the control of red rot and smut diseases of</w:t>
      </w:r>
      <w:r>
        <w:rPr>
          <w:spacing w:val="1"/>
        </w:rPr>
        <w:t> </w:t>
      </w:r>
      <w:r>
        <w:rPr/>
        <w:t>sugarcane.</w:t>
      </w:r>
      <w:r>
        <w:rPr>
          <w:spacing w:val="-1"/>
        </w:rPr>
        <w:t> </w:t>
      </w:r>
      <w:r>
        <w:rPr>
          <w:i/>
        </w:rPr>
        <w:t>Indian Sugar</w:t>
      </w:r>
      <w:r>
        <w:rPr/>
        <w:t>.</w:t>
      </w:r>
      <w:r>
        <w:rPr>
          <w:spacing w:val="2"/>
        </w:rPr>
        <w:t> </w:t>
      </w:r>
      <w:r>
        <w:rPr/>
        <w:t>4:2.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7" w:hanging="632"/>
        <w:jc w:val="both"/>
        <w:rPr>
          <w:sz w:val="24"/>
        </w:rPr>
      </w:pPr>
      <w:r>
        <w:rPr>
          <w:sz w:val="24"/>
        </w:rPr>
        <w:t>Kankia, H. I. &amp; Zainab, S. A. (2015). Phytochemical analysis and antimicrobial activity of</w:t>
      </w:r>
      <w:r>
        <w:rPr>
          <w:spacing w:val="1"/>
          <w:sz w:val="24"/>
        </w:rPr>
        <w:t> </w:t>
      </w:r>
      <w:r>
        <w:rPr>
          <w:sz w:val="24"/>
        </w:rPr>
        <w:t>methanolic and ethanolic leaves, bark, and roots crude extracts of </w:t>
      </w:r>
      <w:r>
        <w:rPr>
          <w:i/>
          <w:sz w:val="24"/>
        </w:rPr>
        <w:t>Khaya senegalensis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Veterinary Journal, </w:t>
      </w:r>
      <w:r>
        <w:rPr>
          <w:sz w:val="24"/>
        </w:rPr>
        <w:t>5, 1, 225-315.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Kawo,</w:t>
      </w:r>
      <w:r>
        <w:rPr>
          <w:spacing w:val="-2"/>
          <w:sz w:val="24"/>
        </w:rPr>
        <w:t> </w:t>
      </w:r>
      <w:r>
        <w:rPr>
          <w:sz w:val="24"/>
        </w:rPr>
        <w:t>H.&amp;</w:t>
      </w:r>
      <w:r>
        <w:rPr>
          <w:spacing w:val="-3"/>
          <w:sz w:val="24"/>
        </w:rPr>
        <w:t> </w:t>
      </w:r>
      <w:r>
        <w:rPr>
          <w:sz w:val="24"/>
        </w:rPr>
        <w:t>Kwa,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screening</w:t>
      </w:r>
      <w:r>
        <w:rPr>
          <w:spacing w:val="-4"/>
          <w:sz w:val="24"/>
        </w:rPr>
        <w:t> </w:t>
      </w:r>
      <w:r>
        <w:rPr>
          <w:sz w:val="24"/>
        </w:rPr>
        <w:t>andantibacterial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aqueous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extracts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fractions</w:t>
      </w:r>
      <w:r>
        <w:rPr>
          <w:spacing w:val="-15"/>
          <w:sz w:val="24"/>
        </w:rPr>
        <w:t> </w:t>
      </w:r>
      <w:r>
        <w:rPr>
          <w:sz w:val="24"/>
        </w:rPr>
        <w:t>ofethanolic</w:t>
      </w:r>
      <w:r>
        <w:rPr>
          <w:spacing w:val="-16"/>
          <w:sz w:val="24"/>
        </w:rPr>
        <w:t> </w:t>
      </w:r>
      <w:r>
        <w:rPr>
          <w:sz w:val="24"/>
        </w:rPr>
        <w:t>extracts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i/>
          <w:sz w:val="24"/>
        </w:rPr>
        <w:t>Lawsonia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-11"/>
          <w:sz w:val="24"/>
        </w:rPr>
        <w:t> </w:t>
      </w:r>
      <w:r>
        <w:rPr>
          <w:sz w:val="24"/>
        </w:rPr>
        <w:t>Leaf.</w:t>
      </w:r>
      <w:r>
        <w:rPr>
          <w:spacing w:val="-1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Microbiology</w:t>
      </w:r>
      <w:r>
        <w:rPr>
          <w:sz w:val="24"/>
        </w:rPr>
        <w:t>, 2 (12), 510-516.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7" w:hanging="632"/>
        <w:jc w:val="both"/>
      </w:pPr>
      <w:r>
        <w:rPr/>
        <w:t>Khan, S. H., Shahid, M., Safurehman, A. &amp; Mustafa, A. (2009). Control of red rot disease of</w:t>
      </w:r>
      <w:r>
        <w:rPr>
          <w:spacing w:val="1"/>
        </w:rPr>
        <w:t> </w:t>
      </w:r>
      <w:r>
        <w:rPr/>
        <w:t>sugarcane through screening of varieties and seed dressing fungicides. </w:t>
      </w:r>
      <w:r>
        <w:rPr>
          <w:i/>
        </w:rPr>
        <w:t>Pakisthan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Phytopatholo, </w:t>
      </w:r>
      <w:r>
        <w:rPr/>
        <w:t>21 (1), 61-65.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4" w:hanging="632"/>
        <w:jc w:val="both"/>
      </w:pPr>
      <w:r>
        <w:rPr/>
        <w:t>Khan, Z. S. &amp; Nasreen, S. (2010). Phytochemical analysis, antifungal activity and mode of action</w:t>
      </w:r>
      <w:r>
        <w:rPr>
          <w:spacing w:val="-58"/>
        </w:rPr>
        <w:t> </w:t>
      </w:r>
      <w:r>
        <w:rPr/>
        <w:t>of methanol extracts from plants against pathogens.</w:t>
      </w:r>
      <w:r>
        <w:rPr>
          <w:i/>
        </w:rPr>
        <w:t>Journal of Agricultural Technology</w:t>
      </w:r>
      <w:r>
        <w:rPr/>
        <w:t>, 6</w:t>
      </w:r>
      <w:r>
        <w:rPr>
          <w:spacing w:val="1"/>
        </w:rPr>
        <w:t> </w:t>
      </w:r>
      <w:r>
        <w:rPr/>
        <w:t>(4),</w:t>
      </w:r>
      <w:r>
        <w:rPr>
          <w:spacing w:val="-1"/>
        </w:rPr>
        <w:t> </w:t>
      </w:r>
      <w:r>
        <w:rPr/>
        <w:t>793-805.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38" w:hanging="632"/>
        <w:jc w:val="both"/>
      </w:pPr>
      <w:r>
        <w:rPr/>
        <w:t>Khare, N. P., Lucas, B., Seavey,</w:t>
      </w:r>
      <w:r>
        <w:rPr>
          <w:spacing w:val="1"/>
        </w:rPr>
        <w:t> </w:t>
      </w:r>
      <w:r>
        <w:rPr/>
        <w:t>K. C., Liu, Y. A.</w:t>
      </w:r>
      <w:r>
        <w:rPr>
          <w:spacing w:val="1"/>
        </w:rPr>
        <w:t> </w:t>
      </w:r>
      <w:r>
        <w:rPr/>
        <w:t>&amp; Sirohi, A. (2004). Steady State and</w:t>
      </w:r>
      <w:r>
        <w:rPr>
          <w:spacing w:val="1"/>
        </w:rPr>
        <w:t> </w:t>
      </w:r>
      <w:r>
        <w:rPr/>
        <w:t>DynamssicModeling of Gas-Phase Polypropylen</w:t>
      </w:r>
      <w:r>
        <w:rPr>
          <w:spacing w:val="1"/>
        </w:rPr>
        <w:t> </w:t>
      </w:r>
      <w:r>
        <w:rPr/>
        <w:t>Processes using Stirred-Bed Reactors.</w:t>
      </w:r>
      <w:r>
        <w:rPr>
          <w:spacing w:val="1"/>
        </w:rPr>
        <w:t> </w:t>
      </w:r>
      <w:r>
        <w:rPr>
          <w:i/>
        </w:rPr>
        <w:t>Industrial.Enginering</w:t>
      </w:r>
      <w:r>
        <w:rPr>
          <w:i/>
          <w:spacing w:val="-1"/>
        </w:rPr>
        <w:t> </w:t>
      </w:r>
      <w:r>
        <w:rPr>
          <w:i/>
        </w:rPr>
        <w:t>Chemical Research</w:t>
      </w:r>
      <w:r>
        <w:rPr/>
        <w:t>, 43, 884.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1591" w:right="1443" w:hanging="632"/>
        <w:jc w:val="both"/>
      </w:pPr>
      <w:r>
        <w:rPr>
          <w:spacing w:val="-1"/>
        </w:rPr>
        <w:t>Krishnaiah,</w:t>
      </w:r>
      <w:r>
        <w:rPr>
          <w:spacing w:val="-15"/>
        </w:rPr>
        <w:t> </w:t>
      </w:r>
      <w:r>
        <w:rPr>
          <w:spacing w:val="-1"/>
        </w:rPr>
        <w:t>D.,</w:t>
      </w:r>
      <w:r>
        <w:rPr>
          <w:spacing w:val="-13"/>
        </w:rPr>
        <w:t> </w:t>
      </w:r>
      <w:r>
        <w:rPr>
          <w:spacing w:val="-1"/>
        </w:rPr>
        <w:t>Deve,</w:t>
      </w:r>
      <w:r>
        <w:rPr>
          <w:spacing w:val="-15"/>
        </w:rPr>
        <w:t> </w:t>
      </w:r>
      <w:r>
        <w:rPr/>
        <w:t>A.</w:t>
      </w:r>
      <w:r>
        <w:rPr>
          <w:spacing w:val="-13"/>
        </w:rPr>
        <w:t> </w:t>
      </w:r>
      <w:r>
        <w:rPr/>
        <w:t>T.,</w:t>
      </w:r>
      <w:r>
        <w:rPr>
          <w:spacing w:val="-15"/>
        </w:rPr>
        <w:t> </w:t>
      </w:r>
      <w:r>
        <w:rPr/>
        <w:t>Bono,</w:t>
      </w:r>
      <w:r>
        <w:rPr>
          <w:spacing w:val="-12"/>
        </w:rPr>
        <w:t> </w:t>
      </w:r>
      <w:r>
        <w:rPr/>
        <w:t>A.</w:t>
      </w:r>
      <w:r>
        <w:rPr>
          <w:spacing w:val="-13"/>
        </w:rPr>
        <w:t> </w:t>
      </w:r>
      <w:r>
        <w:rPr/>
        <w:t>&amp;</w:t>
      </w:r>
      <w:r>
        <w:rPr>
          <w:spacing w:val="-17"/>
        </w:rPr>
        <w:t> </w:t>
      </w:r>
      <w:r>
        <w:rPr/>
        <w:t>Sarbatly,</w:t>
      </w:r>
      <w:r>
        <w:rPr>
          <w:spacing w:val="-11"/>
        </w:rPr>
        <w:t> </w:t>
      </w:r>
      <w:r>
        <w:rPr/>
        <w:t>R.(2009).</w:t>
      </w:r>
      <w:r>
        <w:rPr>
          <w:spacing w:val="-16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photochemical</w:t>
      </w:r>
      <w:r>
        <w:rPr>
          <w:spacing w:val="-12"/>
        </w:rPr>
        <w:t> </w:t>
      </w:r>
      <w:r>
        <w:rPr/>
        <w:t>constituents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six</w:t>
      </w:r>
      <w:r>
        <w:rPr>
          <w:spacing w:val="1"/>
        </w:rPr>
        <w:t> </w:t>
      </w:r>
      <w:r>
        <w:rPr/>
        <w:t>Malaysian</w:t>
      </w:r>
      <w:r>
        <w:rPr>
          <w:spacing w:val="-1"/>
        </w:rPr>
        <w:t> </w:t>
      </w:r>
      <w:r>
        <w:rPr/>
        <w:t>medicinal plants.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Medicinal Plant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58"/>
        </w:rPr>
        <w:t> </w:t>
      </w:r>
      <w:r>
        <w:rPr/>
        <w:t>3,</w:t>
      </w:r>
      <w:r>
        <w:rPr>
          <w:spacing w:val="2"/>
        </w:rPr>
        <w:t> </w:t>
      </w:r>
      <w:r>
        <w:rPr/>
        <w:t>(2),</w:t>
      </w:r>
      <w:r>
        <w:rPr>
          <w:spacing w:val="-1"/>
        </w:rPr>
        <w:t> </w:t>
      </w:r>
      <w:r>
        <w:rPr/>
        <w:t>67-72.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Kumar,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Jhang,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Satyavir,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Sharma,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pathological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Colletotrichum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falcatum</w:t>
      </w:r>
      <w:r>
        <w:rPr>
          <w:i/>
          <w:spacing w:val="1"/>
          <w:sz w:val="24"/>
        </w:rPr>
        <w:t> </w:t>
      </w:r>
      <w:r>
        <w:rPr>
          <w:sz w:val="24"/>
        </w:rPr>
        <w:t>infecting</w:t>
      </w:r>
      <w:r>
        <w:rPr>
          <w:spacing w:val="1"/>
          <w:sz w:val="24"/>
        </w:rPr>
        <w:t> </w:t>
      </w:r>
      <w:r>
        <w:rPr>
          <w:sz w:val="24"/>
        </w:rPr>
        <w:t>sub-tropical</w:t>
      </w:r>
      <w:r>
        <w:rPr>
          <w:spacing w:val="1"/>
          <w:sz w:val="24"/>
        </w:rPr>
        <w:t> </w:t>
      </w:r>
      <w:r>
        <w:rPr>
          <w:sz w:val="24"/>
        </w:rPr>
        <w:t>Indian</w:t>
      </w:r>
      <w:r>
        <w:rPr>
          <w:spacing w:val="1"/>
          <w:sz w:val="24"/>
        </w:rPr>
        <w:t> </w:t>
      </w:r>
      <w:r>
        <w:rPr>
          <w:sz w:val="24"/>
        </w:rPr>
        <w:t>sugarcane.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Phytopathology</w:t>
      </w:r>
      <w:r>
        <w:rPr>
          <w:sz w:val="24"/>
        </w:rPr>
        <w:t>, 154 (4), 260-267.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7" w:hanging="632"/>
        <w:jc w:val="both"/>
        <w:rPr>
          <w:sz w:val="24"/>
        </w:rPr>
      </w:pPr>
      <w:r>
        <w:rPr>
          <w:sz w:val="24"/>
        </w:rPr>
        <w:t>Kurta, F. A., Tea so, D. J., Garba, S.A &amp; Saidu, A. N. (2015). Antibacterial activity of leaf and</w:t>
      </w:r>
      <w:r>
        <w:rPr>
          <w:spacing w:val="1"/>
          <w:sz w:val="24"/>
        </w:rPr>
        <w:t> </w:t>
      </w:r>
      <w:r>
        <w:rPr>
          <w:sz w:val="24"/>
        </w:rPr>
        <w:t>stem bark crude extracts of </w:t>
      </w:r>
      <w:r>
        <w:rPr>
          <w:i/>
          <w:sz w:val="24"/>
        </w:rPr>
        <w:t>Khaya senegalensis</w:t>
      </w:r>
      <w:r>
        <w:rPr>
          <w:sz w:val="24"/>
        </w:rPr>
        <w:t>. </w:t>
      </w:r>
      <w:r>
        <w:rPr>
          <w:i/>
          <w:sz w:val="24"/>
        </w:rPr>
        <w:t>Medical and Aromatic Plant Research,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9-15.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960"/>
      </w:pPr>
      <w:r>
        <w:rPr/>
        <w:t>Lawson, I.</w:t>
      </w:r>
      <w:r>
        <w:rPr>
          <w:spacing w:val="-1"/>
        </w:rPr>
        <w:t> </w:t>
      </w:r>
      <w:r>
        <w:rPr/>
        <w:t>(1747).</w:t>
      </w:r>
      <w:r>
        <w:rPr>
          <w:spacing w:val="-1"/>
        </w:rPr>
        <w:t> </w:t>
      </w:r>
      <w:r>
        <w:rPr/>
        <w:t>Dictionary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Biography.</w:t>
      </w:r>
      <w:r>
        <w:rPr>
          <w:spacing w:val="1"/>
        </w:rPr>
        <w:t> </w:t>
      </w:r>
      <w:r>
        <w:rPr/>
        <w:t>London:</w:t>
      </w:r>
      <w:r>
        <w:rPr>
          <w:spacing w:val="3"/>
        </w:rPr>
        <w:t> </w:t>
      </w:r>
      <w:r>
        <w:rPr/>
        <w:t>Smith,</w:t>
      </w:r>
      <w:r>
        <w:rPr>
          <w:spacing w:val="-1"/>
        </w:rPr>
        <w:t> </w:t>
      </w:r>
      <w:r>
        <w:rPr/>
        <w:t>Elder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Co.</w:t>
      </w:r>
      <w:r>
        <w:rPr>
          <w:spacing w:val="-1"/>
        </w:rPr>
        <w:t> </w:t>
      </w:r>
      <w:r>
        <w:rPr/>
        <w:t>1885-1900.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pacing w:val="-1"/>
          <w:sz w:val="24"/>
        </w:rPr>
        <w:t>Liman,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B.,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Ibrahim,</w:t>
      </w:r>
      <w:r>
        <w:rPr>
          <w:spacing w:val="-14"/>
          <w:sz w:val="24"/>
        </w:rPr>
        <w:t> </w:t>
      </w:r>
      <w:r>
        <w:rPr>
          <w:sz w:val="24"/>
        </w:rPr>
        <w:t>S.</w:t>
      </w:r>
      <w:r>
        <w:rPr>
          <w:spacing w:val="-16"/>
          <w:sz w:val="24"/>
        </w:rPr>
        <w:t> </w:t>
      </w:r>
      <w:r>
        <w:rPr>
          <w:sz w:val="24"/>
        </w:rPr>
        <w:t>&amp;</w:t>
      </w:r>
      <w:r>
        <w:rPr>
          <w:spacing w:val="-16"/>
          <w:sz w:val="24"/>
        </w:rPr>
        <w:t> </w:t>
      </w:r>
      <w:r>
        <w:rPr>
          <w:sz w:val="24"/>
        </w:rPr>
        <w:t>Rabah,</w:t>
      </w:r>
      <w:r>
        <w:rPr>
          <w:spacing w:val="-14"/>
          <w:sz w:val="24"/>
        </w:rPr>
        <w:t> </w:t>
      </w:r>
      <w:r>
        <w:rPr>
          <w:sz w:val="24"/>
        </w:rPr>
        <w:t>N.</w:t>
      </w:r>
      <w:r>
        <w:rPr>
          <w:spacing w:val="-15"/>
          <w:sz w:val="24"/>
        </w:rPr>
        <w:t> </w:t>
      </w:r>
      <w:r>
        <w:rPr>
          <w:sz w:val="24"/>
        </w:rPr>
        <w:t>T.</w:t>
      </w:r>
      <w:r>
        <w:rPr>
          <w:spacing w:val="-15"/>
          <w:sz w:val="24"/>
        </w:rPr>
        <w:t> </w:t>
      </w:r>
      <w:r>
        <w:rPr>
          <w:sz w:val="24"/>
        </w:rPr>
        <w:t>(2010).The</w:t>
      </w:r>
      <w:r>
        <w:rPr>
          <w:spacing w:val="-15"/>
          <w:sz w:val="24"/>
        </w:rPr>
        <w:t> </w:t>
      </w:r>
      <w:r>
        <w:rPr>
          <w:sz w:val="24"/>
        </w:rPr>
        <w:t>efficacy</w:t>
      </w:r>
      <w:r>
        <w:rPr>
          <w:spacing w:val="-20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Mahogany</w:t>
      </w:r>
      <w:r>
        <w:rPr>
          <w:spacing w:val="-20"/>
          <w:sz w:val="24"/>
        </w:rPr>
        <w:t> </w:t>
      </w:r>
      <w:r>
        <w:rPr>
          <w:sz w:val="24"/>
        </w:rPr>
        <w:t>leaf</w:t>
      </w:r>
      <w:r>
        <w:rPr>
          <w:spacing w:val="-15"/>
          <w:sz w:val="24"/>
        </w:rPr>
        <w:t> </w:t>
      </w:r>
      <w:r>
        <w:rPr>
          <w:sz w:val="24"/>
        </w:rPr>
        <w:t>extract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15"/>
          <w:sz w:val="24"/>
        </w:rPr>
        <w:t> </w:t>
      </w:r>
      <w:r>
        <w:rPr>
          <w:sz w:val="24"/>
        </w:rPr>
        <w:t>Rootknot</w:t>
      </w:r>
      <w:r>
        <w:rPr>
          <w:spacing w:val="-57"/>
          <w:sz w:val="24"/>
        </w:rPr>
        <w:t> </w:t>
      </w:r>
      <w:r>
        <w:rPr>
          <w:sz w:val="24"/>
        </w:rPr>
        <w:t>nematode disease of tomato (</w:t>
      </w:r>
      <w:r>
        <w:rPr>
          <w:i/>
          <w:sz w:val="24"/>
        </w:rPr>
        <w:t>Lycopersicon esculentum)</w:t>
      </w:r>
      <w:r>
        <w:rPr>
          <w:sz w:val="24"/>
        </w:rPr>
        <w:t>. </w:t>
      </w:r>
      <w:r>
        <w:rPr>
          <w:i/>
          <w:sz w:val="24"/>
        </w:rPr>
        <w:t>Nigerian Journal of Basic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</w:t>
      </w:r>
      <w:r>
        <w:rPr>
          <w:sz w:val="24"/>
        </w:rPr>
        <w:t>18, 272-276.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Lloyd C. A. C., Menon, T. &amp; Umamahesshwari, K. (2005). Anticandidal activity of </w:t>
      </w:r>
      <w:r>
        <w:rPr>
          <w:i/>
          <w:sz w:val="24"/>
        </w:rPr>
        <w:t>Azadirachta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Pharmacology</w:t>
      </w:r>
      <w:r>
        <w:rPr>
          <w:sz w:val="24"/>
        </w:rPr>
        <w:t>. 37,(6), 386-389.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6" w:hanging="632"/>
        <w:jc w:val="both"/>
      </w:pPr>
      <w:r>
        <w:rPr/>
        <w:t>Lorenzetti,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Monteiro,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Souza,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Scalice,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Diogo.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Pires,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</w:t>
      </w:r>
      <w:r>
        <w:rPr>
          <w:spacing w:val="-57"/>
        </w:rPr>
        <w:t> </w:t>
      </w:r>
      <w:r>
        <w:rPr/>
        <w:t>(2011).Essential oils bioactivity in strawberry grey mould control.</w:t>
      </w:r>
      <w:r>
        <w:rPr>
          <w:i/>
        </w:rPr>
        <w:t>Review of Brazilian</w:t>
      </w:r>
      <w:r>
        <w:rPr>
          <w:i/>
          <w:spacing w:val="1"/>
        </w:rPr>
        <w:t> </w:t>
      </w:r>
      <w:r>
        <w:rPr>
          <w:i/>
        </w:rPr>
        <w:t>Plants</w:t>
      </w:r>
      <w:r>
        <w:rPr>
          <w:i/>
          <w:spacing w:val="-1"/>
        </w:rPr>
        <w:t> </w:t>
      </w:r>
      <w:r>
        <w:rPr>
          <w:i/>
        </w:rPr>
        <w:t>as Medicines</w:t>
      </w:r>
      <w:r>
        <w:rPr/>
        <w:t>, 13,619-627.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3" w:hanging="632"/>
        <w:jc w:val="both"/>
        <w:rPr>
          <w:sz w:val="24"/>
        </w:rPr>
      </w:pPr>
      <w:r>
        <w:rPr>
          <w:sz w:val="24"/>
        </w:rPr>
        <w:t>Mahaptra, S. R. J., Holmes, M. W., Young, C. Y., Cheville, J. C. &amp; Kohli, M. (2014). Molecular</w:t>
      </w:r>
      <w:r>
        <w:rPr>
          <w:spacing w:val="1"/>
          <w:sz w:val="24"/>
        </w:rPr>
        <w:t> </w:t>
      </w:r>
      <w:r>
        <w:rPr>
          <w:sz w:val="24"/>
        </w:rPr>
        <w:t>targets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-4"/>
          <w:sz w:val="24"/>
        </w:rPr>
        <w:t> </w:t>
      </w:r>
      <w:r>
        <w:rPr>
          <w:sz w:val="24"/>
        </w:rPr>
        <w:t>associated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inhibition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tumor</w:t>
      </w:r>
      <w:r>
        <w:rPr>
          <w:spacing w:val="-6"/>
          <w:sz w:val="24"/>
        </w:rPr>
        <w:t> </w:t>
      </w:r>
      <w:r>
        <w:rPr>
          <w:sz w:val="24"/>
        </w:rPr>
        <w:t>growth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prostate</w:t>
      </w:r>
      <w:r>
        <w:rPr>
          <w:spacing w:val="-7"/>
          <w:sz w:val="24"/>
        </w:rPr>
        <w:t> </w:t>
      </w:r>
      <w:r>
        <w:rPr>
          <w:sz w:val="24"/>
        </w:rPr>
        <w:t>cancer.</w:t>
      </w:r>
      <w:r>
        <w:rPr>
          <w:spacing w:val="-3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Scientific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13(13),</w:t>
      </w:r>
      <w:r>
        <w:rPr>
          <w:spacing w:val="-1"/>
          <w:sz w:val="24"/>
        </w:rPr>
        <w:t> </w:t>
      </w:r>
      <w:r>
        <w:rPr>
          <w:sz w:val="24"/>
        </w:rPr>
        <w:t>365-377.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33" w:hanging="632"/>
        <w:jc w:val="both"/>
      </w:pPr>
      <w:r>
        <w:rPr/>
        <w:t>Malathi,</w:t>
      </w:r>
      <w:r>
        <w:rPr>
          <w:spacing w:val="-11"/>
        </w:rPr>
        <w:t> </w:t>
      </w:r>
      <w:r>
        <w:rPr/>
        <w:t>P.,</w:t>
      </w:r>
      <w:r>
        <w:rPr>
          <w:spacing w:val="-11"/>
        </w:rPr>
        <w:t> </w:t>
      </w:r>
      <w:r>
        <w:rPr/>
        <w:t>Viswanathan,</w:t>
      </w:r>
      <w:r>
        <w:rPr>
          <w:spacing w:val="39"/>
        </w:rPr>
        <w:t> </w:t>
      </w:r>
      <w:r>
        <w:rPr/>
        <w:t>R.,</w:t>
      </w:r>
      <w:r>
        <w:rPr>
          <w:spacing w:val="-10"/>
        </w:rPr>
        <w:t> </w:t>
      </w:r>
      <w:r>
        <w:rPr/>
        <w:t>Padmanaban,</w:t>
      </w:r>
      <w:r>
        <w:rPr>
          <w:spacing w:val="-11"/>
        </w:rPr>
        <w:t> </w:t>
      </w:r>
      <w:r>
        <w:rPr/>
        <w:t>P.,</w:t>
      </w:r>
      <w:r>
        <w:rPr>
          <w:spacing w:val="-10"/>
        </w:rPr>
        <w:t> </w:t>
      </w:r>
      <w:r>
        <w:rPr/>
        <w:t>Mohanraj,</w:t>
      </w:r>
      <w:r>
        <w:rPr>
          <w:spacing w:val="-11"/>
        </w:rPr>
        <w:t> </w:t>
      </w:r>
      <w:r>
        <w:rPr/>
        <w:t>D.</w:t>
      </w:r>
      <w:r>
        <w:rPr>
          <w:spacing w:val="-8"/>
        </w:rPr>
        <w:t> </w:t>
      </w:r>
      <w:r>
        <w:rPr/>
        <w:t>&amp;</w:t>
      </w:r>
      <w:r>
        <w:rPr>
          <w:spacing w:val="-12"/>
        </w:rPr>
        <w:t> </w:t>
      </w:r>
      <w:r>
        <w:rPr/>
        <w:t>Ramesh,</w:t>
      </w:r>
      <w:r>
        <w:rPr>
          <w:spacing w:val="-11"/>
        </w:rPr>
        <w:t> </w:t>
      </w:r>
      <w:r>
        <w:rPr/>
        <w:t>A.</w:t>
      </w:r>
      <w:r>
        <w:rPr>
          <w:spacing w:val="-11"/>
        </w:rPr>
        <w:t> </w:t>
      </w:r>
      <w:r>
        <w:rPr/>
        <w:t>(2002).</w:t>
      </w:r>
      <w:r>
        <w:rPr>
          <w:spacing w:val="-12"/>
        </w:rPr>
        <w:t> </w:t>
      </w:r>
      <w:r>
        <w:rPr/>
        <w:t>Compatibility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biological</w:t>
      </w:r>
      <w:r>
        <w:rPr>
          <w:spacing w:val="-6"/>
        </w:rPr>
        <w:t> </w:t>
      </w:r>
      <w:r>
        <w:rPr/>
        <w:t>agents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fungicides</w:t>
      </w:r>
      <w:r>
        <w:rPr>
          <w:spacing w:val="-6"/>
        </w:rPr>
        <w:t> </w:t>
      </w:r>
      <w:r>
        <w:rPr/>
        <w:t>against</w:t>
      </w:r>
      <w:r>
        <w:rPr>
          <w:spacing w:val="-4"/>
        </w:rPr>
        <w:t> </w:t>
      </w:r>
      <w:r>
        <w:rPr/>
        <w:t>red</w:t>
      </w:r>
      <w:r>
        <w:rPr>
          <w:spacing w:val="-4"/>
        </w:rPr>
        <w:t> </w:t>
      </w:r>
      <w:r>
        <w:rPr/>
        <w:t>rot</w:t>
      </w:r>
      <w:r>
        <w:rPr>
          <w:spacing w:val="-4"/>
        </w:rPr>
        <w:t> </w:t>
      </w:r>
      <w:r>
        <w:rPr/>
        <w:t>disease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sugarcane.</w:t>
      </w:r>
      <w:r>
        <w:rPr>
          <w:spacing w:val="-2"/>
        </w:rPr>
        <w:t> </w:t>
      </w:r>
      <w:r>
        <w:rPr>
          <w:i/>
        </w:rPr>
        <w:t>Sugar</w:t>
      </w:r>
      <w:r>
        <w:rPr>
          <w:i/>
          <w:spacing w:val="-5"/>
        </w:rPr>
        <w:t> </w:t>
      </w:r>
      <w:r>
        <w:rPr>
          <w:i/>
        </w:rPr>
        <w:t>Technology</w:t>
      </w:r>
      <w:r>
        <w:rPr>
          <w:i/>
          <w:spacing w:val="-58"/>
        </w:rPr>
        <w:t> </w:t>
      </w:r>
      <w:r>
        <w:rPr/>
        <w:t>4,</w:t>
      </w:r>
      <w:r>
        <w:rPr>
          <w:spacing w:val="-1"/>
        </w:rPr>
        <w:t> </w:t>
      </w:r>
      <w:r>
        <w:rPr/>
        <w:t>(3-4),131-136.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3" w:hanging="632"/>
        <w:jc w:val="both"/>
        <w:rPr>
          <w:sz w:val="24"/>
        </w:rPr>
      </w:pPr>
      <w:r>
        <w:rPr>
          <w:sz w:val="24"/>
        </w:rPr>
        <w:t>Manickan, M. &amp; Veerababu, R. M. (2012). Petrochemical, FI-IR antibacteria activity of whole</w:t>
      </w:r>
      <w:r>
        <w:rPr>
          <w:spacing w:val="1"/>
          <w:sz w:val="24"/>
        </w:rPr>
        <w:t> </w:t>
      </w:r>
      <w:r>
        <w:rPr>
          <w:sz w:val="24"/>
        </w:rPr>
        <w:t>plant extracts of </w:t>
      </w:r>
      <w:r>
        <w:rPr>
          <w:i/>
          <w:sz w:val="24"/>
        </w:rPr>
        <w:t>Aerva lanata </w:t>
      </w:r>
      <w:r>
        <w:rPr>
          <w:sz w:val="24"/>
        </w:rPr>
        <w:t>(L) just. Ex schult. </w:t>
      </w:r>
      <w:r>
        <w:rPr>
          <w:i/>
          <w:sz w:val="24"/>
        </w:rPr>
        <w:t>Journal of Medicine and Plant Studies</w:t>
      </w:r>
      <w:r>
        <w:rPr>
          <w:sz w:val="24"/>
        </w:rPr>
        <w:t>, 2</w:t>
      </w:r>
      <w:r>
        <w:rPr>
          <w:spacing w:val="-57"/>
          <w:sz w:val="24"/>
        </w:rPr>
        <w:t> 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51-57.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4" w:hanging="632"/>
        <w:jc w:val="both"/>
        <w:rPr>
          <w:sz w:val="24"/>
        </w:rPr>
      </w:pPr>
      <w:r>
        <w:rPr>
          <w:sz w:val="24"/>
        </w:rPr>
        <w:t>Martin, M., Gable, C., Wahlbom, B., Hahn-Hagerdal &amp; Jonson, L. (2002). Ethanol production</w:t>
      </w:r>
      <w:r>
        <w:rPr>
          <w:spacing w:val="1"/>
          <w:sz w:val="24"/>
        </w:rPr>
        <w:t> </w:t>
      </w:r>
      <w:r>
        <w:rPr>
          <w:sz w:val="24"/>
        </w:rPr>
        <w:t>from enzymatic hydrolysates</w:t>
      </w:r>
      <w:r>
        <w:rPr>
          <w:spacing w:val="1"/>
          <w:sz w:val="24"/>
        </w:rPr>
        <w:t> </w:t>
      </w:r>
      <w:r>
        <w:rPr>
          <w:sz w:val="24"/>
        </w:rPr>
        <w:t>of sugarcane bagasse using recombinant xylose -utilizing</w:t>
      </w:r>
      <w:r>
        <w:rPr>
          <w:spacing w:val="1"/>
          <w:sz w:val="24"/>
        </w:rPr>
        <w:t> </w:t>
      </w:r>
      <w:r>
        <w:rPr>
          <w:i/>
          <w:sz w:val="24"/>
        </w:rPr>
        <w:t>Saccharomyces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cerevisiae</w:t>
      </w:r>
      <w:r>
        <w:rPr>
          <w:sz w:val="24"/>
        </w:rPr>
        <w:t>. </w:t>
      </w:r>
      <w:r>
        <w:rPr>
          <w:i/>
          <w:sz w:val="24"/>
        </w:rPr>
        <w:t>Enzyme 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sz w:val="24"/>
        </w:rPr>
        <w:t>31 (3), 274-282.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Mastanaiah, J., Prabhavathi, N. B. &amp; Varaprasad, B. (2011). </w:t>
      </w:r>
      <w:r>
        <w:rPr>
          <w:i/>
          <w:sz w:val="24"/>
        </w:rPr>
        <w:t>In vitro </w:t>
      </w:r>
      <w:r>
        <w:rPr>
          <w:sz w:val="24"/>
        </w:rPr>
        <w:t>Antibacterial activity of leaf</w:t>
      </w:r>
      <w:r>
        <w:rPr>
          <w:spacing w:val="-57"/>
          <w:sz w:val="24"/>
        </w:rPr>
        <w:t> </w:t>
      </w:r>
      <w:r>
        <w:rPr>
          <w:sz w:val="24"/>
        </w:rPr>
        <w:t>extracts of </w:t>
      </w:r>
      <w:r>
        <w:rPr>
          <w:i/>
          <w:sz w:val="24"/>
        </w:rPr>
        <w:t>Lawsonia inermis</w:t>
      </w:r>
      <w:r>
        <w:rPr>
          <w:sz w:val="24"/>
        </w:rPr>
        <w:t>. </w:t>
      </w:r>
      <w:r>
        <w:rPr>
          <w:i/>
          <w:sz w:val="24"/>
        </w:rPr>
        <w:t>International Journal of Pharmacology and Research</w:t>
      </w:r>
      <w:r>
        <w:rPr>
          <w:sz w:val="24"/>
        </w:rPr>
        <w:t>, 3 (2),</w:t>
      </w:r>
      <w:r>
        <w:rPr>
          <w:spacing w:val="-57"/>
          <w:sz w:val="24"/>
        </w:rPr>
        <w:t> </w:t>
      </w:r>
      <w:r>
        <w:rPr>
          <w:sz w:val="24"/>
        </w:rPr>
        <w:t>1045-1049.</w:t>
      </w:r>
    </w:p>
    <w:p>
      <w:pPr>
        <w:pStyle w:val="BodyText"/>
        <w:spacing w:before="4"/>
        <w:rPr>
          <w:sz w:val="31"/>
        </w:rPr>
      </w:pPr>
    </w:p>
    <w:p>
      <w:pPr>
        <w:spacing w:before="1"/>
        <w:ind w:left="1591" w:right="1438" w:hanging="632"/>
        <w:jc w:val="both"/>
        <w:rPr>
          <w:sz w:val="24"/>
        </w:rPr>
      </w:pPr>
      <w:r>
        <w:rPr>
          <w:sz w:val="24"/>
        </w:rPr>
        <w:t>Mehadi-Hassan, M. C., Kubra, K. &amp; Ahmed, S. S. (2014). Antimicrobial, Phytochemical, and</w:t>
      </w:r>
      <w:r>
        <w:rPr>
          <w:spacing w:val="1"/>
          <w:sz w:val="24"/>
        </w:rPr>
        <w:t> </w:t>
      </w:r>
      <w:r>
        <w:rPr>
          <w:sz w:val="24"/>
        </w:rPr>
        <w:t>Toxicological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Lawsonia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Pthogenic Bacteria.</w:t>
      </w:r>
      <w:r>
        <w:rPr>
          <w:spacing w:val="1"/>
          <w:sz w:val="24"/>
        </w:rPr>
        <w:t> </w:t>
      </w:r>
      <w:r>
        <w:rPr>
          <w:i/>
          <w:sz w:val="24"/>
        </w:rPr>
        <w:t>Research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Medicinal Plants</w:t>
      </w:r>
      <w:r>
        <w:rPr>
          <w:sz w:val="24"/>
        </w:rPr>
        <w:t>, 8, 187-195.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5" w:hanging="632"/>
        <w:jc w:val="both"/>
        <w:rPr>
          <w:sz w:val="24"/>
        </w:rPr>
      </w:pPr>
      <w:r>
        <w:rPr>
          <w:spacing w:val="-1"/>
          <w:sz w:val="24"/>
        </w:rPr>
        <w:t>Menossi,</w:t>
      </w:r>
      <w:r>
        <w:rPr>
          <w:spacing w:val="-15"/>
          <w:sz w:val="24"/>
        </w:rPr>
        <w:t> </w:t>
      </w:r>
      <w:r>
        <w:rPr>
          <w:sz w:val="24"/>
        </w:rPr>
        <w:t>M.,</w:t>
      </w:r>
      <w:r>
        <w:rPr>
          <w:spacing w:val="-15"/>
          <w:sz w:val="24"/>
        </w:rPr>
        <w:t> </w:t>
      </w:r>
      <w:r>
        <w:rPr>
          <w:sz w:val="24"/>
        </w:rPr>
        <w:t>Silva-Filho,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5"/>
          <w:sz w:val="24"/>
        </w:rPr>
        <w:t> </w:t>
      </w:r>
      <w:r>
        <w:rPr>
          <w:sz w:val="24"/>
        </w:rPr>
        <w:t>C.,</w:t>
      </w:r>
      <w:r>
        <w:rPr>
          <w:spacing w:val="-15"/>
          <w:sz w:val="24"/>
        </w:rPr>
        <w:t> </w:t>
      </w:r>
      <w:r>
        <w:rPr>
          <w:sz w:val="24"/>
        </w:rPr>
        <w:t>Vincetz,</w:t>
      </w:r>
      <w:r>
        <w:rPr>
          <w:spacing w:val="-15"/>
          <w:sz w:val="24"/>
        </w:rPr>
        <w:t> </w:t>
      </w:r>
      <w:r>
        <w:rPr>
          <w:sz w:val="24"/>
        </w:rPr>
        <w:t>M.,</w:t>
      </w:r>
      <w:r>
        <w:rPr>
          <w:spacing w:val="-14"/>
          <w:sz w:val="24"/>
        </w:rPr>
        <w:t> </w:t>
      </w:r>
      <w:r>
        <w:rPr>
          <w:sz w:val="24"/>
        </w:rPr>
        <w:t>Van-Slugs,</w:t>
      </w:r>
      <w:r>
        <w:rPr>
          <w:spacing w:val="-15"/>
          <w:sz w:val="24"/>
        </w:rPr>
        <w:t> </w:t>
      </w:r>
      <w:r>
        <w:rPr>
          <w:sz w:val="24"/>
        </w:rPr>
        <w:t>M.</w:t>
      </w:r>
      <w:r>
        <w:rPr>
          <w:spacing w:val="-15"/>
          <w:sz w:val="24"/>
        </w:rPr>
        <w:t> </w:t>
      </w:r>
      <w:r>
        <w:rPr>
          <w:sz w:val="24"/>
        </w:rPr>
        <w:t>A.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7"/>
          <w:sz w:val="24"/>
        </w:rPr>
        <w:t> </w:t>
      </w:r>
      <w:r>
        <w:rPr>
          <w:sz w:val="24"/>
        </w:rPr>
        <w:t>Souza,</w:t>
      </w:r>
      <w:r>
        <w:rPr>
          <w:spacing w:val="-15"/>
          <w:sz w:val="24"/>
        </w:rPr>
        <w:t> </w:t>
      </w:r>
      <w:r>
        <w:rPr>
          <w:sz w:val="24"/>
        </w:rPr>
        <w:t>G.</w:t>
      </w:r>
      <w:r>
        <w:rPr>
          <w:spacing w:val="-11"/>
          <w:sz w:val="24"/>
        </w:rPr>
        <w:t> </w:t>
      </w:r>
      <w:r>
        <w:rPr>
          <w:sz w:val="24"/>
        </w:rPr>
        <w:t>M.</w:t>
      </w:r>
      <w:r>
        <w:rPr>
          <w:spacing w:val="-14"/>
          <w:sz w:val="24"/>
        </w:rPr>
        <w:t> </w:t>
      </w:r>
      <w:r>
        <w:rPr>
          <w:sz w:val="24"/>
        </w:rPr>
        <w:t>(2008).</w:t>
      </w:r>
      <w:r>
        <w:rPr>
          <w:spacing w:val="-16"/>
          <w:sz w:val="24"/>
        </w:rPr>
        <w:t> </w:t>
      </w:r>
      <w:r>
        <w:rPr>
          <w:sz w:val="24"/>
        </w:rPr>
        <w:t>Sugarcane</w:t>
      </w:r>
      <w:r>
        <w:rPr>
          <w:spacing w:val="-58"/>
          <w:sz w:val="24"/>
        </w:rPr>
        <w:t> </w:t>
      </w:r>
      <w:r>
        <w:rPr>
          <w:sz w:val="24"/>
        </w:rPr>
        <w:t>functional:</w:t>
      </w:r>
      <w:r>
        <w:rPr>
          <w:spacing w:val="-5"/>
          <w:sz w:val="24"/>
        </w:rPr>
        <w:t> </w:t>
      </w:r>
      <w:r>
        <w:rPr>
          <w:sz w:val="24"/>
        </w:rPr>
        <w:t>Gene</w:t>
      </w:r>
      <w:r>
        <w:rPr>
          <w:spacing w:val="-7"/>
          <w:sz w:val="24"/>
        </w:rPr>
        <w:t> </w:t>
      </w:r>
      <w:r>
        <w:rPr>
          <w:sz w:val="24"/>
        </w:rPr>
        <w:t>discovery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autonomic</w:t>
      </w:r>
      <w:r>
        <w:rPr>
          <w:spacing w:val="-7"/>
          <w:sz w:val="24"/>
        </w:rPr>
        <w:t> </w:t>
      </w:r>
      <w:r>
        <w:rPr>
          <w:sz w:val="24"/>
        </w:rPr>
        <w:t>trait</w:t>
      </w:r>
      <w:r>
        <w:rPr>
          <w:spacing w:val="-6"/>
          <w:sz w:val="24"/>
        </w:rPr>
        <w:t> </w:t>
      </w:r>
      <w:r>
        <w:rPr>
          <w:sz w:val="24"/>
        </w:rPr>
        <w:t>development.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Genomics,</w:t>
      </w:r>
      <w:r>
        <w:rPr>
          <w:i/>
          <w:spacing w:val="-1"/>
          <w:sz w:val="24"/>
        </w:rPr>
        <w:t> </w:t>
      </w:r>
      <w:r>
        <w:rPr>
          <w:sz w:val="24"/>
        </w:rPr>
        <w:t>1-11.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4" w:hanging="632"/>
        <w:jc w:val="both"/>
        <w:rPr>
          <w:sz w:val="24"/>
        </w:rPr>
      </w:pPr>
      <w:r>
        <w:rPr>
          <w:sz w:val="24"/>
        </w:rPr>
        <w:t>Mohanraj, D., Padmanaban, P. &amp; Karunakaran, M. (2003). Effect of phytoxin of </w:t>
      </w:r>
      <w:r>
        <w:rPr>
          <w:i/>
          <w:sz w:val="24"/>
        </w:rPr>
        <w:t>Collectotrichum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falcatum</w:t>
      </w:r>
      <w:r>
        <w:rPr>
          <w:i/>
          <w:spacing w:val="1"/>
          <w:sz w:val="24"/>
        </w:rPr>
        <w:t> </w:t>
      </w:r>
      <w:r>
        <w:rPr>
          <w:sz w:val="24"/>
        </w:rPr>
        <w:t>went.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Physalospora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tucumanensis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sugarcane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tissue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Phytopathology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Entomology Hung, </w:t>
      </w:r>
      <w:r>
        <w:rPr>
          <w:sz w:val="24"/>
        </w:rPr>
        <w:t>38, 21-28.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8" w:hanging="632"/>
        <w:jc w:val="both"/>
        <w:rPr>
          <w:sz w:val="24"/>
        </w:rPr>
      </w:pPr>
      <w:r>
        <w:rPr>
          <w:sz w:val="24"/>
        </w:rPr>
        <w:t>Mondal, N. K., Mojundar, A., Chatterjee A., Dtta, J. K. &amp; Gupa, S. (2009). Antifungal activities</w:t>
      </w:r>
      <w:r>
        <w:rPr>
          <w:spacing w:val="1"/>
          <w:sz w:val="24"/>
        </w:rPr>
        <w:t> </w:t>
      </w:r>
      <w:r>
        <w:rPr>
          <w:sz w:val="24"/>
        </w:rPr>
        <w:t>and chemical characterization of neem extracts on the growth of some selected fungal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1"/>
          <w:sz w:val="24"/>
        </w:rPr>
        <w:t> </w:t>
      </w:r>
      <w:r>
        <w:rPr>
          <w:sz w:val="24"/>
        </w:rPr>
        <w:t>medium.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> </w:t>
      </w:r>
      <w:r>
        <w:rPr>
          <w:sz w:val="24"/>
        </w:rPr>
        <w:t>13(1), 49-53.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4" w:hanging="632"/>
        <w:jc w:val="both"/>
        <w:rPr>
          <w:sz w:val="24"/>
        </w:rPr>
      </w:pPr>
      <w:r>
        <w:rPr>
          <w:sz w:val="24"/>
        </w:rPr>
        <w:t>Moreira,</w:t>
      </w:r>
      <w:r>
        <w:rPr>
          <w:spacing w:val="-10"/>
          <w:sz w:val="24"/>
        </w:rPr>
        <w:t> </w:t>
      </w:r>
      <w:r>
        <w:rPr>
          <w:sz w:val="24"/>
        </w:rPr>
        <w:t>C.</w:t>
      </w:r>
      <w:r>
        <w:rPr>
          <w:spacing w:val="-10"/>
          <w:sz w:val="24"/>
        </w:rPr>
        <w:t> </w:t>
      </w:r>
      <w:r>
        <w:rPr>
          <w:sz w:val="24"/>
        </w:rPr>
        <w:t>(2008).</w:t>
      </w:r>
      <w:r>
        <w:rPr>
          <w:spacing w:val="-10"/>
          <w:sz w:val="24"/>
        </w:rPr>
        <w:t> </w:t>
      </w:r>
      <w:r>
        <w:rPr>
          <w:sz w:val="24"/>
        </w:rPr>
        <w:t>Partial</w:t>
      </w:r>
      <w:r>
        <w:rPr>
          <w:spacing w:val="-8"/>
          <w:sz w:val="24"/>
        </w:rPr>
        <w:t> </w:t>
      </w:r>
      <w:r>
        <w:rPr>
          <w:sz w:val="24"/>
        </w:rPr>
        <w:t>characterization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fractions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extracts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Cymbopogon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nardus</w:t>
      </w:r>
      <w:r>
        <w:rPr>
          <w:i/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elicitor</w:t>
      </w:r>
      <w:r>
        <w:rPr>
          <w:spacing w:val="-13"/>
          <w:sz w:val="24"/>
        </w:rPr>
        <w:t> </w:t>
      </w:r>
      <w:r>
        <w:rPr>
          <w:sz w:val="24"/>
        </w:rPr>
        <w:t>activity</w:t>
      </w:r>
      <w:r>
        <w:rPr>
          <w:spacing w:val="-17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phytoalexins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sorghum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soy</w:t>
      </w:r>
      <w:r>
        <w:rPr>
          <w:spacing w:val="-15"/>
          <w:sz w:val="24"/>
        </w:rPr>
        <w:t> </w:t>
      </w:r>
      <w:r>
        <w:rPr>
          <w:sz w:val="24"/>
        </w:rPr>
        <w:t>bean</w:t>
      </w:r>
      <w:r>
        <w:rPr>
          <w:spacing w:val="-12"/>
          <w:sz w:val="24"/>
        </w:rPr>
        <w:t> </w:t>
      </w:r>
      <w:r>
        <w:rPr>
          <w:sz w:val="24"/>
        </w:rPr>
        <w:t>effect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i/>
          <w:sz w:val="24"/>
        </w:rPr>
        <w:t>Colletrichumlagenarium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i/>
          <w:sz w:val="24"/>
        </w:rPr>
        <w:t>Summary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Phytopathology</w:t>
      </w:r>
      <w:r>
        <w:rPr>
          <w:sz w:val="24"/>
        </w:rPr>
        <w:t>, 34 (4), 332-337.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Natarajan, V., Venugopal, P. V., &amp; Menon, T. (2003). Effects of </w:t>
      </w:r>
      <w:r>
        <w:rPr>
          <w:i/>
          <w:sz w:val="24"/>
        </w:rPr>
        <w:t>Azadirachta indica </w:t>
      </w:r>
      <w:r>
        <w:rPr>
          <w:sz w:val="24"/>
        </w:rPr>
        <w:t>(neem) on</w:t>
      </w:r>
      <w:r>
        <w:rPr>
          <w:spacing w:val="1"/>
          <w:sz w:val="24"/>
        </w:rPr>
        <w:t> </w:t>
      </w:r>
      <w:r>
        <w:rPr>
          <w:sz w:val="24"/>
        </w:rPr>
        <w:t>the growth pattern of dermatophytes.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Medical Microbiology</w:t>
      </w:r>
      <w:r>
        <w:rPr>
          <w:sz w:val="24"/>
        </w:rPr>
        <w:t>, 21(2), 98-</w:t>
      </w:r>
      <w:r>
        <w:rPr>
          <w:spacing w:val="1"/>
          <w:sz w:val="24"/>
        </w:rPr>
        <w:t> </w:t>
      </w:r>
      <w:r>
        <w:rPr>
          <w:sz w:val="24"/>
        </w:rPr>
        <w:t>101.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7" w:hanging="632"/>
        <w:jc w:val="both"/>
      </w:pPr>
      <w:r>
        <w:rPr/>
        <w:t>National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(2003).</w:t>
      </w:r>
      <w:r>
        <w:rPr>
          <w:u w:val="single"/>
        </w:rPr>
        <w:t>Available:</w:t>
      </w:r>
      <w:r>
        <w:rPr>
          <w:spacing w:val="1"/>
        </w:rPr>
        <w:t> </w:t>
      </w:r>
      <w:hyperlink r:id="rId22">
        <w:r>
          <w:rPr>
            <w:color w:val="0462C1"/>
            <w:u w:val="single" w:color="0462C1"/>
          </w:rPr>
          <w:t>www.ngnatsugarpolicy.org</w:t>
        </w:r>
        <w:r>
          <w:rPr/>
          <w:t>.</w:t>
        </w:r>
      </w:hyperlink>
    </w:p>
    <w:p>
      <w:pPr>
        <w:pStyle w:val="BodyText"/>
        <w:spacing w:before="6"/>
        <w:rPr>
          <w:sz w:val="23"/>
        </w:rPr>
      </w:pPr>
    </w:p>
    <w:p>
      <w:pPr>
        <w:spacing w:before="90"/>
        <w:ind w:left="1591" w:right="1436" w:hanging="632"/>
        <w:jc w:val="both"/>
        <w:rPr>
          <w:sz w:val="24"/>
        </w:rPr>
      </w:pPr>
      <w:r>
        <w:rPr>
          <w:sz w:val="24"/>
        </w:rPr>
        <w:t>Ngoze,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I.,</w:t>
      </w:r>
      <w:r>
        <w:rPr>
          <w:spacing w:val="-7"/>
          <w:sz w:val="24"/>
        </w:rPr>
        <w:t> </w:t>
      </w:r>
      <w:r>
        <w:rPr>
          <w:sz w:val="24"/>
        </w:rPr>
        <w:t>George,</w:t>
      </w:r>
      <w:r>
        <w:rPr>
          <w:spacing w:val="-6"/>
          <w:sz w:val="24"/>
        </w:rPr>
        <w:t> </w:t>
      </w:r>
      <w:r>
        <w:rPr>
          <w:sz w:val="24"/>
        </w:rPr>
        <w:t>O.G.,</w:t>
      </w:r>
      <w:r>
        <w:rPr>
          <w:spacing w:val="-8"/>
          <w:sz w:val="24"/>
        </w:rPr>
        <w:t> </w:t>
      </w:r>
      <w:r>
        <w:rPr>
          <w:sz w:val="24"/>
        </w:rPr>
        <w:t>Veronica,</w:t>
      </w:r>
      <w:r>
        <w:rPr>
          <w:spacing w:val="-4"/>
          <w:sz w:val="24"/>
        </w:rPr>
        <w:t> </w:t>
      </w:r>
      <w:r>
        <w:rPr>
          <w:sz w:val="24"/>
        </w:rPr>
        <w:t>I.</w:t>
      </w:r>
      <w:r>
        <w:rPr>
          <w:spacing w:val="-4"/>
          <w:sz w:val="24"/>
        </w:rPr>
        <w:t> </w:t>
      </w:r>
      <w:r>
        <w:rPr>
          <w:sz w:val="24"/>
        </w:rPr>
        <w:t>O.,</w:t>
      </w:r>
      <w:r>
        <w:rPr>
          <w:spacing w:val="-8"/>
          <w:sz w:val="24"/>
        </w:rPr>
        <w:t> </w:t>
      </w:r>
      <w:r>
        <w:rPr>
          <w:sz w:val="24"/>
        </w:rPr>
        <w:t>Sunday,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8"/>
          <w:sz w:val="24"/>
        </w:rPr>
        <w:t> </w:t>
      </w:r>
      <w:r>
        <w:rPr>
          <w:sz w:val="24"/>
        </w:rPr>
        <w:t>T.</w:t>
      </w:r>
      <w:r>
        <w:rPr>
          <w:spacing w:val="-6"/>
          <w:sz w:val="24"/>
        </w:rPr>
        <w:t> </w:t>
      </w:r>
      <w:r>
        <w:rPr>
          <w:sz w:val="24"/>
        </w:rPr>
        <w:t>D.,</w:t>
      </w:r>
      <w:r>
        <w:rPr>
          <w:spacing w:val="-4"/>
          <w:sz w:val="24"/>
        </w:rPr>
        <w:t> </w:t>
      </w:r>
      <w:r>
        <w:rPr>
          <w:sz w:val="24"/>
        </w:rPr>
        <w:t>Bola,</w:t>
      </w:r>
      <w:r>
        <w:rPr>
          <w:spacing w:val="-8"/>
          <w:sz w:val="24"/>
        </w:rPr>
        <w:t> </w:t>
      </w:r>
      <w:r>
        <w:rPr>
          <w:sz w:val="24"/>
        </w:rPr>
        <w:t>O.,</w:t>
      </w:r>
      <w:r>
        <w:rPr>
          <w:spacing w:val="-5"/>
          <w:sz w:val="24"/>
        </w:rPr>
        <w:t> </w:t>
      </w:r>
      <w:r>
        <w:rPr>
          <w:sz w:val="24"/>
        </w:rPr>
        <w:t>Patience,</w:t>
      </w:r>
      <w:r>
        <w:rPr>
          <w:spacing w:val="-7"/>
          <w:sz w:val="24"/>
        </w:rPr>
        <w:t> </w:t>
      </w:r>
      <w:r>
        <w:rPr>
          <w:sz w:val="24"/>
        </w:rPr>
        <w:t>N.</w:t>
      </w:r>
      <w:r>
        <w:rPr>
          <w:spacing w:val="-7"/>
          <w:sz w:val="24"/>
        </w:rPr>
        <w:t> </w:t>
      </w:r>
      <w:r>
        <w:rPr>
          <w:sz w:val="24"/>
        </w:rPr>
        <w:t>D.,</w:t>
      </w:r>
      <w:r>
        <w:rPr>
          <w:spacing w:val="-7"/>
          <w:sz w:val="24"/>
        </w:rPr>
        <w:t> </w:t>
      </w:r>
      <w:r>
        <w:rPr>
          <w:sz w:val="24"/>
        </w:rPr>
        <w:t>Mojisola,</w:t>
      </w:r>
      <w:r>
        <w:rPr>
          <w:spacing w:val="-58"/>
          <w:sz w:val="24"/>
        </w:rPr>
        <w:t> </w:t>
      </w:r>
      <w:r>
        <w:rPr>
          <w:sz w:val="24"/>
        </w:rPr>
        <w:t>O., Alero, O. &amp; Felix, E. (2010). Phytochemical and antioxidant nutrient of </w:t>
      </w:r>
      <w:r>
        <w:rPr>
          <w:i/>
          <w:sz w:val="24"/>
        </w:rPr>
        <w:t>Carica papaya</w:t>
      </w:r>
      <w:r>
        <w:rPr>
          <w:i/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i/>
          <w:sz w:val="24"/>
        </w:rPr>
        <w:t>Parquetina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nigresceence </w:t>
      </w:r>
      <w:r>
        <w:rPr>
          <w:sz w:val="24"/>
        </w:rPr>
        <w:t>extracts.</w:t>
      </w:r>
      <w:r>
        <w:rPr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Essays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5,</w:t>
      </w:r>
      <w:r>
        <w:rPr>
          <w:spacing w:val="1"/>
          <w:sz w:val="24"/>
        </w:rPr>
        <w:t> </w:t>
      </w:r>
      <w:r>
        <w:rPr>
          <w:sz w:val="24"/>
        </w:rPr>
        <w:t>(16),</w:t>
      </w:r>
      <w:r>
        <w:rPr>
          <w:spacing w:val="-1"/>
          <w:sz w:val="24"/>
        </w:rPr>
        <w:t> </w:t>
      </w:r>
      <w:r>
        <w:rPr>
          <w:sz w:val="24"/>
        </w:rPr>
        <w:t>2201-2205.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37" w:hanging="632"/>
        <w:jc w:val="both"/>
      </w:pPr>
      <w:r>
        <w:rPr/>
        <w:t>Nithya,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Bukhari,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Valluvaparidasan,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Paranidharam,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Valazhahan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Colletotrichumfalcatum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rot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(</w:t>
      </w:r>
      <w:r>
        <w:rPr>
          <w:i/>
        </w:rPr>
        <w:t>Saccharum</w:t>
      </w:r>
      <w:r>
        <w:rPr>
          <w:i/>
          <w:spacing w:val="-1"/>
        </w:rPr>
        <w:t> </w:t>
      </w:r>
      <w:r>
        <w:rPr>
          <w:i/>
        </w:rPr>
        <w:t>officinarum</w:t>
      </w:r>
      <w:r>
        <w:rPr/>
        <w:t>)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scar marker.</w:t>
      </w:r>
      <w:r>
        <w:rPr>
          <w:spacing w:val="-1"/>
        </w:rPr>
        <w:t> </w:t>
      </w:r>
      <w:r>
        <w:rPr>
          <w:i/>
        </w:rPr>
        <w:t>Annals of</w:t>
      </w:r>
      <w:r>
        <w:rPr>
          <w:i/>
          <w:spacing w:val="-1"/>
        </w:rPr>
        <w:t> </w:t>
      </w:r>
      <w:r>
        <w:rPr>
          <w:i/>
        </w:rPr>
        <w:t>Applied Biology</w:t>
      </w:r>
      <w:r>
        <w:rPr/>
        <w:t>, 160,</w:t>
      </w:r>
      <w:r>
        <w:rPr>
          <w:spacing w:val="-1"/>
        </w:rPr>
        <w:t> </w:t>
      </w:r>
      <w:r>
        <w:rPr/>
        <w:t>168-173.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3" w:hanging="632"/>
        <w:jc w:val="both"/>
      </w:pPr>
      <w:r>
        <w:rPr/>
        <w:t>O’Bryne,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Knauft,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Shireman,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dietscontaining</w:t>
      </w:r>
      <w:r>
        <w:rPr>
          <w:spacing w:val="-15"/>
        </w:rPr>
        <w:t> </w:t>
      </w:r>
      <w:r>
        <w:rPr/>
        <w:t>high-oleate</w:t>
      </w:r>
      <w:r>
        <w:rPr>
          <w:spacing w:val="-14"/>
        </w:rPr>
        <w:t> </w:t>
      </w:r>
      <w:r>
        <w:rPr/>
        <w:t>peanuts</w:t>
      </w:r>
      <w:r>
        <w:rPr>
          <w:spacing w:val="-13"/>
        </w:rPr>
        <w:t> </w:t>
      </w:r>
      <w:r>
        <w:rPr/>
        <w:t>improve</w:t>
      </w:r>
      <w:r>
        <w:rPr>
          <w:spacing w:val="-14"/>
        </w:rPr>
        <w:t> </w:t>
      </w:r>
      <w:r>
        <w:rPr/>
        <w:t>serum</w:t>
      </w:r>
      <w:r>
        <w:rPr>
          <w:spacing w:val="-12"/>
        </w:rPr>
        <w:t> </w:t>
      </w:r>
      <w:r>
        <w:rPr/>
        <w:t>lipoprotein</w:t>
      </w:r>
      <w:r>
        <w:rPr>
          <w:spacing w:val="-13"/>
        </w:rPr>
        <w:t> </w:t>
      </w:r>
      <w:r>
        <w:rPr/>
        <w:t>profiles.</w:t>
      </w:r>
      <w:r>
        <w:rPr>
          <w:spacing w:val="-11"/>
        </w:rPr>
        <w:t> </w:t>
      </w:r>
      <w:r>
        <w:rPr/>
        <w:t>Lipids.</w:t>
      </w:r>
      <w:r>
        <w:rPr>
          <w:spacing w:val="-12"/>
        </w:rPr>
        <w:t> </w:t>
      </w:r>
      <w:r>
        <w:rPr/>
        <w:t>32,687-695.</w:t>
      </w:r>
      <w:r>
        <w:rPr>
          <w:spacing w:val="-58"/>
        </w:rPr>
        <w:t> </w:t>
      </w:r>
      <w:hyperlink r:id="rId23">
        <w:r>
          <w:rPr>
            <w:color w:val="0462C1"/>
            <w:u w:val="single" w:color="0462C1"/>
          </w:rPr>
          <w:t>https://www.ncbi.nlm.nih.gov/pubmed/9252956</w:t>
        </w:r>
      </w:hyperlink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960"/>
      </w:pPr>
      <w:r>
        <w:rPr/>
        <w:t>Onwueme, I.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(1978). Crop</w:t>
      </w:r>
      <w:r>
        <w:rPr>
          <w:spacing w:val="-2"/>
        </w:rPr>
        <w:t> </w:t>
      </w:r>
      <w:r>
        <w:rPr/>
        <w:t>science:</w:t>
      </w:r>
      <w:r>
        <w:rPr>
          <w:spacing w:val="-1"/>
        </w:rPr>
        <w:t> </w:t>
      </w:r>
      <w:r>
        <w:rPr/>
        <w:t>Tropical</w:t>
      </w:r>
      <w:r>
        <w:rPr>
          <w:spacing w:val="-2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series.</w:t>
      </w:r>
      <w:r>
        <w:rPr>
          <w:spacing w:val="-2"/>
        </w:rPr>
        <w:t> </w:t>
      </w:r>
      <w:r>
        <w:rPr/>
        <w:t>Cessel,</w:t>
      </w:r>
      <w:r>
        <w:rPr>
          <w:spacing w:val="1"/>
        </w:rPr>
        <w:t> </w:t>
      </w:r>
      <w:r>
        <w:rPr/>
        <w:t>London.</w:t>
      </w:r>
      <w:r>
        <w:rPr>
          <w:spacing w:val="-2"/>
        </w:rPr>
        <w:t> </w:t>
      </w:r>
      <w:r>
        <w:rPr/>
        <w:t>89-90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2359" w:val="left" w:leader="none"/>
          <w:tab w:pos="3378" w:val="left" w:leader="none"/>
          <w:tab w:pos="4933" w:val="left" w:leader="none"/>
          <w:tab w:pos="5940" w:val="left" w:leader="none"/>
          <w:tab w:pos="7456" w:val="left" w:leader="none"/>
          <w:tab w:pos="8651" w:val="left" w:leader="none"/>
          <w:tab w:pos="10019" w:val="left" w:leader="none"/>
        </w:tabs>
        <w:spacing w:before="1"/>
        <w:ind w:left="1591" w:right="1438" w:hanging="632"/>
      </w:pPr>
      <w:r>
        <w:rPr/>
        <w:t>Orwa, C. A., Mutua, A., Kindt, R., Jamnadass, R., &amp; Anthony, S. (2009). Agroforestry Database:</w:t>
      </w:r>
      <w:r>
        <w:rPr>
          <w:spacing w:val="-57"/>
        </w:rPr>
        <w:t> </w:t>
      </w:r>
      <w:r>
        <w:rPr/>
        <w:t>a</w:t>
        <w:tab/>
        <w:t>tree</w:t>
        <w:tab/>
        <w:t>reference</w:t>
        <w:tab/>
        <w:t>and</w:t>
        <w:tab/>
        <w:t>selection</w:t>
        <w:tab/>
        <w:t>guide</w:t>
        <w:tab/>
        <w:t>version</w:t>
        <w:tab/>
      </w:r>
      <w:r>
        <w:rPr>
          <w:spacing w:val="-2"/>
        </w:rPr>
        <w:t>4.0</w:t>
      </w:r>
    </w:p>
    <w:p>
      <w:pPr>
        <w:pStyle w:val="BodyText"/>
        <w:ind w:left="1591"/>
      </w:pPr>
      <w:r>
        <w:rPr/>
        <w:t>(</w:t>
      </w:r>
      <w:hyperlink r:id="rId24">
        <w:r>
          <w:rPr>
            <w:color w:val="0462C1"/>
            <w:u w:val="single" w:color="0462C1"/>
          </w:rPr>
          <w:t>http://worldagroforestry.org/sites/treedbs/treedatabases.asp</w:t>
        </w:r>
      </w:hyperlink>
      <w:r>
        <w:rPr/>
        <w:t>.</w:t>
      </w:r>
    </w:p>
    <w:p>
      <w:pPr>
        <w:spacing w:after="0"/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8" w:hanging="632"/>
        <w:jc w:val="both"/>
        <w:rPr>
          <w:sz w:val="24"/>
        </w:rPr>
      </w:pPr>
      <w:r>
        <w:rPr>
          <w:sz w:val="24"/>
        </w:rPr>
        <w:t>Pandey, G. K. V. &amp; Singh, M. (2014). Evaluation of phytochemical antibacterial and free radical</w:t>
      </w:r>
      <w:r>
        <w:rPr>
          <w:spacing w:val="1"/>
          <w:sz w:val="24"/>
        </w:rPr>
        <w:t> </w:t>
      </w:r>
      <w:r>
        <w:rPr>
          <w:sz w:val="24"/>
        </w:rPr>
        <w:t>scavenging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neem</w:t>
      </w:r>
      <w:r>
        <w:rPr>
          <w:spacing w:val="1"/>
          <w:sz w:val="24"/>
        </w:rPr>
        <w:t> </w:t>
      </w:r>
      <w:r>
        <w:rPr>
          <w:sz w:val="24"/>
        </w:rPr>
        <w:t>leaves.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Pharmaceuticule,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6, 1489-1491.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7" w:hanging="632"/>
        <w:jc w:val="both"/>
        <w:rPr>
          <w:sz w:val="24"/>
        </w:rPr>
      </w:pPr>
      <w:r>
        <w:rPr>
          <w:sz w:val="24"/>
        </w:rPr>
        <w:t>Panduraju, T., Rao,R.S. P. &amp; Kumar. V. S. (2009). A study on antimicrobial activity of </w:t>
      </w:r>
      <w:r>
        <w:rPr>
          <w:i/>
          <w:sz w:val="24"/>
        </w:rPr>
        <w:t>Rumex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vesicarius</w:t>
      </w:r>
      <w:r>
        <w:rPr>
          <w:i/>
          <w:spacing w:val="2"/>
          <w:sz w:val="24"/>
        </w:rPr>
        <w:t>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1,</w:t>
      </w:r>
      <w:r>
        <w:rPr>
          <w:spacing w:val="-1"/>
          <w:sz w:val="24"/>
        </w:rPr>
        <w:t> </w:t>
      </w:r>
      <w:r>
        <w:rPr>
          <w:sz w:val="24"/>
        </w:rPr>
        <w:t>21-25.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37" w:hanging="632"/>
        <w:jc w:val="both"/>
      </w:pPr>
      <w:r>
        <w:rPr/>
        <w:t>Parida,</w:t>
      </w:r>
      <w:r>
        <w:rPr>
          <w:spacing w:val="-11"/>
        </w:rPr>
        <w:t> </w:t>
      </w:r>
      <w:r>
        <w:rPr/>
        <w:t>S.</w:t>
      </w:r>
      <w:r>
        <w:rPr>
          <w:spacing w:val="-11"/>
        </w:rPr>
        <w:t> </w:t>
      </w:r>
      <w:r>
        <w:rPr/>
        <w:t>K.,</w:t>
      </w:r>
      <w:r>
        <w:rPr>
          <w:spacing w:val="-12"/>
        </w:rPr>
        <w:t> </w:t>
      </w:r>
      <w:r>
        <w:rPr/>
        <w:t>Sanjay,</w:t>
      </w:r>
      <w:r>
        <w:rPr>
          <w:spacing w:val="-8"/>
        </w:rPr>
        <w:t> </w:t>
      </w:r>
      <w:r>
        <w:rPr/>
        <w:t>K.</w:t>
      </w:r>
      <w:r>
        <w:rPr>
          <w:spacing w:val="-9"/>
        </w:rPr>
        <w:t> </w:t>
      </w:r>
      <w:r>
        <w:rPr/>
        <w:t>K.,</w:t>
      </w:r>
      <w:r>
        <w:rPr>
          <w:spacing w:val="-12"/>
        </w:rPr>
        <w:t> </w:t>
      </w:r>
      <w:r>
        <w:rPr/>
        <w:t>Sunita,</w:t>
      </w:r>
      <w:r>
        <w:rPr>
          <w:spacing w:val="-11"/>
        </w:rPr>
        <w:t> </w:t>
      </w:r>
      <w:r>
        <w:rPr/>
        <w:t>K.,</w:t>
      </w:r>
      <w:r>
        <w:rPr>
          <w:spacing w:val="-12"/>
        </w:rPr>
        <w:t> </w:t>
      </w:r>
      <w:r>
        <w:rPr/>
        <w:t>Dalal,</w:t>
      </w:r>
      <w:r>
        <w:rPr>
          <w:spacing w:val="-11"/>
        </w:rPr>
        <w:t> </w:t>
      </w:r>
      <w:r>
        <w:rPr/>
        <w:t>V.</w:t>
      </w:r>
      <w:r>
        <w:rPr>
          <w:spacing w:val="-8"/>
        </w:rPr>
        <w:t> </w:t>
      </w:r>
      <w:r>
        <w:rPr/>
        <w:t>&amp;</w:t>
      </w:r>
      <w:r>
        <w:rPr>
          <w:spacing w:val="-13"/>
        </w:rPr>
        <w:t> </w:t>
      </w:r>
      <w:r>
        <w:rPr/>
        <w:t>Hemaprabha,</w:t>
      </w:r>
      <w:r>
        <w:rPr>
          <w:spacing w:val="-11"/>
        </w:rPr>
        <w:t> </w:t>
      </w:r>
      <w:r>
        <w:rPr/>
        <w:t>G.</w:t>
      </w:r>
      <w:r>
        <w:rPr>
          <w:spacing w:val="-9"/>
        </w:rPr>
        <w:t> </w:t>
      </w:r>
      <w:r>
        <w:rPr/>
        <w:t>(2009).</w:t>
      </w:r>
      <w:r>
        <w:rPr>
          <w:spacing w:val="40"/>
        </w:rPr>
        <w:t> </w:t>
      </w:r>
      <w:r>
        <w:rPr/>
        <w:t>Informative</w:t>
      </w:r>
      <w:r>
        <w:rPr>
          <w:spacing w:val="-10"/>
        </w:rPr>
        <w:t> </w:t>
      </w:r>
      <w:r>
        <w:rPr/>
        <w:t>genomic</w:t>
      </w:r>
      <w:r>
        <w:rPr>
          <w:spacing w:val="-58"/>
        </w:rPr>
        <w:t> </w:t>
      </w:r>
      <w:r>
        <w:rPr/>
        <w:t>microsatellite markers for efficient genotyping application in sugarcane. </w:t>
      </w:r>
      <w:r>
        <w:rPr>
          <w:i/>
        </w:rPr>
        <w:t>Theoretical and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Genetics</w:t>
      </w:r>
      <w:r>
        <w:rPr/>
        <w:t>, 118, 327-338.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6" w:hanging="632"/>
        <w:jc w:val="both"/>
      </w:pPr>
      <w:r>
        <w:rPr/>
        <w:t>Pirbalouti, G. A., Bahmani, M. &amp; Avijgan, M. (2009). Anti-Candida Activity of Some of the</w:t>
      </w:r>
      <w:r>
        <w:rPr>
          <w:spacing w:val="1"/>
        </w:rPr>
        <w:t> </w:t>
      </w:r>
      <w:r>
        <w:rPr/>
        <w:t>Iranian</w:t>
      </w:r>
      <w:r>
        <w:rPr>
          <w:spacing w:val="-1"/>
        </w:rPr>
        <w:t> </w:t>
      </w:r>
      <w:r>
        <w:rPr/>
        <w:t>Medicinal Plants.</w:t>
      </w:r>
      <w:r>
        <w:rPr>
          <w:spacing w:val="-1"/>
        </w:rPr>
        <w:t> </w:t>
      </w:r>
      <w:r>
        <w:rPr/>
        <w:t>Electron.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Biological Science</w:t>
      </w:r>
      <w:r>
        <w:rPr/>
        <w:t>,</w:t>
      </w:r>
      <w:r>
        <w:rPr>
          <w:spacing w:val="-1"/>
        </w:rPr>
        <w:t> </w:t>
      </w:r>
      <w:r>
        <w:rPr/>
        <w:t>5</w:t>
      </w:r>
      <w:r>
        <w:rPr>
          <w:spacing w:val="2"/>
        </w:rPr>
        <w:t> </w:t>
      </w:r>
      <w:r>
        <w:rPr/>
        <w:t>(4), 85-88.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9" w:hanging="632"/>
        <w:jc w:val="both"/>
        <w:rPr>
          <w:sz w:val="24"/>
        </w:rPr>
      </w:pPr>
      <w:r>
        <w:rPr>
          <w:sz w:val="24"/>
        </w:rPr>
        <w:t>Rao, N. B., SitaKumari, O. &amp; Gajula, R. G.</w:t>
      </w:r>
      <w:r>
        <w:rPr>
          <w:spacing w:val="1"/>
          <w:sz w:val="24"/>
        </w:rPr>
        <w:t> </w:t>
      </w:r>
      <w:r>
        <w:rPr>
          <w:sz w:val="24"/>
        </w:rPr>
        <w:t>(2016). Phytochemical Analysis and Antimicrobial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Lawsonia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2"/>
          <w:sz w:val="24"/>
        </w:rPr>
        <w:t> </w:t>
      </w:r>
      <w:r>
        <w:rPr>
          <w:sz w:val="24"/>
        </w:rPr>
        <w:t>(Henna).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 (2),</w:t>
      </w:r>
      <w:r>
        <w:rPr>
          <w:spacing w:val="-1"/>
          <w:sz w:val="24"/>
        </w:rPr>
        <w:t> </w:t>
      </w:r>
      <w:r>
        <w:rPr>
          <w:sz w:val="24"/>
        </w:rPr>
        <w:t>158.</w:t>
      </w:r>
    </w:p>
    <w:p>
      <w:pPr>
        <w:pStyle w:val="BodyText"/>
        <w:spacing w:line="630" w:lineRule="atLeast" w:before="6"/>
        <w:ind w:left="960" w:right="1433"/>
      </w:pPr>
      <w:r>
        <w:rPr/>
        <w:t>Robinson, R. A. (2007). Crop History</w:t>
      </w:r>
      <w:r>
        <w:rPr>
          <w:spacing w:val="1"/>
        </w:rPr>
        <w:t> </w:t>
      </w:r>
      <w:r>
        <w:rPr/>
        <w:t>(2nd edition ). Share books publishing</w:t>
      </w:r>
      <w:r>
        <w:rPr>
          <w:spacing w:val="1"/>
        </w:rPr>
        <w:t> </w:t>
      </w:r>
      <w:r>
        <w:rPr/>
        <w:t>(Ltd).</w:t>
      </w:r>
      <w:r>
        <w:rPr>
          <w:spacing w:val="1"/>
        </w:rPr>
        <w:t> </w:t>
      </w:r>
      <w:r>
        <w:rPr/>
        <w:t>313-325.</w:t>
      </w:r>
      <w:r>
        <w:rPr>
          <w:spacing w:val="1"/>
        </w:rPr>
        <w:t> </w:t>
      </w:r>
      <w:r>
        <w:rPr/>
        <w:t>Ruchi,T.,</w:t>
      </w:r>
      <w:r>
        <w:rPr>
          <w:spacing w:val="15"/>
        </w:rPr>
        <w:t> </w:t>
      </w:r>
      <w:r>
        <w:rPr/>
        <w:t>Amil,</w:t>
      </w:r>
      <w:r>
        <w:rPr>
          <w:spacing w:val="16"/>
        </w:rPr>
        <w:t> </w:t>
      </w:r>
      <w:r>
        <w:rPr/>
        <w:t>K.</w:t>
      </w:r>
      <w:r>
        <w:rPr>
          <w:spacing w:val="15"/>
        </w:rPr>
        <w:t> </w:t>
      </w:r>
      <w:r>
        <w:rPr/>
        <w:t>V.,</w:t>
      </w:r>
      <w:r>
        <w:rPr>
          <w:spacing w:val="16"/>
        </w:rPr>
        <w:t> </w:t>
      </w:r>
      <w:r>
        <w:rPr/>
        <w:t>Sandip,</w:t>
      </w:r>
      <w:r>
        <w:rPr>
          <w:spacing w:val="16"/>
        </w:rPr>
        <w:t> </w:t>
      </w:r>
      <w:r>
        <w:rPr/>
        <w:t>C.,</w:t>
      </w:r>
      <w:r>
        <w:rPr>
          <w:spacing w:val="16"/>
        </w:rPr>
        <w:t> </w:t>
      </w:r>
      <w:r>
        <w:rPr/>
        <w:t>Kuldeep,</w:t>
      </w:r>
      <w:r>
        <w:rPr>
          <w:spacing w:val="17"/>
        </w:rPr>
        <w:t> </w:t>
      </w:r>
      <w:r>
        <w:rPr/>
        <w:t>D.</w:t>
      </w:r>
      <w:r>
        <w:rPr>
          <w:spacing w:val="22"/>
        </w:rPr>
        <w:t> </w:t>
      </w:r>
      <w:r>
        <w:rPr/>
        <w:t>&amp;</w:t>
      </w:r>
      <w:r>
        <w:rPr>
          <w:spacing w:val="13"/>
        </w:rPr>
        <w:t> </w:t>
      </w:r>
      <w:r>
        <w:rPr/>
        <w:t>Shoor,</w:t>
      </w:r>
      <w:r>
        <w:rPr>
          <w:spacing w:val="18"/>
        </w:rPr>
        <w:t> </w:t>
      </w:r>
      <w:r>
        <w:rPr/>
        <w:t>V.(2014).</w:t>
      </w:r>
      <w:r>
        <w:rPr>
          <w:spacing w:val="17"/>
        </w:rPr>
        <w:t> </w:t>
      </w:r>
      <w:r>
        <w:rPr/>
        <w:t>Neem</w:t>
      </w:r>
      <w:r>
        <w:rPr>
          <w:spacing w:val="17"/>
        </w:rPr>
        <w:t> </w:t>
      </w:r>
      <w:r>
        <w:rPr/>
        <w:t>(</w:t>
      </w:r>
      <w:r>
        <w:rPr>
          <w:i/>
        </w:rPr>
        <w:t>Azadirachta</w:t>
      </w:r>
      <w:r>
        <w:rPr>
          <w:i/>
          <w:spacing w:val="16"/>
        </w:rPr>
        <w:t> </w:t>
      </w:r>
      <w:r>
        <w:rPr>
          <w:i/>
        </w:rPr>
        <w:t>indica</w:t>
      </w:r>
      <w:r>
        <w:rPr/>
        <w:t>)</w:t>
      </w:r>
    </w:p>
    <w:p>
      <w:pPr>
        <w:spacing w:before="6"/>
        <w:ind w:left="1591" w:right="1432" w:firstLine="0"/>
        <w:jc w:val="left"/>
        <w:rPr>
          <w:sz w:val="24"/>
        </w:rPr>
      </w:pP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its</w:t>
      </w:r>
      <w:r>
        <w:rPr>
          <w:spacing w:val="49"/>
          <w:sz w:val="24"/>
        </w:rPr>
        <w:t> </w:t>
      </w:r>
      <w:r>
        <w:rPr>
          <w:sz w:val="24"/>
        </w:rPr>
        <w:t>potential</w:t>
      </w:r>
      <w:r>
        <w:rPr>
          <w:spacing w:val="49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safeguarding</w:t>
      </w:r>
      <w:r>
        <w:rPr>
          <w:spacing w:val="46"/>
          <w:sz w:val="24"/>
        </w:rPr>
        <w:t> </w:t>
      </w:r>
      <w:r>
        <w:rPr>
          <w:sz w:val="24"/>
        </w:rPr>
        <w:t>health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animal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humans</w:t>
      </w:r>
      <w:r>
        <w:rPr>
          <w:spacing w:val="49"/>
          <w:sz w:val="24"/>
        </w:rPr>
        <w:t> </w:t>
      </w:r>
      <w:r>
        <w:rPr>
          <w:sz w:val="24"/>
        </w:rPr>
        <w:t>;</w:t>
      </w:r>
      <w:r>
        <w:rPr>
          <w:i/>
          <w:sz w:val="24"/>
        </w:rPr>
        <w:t>A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</w:t>
      </w:r>
      <w:r>
        <w:rPr>
          <w:sz w:val="24"/>
        </w:rPr>
        <w:t>14, 110-123.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4" w:hanging="632"/>
        <w:jc w:val="both"/>
      </w:pPr>
      <w:r>
        <w:rPr/>
        <w:t>Ruchika, S. &amp; Sushma, T. (2015). A review on red rot: The cancer of sugarcane. Journal of plant</w:t>
      </w:r>
      <w:r>
        <w:rPr>
          <w:spacing w:val="1"/>
        </w:rPr>
        <w:t> </w:t>
      </w:r>
      <w:r>
        <w:rPr/>
        <w:t>pathology</w:t>
      </w:r>
      <w:r>
        <w:rPr>
          <w:spacing w:val="-6"/>
        </w:rPr>
        <w:t> </w:t>
      </w:r>
      <w:r>
        <w:rPr/>
        <w:t>and microbiology,</w:t>
      </w:r>
      <w:r>
        <w:rPr>
          <w:spacing w:val="2"/>
        </w:rPr>
        <w:t> </w:t>
      </w:r>
      <w:r>
        <w:rPr/>
        <w:t>1−003.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8" w:hanging="632"/>
        <w:jc w:val="both"/>
      </w:pPr>
      <w:r>
        <w:rPr/>
        <w:t>Saleh,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H.</w:t>
      </w:r>
      <w:r>
        <w:rPr>
          <w:spacing w:val="-2"/>
        </w:rPr>
        <w:t> </w:t>
      </w:r>
      <w:r>
        <w:rPr/>
        <w:t>(2010).</w:t>
      </w:r>
      <w:r>
        <w:rPr>
          <w:spacing w:val="-1"/>
        </w:rPr>
        <w:t> </w:t>
      </w:r>
      <w:r>
        <w:rPr/>
        <w:t>Medicinal</w:t>
      </w:r>
      <w:r>
        <w:rPr>
          <w:spacing w:val="-2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phytotherapy.</w:t>
      </w:r>
      <w:r>
        <w:rPr>
          <w:spacing w:val="-1"/>
        </w:rPr>
        <w:t> </w:t>
      </w:r>
      <w:r>
        <w:rPr/>
        <w:t>Donyae</w:t>
      </w:r>
      <w:r>
        <w:rPr>
          <w:spacing w:val="-2"/>
        </w:rPr>
        <w:t> </w:t>
      </w:r>
      <w:r>
        <w:rPr/>
        <w:t>Taghzieh</w:t>
      </w:r>
      <w:r>
        <w:rPr>
          <w:spacing w:val="-2"/>
        </w:rPr>
        <w:t> </w:t>
      </w:r>
      <w:r>
        <w:rPr/>
        <w:t>Publications.,</w:t>
      </w:r>
      <w:r>
        <w:rPr>
          <w:spacing w:val="-1"/>
        </w:rPr>
        <w:t> </w:t>
      </w:r>
      <w:r>
        <w:rPr/>
        <w:t>Tehran,</w:t>
      </w:r>
      <w:r>
        <w:rPr>
          <w:spacing w:val="-58"/>
        </w:rPr>
        <w:t> </w:t>
      </w:r>
      <w:r>
        <w:rPr/>
        <w:t>(3),</w:t>
      </w:r>
      <w:r>
        <w:rPr>
          <w:spacing w:val="-1"/>
        </w:rPr>
        <w:t> </w:t>
      </w:r>
      <w:r>
        <w:rPr/>
        <w:t>292.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Santhi, K. &amp; Sengottuvel, R. (2016). Qualitative and Quatitative phytochemical analysis of</w:t>
      </w:r>
      <w:r>
        <w:rPr>
          <w:spacing w:val="1"/>
          <w:sz w:val="24"/>
        </w:rPr>
        <w:t> </w:t>
      </w:r>
      <w:r>
        <w:rPr>
          <w:sz w:val="24"/>
        </w:rPr>
        <w:t>Moringa</w:t>
      </w:r>
      <w:r>
        <w:rPr>
          <w:spacing w:val="-6"/>
          <w:sz w:val="24"/>
        </w:rPr>
        <w:t> </w:t>
      </w:r>
      <w:r>
        <w:rPr>
          <w:sz w:val="24"/>
        </w:rPr>
        <w:t>concanesis</w:t>
      </w:r>
      <w:r>
        <w:rPr>
          <w:spacing w:val="-7"/>
          <w:sz w:val="24"/>
        </w:rPr>
        <w:t> </w:t>
      </w:r>
      <w:r>
        <w:rPr>
          <w:sz w:val="24"/>
        </w:rPr>
        <w:t>Nimmo.</w:t>
      </w:r>
      <w:r>
        <w:rPr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5</w:t>
      </w:r>
      <w:r>
        <w:rPr>
          <w:spacing w:val="-58"/>
          <w:sz w:val="24"/>
        </w:rPr>
        <w:t>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633-640.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Santosh, Y., Kumar, A., Jyotsna D. &amp; Kumar, A. (2013). Essential Perspectives of </w:t>
      </w:r>
      <w:r>
        <w:rPr>
          <w:i/>
          <w:sz w:val="24"/>
        </w:rPr>
        <w:t>Lawsonia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inermis</w:t>
      </w:r>
      <w:r>
        <w:rPr>
          <w:i/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9"/>
          <w:sz w:val="24"/>
        </w:rPr>
        <w:t> </w:t>
      </w:r>
      <w:r>
        <w:rPr>
          <w:sz w:val="24"/>
        </w:rPr>
        <w:t>Review</w:t>
      </w:r>
      <w:r>
        <w:rPr>
          <w:spacing w:val="-11"/>
          <w:sz w:val="24"/>
        </w:rPr>
        <w:t> </w:t>
      </w:r>
      <w:r>
        <w:rPr>
          <w:sz w:val="24"/>
        </w:rPr>
        <w:t>Article.</w:t>
      </w:r>
      <w:r>
        <w:rPr>
          <w:spacing w:val="-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(2), 2277-5005.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960"/>
        <w:rPr>
          <w:i/>
        </w:rPr>
      </w:pPr>
      <w:r>
        <w:rPr/>
        <w:t>Satish, S.,</w:t>
      </w:r>
      <w:r>
        <w:rPr>
          <w:spacing w:val="-2"/>
        </w:rPr>
        <w:t> </w:t>
      </w:r>
      <w:r>
        <w:rPr/>
        <w:t>Raghacendra,</w:t>
      </w:r>
      <w:r>
        <w:rPr>
          <w:spacing w:val="2"/>
        </w:rPr>
        <w:t> </w:t>
      </w:r>
      <w:r>
        <w:rPr/>
        <w:t>M.P</w:t>
      </w:r>
      <w:r>
        <w:rPr>
          <w:spacing w:val="2"/>
        </w:rPr>
        <w:t> </w:t>
      </w:r>
      <w:r>
        <w:rPr/>
        <w:t>., &amp;</w:t>
      </w:r>
      <w:r>
        <w:rPr>
          <w:spacing w:val="-1"/>
        </w:rPr>
        <w:t> </w:t>
      </w:r>
      <w:r>
        <w:rPr/>
        <w:t>Raveesha,</w:t>
      </w:r>
      <w:r>
        <w:rPr>
          <w:spacing w:val="1"/>
        </w:rPr>
        <w:t> </w:t>
      </w:r>
      <w:r>
        <w:rPr/>
        <w:t>K.</w:t>
      </w:r>
      <w:r>
        <w:rPr>
          <w:spacing w:val="-1"/>
        </w:rPr>
        <w:t> </w:t>
      </w:r>
      <w:r>
        <w:rPr/>
        <w:t>A. (2009). Alkaloid extracts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>
          <w:i/>
        </w:rPr>
        <w:t>Prosopis</w:t>
      </w:r>
      <w:r>
        <w:rPr>
          <w:i/>
          <w:spacing w:val="1"/>
        </w:rPr>
        <w:t> </w:t>
      </w:r>
      <w:r>
        <w:rPr>
          <w:i/>
        </w:rPr>
        <w:t>juliflora</w:t>
      </w:r>
    </w:p>
    <w:p>
      <w:pPr>
        <w:spacing w:before="0"/>
        <w:ind w:left="1591" w:right="0" w:firstLine="0"/>
        <w:jc w:val="left"/>
        <w:rPr>
          <w:sz w:val="24"/>
        </w:rPr>
      </w:pPr>
      <w:r>
        <w:rPr>
          <w:sz w:val="24"/>
        </w:rPr>
        <w:t>(Sw.)</w:t>
      </w:r>
      <w:r>
        <w:rPr>
          <w:spacing w:val="-2"/>
          <w:sz w:val="24"/>
        </w:rPr>
        <w:t> </w:t>
      </w:r>
      <w:r>
        <w:rPr>
          <w:sz w:val="24"/>
        </w:rPr>
        <w:t>DC.</w:t>
      </w:r>
      <w:r>
        <w:rPr>
          <w:spacing w:val="-1"/>
          <w:sz w:val="24"/>
        </w:rPr>
        <w:t> </w:t>
      </w:r>
      <w:r>
        <w:rPr>
          <w:sz w:val="24"/>
        </w:rPr>
        <w:t>(Mimosaceae) against</w:t>
      </w:r>
      <w:r>
        <w:rPr>
          <w:spacing w:val="1"/>
          <w:sz w:val="24"/>
        </w:rPr>
        <w:t> </w:t>
      </w:r>
      <w:r>
        <w:rPr>
          <w:i/>
          <w:sz w:val="24"/>
        </w:rPr>
        <w:t>Alternaria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alternate</w:t>
      </w:r>
      <w:r>
        <w:rPr>
          <w:sz w:val="24"/>
        </w:rPr>
        <w:t>. </w:t>
      </w:r>
      <w:r>
        <w:rPr>
          <w:i/>
          <w:sz w:val="24"/>
        </w:rPr>
        <w:t>Jouranl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Biopesticides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56-59.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960" w:right="0" w:firstLine="0"/>
        <w:jc w:val="left"/>
        <w:rPr>
          <w:sz w:val="24"/>
        </w:rPr>
      </w:pPr>
      <w:r>
        <w:rPr>
          <w:sz w:val="24"/>
        </w:rPr>
        <w:t>Satyavir.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rot of</w:t>
      </w:r>
      <w:r>
        <w:rPr>
          <w:spacing w:val="-2"/>
          <w:sz w:val="24"/>
        </w:rPr>
        <w:t> </w:t>
      </w:r>
      <w:r>
        <w:rPr>
          <w:sz w:val="24"/>
        </w:rPr>
        <w:t>sugarcane</w:t>
      </w:r>
      <w:r>
        <w:rPr>
          <w:spacing w:val="-2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scenario.</w:t>
      </w:r>
      <w:r>
        <w:rPr>
          <w:spacing w:val="2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Phytopathology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56.</w:t>
      </w:r>
      <w:r>
        <w:rPr>
          <w:spacing w:val="-1"/>
          <w:sz w:val="24"/>
        </w:rPr>
        <w:t> </w:t>
      </w:r>
      <w:r>
        <w:rPr>
          <w:sz w:val="24"/>
        </w:rPr>
        <w:t>245-254.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3" w:hanging="632"/>
        <w:jc w:val="both"/>
        <w:rPr>
          <w:sz w:val="24"/>
        </w:rPr>
      </w:pPr>
      <w:r>
        <w:rPr>
          <w:sz w:val="24"/>
        </w:rPr>
        <w:t>Sengar, A., Th Inc., Kumar, B., Pavavi, M. &amp; Gosal, S. (2009). </w:t>
      </w:r>
      <w:r>
        <w:rPr>
          <w:i/>
          <w:sz w:val="24"/>
        </w:rPr>
        <w:t>In vitro </w:t>
      </w:r>
      <w:r>
        <w:rPr>
          <w:sz w:val="24"/>
        </w:rPr>
        <w:t>selection at cellular level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red</w:t>
      </w:r>
      <w:r>
        <w:rPr>
          <w:spacing w:val="-9"/>
          <w:sz w:val="24"/>
        </w:rPr>
        <w:t> </w:t>
      </w:r>
      <w:r>
        <w:rPr>
          <w:sz w:val="24"/>
        </w:rPr>
        <w:t>rot</w:t>
      </w:r>
      <w:r>
        <w:rPr>
          <w:spacing w:val="-9"/>
          <w:sz w:val="24"/>
        </w:rPr>
        <w:t> </w:t>
      </w:r>
      <w:r>
        <w:rPr>
          <w:sz w:val="24"/>
        </w:rPr>
        <w:t>resistance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sugarcane</w:t>
      </w:r>
      <w:r>
        <w:rPr>
          <w:spacing w:val="-5"/>
          <w:sz w:val="24"/>
        </w:rPr>
        <w:t> </w:t>
      </w:r>
      <w:r>
        <w:rPr>
          <w:i/>
          <w:sz w:val="24"/>
        </w:rPr>
        <w:t>(Saccharum</w:t>
      </w:r>
      <w:r>
        <w:rPr>
          <w:i/>
          <w:spacing w:val="-9"/>
          <w:sz w:val="24"/>
        </w:rPr>
        <w:t> </w:t>
      </w:r>
      <w:r>
        <w:rPr>
          <w:sz w:val="24"/>
        </w:rPr>
        <w:t>spp.)</w:t>
      </w:r>
      <w:r>
        <w:rPr>
          <w:spacing w:val="-10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Regulation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58,</w:t>
      </w:r>
      <w:r>
        <w:rPr>
          <w:spacing w:val="-10"/>
          <w:sz w:val="24"/>
        </w:rPr>
        <w:t> </w:t>
      </w:r>
      <w:r>
        <w:rPr>
          <w:sz w:val="24"/>
        </w:rPr>
        <w:t>201-209.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960"/>
      </w:pPr>
      <w:r>
        <w:rPr/>
        <w:t>Sharma,</w:t>
      </w:r>
      <w:r>
        <w:rPr>
          <w:spacing w:val="17"/>
        </w:rPr>
        <w:t> </w:t>
      </w:r>
      <w:r>
        <w:rPr/>
        <w:t>A.</w:t>
      </w:r>
      <w:r>
        <w:rPr>
          <w:spacing w:val="17"/>
        </w:rPr>
        <w:t> </w:t>
      </w:r>
      <w:r>
        <w:rPr/>
        <w:t>&amp;</w:t>
      </w:r>
      <w:r>
        <w:rPr>
          <w:spacing w:val="16"/>
        </w:rPr>
        <w:t> </w:t>
      </w:r>
      <w:r>
        <w:rPr/>
        <w:t>Sharma,</w:t>
      </w:r>
      <w:r>
        <w:rPr>
          <w:spacing w:val="17"/>
        </w:rPr>
        <w:t> </w:t>
      </w:r>
      <w:r>
        <w:rPr/>
        <w:t>K.</w:t>
      </w:r>
      <w:r>
        <w:rPr>
          <w:spacing w:val="17"/>
        </w:rPr>
        <w:t> </w:t>
      </w:r>
      <w:r>
        <w:rPr/>
        <w:t>(2011).</w:t>
      </w:r>
      <w:r>
        <w:rPr>
          <w:spacing w:val="19"/>
        </w:rPr>
        <w:t> </w:t>
      </w:r>
      <w:r>
        <w:rPr/>
        <w:t>Assay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Antifungal</w:t>
      </w:r>
      <w:r>
        <w:rPr>
          <w:spacing w:val="18"/>
        </w:rPr>
        <w:t> </w:t>
      </w:r>
      <w:r>
        <w:rPr/>
        <w:t>Activity</w:t>
      </w:r>
      <w:r>
        <w:rPr>
          <w:spacing w:val="10"/>
        </w:rPr>
        <w:t> </w:t>
      </w:r>
      <w:r>
        <w:rPr/>
        <w:t>of</w:t>
      </w:r>
      <w:r>
        <w:rPr>
          <w:spacing w:val="20"/>
        </w:rPr>
        <w:t> </w:t>
      </w:r>
      <w:r>
        <w:rPr>
          <w:i/>
        </w:rPr>
        <w:t>Lawsonia</w:t>
      </w:r>
      <w:r>
        <w:rPr>
          <w:i/>
          <w:spacing w:val="17"/>
        </w:rPr>
        <w:t> </w:t>
      </w:r>
      <w:r>
        <w:rPr>
          <w:i/>
        </w:rPr>
        <w:t>inermis</w:t>
      </w:r>
      <w:r>
        <w:rPr>
          <w:i/>
          <w:spacing w:val="20"/>
        </w:rPr>
        <w:t> </w:t>
      </w:r>
      <w:r>
        <w:rPr/>
        <w:t>Linn.</w:t>
      </w:r>
      <w:r>
        <w:rPr>
          <w:spacing w:val="18"/>
        </w:rPr>
        <w:t> </w:t>
      </w:r>
      <w:r>
        <w:rPr/>
        <w:t>and</w:t>
      </w:r>
    </w:p>
    <w:p>
      <w:pPr>
        <w:spacing w:before="0"/>
        <w:ind w:left="1591" w:right="0" w:firstLine="0"/>
        <w:jc w:val="left"/>
        <w:rPr>
          <w:sz w:val="24"/>
        </w:rPr>
      </w:pPr>
      <w:r>
        <w:rPr>
          <w:i/>
          <w:sz w:val="24"/>
        </w:rPr>
        <w:t>Eucalyptus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citriodora </w:t>
      </w:r>
      <w:r>
        <w:rPr>
          <w:sz w:val="24"/>
        </w:rPr>
        <w:t>hook.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 Research</w:t>
      </w:r>
      <w:r>
        <w:rPr>
          <w:sz w:val="24"/>
        </w:rPr>
        <w:t>, 4</w:t>
      </w:r>
      <w:r>
        <w:rPr>
          <w:spacing w:val="-1"/>
          <w:sz w:val="24"/>
        </w:rPr>
        <w:t> 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1313-1314.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Sharma, R. &amp; Tamta,</w:t>
      </w:r>
      <w:r>
        <w:rPr>
          <w:spacing w:val="1"/>
          <w:sz w:val="24"/>
        </w:rPr>
        <w:t> </w:t>
      </w:r>
      <w:r>
        <w:rPr>
          <w:sz w:val="24"/>
        </w:rPr>
        <w:t>S. (2015). A review on red rot: the cancer of sugarcane.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Microbiology,</w:t>
      </w:r>
      <w:r>
        <w:rPr>
          <w:i/>
          <w:spacing w:val="-1"/>
          <w:sz w:val="24"/>
        </w:rPr>
        <w:t> </w:t>
      </w:r>
      <w:r>
        <w:rPr>
          <w:sz w:val="24"/>
        </w:rPr>
        <w:t>1, 003.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Sharwani, S. K., Bokhar, T. Z., Nazim, K., Gilani., S. A. &amp; Kazmi, S. U. (2013). Qualitative</w:t>
      </w:r>
      <w:r>
        <w:rPr>
          <w:spacing w:val="1"/>
          <w:sz w:val="24"/>
        </w:rPr>
        <w:t> </w:t>
      </w:r>
      <w:r>
        <w:rPr>
          <w:sz w:val="24"/>
        </w:rPr>
        <w:t>phytochemical screening and antifungal activity of </w:t>
      </w:r>
      <w:r>
        <w:rPr>
          <w:i/>
          <w:sz w:val="24"/>
        </w:rPr>
        <w:t>Carica papaya </w:t>
      </w:r>
      <w:r>
        <w:rPr>
          <w:sz w:val="24"/>
        </w:rPr>
        <w:t>leaf extract against</w:t>
      </w:r>
      <w:r>
        <w:rPr>
          <w:spacing w:val="1"/>
          <w:sz w:val="24"/>
        </w:rPr>
        <w:t> </w:t>
      </w:r>
      <w:r>
        <w:rPr>
          <w:sz w:val="24"/>
        </w:rPr>
        <w:t>human and plants pathogenic fungi.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Research Journal of Pharmacy</w:t>
      </w:r>
      <w:r>
        <w:rPr>
          <w:sz w:val="24"/>
        </w:rPr>
        <w:t>, 4, (7),</w:t>
      </w:r>
      <w:r>
        <w:rPr>
          <w:spacing w:val="1"/>
          <w:sz w:val="24"/>
        </w:rPr>
        <w:t> </w:t>
      </w:r>
      <w:r>
        <w:rPr>
          <w:sz w:val="24"/>
        </w:rPr>
        <w:t>83-86.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3" w:hanging="632"/>
        <w:jc w:val="both"/>
        <w:rPr>
          <w:sz w:val="24"/>
        </w:rPr>
      </w:pPr>
      <w:r>
        <w:rPr>
          <w:sz w:val="24"/>
        </w:rPr>
        <w:t>Sheneni,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D.,</w:t>
      </w:r>
      <w:r>
        <w:rPr>
          <w:spacing w:val="-1"/>
          <w:sz w:val="24"/>
        </w:rPr>
        <w:t> </w:t>
      </w:r>
      <w:r>
        <w:rPr>
          <w:sz w:val="24"/>
        </w:rPr>
        <w:t>Mamaudu,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O.,</w:t>
      </w:r>
      <w:r>
        <w:rPr>
          <w:spacing w:val="-1"/>
          <w:sz w:val="24"/>
        </w:rPr>
        <w:t> </w:t>
      </w:r>
      <w:r>
        <w:rPr>
          <w:sz w:val="24"/>
        </w:rPr>
        <w:t>Omada,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Opke,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4"/>
          <w:sz w:val="24"/>
        </w:rPr>
        <w:t> </w:t>
      </w:r>
      <w:r>
        <w:rPr>
          <w:sz w:val="24"/>
        </w:rPr>
        <w:t>M.(2018).</w:t>
      </w:r>
      <w:r>
        <w:rPr>
          <w:spacing w:val="-1"/>
          <w:sz w:val="24"/>
        </w:rPr>
        <w:t> </w:t>
      </w:r>
      <w:r>
        <w:rPr>
          <w:sz w:val="24"/>
        </w:rPr>
        <w:t>Phtochemical</w:t>
      </w:r>
      <w:r>
        <w:rPr>
          <w:spacing w:val="-2"/>
          <w:sz w:val="24"/>
        </w:rPr>
        <w:t> </w:t>
      </w:r>
      <w:r>
        <w:rPr>
          <w:sz w:val="24"/>
        </w:rPr>
        <w:t>constituents,</w:t>
      </w:r>
      <w:r>
        <w:rPr>
          <w:spacing w:val="-57"/>
          <w:sz w:val="24"/>
        </w:rPr>
        <w:t> </w:t>
      </w:r>
      <w:r>
        <w:rPr>
          <w:sz w:val="24"/>
        </w:rPr>
        <w:t>percentage yield and phenolic content estimation of different solvent system of </w:t>
      </w:r>
      <w:r>
        <w:rPr>
          <w:i/>
          <w:sz w:val="24"/>
        </w:rPr>
        <w:t>Carica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papaya</w:t>
      </w:r>
      <w:r>
        <w:rPr>
          <w:i/>
          <w:spacing w:val="-1"/>
          <w:sz w:val="24"/>
        </w:rPr>
        <w:t> </w:t>
      </w:r>
      <w:r>
        <w:rPr>
          <w:sz w:val="24"/>
        </w:rPr>
        <w:t>leaves.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Bbioscince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5(6), 23-27.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7" w:hanging="632"/>
        <w:jc w:val="both"/>
        <w:rPr>
          <w:sz w:val="24"/>
        </w:rPr>
      </w:pPr>
      <w:r>
        <w:rPr>
          <w:spacing w:val="-1"/>
          <w:sz w:val="24"/>
        </w:rPr>
        <w:t>Shrivastava,</w:t>
      </w:r>
      <w:r>
        <w:rPr>
          <w:spacing w:val="-12"/>
          <w:sz w:val="24"/>
        </w:rPr>
        <w:t> </w:t>
      </w:r>
      <w:r>
        <w:rPr>
          <w:sz w:val="24"/>
        </w:rPr>
        <w:t>D.</w:t>
      </w:r>
      <w:r>
        <w:rPr>
          <w:spacing w:val="-13"/>
          <w:sz w:val="24"/>
        </w:rPr>
        <w:t> </w:t>
      </w:r>
      <w:r>
        <w:rPr>
          <w:sz w:val="24"/>
        </w:rPr>
        <w:t>K.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Swarnkar,</w:t>
      </w:r>
      <w:r>
        <w:rPr>
          <w:spacing w:val="-13"/>
          <w:sz w:val="24"/>
        </w:rPr>
        <w:t> </w:t>
      </w:r>
      <w:r>
        <w:rPr>
          <w:sz w:val="24"/>
        </w:rPr>
        <w:t>K.</w:t>
      </w:r>
      <w:r>
        <w:rPr>
          <w:spacing w:val="-13"/>
          <w:sz w:val="24"/>
        </w:rPr>
        <w:t> </w:t>
      </w:r>
      <w:r>
        <w:rPr>
          <w:sz w:val="24"/>
        </w:rPr>
        <w:t>(2014).</w:t>
      </w:r>
      <w:r>
        <w:rPr>
          <w:spacing w:val="-12"/>
          <w:sz w:val="24"/>
        </w:rPr>
        <w:t> </w:t>
      </w:r>
      <w:r>
        <w:rPr>
          <w:sz w:val="24"/>
        </w:rPr>
        <w:t>Antifungal</w:t>
      </w:r>
      <w:r>
        <w:rPr>
          <w:spacing w:val="-12"/>
          <w:sz w:val="24"/>
        </w:rPr>
        <w:t> </w:t>
      </w:r>
      <w:r>
        <w:rPr>
          <w:sz w:val="24"/>
        </w:rPr>
        <w:t>activity</w:t>
      </w:r>
      <w:r>
        <w:rPr>
          <w:spacing w:val="-17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leaf</w:t>
      </w:r>
      <w:r>
        <w:rPr>
          <w:spacing w:val="-13"/>
          <w:sz w:val="24"/>
        </w:rPr>
        <w:t> </w:t>
      </w:r>
      <w:r>
        <w:rPr>
          <w:sz w:val="24"/>
        </w:rPr>
        <w:t>extract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neem</w:t>
      </w:r>
      <w:r>
        <w:rPr>
          <w:spacing w:val="-1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Azadirachta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indica </w:t>
      </w:r>
      <w:r>
        <w:rPr>
          <w:sz w:val="24"/>
        </w:rPr>
        <w:t>Linn). </w:t>
      </w:r>
      <w:r>
        <w:rPr>
          <w:i/>
          <w:sz w:val="24"/>
        </w:rPr>
        <w:t>International Journal of Current Microbiology and Applied Science</w:t>
      </w:r>
      <w:r>
        <w:rPr>
          <w:sz w:val="24"/>
        </w:rPr>
        <w:t>, 3(5),</w:t>
      </w:r>
      <w:r>
        <w:rPr>
          <w:spacing w:val="1"/>
          <w:sz w:val="24"/>
        </w:rPr>
        <w:t> </w:t>
      </w:r>
      <w:r>
        <w:rPr>
          <w:sz w:val="24"/>
        </w:rPr>
        <w:t>305-308.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Sikandar, K. S., Tasveer, Z. B., Kanwal, N., Sayed, A. G. &amp; Shahana, U. K.(2013). Qualitative</w:t>
      </w:r>
      <w:r>
        <w:rPr>
          <w:spacing w:val="1"/>
          <w:sz w:val="24"/>
        </w:rPr>
        <w:t> </w:t>
      </w:r>
      <w:r>
        <w:rPr>
          <w:sz w:val="24"/>
        </w:rPr>
        <w:t>phytochemical screening and antifungal activity of </w:t>
      </w:r>
      <w:r>
        <w:rPr>
          <w:i/>
          <w:sz w:val="24"/>
        </w:rPr>
        <w:t>Carica papaya </w:t>
      </w:r>
      <w:r>
        <w:rPr>
          <w:sz w:val="24"/>
        </w:rPr>
        <w:t>leaf extracts against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plant</w:t>
      </w:r>
      <w:r>
        <w:rPr>
          <w:spacing w:val="-2"/>
          <w:sz w:val="24"/>
        </w:rPr>
        <w:t> </w:t>
      </w:r>
      <w:r>
        <w:rPr>
          <w:sz w:val="24"/>
        </w:rPr>
        <w:t>pathogenic</w:t>
      </w:r>
      <w:r>
        <w:rPr>
          <w:spacing w:val="-1"/>
          <w:sz w:val="24"/>
        </w:rPr>
        <w:t> </w:t>
      </w:r>
      <w:r>
        <w:rPr>
          <w:sz w:val="24"/>
        </w:rPr>
        <w:t>fungi.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2"/>
          <w:sz w:val="24"/>
        </w:rPr>
        <w:t> </w:t>
      </w:r>
      <w:r>
        <w:rPr>
          <w:sz w:val="24"/>
        </w:rPr>
        <w:t>(7),</w:t>
      </w:r>
      <w:r>
        <w:rPr>
          <w:spacing w:val="-1"/>
          <w:sz w:val="24"/>
        </w:rPr>
        <w:t> </w:t>
      </w:r>
      <w:r>
        <w:rPr>
          <w:sz w:val="24"/>
        </w:rPr>
        <w:t>83-</w:t>
      </w:r>
      <w:r>
        <w:rPr>
          <w:spacing w:val="-58"/>
          <w:sz w:val="24"/>
        </w:rPr>
        <w:t> </w:t>
      </w:r>
      <w:r>
        <w:rPr>
          <w:sz w:val="24"/>
        </w:rPr>
        <w:t>85.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591" w:right="1437" w:hanging="632"/>
        <w:jc w:val="both"/>
      </w:pPr>
      <w:r>
        <w:rPr/>
        <w:t>Singh, K., Mishra, S. R, Shukla, U. S. &amp; Singh, R. P. (1980). Moist hot air therapy of sugarcane:</w:t>
      </w:r>
      <w:r>
        <w:rPr>
          <w:spacing w:val="1"/>
        </w:rPr>
        <w:t> </w:t>
      </w:r>
      <w:r>
        <w:rPr/>
        <w:t>Control of sett-borne infection of grassy shoot disease, smut and red rot. </w:t>
      </w:r>
      <w:r>
        <w:rPr>
          <w:i/>
        </w:rPr>
        <w:t>Sugar Journal</w:t>
      </w:r>
      <w:r>
        <w:rPr/>
        <w:t>.</w:t>
      </w:r>
      <w:r>
        <w:rPr>
          <w:spacing w:val="1"/>
        </w:rPr>
        <w:t> </w:t>
      </w:r>
      <w:r>
        <w:rPr/>
        <w:t>43,26-28.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8" w:hanging="632"/>
        <w:jc w:val="both"/>
        <w:rPr>
          <w:sz w:val="24"/>
        </w:rPr>
      </w:pPr>
      <w:r>
        <w:rPr>
          <w:sz w:val="24"/>
        </w:rPr>
        <w:t>Singh, K., Ramamurthy, M. &amp; Parthiban, P. (2016).Analysis of phytochemical constituents and</w:t>
      </w:r>
      <w:r>
        <w:rPr>
          <w:spacing w:val="1"/>
          <w:sz w:val="24"/>
        </w:rPr>
        <w:t> </w:t>
      </w:r>
      <w:r>
        <w:rPr>
          <w:sz w:val="24"/>
        </w:rPr>
        <w:t>antimicrobial activity of </w:t>
      </w:r>
      <w:r>
        <w:rPr>
          <w:i/>
          <w:sz w:val="24"/>
        </w:rPr>
        <w:t>Carica papaya. International Journal of Advanced 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 3. (2), 329-334.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0"/>
        <w:rPr>
          <w:i/>
        </w:rPr>
      </w:pPr>
      <w:r>
        <w:rPr/>
        <w:t>Singh,</w:t>
      </w:r>
      <w:r>
        <w:rPr>
          <w:spacing w:val="-1"/>
        </w:rPr>
        <w:t> </w:t>
      </w:r>
      <w:r>
        <w:rPr/>
        <w:t>O.,&amp;</w:t>
      </w:r>
      <w:r>
        <w:rPr>
          <w:spacing w:val="-1"/>
        </w:rPr>
        <w:t> </w:t>
      </w:r>
      <w:r>
        <w:rPr/>
        <w:t>Ali,</w:t>
      </w:r>
      <w:r>
        <w:rPr>
          <w:spacing w:val="-1"/>
        </w:rPr>
        <w:t> </w:t>
      </w:r>
      <w:r>
        <w:rPr/>
        <w:t>M. (2011).</w:t>
      </w:r>
      <w:r>
        <w:rPr>
          <w:spacing w:val="-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antifungal</w:t>
      </w:r>
      <w:r>
        <w:rPr>
          <w:spacing w:val="2"/>
        </w:rPr>
        <w:t> </w:t>
      </w:r>
      <w:r>
        <w:rPr/>
        <w:t>profiles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seeds of</w:t>
      </w:r>
      <w:r>
        <w:rPr>
          <w:spacing w:val="6"/>
        </w:rPr>
        <w:t> </w:t>
      </w:r>
      <w:r>
        <w:rPr>
          <w:i/>
        </w:rPr>
        <w:t>Carica</w:t>
      </w:r>
      <w:r>
        <w:rPr>
          <w:i/>
          <w:spacing w:val="-1"/>
        </w:rPr>
        <w:t> </w:t>
      </w:r>
      <w:r>
        <w:rPr>
          <w:i/>
        </w:rPr>
        <w:t>papaya</w:t>
      </w:r>
    </w:p>
    <w:p>
      <w:pPr>
        <w:spacing w:before="1"/>
        <w:ind w:left="1591" w:right="0" w:firstLine="0"/>
        <w:jc w:val="left"/>
        <w:rPr>
          <w:sz w:val="24"/>
        </w:rPr>
      </w:pP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i/>
          <w:sz w:val="24"/>
        </w:rPr>
        <w:t>Indian Journal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73(4), 447.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8" w:hanging="632"/>
        <w:jc w:val="both"/>
        <w:rPr>
          <w:sz w:val="24"/>
        </w:rPr>
      </w:pPr>
      <w:r>
        <w:rPr>
          <w:sz w:val="24"/>
        </w:rPr>
        <w:t>Singh, R.K., Kumar, P., Tiwari, N. N., Singh, S. P. &amp; Tiwar, A.K. (2013). Role of endochitinase</w:t>
      </w:r>
      <w:r>
        <w:rPr>
          <w:spacing w:val="1"/>
          <w:sz w:val="24"/>
        </w:rPr>
        <w:t> </w:t>
      </w:r>
      <w:r>
        <w:rPr>
          <w:sz w:val="24"/>
        </w:rPr>
        <w:t>gene and efficacy of </w:t>
      </w:r>
      <w:r>
        <w:rPr>
          <w:i/>
          <w:sz w:val="24"/>
        </w:rPr>
        <w:t>Trichoderma </w:t>
      </w:r>
      <w:r>
        <w:rPr>
          <w:sz w:val="24"/>
        </w:rPr>
        <w:t>against </w:t>
      </w:r>
      <w:r>
        <w:rPr>
          <w:i/>
          <w:sz w:val="24"/>
        </w:rPr>
        <w:t>Colletotrichum falcatum </w:t>
      </w:r>
      <w:r>
        <w:rPr>
          <w:sz w:val="24"/>
        </w:rPr>
        <w:t>Went causing red erd</w:t>
      </w:r>
      <w:r>
        <w:rPr>
          <w:spacing w:val="1"/>
          <w:sz w:val="24"/>
        </w:rPr>
        <w:t> </w:t>
      </w:r>
      <w:r>
        <w:rPr>
          <w:sz w:val="24"/>
        </w:rPr>
        <w:t>rot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in sugarcane.</w:t>
      </w:r>
      <w:r>
        <w:rPr>
          <w:spacing w:val="3"/>
          <w:sz w:val="24"/>
        </w:rPr>
        <w:t> </w:t>
      </w:r>
      <w:r>
        <w:rPr>
          <w:i/>
          <w:sz w:val="24"/>
        </w:rPr>
        <w:t>Sugar Technology</w:t>
      </w:r>
      <w:r>
        <w:rPr>
          <w:sz w:val="24"/>
        </w:rPr>
        <w:t>, 16, 180−188.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pStyle w:val="BodyText"/>
        <w:spacing w:before="72"/>
        <w:ind w:left="1591" w:right="1441" w:hanging="632"/>
        <w:jc w:val="both"/>
      </w:pPr>
      <w:r>
        <w:rPr/>
        <w:t>Singh, V. K. &amp; Pandey, P. (2012). Physical methods in management of plant diseases.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Ecofriendly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Distributers</w:t>
      </w:r>
      <w:r>
        <w:rPr>
          <w:spacing w:val="-2"/>
        </w:rPr>
        <w:t> </w:t>
      </w:r>
      <w:r>
        <w:rPr/>
        <w:t>and Publishers, New Delhi, 21-30.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7" w:hanging="632"/>
        <w:jc w:val="both"/>
        <w:rPr>
          <w:sz w:val="24"/>
        </w:rPr>
      </w:pPr>
      <w:r>
        <w:rPr>
          <w:sz w:val="24"/>
        </w:rPr>
        <w:t>Singh,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2"/>
          <w:sz w:val="24"/>
        </w:rPr>
        <w:t> </w:t>
      </w:r>
      <w:r>
        <w:rPr>
          <w:sz w:val="24"/>
        </w:rPr>
        <w:t>Singh,</w:t>
      </w:r>
      <w:r>
        <w:rPr>
          <w:spacing w:val="-1"/>
          <w:sz w:val="24"/>
        </w:rPr>
        <w:t> </w:t>
      </w:r>
      <w:r>
        <w:rPr>
          <w:sz w:val="24"/>
        </w:rPr>
        <w:t>P.N.,</w:t>
      </w:r>
      <w:r>
        <w:rPr>
          <w:spacing w:val="-2"/>
          <w:sz w:val="24"/>
        </w:rPr>
        <w:t> </w:t>
      </w:r>
      <w:r>
        <w:rPr>
          <w:sz w:val="24"/>
        </w:rPr>
        <w:t>Yadav,</w:t>
      </w:r>
      <w:r>
        <w:rPr>
          <w:spacing w:val="-1"/>
          <w:sz w:val="24"/>
        </w:rPr>
        <w:t> </w:t>
      </w:r>
      <w:r>
        <w:rPr>
          <w:sz w:val="24"/>
        </w:rPr>
        <w:t>R. L.,</w:t>
      </w:r>
      <w:r>
        <w:rPr>
          <w:spacing w:val="-1"/>
          <w:sz w:val="24"/>
        </w:rPr>
        <w:t> </w:t>
      </w:r>
      <w:r>
        <w:rPr>
          <w:sz w:val="24"/>
        </w:rPr>
        <w:t>Awashi,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Joshi,</w:t>
      </w:r>
      <w:r>
        <w:rPr>
          <w:spacing w:val="-5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2"/>
          <w:sz w:val="24"/>
        </w:rPr>
        <w:t> </w:t>
      </w:r>
      <w:r>
        <w:rPr>
          <w:sz w:val="24"/>
        </w:rPr>
        <w:t>(2010). Increase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efficacy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i/>
          <w:sz w:val="24"/>
        </w:rPr>
        <w:t>Trichoderma harzianum </w:t>
      </w:r>
      <w:r>
        <w:rPr>
          <w:sz w:val="24"/>
        </w:rPr>
        <w:t>for nutrient uptake and control of red rot in sugarcane.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horticulture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forestry</w:t>
      </w:r>
      <w:r>
        <w:rPr>
          <w:sz w:val="24"/>
        </w:rPr>
        <w:t>, 2, 66−71.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5" w:hanging="632"/>
        <w:jc w:val="both"/>
        <w:rPr>
          <w:sz w:val="24"/>
        </w:rPr>
      </w:pPr>
      <w:r>
        <w:rPr>
          <w:sz w:val="24"/>
        </w:rPr>
        <w:t>singh, V., Srivastava, R. L.,Awashi, K. K. &amp; Joshi, B. B.(2008). Biological control of red rot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sugarcane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harianum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Trichoderma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viride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phytopathology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61,486−491.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9" w:hanging="632"/>
        <w:jc w:val="both"/>
        <w:rPr>
          <w:sz w:val="24"/>
        </w:rPr>
      </w:pPr>
      <w:r>
        <w:rPr>
          <w:sz w:val="24"/>
        </w:rPr>
        <w:t>Sneh, V., Tundra, M. T., Revathy, K., Suthindhiran, K. &amp; Jayasri, M. A. (2013).Phytochemical</w:t>
      </w:r>
      <w:r>
        <w:rPr>
          <w:spacing w:val="1"/>
          <w:sz w:val="24"/>
        </w:rPr>
        <w:t> </w:t>
      </w:r>
      <w:r>
        <w:rPr>
          <w:sz w:val="24"/>
        </w:rPr>
        <w:t>and pharmacological evaluation of selected plants. </w:t>
      </w:r>
      <w:r>
        <w:rPr>
          <w:i/>
          <w:sz w:val="24"/>
        </w:rPr>
        <w:t>American Journal of Biochemistry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 (3), 291-299.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960"/>
      </w:pPr>
      <w:r>
        <w:rPr/>
        <w:t>Srinivasan,</w:t>
      </w:r>
      <w:r>
        <w:rPr>
          <w:spacing w:val="52"/>
        </w:rPr>
        <w:t> </w:t>
      </w:r>
      <w:r>
        <w:rPr/>
        <w:t>K.</w:t>
      </w:r>
      <w:r>
        <w:rPr>
          <w:spacing w:val="24"/>
        </w:rPr>
        <w:t> </w:t>
      </w:r>
      <w:r>
        <w:rPr/>
        <w:t>V.</w:t>
      </w:r>
      <w:r>
        <w:rPr>
          <w:spacing w:val="24"/>
        </w:rPr>
        <w:t> </w:t>
      </w:r>
      <w:r>
        <w:rPr/>
        <w:t>&amp;</w:t>
      </w:r>
      <w:r>
        <w:rPr>
          <w:spacing w:val="111"/>
        </w:rPr>
        <w:t> </w:t>
      </w:r>
      <w:r>
        <w:rPr/>
        <w:t>Bhat,</w:t>
      </w:r>
      <w:r>
        <w:rPr>
          <w:spacing w:val="25"/>
        </w:rPr>
        <w:t> </w:t>
      </w:r>
      <w:r>
        <w:rPr/>
        <w:t>N.</w:t>
      </w:r>
      <w:r>
        <w:rPr>
          <w:spacing w:val="25"/>
        </w:rPr>
        <w:t> </w:t>
      </w:r>
      <w:r>
        <w:rPr/>
        <w:t>R.</w:t>
      </w:r>
      <w:r>
        <w:rPr>
          <w:spacing w:val="25"/>
        </w:rPr>
        <w:t> </w:t>
      </w:r>
      <w:r>
        <w:rPr/>
        <w:t>(1961).</w:t>
      </w:r>
      <w:r>
        <w:rPr>
          <w:spacing w:val="24"/>
        </w:rPr>
        <w:t> </w:t>
      </w:r>
      <w:r>
        <w:rPr/>
        <w:t>Red</w:t>
      </w:r>
      <w:r>
        <w:rPr>
          <w:spacing w:val="26"/>
        </w:rPr>
        <w:t> </w:t>
      </w:r>
      <w:r>
        <w:rPr/>
        <w:t>rot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resistance</w:t>
      </w:r>
      <w:r>
        <w:rPr>
          <w:spacing w:val="26"/>
        </w:rPr>
        <w:t> </w:t>
      </w:r>
      <w:r>
        <w:rPr/>
        <w:t>criteria</w:t>
      </w:r>
      <w:r>
        <w:rPr>
          <w:spacing w:val="24"/>
        </w:rPr>
        <w:t> </w:t>
      </w:r>
      <w:r>
        <w:rPr/>
        <w:t>for</w:t>
      </w:r>
      <w:r>
        <w:rPr>
          <w:spacing w:val="32"/>
        </w:rPr>
        <w:t> </w:t>
      </w:r>
      <w:r>
        <w:rPr/>
        <w:t>grading</w:t>
      </w:r>
      <w:r>
        <w:rPr>
          <w:spacing w:val="22"/>
        </w:rPr>
        <w:t> </w:t>
      </w:r>
      <w:r>
        <w:rPr/>
        <w:t>resistance.</w:t>
      </w:r>
    </w:p>
    <w:p>
      <w:pPr>
        <w:spacing w:before="0"/>
        <w:ind w:left="159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 Society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40,</w:t>
      </w:r>
      <w:r>
        <w:rPr>
          <w:spacing w:val="-1"/>
          <w:sz w:val="24"/>
        </w:rPr>
        <w:t> </w:t>
      </w:r>
      <w:r>
        <w:rPr>
          <w:sz w:val="24"/>
        </w:rPr>
        <w:t>566-577.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3" w:hanging="632"/>
        <w:jc w:val="both"/>
      </w:pPr>
      <w:r>
        <w:rPr/>
        <w:t>Srivastava, N. S. L., Singh, K. and Sharma, M. P. ( 1977). The IISR moist hot air treatment plant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seed</w:t>
      </w:r>
      <w:r>
        <w:rPr>
          <w:spacing w:val="2"/>
        </w:rPr>
        <w:t> </w:t>
      </w:r>
      <w:r>
        <w:rPr/>
        <w:t>cane. Sugar News,</w:t>
      </w:r>
      <w:r>
        <w:rPr>
          <w:spacing w:val="2"/>
        </w:rPr>
        <w:t> </w:t>
      </w:r>
      <w:r>
        <w:rPr/>
        <w:t>9, 96-102.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39" w:hanging="632"/>
        <w:jc w:val="both"/>
      </w:pPr>
      <w:r>
        <w:rPr/>
        <w:t>Srivastava,</w:t>
      </w:r>
      <w:r>
        <w:rPr>
          <w:spacing w:val="1"/>
        </w:rPr>
        <w:t> </w:t>
      </w:r>
      <w:r>
        <w:rPr/>
        <w:t>B. L. &amp; Solomon, S. (1990). Biochemical analysis of induced mutant of sugarcane</w:t>
      </w:r>
      <w:r>
        <w:rPr>
          <w:spacing w:val="1"/>
        </w:rPr>
        <w:t> </w:t>
      </w:r>
      <w:r>
        <w:rPr/>
        <w:t>(</w:t>
      </w:r>
      <w:r>
        <w:rPr>
          <w:i/>
        </w:rPr>
        <w:t>Saccharum </w:t>
      </w:r>
      <w:r>
        <w:rPr/>
        <w:t>spp). International symposium on genetic engineering and plant tissue in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 disease</w:t>
      </w:r>
      <w:r>
        <w:rPr>
          <w:spacing w:val="-1"/>
        </w:rPr>
        <w:t> </w:t>
      </w:r>
      <w:r>
        <w:rPr/>
        <w:t>and pest resistance</w:t>
      </w:r>
      <w:r>
        <w:rPr>
          <w:spacing w:val="-1"/>
        </w:rPr>
        <w:t> </w:t>
      </w:r>
      <w:r>
        <w:rPr/>
        <w:t>of crop plants. TNAU, Coimbatore,</w:t>
      </w:r>
      <w:r>
        <w:rPr>
          <w:spacing w:val="1"/>
        </w:rPr>
        <w:t> </w:t>
      </w:r>
      <w:r>
        <w:rPr/>
        <w:t>29.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8" w:hanging="632"/>
        <w:jc w:val="both"/>
        <w:rPr>
          <w:sz w:val="24"/>
        </w:rPr>
      </w:pPr>
      <w:r>
        <w:rPr>
          <w:sz w:val="24"/>
        </w:rPr>
        <w:t>Subhani,</w:t>
      </w:r>
      <w:r>
        <w:rPr>
          <w:spacing w:val="1"/>
          <w:sz w:val="24"/>
        </w:rPr>
        <w:t> </w:t>
      </w:r>
      <w:r>
        <w:rPr>
          <w:sz w:val="24"/>
        </w:rPr>
        <w:t>M. N., Chaudhary, M. A., Khaliq, A. &amp;</w:t>
      </w:r>
      <w:r>
        <w:rPr>
          <w:spacing w:val="1"/>
          <w:sz w:val="24"/>
        </w:rPr>
        <w:t> </w:t>
      </w:r>
      <w:r>
        <w:rPr>
          <w:sz w:val="24"/>
        </w:rPr>
        <w:t>Muhammad, F. (2008) Efficacy of various</w:t>
      </w:r>
      <w:r>
        <w:rPr>
          <w:spacing w:val="1"/>
          <w:sz w:val="24"/>
        </w:rPr>
        <w:t> </w:t>
      </w:r>
      <w:r>
        <w:rPr>
          <w:sz w:val="24"/>
        </w:rPr>
        <w:t>fungicides against sugarcane red rot (</w:t>
      </w:r>
      <w:r>
        <w:rPr>
          <w:i/>
          <w:sz w:val="24"/>
        </w:rPr>
        <w:t>Colletotrichum falcatum</w:t>
      </w:r>
      <w:r>
        <w:rPr>
          <w:sz w:val="24"/>
        </w:rPr>
        <w:t>).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Biology</w:t>
      </w:r>
      <w:r>
        <w:rPr>
          <w:sz w:val="24"/>
        </w:rPr>
        <w:t>, 10 (6), 725-727.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5" w:hanging="632"/>
        <w:jc w:val="both"/>
        <w:rPr>
          <w:sz w:val="24"/>
        </w:rPr>
      </w:pPr>
      <w:r>
        <w:rPr>
          <w:spacing w:val="-1"/>
          <w:sz w:val="24"/>
        </w:rPr>
        <w:t>Thenmozhi,</w:t>
      </w:r>
      <w:r>
        <w:rPr>
          <w:spacing w:val="-13"/>
          <w:sz w:val="24"/>
        </w:rPr>
        <w:t> </w:t>
      </w:r>
      <w:r>
        <w:rPr>
          <w:sz w:val="24"/>
        </w:rPr>
        <w:t>M.,</w:t>
      </w:r>
      <w:r>
        <w:rPr>
          <w:spacing w:val="-12"/>
          <w:sz w:val="24"/>
        </w:rPr>
        <w:t> </w:t>
      </w:r>
      <w:r>
        <w:rPr>
          <w:sz w:val="24"/>
        </w:rPr>
        <w:t>Sivaraj,</w:t>
      </w:r>
      <w:r>
        <w:rPr>
          <w:spacing w:val="-13"/>
          <w:sz w:val="24"/>
        </w:rPr>
        <w:t> </w:t>
      </w:r>
      <w:r>
        <w:rPr>
          <w:sz w:val="24"/>
        </w:rPr>
        <w:t>R.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Yadav,</w:t>
      </w:r>
      <w:r>
        <w:rPr>
          <w:spacing w:val="-13"/>
          <w:sz w:val="24"/>
        </w:rPr>
        <w:t> </w:t>
      </w:r>
      <w:r>
        <w:rPr>
          <w:sz w:val="24"/>
        </w:rPr>
        <w:t>R.(2010).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comparative</w:t>
      </w:r>
      <w:r>
        <w:rPr>
          <w:spacing w:val="-14"/>
          <w:sz w:val="24"/>
        </w:rPr>
        <w:t> </w:t>
      </w:r>
      <w:r>
        <w:rPr>
          <w:sz w:val="24"/>
        </w:rPr>
        <w:t>photochemical</w:t>
      </w:r>
      <w:r>
        <w:rPr>
          <w:spacing w:val="-12"/>
          <w:sz w:val="24"/>
        </w:rPr>
        <w:t> </w:t>
      </w:r>
      <w:r>
        <w:rPr>
          <w:sz w:val="24"/>
        </w:rPr>
        <w:t>analysis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i/>
          <w:sz w:val="24"/>
        </w:rPr>
        <w:t>Alstonia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scholaris, Lawsonia inermis, S. divariicata</w:t>
      </w:r>
      <w:r>
        <w:rPr>
          <w:sz w:val="24"/>
        </w:rPr>
        <w:t>, and </w:t>
      </w:r>
      <w:r>
        <w:rPr>
          <w:i/>
          <w:sz w:val="24"/>
        </w:rPr>
        <w:t>Asparagu ravenous</w:t>
      </w:r>
      <w:r>
        <w:rPr>
          <w:sz w:val="24"/>
        </w:rPr>
        <w:t>. </w:t>
      </w:r>
      <w:r>
        <w:rPr>
          <w:i/>
          <w:sz w:val="24"/>
        </w:rPr>
        <w:t>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Development in Pharmacy</w:t>
      </w:r>
      <w:r>
        <w:rPr>
          <w:sz w:val="24"/>
        </w:rPr>
        <w:t>, 2, 86-91.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9" w:hanging="632"/>
        <w:jc w:val="both"/>
        <w:rPr>
          <w:sz w:val="24"/>
        </w:rPr>
      </w:pPr>
      <w:r>
        <w:rPr>
          <w:sz w:val="24"/>
        </w:rPr>
        <w:t>Trpathi, P. &amp; Singh, R. (2015). Antifungal activity of </w:t>
      </w:r>
      <w:r>
        <w:rPr>
          <w:i/>
          <w:sz w:val="24"/>
        </w:rPr>
        <w:t>Acacia nilotica </w:t>
      </w:r>
      <w:r>
        <w:rPr>
          <w:sz w:val="24"/>
        </w:rPr>
        <w:t>extract on the control of</w:t>
      </w:r>
      <w:r>
        <w:rPr>
          <w:spacing w:val="1"/>
          <w:sz w:val="24"/>
        </w:rPr>
        <w:t> </w:t>
      </w:r>
      <w:r>
        <w:rPr>
          <w:i/>
          <w:sz w:val="24"/>
        </w:rPr>
        <w:t>Collectotrichum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gloeoporioides</w:t>
      </w:r>
      <w:r>
        <w:rPr>
          <w:i/>
          <w:spacing w:val="1"/>
          <w:sz w:val="24"/>
        </w:rPr>
        <w:t> </w:t>
      </w:r>
      <w:r>
        <w:rPr>
          <w:sz w:val="24"/>
        </w:rPr>
        <w:t>(PENZ)</w:t>
      </w:r>
      <w:r>
        <w:rPr>
          <w:spacing w:val="1"/>
          <w:sz w:val="24"/>
        </w:rPr>
        <w:t> </w:t>
      </w:r>
      <w:r>
        <w:rPr>
          <w:sz w:val="24"/>
        </w:rPr>
        <w:t>fungi</w:t>
      </w:r>
      <w:r>
        <w:rPr>
          <w:spacing w:val="1"/>
          <w:sz w:val="24"/>
        </w:rPr>
        <w:t> </w:t>
      </w:r>
      <w:r>
        <w:rPr>
          <w:sz w:val="24"/>
        </w:rPr>
        <w:t>causing</w:t>
      </w:r>
      <w:r>
        <w:rPr>
          <w:spacing w:val="1"/>
          <w:sz w:val="24"/>
        </w:rPr>
        <w:t> </w:t>
      </w:r>
      <w:r>
        <w:rPr>
          <w:sz w:val="24"/>
        </w:rPr>
        <w:t>anthracnose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mango</w:t>
      </w:r>
      <w:r>
        <w:rPr>
          <w:spacing w:val="1"/>
          <w:sz w:val="24"/>
        </w:rPr>
        <w:t> </w:t>
      </w:r>
      <w:r>
        <w:rPr>
          <w:sz w:val="24"/>
        </w:rPr>
        <w:t>fruits.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Current Research</w:t>
      </w:r>
      <w:r>
        <w:rPr>
          <w:sz w:val="24"/>
        </w:rPr>
        <w:t>, 7</w:t>
      </w:r>
      <w:r>
        <w:rPr>
          <w:spacing w:val="-1"/>
          <w:sz w:val="24"/>
        </w:rPr>
        <w:t> </w:t>
      </w:r>
      <w:r>
        <w:rPr>
          <w:sz w:val="24"/>
        </w:rPr>
        <w:t>(7),</w:t>
      </w:r>
      <w:r>
        <w:rPr>
          <w:spacing w:val="2"/>
          <w:sz w:val="24"/>
        </w:rPr>
        <w:t> </w:t>
      </w:r>
      <w:r>
        <w:rPr>
          <w:sz w:val="24"/>
        </w:rPr>
        <w:t>17706-17712.</w:t>
      </w:r>
    </w:p>
    <w:p>
      <w:pPr>
        <w:pStyle w:val="BodyText"/>
        <w:spacing w:before="4"/>
        <w:rPr>
          <w:sz w:val="31"/>
        </w:rPr>
      </w:pPr>
    </w:p>
    <w:p>
      <w:pPr>
        <w:spacing w:before="1"/>
        <w:ind w:left="1591" w:right="1437" w:hanging="632"/>
        <w:jc w:val="both"/>
        <w:rPr>
          <w:sz w:val="24"/>
        </w:rPr>
      </w:pPr>
      <w:r>
        <w:rPr>
          <w:sz w:val="24"/>
        </w:rPr>
        <w:t>Tunwar,</w:t>
      </w:r>
      <w:r>
        <w:rPr>
          <w:spacing w:val="-5"/>
          <w:sz w:val="24"/>
        </w:rPr>
        <w:t> </w:t>
      </w:r>
      <w:r>
        <w:rPr>
          <w:sz w:val="24"/>
        </w:rPr>
        <w:t>B.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Nahunnaro,</w:t>
      </w:r>
      <w:r>
        <w:rPr>
          <w:spacing w:val="-7"/>
          <w:sz w:val="24"/>
        </w:rPr>
        <w:t> </w:t>
      </w:r>
      <w:r>
        <w:rPr>
          <w:sz w:val="24"/>
        </w:rPr>
        <w:t>H.</w:t>
      </w:r>
      <w:r>
        <w:rPr>
          <w:spacing w:val="-6"/>
          <w:sz w:val="24"/>
        </w:rPr>
        <w:t> </w:t>
      </w:r>
      <w:r>
        <w:rPr>
          <w:sz w:val="24"/>
        </w:rPr>
        <w:t>(2014).</w:t>
      </w:r>
      <w:r>
        <w:rPr>
          <w:spacing w:val="47"/>
          <w:sz w:val="24"/>
        </w:rPr>
        <w:t> </w:t>
      </w:r>
      <w:r>
        <w:rPr>
          <w:sz w:val="24"/>
        </w:rPr>
        <w:t>Effects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botanical</w:t>
      </w:r>
      <w:r>
        <w:rPr>
          <w:spacing w:val="-5"/>
          <w:sz w:val="24"/>
        </w:rPr>
        <w:t> </w:t>
      </w:r>
      <w:r>
        <w:rPr>
          <w:sz w:val="24"/>
        </w:rPr>
        <w:t>extracts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synthetic</w:t>
      </w:r>
      <w:r>
        <w:rPr>
          <w:spacing w:val="-7"/>
          <w:sz w:val="24"/>
        </w:rPr>
        <w:t> </w:t>
      </w:r>
      <w:r>
        <w:rPr>
          <w:sz w:val="24"/>
        </w:rPr>
        <w:t>fungicide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58"/>
          <w:sz w:val="24"/>
        </w:rPr>
        <w:t> </w:t>
      </w:r>
      <w:r>
        <w:rPr>
          <w:sz w:val="24"/>
        </w:rPr>
        <w:t>severity of cercospora leaf sport (</w:t>
      </w:r>
      <w:r>
        <w:rPr>
          <w:i/>
          <w:sz w:val="24"/>
        </w:rPr>
        <w:t>Cercopora sesame </w:t>
      </w:r>
      <w:r>
        <w:rPr>
          <w:sz w:val="24"/>
        </w:rPr>
        <w:t>Zimm) on sesame (</w:t>
      </w:r>
      <w:r>
        <w:rPr>
          <w:i/>
          <w:sz w:val="24"/>
        </w:rPr>
        <w:t>Sesamum indicum</w:t>
      </w:r>
      <w:r>
        <w:rPr>
          <w:i/>
          <w:spacing w:val="1"/>
          <w:sz w:val="24"/>
        </w:rPr>
        <w:t> </w:t>
      </w:r>
      <w:r>
        <w:rPr>
          <w:sz w:val="24"/>
        </w:rPr>
        <w:t>L.)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1"/>
          <w:sz w:val="24"/>
        </w:rPr>
        <w:t> </w:t>
      </w:r>
      <w:r>
        <w:rPr>
          <w:sz w:val="24"/>
        </w:rPr>
        <w:t>attributes under screen house</w:t>
      </w:r>
      <w:r>
        <w:rPr>
          <w:spacing w:val="1"/>
          <w:sz w:val="24"/>
        </w:rPr>
        <w:t> </w:t>
      </w:r>
      <w:r>
        <w:rPr>
          <w:sz w:val="24"/>
        </w:rPr>
        <w:t>condition in Ardokola,</w:t>
      </w:r>
      <w:r>
        <w:rPr>
          <w:spacing w:val="1"/>
          <w:sz w:val="24"/>
        </w:rPr>
        <w:t> </w:t>
      </w:r>
      <w:r>
        <w:rPr>
          <w:sz w:val="24"/>
        </w:rPr>
        <w:t>Taraba</w:t>
      </w:r>
      <w:r>
        <w:rPr>
          <w:spacing w:val="1"/>
          <w:sz w:val="24"/>
        </w:rPr>
        <w:t> </w:t>
      </w:r>
      <w:r>
        <w:rPr>
          <w:sz w:val="24"/>
        </w:rPr>
        <w:t>State. 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Research</w:t>
      </w:r>
      <w:r>
        <w:rPr>
          <w:sz w:val="24"/>
        </w:rPr>
        <w:t>, 3,</w:t>
      </w:r>
      <w:r>
        <w:rPr>
          <w:spacing w:val="2"/>
          <w:sz w:val="24"/>
        </w:rPr>
        <w:t> </w:t>
      </w:r>
      <w:r>
        <w:rPr>
          <w:sz w:val="24"/>
        </w:rPr>
        <w:t>1 2277-8816.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3" w:hanging="632"/>
        <w:jc w:val="both"/>
        <w:rPr>
          <w:sz w:val="24"/>
        </w:rPr>
      </w:pPr>
      <w:r>
        <w:rPr>
          <w:sz w:val="24"/>
        </w:rPr>
        <w:t>Vij, T.,&amp; Prashar, Y. (2015).A review on medicinal properties of </w:t>
      </w:r>
      <w:r>
        <w:rPr>
          <w:i/>
          <w:sz w:val="24"/>
        </w:rPr>
        <w:t>Carica papaya </w:t>
      </w:r>
      <w:r>
        <w:rPr>
          <w:sz w:val="24"/>
        </w:rPr>
        <w:t>Linn.</w:t>
      </w:r>
      <w:r>
        <w:rPr>
          <w:i/>
          <w:sz w:val="24"/>
        </w:rPr>
        <w:t>Assian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Tropical Disease</w:t>
      </w:r>
      <w:r>
        <w:rPr>
          <w:sz w:val="24"/>
        </w:rPr>
        <w:t>, 5(1), 1-6.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3" w:hanging="632"/>
        <w:jc w:val="both"/>
        <w:rPr>
          <w:sz w:val="24"/>
        </w:rPr>
      </w:pPr>
      <w:r>
        <w:rPr>
          <w:sz w:val="24"/>
        </w:rPr>
        <w:t>Vikash, P. &amp; Shukka, D. N. (2017). Morphological studies of red rot of sugarcane from hardoi</w:t>
      </w:r>
      <w:r>
        <w:rPr>
          <w:spacing w:val="1"/>
          <w:sz w:val="24"/>
        </w:rPr>
        <w:t> </w:t>
      </w:r>
      <w:r>
        <w:rPr>
          <w:sz w:val="24"/>
        </w:rPr>
        <w:t>district of Uttar Pradesh. </w:t>
      </w:r>
      <w:r>
        <w:rPr>
          <w:i/>
          <w:sz w:val="24"/>
        </w:rPr>
        <w:t>International Journal of Agriculture Innovations and Research</w:t>
      </w:r>
      <w:r>
        <w:rPr>
          <w:sz w:val="24"/>
        </w:rPr>
        <w:t>, 6</w:t>
      </w:r>
      <w:r>
        <w:rPr>
          <w:spacing w:val="-57"/>
          <w:sz w:val="24"/>
        </w:rPr>
        <w:t>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285˗288.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Viswanathan,</w:t>
      </w:r>
      <w:r>
        <w:rPr>
          <w:spacing w:val="1"/>
          <w:sz w:val="24"/>
        </w:rPr>
        <w:t> </w:t>
      </w:r>
      <w:r>
        <w:rPr>
          <w:sz w:val="24"/>
        </w:rPr>
        <w:t>R. &amp; Samiyappan, R. (1999). Induction of systemic resistance by plant growth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-6"/>
          <w:sz w:val="24"/>
        </w:rPr>
        <w:t> </w:t>
      </w:r>
      <w:r>
        <w:rPr>
          <w:sz w:val="24"/>
        </w:rPr>
        <w:t>rhizobacteria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rot</w:t>
      </w:r>
      <w:r>
        <w:rPr>
          <w:spacing w:val="-3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caused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i/>
          <w:sz w:val="24"/>
        </w:rPr>
        <w:t>Colletotrichum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falcatum</w:t>
      </w:r>
      <w:r>
        <w:rPr>
          <w:i/>
          <w:spacing w:val="-1"/>
          <w:sz w:val="24"/>
        </w:rPr>
        <w:t> </w:t>
      </w:r>
      <w:r>
        <w:rPr>
          <w:sz w:val="24"/>
        </w:rPr>
        <w:t>Went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sugarcane.</w:t>
      </w:r>
      <w:r>
        <w:rPr>
          <w:spacing w:val="-1"/>
          <w:sz w:val="24"/>
        </w:rPr>
        <w:t> </w:t>
      </w:r>
      <w:r>
        <w:rPr>
          <w:i/>
          <w:sz w:val="24"/>
        </w:rPr>
        <w:t>Proceeding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Sugar Technologists 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India</w:t>
      </w:r>
      <w:r>
        <w:rPr>
          <w:sz w:val="24"/>
        </w:rPr>
        <w:t>, 61,</w:t>
      </w:r>
      <w:r>
        <w:rPr>
          <w:spacing w:val="-1"/>
          <w:sz w:val="24"/>
        </w:rPr>
        <w:t> </w:t>
      </w:r>
      <w:r>
        <w:rPr>
          <w:sz w:val="24"/>
        </w:rPr>
        <w:t>24-39.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1" w:hanging="632"/>
        <w:jc w:val="both"/>
        <w:rPr>
          <w:sz w:val="24"/>
        </w:rPr>
      </w:pPr>
      <w:r>
        <w:rPr>
          <w:sz w:val="24"/>
        </w:rPr>
        <w:t>Viswanathan, R., Malathi, P., Sundar, A. R., Aarthi, S. &amp; Premkumari, S. M. (2005). Differential</w:t>
      </w:r>
      <w:r>
        <w:rPr>
          <w:spacing w:val="-57"/>
          <w:sz w:val="24"/>
        </w:rPr>
        <w:t> </w:t>
      </w:r>
      <w:r>
        <w:rPr>
          <w:sz w:val="24"/>
        </w:rPr>
        <w:t>induction of chitinases and thaumatin like proteins in sugarcane in responseto infection by</w:t>
      </w:r>
      <w:r>
        <w:rPr>
          <w:spacing w:val="1"/>
          <w:sz w:val="24"/>
        </w:rPr>
        <w:t> </w:t>
      </w:r>
      <w:r>
        <w:rPr>
          <w:i/>
          <w:sz w:val="24"/>
        </w:rPr>
        <w:t>Colletotrichum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falcatum</w:t>
      </w:r>
      <w:r>
        <w:rPr>
          <w:i/>
          <w:spacing w:val="-2"/>
          <w:sz w:val="24"/>
        </w:rPr>
        <w:t> </w:t>
      </w:r>
      <w:r>
        <w:rPr>
          <w:sz w:val="24"/>
        </w:rPr>
        <w:t>causing</w:t>
      </w:r>
      <w:r>
        <w:rPr>
          <w:spacing w:val="-3"/>
          <w:sz w:val="24"/>
        </w:rPr>
        <w:t> </w:t>
      </w:r>
      <w:r>
        <w:rPr>
          <w:sz w:val="24"/>
        </w:rPr>
        <w:t>red</w:t>
      </w:r>
      <w:r>
        <w:rPr>
          <w:spacing w:val="-2"/>
          <w:sz w:val="24"/>
        </w:rPr>
        <w:t> </w:t>
      </w:r>
      <w:r>
        <w:rPr>
          <w:sz w:val="24"/>
        </w:rPr>
        <w:t>rot</w:t>
      </w:r>
      <w:r>
        <w:rPr>
          <w:spacing w:val="-4"/>
          <w:sz w:val="24"/>
        </w:rPr>
        <w:t> </w:t>
      </w:r>
      <w:r>
        <w:rPr>
          <w:sz w:val="24"/>
        </w:rPr>
        <w:t>disease.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Protection,</w:t>
      </w:r>
      <w:r>
        <w:rPr>
          <w:i/>
          <w:spacing w:val="-58"/>
          <w:sz w:val="24"/>
        </w:rPr>
        <w:t> </w:t>
      </w:r>
      <w:r>
        <w:rPr>
          <w:sz w:val="24"/>
        </w:rPr>
        <w:t>112, 748-756.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Viswanathan,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Samiyappan,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(2002).Induced</w:t>
      </w:r>
      <w:r>
        <w:rPr>
          <w:spacing w:val="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fluorescent</w:t>
      </w:r>
      <w:r>
        <w:rPr>
          <w:spacing w:val="1"/>
          <w:sz w:val="24"/>
        </w:rPr>
        <w:t> </w:t>
      </w:r>
      <w:r>
        <w:rPr>
          <w:i/>
          <w:sz w:val="24"/>
        </w:rPr>
        <w:t>Psuedomonas </w:t>
      </w:r>
      <w:r>
        <w:rPr>
          <w:sz w:val="24"/>
        </w:rPr>
        <w:t>against red rot disease of sugarcane caused by </w:t>
      </w:r>
      <w:r>
        <w:rPr>
          <w:i/>
          <w:sz w:val="24"/>
        </w:rPr>
        <w:t>Collectotrichum falcatum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Protection</w:t>
      </w:r>
      <w:r>
        <w:rPr>
          <w:sz w:val="24"/>
        </w:rPr>
        <w:t>, 2,(1), 1-10.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591" w:right="1434" w:hanging="632"/>
        <w:jc w:val="both"/>
        <w:rPr>
          <w:sz w:val="24"/>
        </w:rPr>
      </w:pPr>
      <w:r>
        <w:rPr>
          <w:sz w:val="24"/>
        </w:rPr>
        <w:t>Viswanathan, R. (2012). Molecular basis of red rot resistance in sugarcane functional.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, 6, 40-50.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40" w:hanging="632"/>
        <w:jc w:val="both"/>
      </w:pPr>
      <w:r>
        <w:rPr/>
        <w:t>Viswanathan, R., Mohanraj, D., Padmanbhan, P. &amp; Alexander, K. C. (1996). Accumulation of 3</w:t>
      </w:r>
      <w:r>
        <w:rPr>
          <w:spacing w:val="1"/>
        </w:rPr>
        <w:t> </w:t>
      </w:r>
      <w:r>
        <w:rPr/>
        <w:t>deoxyanthocyanidin, phytoalexins, luteolinidin and epigenidin in sugarcane in relation to</w:t>
      </w:r>
      <w:r>
        <w:rPr>
          <w:spacing w:val="1"/>
        </w:rPr>
        <w:t> </w:t>
      </w:r>
      <w:r>
        <w:rPr/>
        <w:t>red</w:t>
      </w:r>
      <w:r>
        <w:rPr>
          <w:spacing w:val="-1"/>
        </w:rPr>
        <w:t> </w:t>
      </w:r>
      <w:r>
        <w:rPr/>
        <w:t>rot disease. </w:t>
      </w:r>
      <w:r>
        <w:rPr>
          <w:i/>
        </w:rPr>
        <w:t>Indian Phytopathology, </w:t>
      </w:r>
      <w:r>
        <w:rPr/>
        <w:t>49, 174-175.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6" w:hanging="632"/>
        <w:jc w:val="both"/>
        <w:rPr>
          <w:sz w:val="24"/>
        </w:rPr>
      </w:pPr>
      <w:r>
        <w:rPr>
          <w:sz w:val="24"/>
        </w:rPr>
        <w:t>Viswanathan,</w:t>
      </w:r>
      <w:r>
        <w:rPr>
          <w:spacing w:val="-7"/>
          <w:sz w:val="24"/>
        </w:rPr>
        <w:t> </w:t>
      </w:r>
      <w:r>
        <w:rPr>
          <w:sz w:val="24"/>
        </w:rPr>
        <w:t>R.,</w:t>
      </w:r>
      <w:r>
        <w:rPr>
          <w:spacing w:val="-6"/>
          <w:sz w:val="24"/>
        </w:rPr>
        <w:t> </w:t>
      </w:r>
      <w:r>
        <w:rPr>
          <w:sz w:val="24"/>
        </w:rPr>
        <w:t>Samiyappan,</w:t>
      </w:r>
      <w:r>
        <w:rPr>
          <w:spacing w:val="-5"/>
          <w:sz w:val="24"/>
        </w:rPr>
        <w:t> </w:t>
      </w:r>
      <w:r>
        <w:rPr>
          <w:sz w:val="24"/>
        </w:rPr>
        <w:t>R.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Padmanaban,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6"/>
          <w:sz w:val="24"/>
        </w:rPr>
        <w:t> </w:t>
      </w:r>
      <w:r>
        <w:rPr>
          <w:sz w:val="24"/>
        </w:rPr>
        <w:t>(1998).</w:t>
      </w:r>
      <w:r>
        <w:rPr>
          <w:spacing w:val="-7"/>
          <w:sz w:val="24"/>
        </w:rPr>
        <w:t> </w:t>
      </w:r>
      <w:r>
        <w:rPr>
          <w:sz w:val="24"/>
        </w:rPr>
        <w:t>Specific</w:t>
      </w:r>
      <w:r>
        <w:rPr>
          <w:spacing w:val="-6"/>
          <w:sz w:val="24"/>
        </w:rPr>
        <w:t> </w:t>
      </w:r>
      <w:r>
        <w:rPr>
          <w:sz w:val="24"/>
        </w:rPr>
        <w:t>detection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Colletotrichum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falcatum</w:t>
      </w:r>
      <w:r>
        <w:rPr>
          <w:i/>
          <w:spacing w:val="-2"/>
          <w:sz w:val="24"/>
        </w:rPr>
        <w:t> </w:t>
      </w:r>
      <w:r>
        <w:rPr>
          <w:sz w:val="24"/>
        </w:rPr>
        <w:t>in sugar</w:t>
      </w:r>
      <w:r>
        <w:rPr>
          <w:spacing w:val="1"/>
          <w:sz w:val="24"/>
        </w:rPr>
        <w:t> </w:t>
      </w:r>
      <w:r>
        <w:rPr>
          <w:sz w:val="24"/>
        </w:rPr>
        <w:t>cane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serological techniques.</w:t>
      </w:r>
      <w:r>
        <w:rPr>
          <w:spacing w:val="2"/>
          <w:sz w:val="24"/>
        </w:rPr>
        <w:t> </w:t>
      </w:r>
      <w:r>
        <w:rPr>
          <w:i/>
          <w:sz w:val="24"/>
        </w:rPr>
        <w:t>Sugar Cane</w:t>
      </w:r>
      <w:r>
        <w:rPr>
          <w:sz w:val="24"/>
        </w:rPr>
        <w:t>. 3,18-23.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960"/>
      </w:pPr>
      <w:r>
        <w:rPr/>
        <w:t>Viswanathan,</w:t>
      </w:r>
      <w:r>
        <w:rPr>
          <w:spacing w:val="-7"/>
        </w:rPr>
        <w:t> </w:t>
      </w:r>
      <w:r>
        <w:rPr/>
        <w:t>R.,</w:t>
      </w:r>
      <w:r>
        <w:rPr>
          <w:spacing w:val="-6"/>
        </w:rPr>
        <w:t> </w:t>
      </w:r>
      <w:r>
        <w:rPr/>
        <w:t>Sundar,</w:t>
      </w:r>
      <w:r>
        <w:rPr>
          <w:spacing w:val="-5"/>
        </w:rPr>
        <w:t> </w:t>
      </w:r>
      <w:r>
        <w:rPr/>
        <w:t>A.</w:t>
      </w:r>
      <w:r>
        <w:rPr>
          <w:spacing w:val="-7"/>
        </w:rPr>
        <w:t> </w:t>
      </w:r>
      <w:r>
        <w:rPr/>
        <w:t>R.,</w:t>
      </w:r>
      <w:r>
        <w:rPr>
          <w:spacing w:val="-6"/>
        </w:rPr>
        <w:t> </w:t>
      </w:r>
      <w:r>
        <w:rPr/>
        <w:t>Malathi,</w:t>
      </w:r>
      <w:r>
        <w:rPr>
          <w:spacing w:val="-6"/>
        </w:rPr>
        <w:t> </w:t>
      </w:r>
      <w:r>
        <w:rPr/>
        <w:t>P.</w:t>
      </w:r>
      <w:r>
        <w:rPr>
          <w:spacing w:val="-7"/>
        </w:rPr>
        <w:t> </w:t>
      </w:r>
      <w:r>
        <w:rPr/>
        <w:t>&amp;</w:t>
      </w:r>
      <w:r>
        <w:rPr>
          <w:spacing w:val="46"/>
        </w:rPr>
        <w:t> </w:t>
      </w:r>
      <w:r>
        <w:rPr/>
        <w:t>Padmanaban,</w:t>
      </w:r>
      <w:r>
        <w:rPr>
          <w:spacing w:val="48"/>
        </w:rPr>
        <w:t> </w:t>
      </w:r>
      <w:r>
        <w:rPr/>
        <w:t>P.</w:t>
      </w:r>
      <w:r>
        <w:rPr>
          <w:spacing w:val="-6"/>
        </w:rPr>
        <w:t> </w:t>
      </w:r>
      <w:r>
        <w:rPr/>
        <w:t>(2011).</w:t>
      </w:r>
      <w:r>
        <w:rPr>
          <w:spacing w:val="-7"/>
        </w:rPr>
        <w:t> </w:t>
      </w:r>
      <w:r>
        <w:rPr/>
        <w:t>Red</w:t>
      </w:r>
      <w:r>
        <w:rPr>
          <w:spacing w:val="-6"/>
        </w:rPr>
        <w:t> </w:t>
      </w:r>
      <w:r>
        <w:rPr/>
        <w:t>rot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sugarcane</w:t>
      </w:r>
      <w:r>
        <w:rPr>
          <w:spacing w:val="-4"/>
        </w:rPr>
        <w:t> </w:t>
      </w:r>
      <w:r>
        <w:rPr/>
        <w:t>(Ed.</w:t>
      </w:r>
    </w:p>
    <w:p>
      <w:pPr>
        <w:pStyle w:val="BodyText"/>
        <w:ind w:left="1591"/>
      </w:pPr>
      <w:r>
        <w:rPr/>
        <w:t>T.R.</w:t>
      </w:r>
      <w:r>
        <w:rPr>
          <w:spacing w:val="-2"/>
        </w:rPr>
        <w:t> </w:t>
      </w:r>
      <w:r>
        <w:rPr/>
        <w:t>Shanthy).</w:t>
      </w:r>
      <w:r>
        <w:rPr>
          <w:spacing w:val="-1"/>
        </w:rPr>
        <w:t> </w:t>
      </w:r>
      <w:r>
        <w:rPr/>
        <w:t>Sugarcane</w:t>
      </w:r>
      <w:r>
        <w:rPr>
          <w:spacing w:val="-3"/>
        </w:rPr>
        <w:t> </w:t>
      </w:r>
      <w:r>
        <w:rPr/>
        <w:t>Breeding</w:t>
      </w:r>
      <w:r>
        <w:rPr>
          <w:spacing w:val="-2"/>
        </w:rPr>
        <w:t> </w:t>
      </w:r>
      <w:r>
        <w:rPr/>
        <w:t>Institute,</w:t>
      </w:r>
      <w:r>
        <w:rPr>
          <w:spacing w:val="-1"/>
        </w:rPr>
        <w:t> </w:t>
      </w:r>
      <w:r>
        <w:rPr/>
        <w:t>Coimbatore,</w:t>
      </w:r>
      <w:r>
        <w:rPr>
          <w:spacing w:val="-2"/>
        </w:rPr>
        <w:t> </w:t>
      </w:r>
      <w:r>
        <w:rPr/>
        <w:t>2-11.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41" w:hanging="632"/>
        <w:jc w:val="both"/>
      </w:pPr>
      <w:r>
        <w:rPr/>
        <w:t>Wada, A. C., Bassey, M. S. &amp; Ehirim, B.O. (2016). Assessment and identification of disease on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accession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germplasm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cereas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Badeggi,</w:t>
      </w:r>
      <w:r>
        <w:rPr>
          <w:spacing w:val="-57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Journal of Crop Scince</w:t>
      </w:r>
      <w:r>
        <w:rPr>
          <w:i/>
          <w:spacing w:val="-2"/>
        </w:rPr>
        <w:t> </w:t>
      </w:r>
      <w:r>
        <w:rPr>
          <w:i/>
        </w:rPr>
        <w:t>Sesearch</w:t>
      </w:r>
      <w:r>
        <w:rPr/>
        <w:t>, 1(1),16−22.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1591" w:right="1435" w:hanging="632"/>
        <w:jc w:val="both"/>
      </w:pPr>
      <w:r>
        <w:rPr/>
        <w:t>Wada, A. C., Fademi, O. A. &amp; Misari, S.M. (1998). Assessment of sugarcane disease and pest in</w:t>
      </w:r>
      <w:r>
        <w:rPr>
          <w:spacing w:val="1"/>
        </w:rPr>
        <w:t> </w:t>
      </w:r>
      <w:r>
        <w:rPr/>
        <w:t>ten Northern States and Federal Capital Territory of Nigeria. </w:t>
      </w:r>
      <w:r>
        <w:rPr>
          <w:i/>
        </w:rPr>
        <w:t>Bangladesh Jjournal of</w:t>
      </w:r>
      <w:r>
        <w:rPr>
          <w:i/>
          <w:spacing w:val="1"/>
        </w:rPr>
        <w:t> </w:t>
      </w:r>
      <w:r>
        <w:rPr>
          <w:i/>
        </w:rPr>
        <w:t>Sugarcane</w:t>
      </w:r>
      <w:r>
        <w:rPr/>
        <w:t>, 18,</w:t>
      </w:r>
      <w:r>
        <w:rPr>
          <w:spacing w:val="-1"/>
        </w:rPr>
        <w:t> </w:t>
      </w:r>
      <w:r>
        <w:rPr/>
        <w:t>(20), 37−45.</w:t>
      </w:r>
    </w:p>
    <w:p>
      <w:pPr>
        <w:spacing w:after="0"/>
        <w:jc w:val="both"/>
        <w:sectPr>
          <w:pgSz w:w="12240" w:h="15840"/>
          <w:pgMar w:top="1360" w:bottom="280" w:left="480" w:right="0"/>
        </w:sectPr>
      </w:pPr>
    </w:p>
    <w:p>
      <w:pPr>
        <w:spacing w:before="72"/>
        <w:ind w:left="1591" w:right="1437" w:hanging="632"/>
        <w:jc w:val="both"/>
        <w:rPr>
          <w:sz w:val="24"/>
        </w:rPr>
      </w:pPr>
      <w:r>
        <w:rPr>
          <w:sz w:val="24"/>
        </w:rPr>
        <w:t>Waggas, A. M. &amp; Al-Hasani, R. H. (2010). Neurophysiological study on possible protective and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-5"/>
          <w:sz w:val="24"/>
        </w:rPr>
        <w:t> </w:t>
      </w:r>
      <w:r>
        <w:rPr>
          <w:sz w:val="24"/>
        </w:rPr>
        <w:t>effects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Sidr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Zizyphus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spina-christi</w:t>
      </w:r>
      <w:r>
        <w:rPr>
          <w:i/>
          <w:spacing w:val="-2"/>
          <w:sz w:val="24"/>
        </w:rPr>
        <w:t> </w:t>
      </w:r>
      <w:r>
        <w:rPr>
          <w:sz w:val="24"/>
        </w:rPr>
        <w:t>L.)</w:t>
      </w:r>
      <w:r>
        <w:rPr>
          <w:spacing w:val="-4"/>
          <w:sz w:val="24"/>
        </w:rPr>
        <w:t> </w:t>
      </w:r>
      <w:r>
        <w:rPr>
          <w:sz w:val="24"/>
        </w:rPr>
        <w:t>leaf</w:t>
      </w:r>
      <w:r>
        <w:rPr>
          <w:spacing w:val="-7"/>
          <w:sz w:val="24"/>
        </w:rPr>
        <w:t> </w:t>
      </w:r>
      <w:r>
        <w:rPr>
          <w:sz w:val="24"/>
        </w:rPr>
        <w:t>extract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male</w:t>
      </w:r>
      <w:r>
        <w:rPr>
          <w:spacing w:val="-7"/>
          <w:sz w:val="24"/>
        </w:rPr>
        <w:t> </w:t>
      </w:r>
      <w:r>
        <w:rPr>
          <w:sz w:val="24"/>
        </w:rPr>
        <w:t>albino</w:t>
      </w:r>
      <w:r>
        <w:rPr>
          <w:spacing w:val="-6"/>
          <w:sz w:val="24"/>
        </w:rPr>
        <w:t> </w:t>
      </w:r>
      <w:r>
        <w:rPr>
          <w:sz w:val="24"/>
        </w:rPr>
        <w:t>rats</w:t>
      </w:r>
      <w:r>
        <w:rPr>
          <w:spacing w:val="-5"/>
          <w:sz w:val="24"/>
        </w:rPr>
        <w:t> </w:t>
      </w:r>
      <w:r>
        <w:rPr>
          <w:sz w:val="24"/>
        </w:rPr>
        <w:t>treated</w:t>
      </w:r>
      <w:r>
        <w:rPr>
          <w:spacing w:val="-58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pentylenetetrazol.</w:t>
      </w:r>
      <w:r>
        <w:rPr>
          <w:spacing w:val="2"/>
          <w:sz w:val="24"/>
        </w:rPr>
        <w:t> </w:t>
      </w:r>
      <w:r>
        <w:rPr>
          <w:i/>
          <w:sz w:val="24"/>
        </w:rPr>
        <w:t>Saudi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 Sciences</w:t>
      </w:r>
      <w:r>
        <w:rPr>
          <w:sz w:val="24"/>
        </w:rPr>
        <w:t>, 5 (3), 1-6.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5" w:hanging="632"/>
        <w:jc w:val="both"/>
      </w:pPr>
      <w:r>
        <w:rPr/>
        <w:t>Wagini,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Soliman,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Abbas,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Hanafy,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Badawy,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Phytochemicalanalysis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Egyptian</w:t>
      </w:r>
      <w:r>
        <w:rPr>
          <w:spacing w:val="-5"/>
        </w:rPr>
        <w:t> </w:t>
      </w:r>
      <w:r>
        <w:rPr/>
        <w:t>henna</w:t>
      </w:r>
      <w:r>
        <w:rPr>
          <w:spacing w:val="-6"/>
        </w:rPr>
        <w:t> </w:t>
      </w:r>
      <w:r>
        <w:rPr/>
        <w:t>(</w:t>
      </w:r>
      <w:r>
        <w:rPr>
          <w:i/>
        </w:rPr>
        <w:t>Lawsonia</w:t>
      </w:r>
      <w:r>
        <w:rPr>
          <w:i/>
          <w:spacing w:val="-5"/>
        </w:rPr>
        <w:t> </w:t>
      </w:r>
      <w:r>
        <w:rPr>
          <w:i/>
        </w:rPr>
        <w:t>inermis</w:t>
      </w:r>
      <w:r>
        <w:rPr>
          <w:i/>
          <w:spacing w:val="-5"/>
        </w:rPr>
        <w:t> </w:t>
      </w:r>
      <w:r>
        <w:rPr/>
        <w:t>L.)</w:t>
      </w:r>
      <w:r>
        <w:rPr>
          <w:spacing w:val="-6"/>
        </w:rPr>
        <w:t> </w:t>
      </w:r>
      <w:r>
        <w:rPr/>
        <w:t>leaves</w:t>
      </w:r>
      <w:r>
        <w:rPr>
          <w:spacing w:val="-5"/>
        </w:rPr>
        <w:t> </w:t>
      </w:r>
      <w:r>
        <w:rPr/>
        <w:t>using</w:t>
      </w:r>
      <w:r>
        <w:rPr>
          <w:spacing w:val="-58"/>
        </w:rPr>
        <w:t> </w:t>
      </w:r>
      <w:r>
        <w:rPr/>
        <w:t>TLC,</w:t>
      </w:r>
      <w:r>
        <w:rPr>
          <w:spacing w:val="1"/>
        </w:rPr>
        <w:t> </w:t>
      </w:r>
      <w:r>
        <w:rPr/>
        <w:t>FTIR and GCMS.</w:t>
      </w:r>
      <w:r>
        <w:rPr>
          <w:spacing w:val="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Publishing Group</w:t>
      </w:r>
      <w:r>
        <w:rPr/>
        <w:t>, 2</w:t>
      </w:r>
      <w:r>
        <w:rPr>
          <w:spacing w:val="-1"/>
        </w:rPr>
        <w:t> </w:t>
      </w:r>
      <w:r>
        <w:rPr/>
        <w:t>(3), 27-32.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591" w:right="1443" w:hanging="632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Organization,</w:t>
      </w:r>
      <w:r>
        <w:rPr>
          <w:spacing w:val="-1"/>
        </w:rPr>
        <w:t> </w:t>
      </w:r>
      <w:r>
        <w:rPr/>
        <w:t>Geneva, WHO/EDM/TRM/,</w:t>
      </w:r>
      <w:r>
        <w:rPr>
          <w:spacing w:val="1"/>
        </w:rPr>
        <w:t> </w:t>
      </w:r>
      <w:r>
        <w:rPr/>
        <w:t>23−30.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46" w:hanging="632"/>
        <w:jc w:val="both"/>
        <w:rPr>
          <w:sz w:val="24"/>
        </w:rPr>
      </w:pPr>
      <w:r>
        <w:rPr>
          <w:sz w:val="24"/>
        </w:rPr>
        <w:t>Yulier, A., Nion, Y.U. &amp; Toyota, K. (2015). Recent trends in contro methods for Bacterial with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caused by</w:t>
      </w:r>
      <w:r>
        <w:rPr>
          <w:spacing w:val="-6"/>
          <w:sz w:val="24"/>
        </w:rPr>
        <w:t> </w:t>
      </w:r>
      <w:r>
        <w:rPr>
          <w:i/>
          <w:sz w:val="24"/>
        </w:rPr>
        <w:t>Ralstonia solanaceaerum</w:t>
      </w:r>
      <w:r>
        <w:rPr>
          <w:sz w:val="24"/>
        </w:rPr>
        <w:t>. </w:t>
      </w:r>
      <w:r>
        <w:rPr>
          <w:i/>
          <w:sz w:val="24"/>
        </w:rPr>
        <w:t>Microbes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30, (1), 1-11.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591" w:right="1437" w:hanging="632"/>
        <w:jc w:val="both"/>
        <w:rPr>
          <w:sz w:val="24"/>
        </w:rPr>
      </w:pPr>
      <w:r>
        <w:rPr>
          <w:sz w:val="24"/>
        </w:rPr>
        <w:t>Zarrin F. R, Mukhtar R, Chaudhary M. F. &amp; Muhammad Z. (2013).Antibacterial and Antifungal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Lawsonia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inermis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i/>
          <w:sz w:val="24"/>
        </w:rPr>
        <w:t>Lantana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camara</w:t>
      </w:r>
      <w:r>
        <w:rPr>
          <w:i/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i/>
          <w:sz w:val="24"/>
        </w:rPr>
        <w:t>Swertia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angustifolia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Botany</w:t>
      </w:r>
      <w:r>
        <w:rPr>
          <w:sz w:val="24"/>
        </w:rPr>
        <w:t>, 45 (1), 275-278.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591" w:right="1437" w:hanging="632"/>
        <w:jc w:val="both"/>
      </w:pPr>
      <w:r>
        <w:rPr>
          <w:spacing w:val="-1"/>
        </w:rPr>
        <w:t>Ziziphus,</w:t>
      </w:r>
      <w:r>
        <w:rPr>
          <w:spacing w:val="-12"/>
        </w:rPr>
        <w:t> </w:t>
      </w:r>
      <w:r>
        <w:rPr/>
        <w:t>M.(1971).</w:t>
      </w:r>
      <w:r>
        <w:rPr>
          <w:spacing w:val="-12"/>
        </w:rPr>
        <w:t> </w:t>
      </w:r>
      <w:r>
        <w:rPr/>
        <w:t>TROPICOS.</w:t>
      </w:r>
      <w:r>
        <w:rPr>
          <w:spacing w:val="-12"/>
        </w:rPr>
        <w:t> </w:t>
      </w:r>
      <w:r>
        <w:rPr/>
        <w:t>Missouri</w:t>
      </w:r>
      <w:r>
        <w:rPr>
          <w:spacing w:val="-12"/>
        </w:rPr>
        <w:t> </w:t>
      </w:r>
      <w:r>
        <w:rPr/>
        <w:t>Botanical</w:t>
      </w:r>
      <w:r>
        <w:rPr>
          <w:spacing w:val="-12"/>
        </w:rPr>
        <w:t> </w:t>
      </w:r>
      <w:r>
        <w:rPr/>
        <w:t>Database.</w:t>
      </w:r>
      <w:r>
        <w:rPr>
          <w:spacing w:val="-12"/>
        </w:rPr>
        <w:t> </w:t>
      </w:r>
      <w:r>
        <w:rPr/>
        <w:t>Retrieved</w:t>
      </w:r>
      <w:r>
        <w:rPr>
          <w:spacing w:val="-12"/>
        </w:rPr>
        <w:t> </w:t>
      </w:r>
      <w:r>
        <w:rPr/>
        <w:t>31,</w:t>
      </w:r>
      <w:r>
        <w:rPr>
          <w:spacing w:val="-11"/>
        </w:rPr>
        <w:t> </w:t>
      </w:r>
      <w:r>
        <w:rPr/>
        <w:t>January</w:t>
      </w:r>
      <w:r>
        <w:rPr>
          <w:spacing w:val="-15"/>
        </w:rPr>
        <w:t> </w:t>
      </w:r>
      <w:r>
        <w:rPr/>
        <w:t>2013</w:t>
      </w:r>
      <w:r>
        <w:rPr>
          <w:spacing w:val="-1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Gardners</w:t>
      </w:r>
      <w:r>
        <w:rPr>
          <w:spacing w:val="-1"/>
        </w:rPr>
        <w:t> </w:t>
      </w:r>
      <w:r>
        <w:rPr/>
        <w:t>Dictionary</w:t>
      </w:r>
      <w:r>
        <w:rPr>
          <w:spacing w:val="-5"/>
        </w:rPr>
        <w:t> </w:t>
      </w:r>
      <w:r>
        <w:rPr/>
        <w:t>Abridged fourth edition vol, 3(2), 21−17.</w:t>
      </w:r>
    </w:p>
    <w:p>
      <w:pPr>
        <w:spacing w:after="0"/>
        <w:jc w:val="both"/>
        <w:sectPr>
          <w:pgSz w:w="12240" w:h="15840"/>
          <w:pgMar w:top="1360" w:bottom="280" w:left="4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1"/>
        <w:spacing w:before="90"/>
        <w:ind w:left="970" w:right="3135"/>
        <w:jc w:val="center"/>
      </w:pPr>
      <w:r>
        <w:rPr/>
        <w:t>APPENDICE</w:t>
      </w:r>
      <w:r>
        <w:rPr>
          <w:spacing w:val="-2"/>
        </w:rPr>
        <w:t> </w:t>
      </w:r>
      <w:r>
        <w:rPr/>
        <w:t>A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159" w:right="3202" w:firstLine="0"/>
        <w:jc w:val="left"/>
        <w:rPr>
          <w:b/>
          <w:sz w:val="24"/>
        </w:rPr>
      </w:pPr>
      <w:r>
        <w:rPr>
          <w:b/>
          <w:sz w:val="24"/>
        </w:rPr>
        <w:t>Percentage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disease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incidence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sugarcane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plants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(6)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months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inoculation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with</w:t>
      </w:r>
      <w:r>
        <w:rPr>
          <w:b/>
          <w:spacing w:val="-1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falcatum</w:t>
      </w:r>
      <w:r>
        <w:rPr>
          <w:b/>
          <w:i/>
          <w:spacing w:val="-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treatement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0"/>
          <w:sz w:val="24"/>
        </w:rPr>
        <w:t> </w:t>
      </w:r>
      <w:r>
        <w:rPr>
          <w:b/>
          <w:i/>
          <w:sz w:val="24"/>
        </w:rPr>
        <w:t>l.inermis</w:t>
      </w:r>
      <w:r>
        <w:rPr>
          <w:b/>
          <w:sz w:val="24"/>
        </w:rPr>
        <w:t>,</w:t>
      </w:r>
      <w:r>
        <w:rPr>
          <w:b/>
          <w:spacing w:val="-1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papaya</w:t>
      </w:r>
      <w:r>
        <w:rPr>
          <w:b/>
          <w:i/>
          <w:spacing w:val="-12"/>
          <w:sz w:val="24"/>
        </w:rPr>
        <w:t> </w:t>
      </w:r>
      <w:r>
        <w:rPr>
          <w:b/>
          <w:sz w:val="24"/>
        </w:rPr>
        <w:t>and</w:t>
      </w:r>
    </w:p>
    <w:p>
      <w:pPr>
        <w:spacing w:before="0"/>
        <w:ind w:left="1159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senegalensis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1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1037"/>
        <w:gridCol w:w="1171"/>
        <w:gridCol w:w="808"/>
        <w:gridCol w:w="1171"/>
        <w:gridCol w:w="628"/>
        <w:gridCol w:w="1874"/>
      </w:tblGrid>
      <w:tr>
        <w:trPr>
          <w:trHeight w:val="505" w:hRule="atLeast"/>
        </w:trPr>
        <w:tc>
          <w:tcPr>
            <w:tcW w:w="23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atLeast" w:before="66"/>
              <w:ind w:left="108" w:right="3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8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187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17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atLeast" w:before="66"/>
              <w:ind w:left="119" w:right="3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 of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187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87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187" w:lineRule="exact"/>
              <w:ind w:left="12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448" w:hRule="atLeast"/>
        </w:trPr>
        <w:tc>
          <w:tcPr>
            <w:tcW w:w="1319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0%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(water)</w:t>
            </w:r>
          </w:p>
        </w:tc>
        <w:tc>
          <w:tcPr>
            <w:tcW w:w="103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78" w:righ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1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80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171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628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10" w:lineRule="atLeast" w:before="22"/>
              <w:ind w:left="228" w:right="183" w:hanging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3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5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0.5%g|l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(clot)</w:t>
            </w: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178" w:righ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178" w:right="2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17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7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7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53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2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75%</w:t>
            </w: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2"/>
              <w:ind w:left="178" w:righ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536.543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268.271</w:t>
            </w: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6.94</w:t>
            </w: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"/>
              <w:ind w:left="12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.027</w:t>
            </w:r>
          </w:p>
        </w:tc>
      </w:tr>
      <w:tr>
        <w:trPr>
          <w:trHeight w:val="474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2"/>
              <w:ind w:left="178" w:right="2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231.651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38.609</w:t>
            </w: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32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32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768.194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32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2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2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50%</w:t>
            </w: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2"/>
              <w:ind w:left="178" w:righ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318.805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159.403</w:t>
            </w: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10.6</w:t>
            </w: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"/>
              <w:ind w:left="12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.011</w:t>
            </w:r>
          </w:p>
        </w:tc>
      </w:tr>
      <w:tr>
        <w:trPr>
          <w:trHeight w:val="537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1"/>
              <w:ind w:left="178" w:right="2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89.772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14.962</w:t>
            </w: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4" w:hRule="atLeast"/>
        </w:trPr>
        <w:tc>
          <w:tcPr>
            <w:tcW w:w="131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17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71" w:type="dxa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7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408.577</w:t>
            </w:r>
          </w:p>
        </w:tc>
        <w:tc>
          <w:tcPr>
            <w:tcW w:w="8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7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1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4" w:type="dxa"/>
            <w:tcBorders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2240" w:h="15840"/>
          <w:pgMar w:top="1500" w:bottom="280" w:left="48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7"/>
        </w:rPr>
      </w:pPr>
    </w:p>
    <w:tbl>
      <w:tblPr>
        <w:tblW w:w="0" w:type="auto"/>
        <w:jc w:val="left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6"/>
        <w:gridCol w:w="1038"/>
        <w:gridCol w:w="493"/>
        <w:gridCol w:w="680"/>
        <w:gridCol w:w="810"/>
        <w:gridCol w:w="119"/>
        <w:gridCol w:w="443"/>
        <w:gridCol w:w="614"/>
        <w:gridCol w:w="318"/>
        <w:gridCol w:w="313"/>
        <w:gridCol w:w="618"/>
        <w:gridCol w:w="1252"/>
        <w:gridCol w:w="582"/>
      </w:tblGrid>
      <w:tr>
        <w:trPr>
          <w:trHeight w:val="507" w:hRule="atLeast"/>
        </w:trPr>
        <w:tc>
          <w:tcPr>
            <w:tcW w:w="292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187" w:lineRule="exact" w:before="1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4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187" w:lineRule="exact" w:before="1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9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75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93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187" w:lineRule="exact" w:before="1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1834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187" w:lineRule="exact" w:before="1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432" w:hRule="atLeast"/>
        </w:trPr>
        <w:tc>
          <w:tcPr>
            <w:tcW w:w="139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GIRT</w:t>
            </w:r>
          </w:p>
        </w:tc>
        <w:tc>
          <w:tcPr>
            <w:tcW w:w="103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08" w:lineRule="exact"/>
              <w:ind w:left="123" w:right="20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493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06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14.965</w:t>
            </w:r>
          </w:p>
        </w:tc>
        <w:tc>
          <w:tcPr>
            <w:tcW w:w="81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" w:type="dxa"/>
            <w:tcBorders>
              <w:top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614" w:type="dxa"/>
            <w:tcBorders>
              <w:top w:val="single" w:sz="12" w:space="0" w:color="000000"/>
              <w:left w:val="single" w:sz="4" w:space="0" w:color="000000"/>
            </w:tcBorders>
          </w:tcPr>
          <w:p>
            <w:pPr>
              <w:pStyle w:val="TableParagraph"/>
              <w:spacing w:line="206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3.741</w:t>
            </w:r>
          </w:p>
        </w:tc>
        <w:tc>
          <w:tcPr>
            <w:tcW w:w="318" w:type="dxa"/>
            <w:tcBorders>
              <w:top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116.650</w:t>
            </w:r>
          </w:p>
        </w:tc>
        <w:tc>
          <w:tcPr>
            <w:tcW w:w="1252" w:type="dxa"/>
            <w:tcBorders>
              <w:top w:val="single" w:sz="12" w:space="0" w:color="000000"/>
              <w:left w:val="single" w:sz="4" w:space="0" w:color="000000"/>
            </w:tcBorders>
          </w:tcPr>
          <w:p>
            <w:pPr>
              <w:pStyle w:val="TableParagraph"/>
              <w:spacing w:line="206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82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8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spacing w:line="206" w:lineRule="exact"/>
              <w:ind w:left="173" w:right="254" w:hanging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2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.321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  <w:tc>
          <w:tcPr>
            <w:tcW w:w="31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spacing w:line="188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88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15.286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8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93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4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5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HEIGHT</w:t>
            </w:r>
          </w:p>
        </w:tc>
        <w:tc>
          <w:tcPr>
            <w:tcW w:w="1038" w:type="dxa"/>
          </w:tcPr>
          <w:p>
            <w:pPr>
              <w:pStyle w:val="TableParagraph"/>
              <w:spacing w:line="206" w:lineRule="exact"/>
              <w:ind w:left="123" w:right="20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205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3900.487</w:t>
            </w: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93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975.122</w:t>
            </w: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165.552</w:t>
            </w: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5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spacing w:line="208" w:lineRule="exact"/>
              <w:ind w:left="123" w:right="3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4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58.901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5.890</w:t>
            </w:r>
          </w:p>
        </w:tc>
        <w:tc>
          <w:tcPr>
            <w:tcW w:w="31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6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spacing w:line="186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9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186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3959.388</w:t>
            </w: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4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NODES</w:t>
            </w:r>
          </w:p>
        </w:tc>
        <w:tc>
          <w:tcPr>
            <w:tcW w:w="1038" w:type="dxa"/>
          </w:tcPr>
          <w:p>
            <w:pPr>
              <w:pStyle w:val="TableParagraph"/>
              <w:spacing w:line="206" w:lineRule="exact"/>
              <w:ind w:left="123" w:right="20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4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28.267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6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7.067</w:t>
            </w:r>
          </w:p>
        </w:tc>
        <w:tc>
          <w:tcPr>
            <w:tcW w:w="31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15.143</w:t>
            </w: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spacing w:line="204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</w:p>
          <w:p>
            <w:pPr>
              <w:pStyle w:val="TableParagraph"/>
              <w:spacing w:line="202" w:lineRule="exact" w:before="2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4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4.667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.467</w:t>
            </w:r>
          </w:p>
        </w:tc>
        <w:tc>
          <w:tcPr>
            <w:tcW w:w="31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9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spacing w:line="191" w:lineRule="exact" w:before="8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91" w:lineRule="exact" w:before="8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32.933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8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93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36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5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INTERNODES</w:t>
            </w:r>
          </w:p>
        </w:tc>
        <w:tc>
          <w:tcPr>
            <w:tcW w:w="1038" w:type="dxa"/>
          </w:tcPr>
          <w:p>
            <w:pPr>
              <w:pStyle w:val="TableParagraph"/>
              <w:ind w:left="123" w:right="20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5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47.979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93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11.995</w:t>
            </w: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116.447</w:t>
            </w: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5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</w:tcPr>
          <w:p>
            <w:pPr>
              <w:pStyle w:val="TableParagraph"/>
              <w:spacing w:before="19"/>
              <w:ind w:left="123" w:right="3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49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1.030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6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9"/>
              <w:ind w:left="1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.103</w:t>
            </w:r>
          </w:p>
        </w:tc>
        <w:tc>
          <w:tcPr>
            <w:tcW w:w="31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1" w:hRule="atLeast"/>
        </w:trPr>
        <w:tc>
          <w:tcPr>
            <w:tcW w:w="1396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4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493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49.009</w:t>
            </w:r>
          </w:p>
        </w:tc>
        <w:tc>
          <w:tcPr>
            <w:tcW w:w="81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" w:type="dxa"/>
            <w:tcBorders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8" w:type="dxa"/>
            <w:tcBorders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  <w:tcBorders>
              <w:left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8" w:hRule="atLeast"/>
        </w:trPr>
        <w:tc>
          <w:tcPr>
            <w:tcW w:w="139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06" w:lineRule="exact"/>
              <w:ind w:lef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25%</w:t>
            </w:r>
          </w:p>
        </w:tc>
        <w:tc>
          <w:tcPr>
            <w:tcW w:w="1038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78" w:right="13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3" w:type="dxa"/>
            <w:gridSpan w:val="2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417.292</w:t>
            </w:r>
          </w:p>
        </w:tc>
        <w:tc>
          <w:tcPr>
            <w:tcW w:w="810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19" w:type="dxa"/>
            <w:tcBorders>
              <w:top w:val="single" w:sz="12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gridSpan w:val="2"/>
            <w:tcBorders>
              <w:top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208.646</w:t>
            </w:r>
          </w:p>
        </w:tc>
        <w:tc>
          <w:tcPr>
            <w:tcW w:w="631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10.3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.011</w:t>
            </w:r>
          </w:p>
        </w:tc>
        <w:tc>
          <w:tcPr>
            <w:tcW w:w="582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3" w:hRule="atLeast"/>
        </w:trPr>
        <w:tc>
          <w:tcPr>
            <w:tcW w:w="1396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00"/>
              <w:ind w:left="178" w:right="23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173" w:type="dxa"/>
            <w:gridSpan w:val="2"/>
            <w:tcBorders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121.421</w:t>
            </w:r>
          </w:p>
        </w:tc>
        <w:tc>
          <w:tcPr>
            <w:tcW w:w="8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1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20.237</w:t>
            </w:r>
          </w:p>
        </w:tc>
        <w:tc>
          <w:tcPr>
            <w:tcW w:w="631" w:type="dxa"/>
            <w:gridSpan w:val="2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396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4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73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43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538.713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43"/>
              <w:ind w:left="113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19" w:type="dxa"/>
            <w:tcBorders>
              <w:left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  <w:gridSpan w:val="2"/>
            <w:tcBorders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  <w:gridSpan w:val="2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gridSpan w:val="2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8"/>
        </w:rPr>
      </w:pPr>
    </w:p>
    <w:p>
      <w:pPr>
        <w:pStyle w:val="Heading1"/>
        <w:spacing w:before="90"/>
        <w:ind w:left="3480"/>
        <w:jc w:val="left"/>
      </w:pPr>
      <w:r>
        <w:rPr/>
        <w:t>APPENDICE</w:t>
      </w:r>
      <w:r>
        <w:rPr>
          <w:spacing w:val="-1"/>
        </w:rPr>
        <w:t> </w:t>
      </w:r>
      <w:r>
        <w:rPr/>
        <w:t>B</w:t>
      </w:r>
    </w:p>
    <w:p>
      <w:pPr>
        <w:spacing w:before="0"/>
        <w:ind w:left="1680" w:right="1429" w:hanging="660"/>
        <w:jc w:val="left"/>
        <w:rPr>
          <w:b/>
          <w:sz w:val="24"/>
        </w:rPr>
      </w:pPr>
      <w:r>
        <w:rPr>
          <w:b/>
          <w:sz w:val="24"/>
        </w:rPr>
        <w:t>Effects</w:t>
      </w:r>
      <w:r>
        <w:rPr>
          <w:b/>
          <w:spacing w:val="-10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C.papaya</w:t>
      </w:r>
      <w:r>
        <w:rPr>
          <w:b/>
          <w:i/>
          <w:spacing w:val="-10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qualitative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sugarcane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afters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(6)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months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inoculation with pathogen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4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pStyle w:val="Heading1"/>
        <w:spacing w:before="90"/>
        <w:ind w:left="3242"/>
        <w:jc w:val="left"/>
      </w:pPr>
      <w:r>
        <w:rPr/>
        <w:t>APPENDICE</w:t>
      </w:r>
      <w:r>
        <w:rPr>
          <w:spacing w:val="-2"/>
        </w:rPr>
        <w:t> </w:t>
      </w:r>
      <w:r>
        <w:rPr/>
        <w:t>C</w:t>
      </w:r>
    </w:p>
    <w:p>
      <w:pPr>
        <w:spacing w:after="0"/>
        <w:jc w:val="left"/>
        <w:sectPr>
          <w:pgSz w:w="12240" w:h="15840"/>
          <w:pgMar w:top="1500" w:bottom="280" w:left="480" w:right="0"/>
        </w:sectPr>
      </w:pPr>
    </w:p>
    <w:p>
      <w:pPr>
        <w:spacing w:line="480" w:lineRule="auto" w:before="76" w:after="4"/>
        <w:ind w:left="1082" w:right="2224" w:firstLine="0"/>
        <w:jc w:val="left"/>
        <w:rPr>
          <w:b/>
          <w:sz w:val="24"/>
        </w:rPr>
      </w:pPr>
      <w:r>
        <w:rPr>
          <w:b/>
          <w:sz w:val="24"/>
        </w:rPr>
        <w:t>Effects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i/>
          <w:sz w:val="24"/>
        </w:rPr>
        <w:t>K.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senegalensis</w:t>
      </w:r>
      <w:r>
        <w:rPr>
          <w:b/>
          <w:i/>
          <w:spacing w:val="9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qualitative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sugarcane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afters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six (6) months inoculation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 pathogen</w:t>
      </w:r>
    </w:p>
    <w:tbl>
      <w:tblPr>
        <w:tblW w:w="0" w:type="auto"/>
        <w:jc w:val="left"/>
        <w:tblInd w:w="9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6"/>
        <w:gridCol w:w="918"/>
        <w:gridCol w:w="1088"/>
        <w:gridCol w:w="876"/>
        <w:gridCol w:w="1085"/>
        <w:gridCol w:w="967"/>
        <w:gridCol w:w="2340"/>
      </w:tblGrid>
      <w:tr>
        <w:trPr>
          <w:trHeight w:val="524" w:hRule="atLeast"/>
        </w:trPr>
        <w:tc>
          <w:tcPr>
            <w:tcW w:w="231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 w:before="92"/>
              <w:ind w:left="106" w:right="27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8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187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08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92"/>
              <w:ind w:left="114" w:right="295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Mean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9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187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23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187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416" w:hRule="atLeast"/>
        </w:trPr>
        <w:tc>
          <w:tcPr>
            <w:tcW w:w="139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GIRT</w:t>
            </w:r>
          </w:p>
        </w:tc>
        <w:tc>
          <w:tcPr>
            <w:tcW w:w="91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6" w:lineRule="exact"/>
              <w:ind w:left="123" w:right="66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17.836</w:t>
            </w:r>
          </w:p>
        </w:tc>
        <w:tc>
          <w:tcPr>
            <w:tcW w:w="8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0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4.459</w:t>
            </w:r>
          </w:p>
        </w:tc>
        <w:tc>
          <w:tcPr>
            <w:tcW w:w="96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393.441</w:t>
            </w:r>
          </w:p>
        </w:tc>
        <w:tc>
          <w:tcPr>
            <w:tcW w:w="2340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420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6" w:lineRule="exact"/>
              <w:ind w:left="123" w:right="1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.113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.011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 w:before="4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4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17.949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4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5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4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HEIGHT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4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</w:p>
          <w:p>
            <w:pPr>
              <w:pStyle w:val="TableParagraph"/>
              <w:spacing w:line="190" w:lineRule="exact" w:before="2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3998.605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999.651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4143.231</w:t>
            </w: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4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412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6" w:lineRule="exact"/>
              <w:ind w:left="123" w:right="1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2.413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.241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9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4001.018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40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9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NODES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6" w:lineRule="exact" w:before="8"/>
              <w:ind w:left="123" w:right="66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20.267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5.067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76.000</w:t>
            </w: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9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448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2"/>
              <w:ind w:left="123" w:right="1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.667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.067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1" w:lineRule="exact" w:before="17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7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20.933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7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30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5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INTERNODES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6" w:lineRule="exact"/>
              <w:ind w:left="123" w:right="66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28.303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7.076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1516.214</w:t>
            </w: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05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450" w:hRule="atLeast"/>
        </w:trPr>
        <w:tc>
          <w:tcPr>
            <w:tcW w:w="139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3"/>
              <w:ind w:left="123" w:right="1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.047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.005</w:t>
            </w:r>
          </w:p>
        </w:tc>
        <w:tc>
          <w:tcPr>
            <w:tcW w:w="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4" w:hRule="atLeast"/>
        </w:trPr>
        <w:tc>
          <w:tcPr>
            <w:tcW w:w="139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7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28.349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08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Heading1"/>
        <w:ind w:left="970" w:right="2866"/>
        <w:jc w:val="center"/>
      </w:pPr>
      <w:r>
        <w:rPr/>
        <w:t>APPENDICE</w:t>
      </w:r>
      <w:r>
        <w:rPr>
          <w:spacing w:val="-1"/>
        </w:rPr>
        <w:t> </w:t>
      </w:r>
      <w:r>
        <w:rPr/>
        <w:t>D</w:t>
      </w:r>
    </w:p>
    <w:p>
      <w:pPr>
        <w:spacing w:after="0"/>
        <w:jc w:val="center"/>
        <w:sectPr>
          <w:pgSz w:w="12240" w:h="15840"/>
          <w:pgMar w:top="1360" w:bottom="280" w:left="480" w:right="0"/>
        </w:sectPr>
      </w:pPr>
    </w:p>
    <w:p>
      <w:pPr>
        <w:spacing w:before="76"/>
        <w:ind w:left="1174" w:right="0" w:firstLine="0"/>
        <w:jc w:val="left"/>
        <w:rPr>
          <w:b/>
          <w:sz w:val="24"/>
        </w:rPr>
      </w:pPr>
      <w:r>
        <w:rPr>
          <w:b/>
          <w:sz w:val="24"/>
        </w:rPr>
        <w:t>Disease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severity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score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sugarcane plants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 (6) months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inoculation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174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falcatum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L.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inermis</w:t>
      </w:r>
      <w:r>
        <w:rPr>
          <w:b/>
          <w:sz w:val="24"/>
        </w:rPr>
        <w:t>,</w:t>
      </w:r>
      <w:r>
        <w:rPr>
          <w:b/>
          <w:spacing w:val="55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papaya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K.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senegalensis</w:t>
      </w:r>
    </w:p>
    <w:p>
      <w:pPr>
        <w:pStyle w:val="BodyText"/>
        <w:rPr>
          <w:b/>
          <w:i/>
        </w:rPr>
      </w:pPr>
    </w:p>
    <w:p>
      <w:pPr>
        <w:pStyle w:val="Heading1"/>
        <w:ind w:left="3154"/>
        <w:jc w:val="left"/>
      </w:pPr>
      <w:r>
        <w:rPr/>
        <w:t>Disease</w:t>
      </w:r>
      <w:r>
        <w:rPr>
          <w:spacing w:val="-1"/>
        </w:rPr>
        <w:t> </w:t>
      </w:r>
      <w:r>
        <w:rPr/>
        <w:t>severity score</w:t>
      </w:r>
      <w:r>
        <w:rPr>
          <w:spacing w:val="-1"/>
        </w:rPr>
        <w:t> </w:t>
      </w:r>
      <w:r>
        <w:rPr/>
        <w:t>(0-5)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0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917"/>
        <w:gridCol w:w="1088"/>
        <w:gridCol w:w="970"/>
        <w:gridCol w:w="1088"/>
        <w:gridCol w:w="970"/>
        <w:gridCol w:w="2809"/>
      </w:tblGrid>
      <w:tr>
        <w:trPr>
          <w:trHeight w:val="414" w:hRule="atLeast"/>
        </w:trPr>
        <w:tc>
          <w:tcPr>
            <w:tcW w:w="1953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07" w:right="2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Squares</w:t>
            </w:r>
          </w:p>
        </w:tc>
        <w:tc>
          <w:tcPr>
            <w:tcW w:w="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0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117" w:right="295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Mean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Square</w:t>
            </w:r>
          </w:p>
        </w:tc>
        <w:tc>
          <w:tcPr>
            <w:tcW w:w="97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F</w:t>
            </w:r>
          </w:p>
        </w:tc>
        <w:tc>
          <w:tcPr>
            <w:tcW w:w="280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>
        <w:trPr>
          <w:trHeight w:val="401" w:hRule="atLeast"/>
        </w:trPr>
        <w:tc>
          <w:tcPr>
            <w:tcW w:w="103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0%(water)</w:t>
            </w:r>
          </w:p>
        </w:tc>
        <w:tc>
          <w:tcPr>
            <w:tcW w:w="91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6" w:lineRule="exact"/>
              <w:ind w:left="123" w:right="65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Between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08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297.063</w:t>
            </w:r>
          </w:p>
        </w:tc>
        <w:tc>
          <w:tcPr>
            <w:tcW w:w="2809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375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</w:p>
          <w:p>
            <w:pPr>
              <w:pStyle w:val="TableParagraph"/>
              <w:spacing w:line="175" w:lineRule="exact" w:before="2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7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7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7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7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0.5g|l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</w:p>
          <w:p>
            <w:pPr>
              <w:pStyle w:val="TableParagraph"/>
              <w:spacing w:line="176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</w:p>
          <w:p>
            <w:pPr>
              <w:pStyle w:val="TableParagraph"/>
              <w:spacing w:line="174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6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</w:p>
          <w:p>
            <w:pPr>
              <w:pStyle w:val="TableParagraph"/>
              <w:spacing w:line="175" w:lineRule="exact" w:before="2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1.373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.687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8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</w:p>
          <w:p>
            <w:pPr>
              <w:pStyle w:val="TableParagraph"/>
              <w:spacing w:line="174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.014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8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5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1.387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58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</w:p>
          <w:p>
            <w:pPr>
              <w:pStyle w:val="TableParagraph"/>
              <w:spacing w:line="174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0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3.000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4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8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</w:p>
          <w:p>
            <w:pPr>
              <w:pStyle w:val="TableParagraph"/>
              <w:spacing w:line="176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8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5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58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Between</w:t>
            </w:r>
          </w:p>
          <w:p>
            <w:pPr>
              <w:pStyle w:val="TableParagraph"/>
              <w:spacing w:line="190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9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3.000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10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6" w:lineRule="exact"/>
              <w:ind w:left="123" w:righ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Within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Groups</w:t>
            </w:r>
          </w:p>
        </w:tc>
        <w:tc>
          <w:tcPr>
            <w:tcW w:w="1088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</w:t>
            </w: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10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6" w:lineRule="exact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88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6.000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108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sectPr>
      <w:pgSz w:w="12240" w:h="15840"/>
      <w:pgMar w:top="1360" w:bottom="28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5"/>
      <w:numFmt w:val="decimal"/>
      <w:lvlText w:val="%1"/>
      <w:lvlJc w:val="left"/>
      <w:pPr>
        <w:ind w:left="3000" w:hanging="20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00" w:hanging="20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00" w:hanging="3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6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0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3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6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0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3" w:hanging="30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3240" w:hanging="22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40" w:hanging="22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4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0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500" w:hanging="5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5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8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560" w:hanging="60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560" w:hanging="60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56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0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0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6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3601" w:hanging="26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01" w:hanging="2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6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3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6" w:hanging="6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740" w:hanging="78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740" w:hanging="78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74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6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5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2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0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7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5" w:hanging="90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920" w:hanging="90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920" w:hanging="9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920" w:hanging="90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2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4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8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2" w:hanging="90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920" w:hanging="90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920" w:hanging="9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20" w:hanging="90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2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4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8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2" w:hanging="9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620" w:hanging="66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620" w:hanging="66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2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6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3901" w:hanging="29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01" w:hanging="29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920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0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20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0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65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0" w:hanging="9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16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901" w:hanging="29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01" w:hanging="29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72" w:hanging="29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8" w:hanging="29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4" w:hanging="29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30" w:hanging="29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16" w:hanging="29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02" w:hanging="29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88" w:hanging="2941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6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60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80" w:hanging="60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hyperlink" Target="http://www.ngnatsugarpolicy.org/" TargetMode="External"/><Relationship Id="rId23" Type="http://schemas.openxmlformats.org/officeDocument/2006/relationships/hyperlink" Target="https://www.ncbi.nlm.nih.gov/pubmed/9252956" TargetMode="External"/><Relationship Id="rId24" Type="http://schemas.openxmlformats.org/officeDocument/2006/relationships/hyperlink" Target="http://worldagroforestry.org/sites/treedbs/treedatabases.asp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2023-11-14T16:58:13Z</dcterms:created>
  <dcterms:modified xsi:type="dcterms:W3CDTF">2023-11-14T16:58:13Z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2023-11-14T00:00:00Z</vt:filetime>
  </property>
</Properties>
</file>