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76" w:lineRule="auto" w:before="77"/>
        <w:ind w:left="701" w:right="776" w:firstLine="0"/>
        <w:jc w:val="center"/>
        <w:rPr>
          <w:b/>
          <w:sz w:val="28"/>
        </w:rPr>
      </w:pPr>
      <w:r>
        <w:rPr>
          <w:b/>
          <w:sz w:val="28"/>
        </w:rPr>
        <w:t>EFFECTS OF MNEMONIC AND PRIOR KNOWLEDGE-BASED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INSTRUCTIONAL STRATEGIES ON SENIOR SECONDARY SCHOOL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STUDENTS’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LEARNING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OUTCOMES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IN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MATHEMATICS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IN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IBADAN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226"/>
        <w:ind w:left="701" w:right="775" w:firstLine="0"/>
        <w:jc w:val="center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4746752">
            <wp:simplePos x="0" y="0"/>
            <wp:positionH relativeFrom="page">
              <wp:posOffset>1056805</wp:posOffset>
            </wp:positionH>
            <wp:positionV relativeFrom="paragraph">
              <wp:posOffset>29595</wp:posOffset>
            </wp:positionV>
            <wp:extent cx="5508459" cy="5446061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BY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line="319" w:lineRule="exact" w:before="197"/>
        <w:ind w:left="698" w:right="776" w:firstLine="0"/>
        <w:jc w:val="center"/>
        <w:rPr>
          <w:b/>
          <w:sz w:val="28"/>
        </w:rPr>
      </w:pPr>
      <w:r>
        <w:rPr>
          <w:b/>
          <w:sz w:val="28"/>
        </w:rPr>
        <w:t>Ezekiel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Olukola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ODEYEMI</w:t>
      </w:r>
    </w:p>
    <w:p>
      <w:pPr>
        <w:spacing w:line="319" w:lineRule="exact" w:before="0"/>
        <w:ind w:left="701" w:right="774" w:firstLine="0"/>
        <w:jc w:val="center"/>
        <w:rPr>
          <w:sz w:val="28"/>
        </w:rPr>
      </w:pPr>
      <w:r>
        <w:rPr>
          <w:sz w:val="28"/>
        </w:rPr>
        <w:t>(Matric</w:t>
      </w:r>
      <w:r>
        <w:rPr>
          <w:spacing w:val="-3"/>
          <w:sz w:val="28"/>
        </w:rPr>
        <w:t> </w:t>
      </w:r>
      <w:r>
        <w:rPr>
          <w:sz w:val="28"/>
        </w:rPr>
        <w:t>No:</w:t>
      </w:r>
      <w:r>
        <w:rPr>
          <w:spacing w:val="-2"/>
          <w:sz w:val="28"/>
        </w:rPr>
        <w:t> </w:t>
      </w:r>
      <w:r>
        <w:rPr>
          <w:sz w:val="28"/>
        </w:rPr>
        <w:t>120186)</w:t>
      </w:r>
    </w:p>
    <w:p>
      <w:pPr>
        <w:spacing w:line="278" w:lineRule="auto" w:before="0"/>
        <w:ind w:left="2599" w:right="2675" w:firstLine="0"/>
        <w:jc w:val="center"/>
        <w:rPr>
          <w:sz w:val="28"/>
        </w:rPr>
      </w:pPr>
      <w:r>
        <w:rPr>
          <w:sz w:val="28"/>
        </w:rPr>
        <w:t>NCE (Ilesa), B.Sc. Ed. (Mathematics) Nsukka,</w:t>
      </w:r>
      <w:r>
        <w:rPr>
          <w:spacing w:val="-67"/>
          <w:sz w:val="28"/>
        </w:rPr>
        <w:t> </w:t>
      </w:r>
      <w:r>
        <w:rPr>
          <w:sz w:val="28"/>
        </w:rPr>
        <w:t>M.Ed.</w:t>
      </w:r>
      <w:r>
        <w:rPr>
          <w:spacing w:val="-2"/>
          <w:sz w:val="28"/>
        </w:rPr>
        <w:t> </w:t>
      </w:r>
      <w:r>
        <w:rPr>
          <w:sz w:val="28"/>
        </w:rPr>
        <w:t>(Mathematics) Ibadan,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before="237"/>
        <w:ind w:left="2498" w:right="1209" w:hanging="1352"/>
        <w:jc w:val="left"/>
        <w:rPr>
          <w:b/>
          <w:sz w:val="28"/>
        </w:rPr>
      </w:pPr>
      <w:r>
        <w:rPr>
          <w:b/>
          <w:sz w:val="28"/>
        </w:rPr>
        <w:t>A THESIS SUBMITTED TO THE DEPARTMENT OF TEACHER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EDUCATION,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FACULTY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EDUCATION</w:t>
      </w:r>
    </w:p>
    <w:p>
      <w:pPr>
        <w:spacing w:before="0"/>
        <w:ind w:left="1123" w:right="724" w:firstLine="259"/>
        <w:jc w:val="left"/>
        <w:rPr>
          <w:b/>
          <w:sz w:val="28"/>
        </w:rPr>
      </w:pPr>
      <w:r>
        <w:rPr>
          <w:b/>
          <w:sz w:val="28"/>
        </w:rPr>
        <w:t>IN PARTIAL FULFILMENT OF THE REQUIREMENTS FOR THE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AWARD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DEGREE OF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DOCTOR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PHILOSOPHY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(Ph.D) IN</w:t>
      </w:r>
    </w:p>
    <w:p>
      <w:pPr>
        <w:spacing w:before="0"/>
        <w:ind w:left="4632" w:right="976" w:hanging="3719"/>
        <w:jc w:val="left"/>
        <w:rPr>
          <w:b/>
          <w:sz w:val="28"/>
        </w:rPr>
      </w:pPr>
      <w:r>
        <w:rPr>
          <w:b/>
          <w:sz w:val="28"/>
        </w:rPr>
        <w:t>MATHEMATICS EDUCATION OF THE UNIVERSITY OF IBADAN,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IBADAN.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36"/>
        </w:rPr>
      </w:pPr>
    </w:p>
    <w:p>
      <w:pPr>
        <w:spacing w:before="1"/>
        <w:ind w:left="699" w:right="776" w:firstLine="0"/>
        <w:jc w:val="center"/>
        <w:rPr>
          <w:b/>
          <w:sz w:val="28"/>
        </w:rPr>
      </w:pPr>
      <w:r>
        <w:rPr>
          <w:b/>
          <w:sz w:val="28"/>
        </w:rPr>
        <w:t>OCTOBER,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2014</w:t>
      </w:r>
    </w:p>
    <w:p>
      <w:pPr>
        <w:spacing w:after="0"/>
        <w:jc w:val="center"/>
        <w:rPr>
          <w:sz w:val="28"/>
        </w:rPr>
        <w:sectPr>
          <w:type w:val="continuous"/>
          <w:pgSz w:w="12240" w:h="15840"/>
          <w:pgMar w:top="1360" w:bottom="280" w:left="900" w:right="820"/>
        </w:sectPr>
      </w:pPr>
    </w:p>
    <w:p>
      <w:pPr>
        <w:pStyle w:val="Heading1"/>
        <w:spacing w:before="79"/>
        <w:ind w:left="697" w:right="776"/>
        <w:jc w:val="center"/>
      </w:pPr>
      <w:r>
        <w:rPr/>
        <w:t>ABSTRACT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540" w:right="613"/>
        <w:jc w:val="both"/>
      </w:pPr>
      <w:r>
        <w:rPr/>
        <w:drawing>
          <wp:anchor distT="0" distB="0" distL="0" distR="0" allowOverlap="1" layoutInCell="1" locked="0" behindDoc="1" simplePos="0" relativeHeight="484747264">
            <wp:simplePos x="0" y="0"/>
            <wp:positionH relativeFrom="page">
              <wp:posOffset>1056805</wp:posOffset>
            </wp:positionH>
            <wp:positionV relativeFrom="paragraph">
              <wp:posOffset>1003848</wp:posOffset>
            </wp:positionV>
            <wp:extent cx="5508459" cy="5446061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Mathematics is the bedrock of scientific, technological and national development. Despite the</w:t>
      </w:r>
      <w:r>
        <w:rPr>
          <w:spacing w:val="1"/>
        </w:rPr>
        <w:t> </w:t>
      </w:r>
      <w:r>
        <w:rPr/>
        <w:t>importance of Mathematics, poor performance of students in the subject still persists at the</w:t>
      </w:r>
      <w:r>
        <w:rPr>
          <w:spacing w:val="1"/>
        </w:rPr>
        <w:t> </w:t>
      </w:r>
      <w:r>
        <w:rPr/>
        <w:t>secondary school level. The problem has been attributed to several factors which include non-</w:t>
      </w:r>
      <w:r>
        <w:rPr>
          <w:spacing w:val="1"/>
        </w:rPr>
        <w:t> </w:t>
      </w:r>
      <w:r>
        <w:rPr/>
        <w:t>utilisation of instructional strategies that make</w:t>
      </w:r>
      <w:r>
        <w:rPr>
          <w:spacing w:val="60"/>
        </w:rPr>
        <w:t> </w:t>
      </w:r>
      <w:r>
        <w:rPr/>
        <w:t>use of student’s prior knowledge and memory</w:t>
      </w:r>
      <w:r>
        <w:rPr>
          <w:spacing w:val="1"/>
        </w:rPr>
        <w:t> </w:t>
      </w:r>
      <w:r>
        <w:rPr/>
        <w:t>such as the Mnemonic and Prior knowledge-based instructional strategies. Studies have 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learning outcomes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Arts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sciences, but there is paucity of research on their effects on Mathematics. Therefore, this study</w:t>
      </w:r>
      <w:r>
        <w:rPr>
          <w:spacing w:val="1"/>
        </w:rPr>
        <w:t> </w:t>
      </w:r>
      <w:r>
        <w:rPr/>
        <w:t>determined the effects of Mnemonic-based instructional strategy (MBIS) and Prior knowledge-</w:t>
      </w:r>
      <w:r>
        <w:rPr>
          <w:spacing w:val="1"/>
        </w:rPr>
        <w:t> </w:t>
      </w:r>
      <w:r>
        <w:rPr/>
        <w:t>based instructional strategy (PKBIS) on students’ achievement in and attitude to Mathematics in</w:t>
      </w:r>
      <w:r>
        <w:rPr>
          <w:spacing w:val="1"/>
        </w:rPr>
        <w:t> </w:t>
      </w:r>
      <w:r>
        <w:rPr/>
        <w:t>senior secondary schools in Ibadan. The moderating effects of numerical ability and gender were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examined.</w:t>
      </w:r>
    </w:p>
    <w:p>
      <w:pPr>
        <w:pStyle w:val="BodyText"/>
        <w:spacing w:line="360" w:lineRule="auto" w:before="199"/>
        <w:ind w:left="540" w:right="612"/>
        <w:jc w:val="both"/>
      </w:pPr>
      <w:r>
        <w:rPr/>
        <w:t>The study adopted the pretest-posttest, control group, quasi experimental design with 3x2x3</w:t>
      </w:r>
      <w:r>
        <w:rPr>
          <w:spacing w:val="1"/>
        </w:rPr>
        <w:t> </w:t>
      </w:r>
      <w:r>
        <w:rPr/>
        <w:t>factorial</w:t>
      </w:r>
      <w:r>
        <w:rPr>
          <w:spacing w:val="1"/>
        </w:rPr>
        <w:t> </w:t>
      </w:r>
      <w:r>
        <w:rPr/>
        <w:t>matrix.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hundred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eighty-eight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 schools purposively selected from each of Ibadan North, Ibadan North East, and</w:t>
      </w:r>
      <w:r>
        <w:rPr>
          <w:spacing w:val="1"/>
        </w:rPr>
        <w:t> </w:t>
      </w:r>
      <w:r>
        <w:rPr/>
        <w:t>Ibadan South East local government areas. The participants were randomly assigned to MBIS,</w:t>
      </w:r>
      <w:r>
        <w:rPr>
          <w:spacing w:val="1"/>
        </w:rPr>
        <w:t> </w:t>
      </w:r>
      <w:r>
        <w:rPr/>
        <w:t>PKBIS and Modified lecture method (MLM). The treatments lasted for eight weeks. Instruments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were: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(r</w:t>
      </w:r>
      <w:r>
        <w:rPr>
          <w:spacing w:val="1"/>
        </w:rPr>
        <w:t> </w:t>
      </w:r>
      <w:r>
        <w:rPr/>
        <w:t>=0.75),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Attitudinal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(r=0.8),</w:t>
      </w:r>
      <w:r>
        <w:rPr>
          <w:spacing w:val="1"/>
        </w:rPr>
        <w:t> </w:t>
      </w:r>
      <w:r>
        <w:rPr/>
        <w:t>Numerical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(r=0.77).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operational</w:t>
      </w:r>
      <w:r>
        <w:rPr>
          <w:spacing w:val="1"/>
        </w:rPr>
        <w:t> </w:t>
      </w:r>
      <w:r>
        <w:rPr/>
        <w:t>guides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mnemonic-based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strategy,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knowledge-based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modified lecture method were also used. Seven null hypotheses were tested at 0.05 levels of</w:t>
      </w:r>
      <w:r>
        <w:rPr>
          <w:spacing w:val="1"/>
        </w:rPr>
        <w:t> </w:t>
      </w:r>
      <w:r>
        <w:rPr/>
        <w:t>significance. Data were analysed using Analysis of Covariance and Scheffe post hoc pair-wise</w:t>
      </w:r>
      <w:r>
        <w:rPr>
          <w:spacing w:val="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test.</w:t>
      </w:r>
    </w:p>
    <w:p>
      <w:pPr>
        <w:pStyle w:val="BodyText"/>
        <w:spacing w:line="360" w:lineRule="auto" w:before="202"/>
        <w:ind w:left="540" w:right="612"/>
        <w:jc w:val="both"/>
      </w:pPr>
      <w:r>
        <w:rPr/>
        <w:drawing>
          <wp:anchor distT="0" distB="0" distL="0" distR="0" allowOverlap="1" layoutInCell="1" locked="0" behindDoc="1" simplePos="0" relativeHeight="484747776">
            <wp:simplePos x="0" y="0"/>
            <wp:positionH relativeFrom="page">
              <wp:posOffset>964564</wp:posOffset>
            </wp:positionH>
            <wp:positionV relativeFrom="paragraph">
              <wp:posOffset>672843</wp:posOffset>
            </wp:positionV>
            <wp:extent cx="95884" cy="95673"/>
            <wp:effectExtent l="0" t="0" r="0" b="0"/>
            <wp:wrapNone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4" cy="95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748288">
            <wp:simplePos x="0" y="0"/>
            <wp:positionH relativeFrom="page">
              <wp:posOffset>2881629</wp:posOffset>
            </wp:positionH>
            <wp:positionV relativeFrom="paragraph">
              <wp:posOffset>672843</wp:posOffset>
            </wp:positionV>
            <wp:extent cx="96519" cy="95673"/>
            <wp:effectExtent l="0" t="0" r="0" b="0"/>
            <wp:wrapNone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19" cy="95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748800">
            <wp:simplePos x="0" y="0"/>
            <wp:positionH relativeFrom="page">
              <wp:posOffset>2936875</wp:posOffset>
            </wp:positionH>
            <wp:positionV relativeFrom="paragraph">
              <wp:posOffset>1198623</wp:posOffset>
            </wp:positionV>
            <wp:extent cx="95885" cy="95673"/>
            <wp:effectExtent l="0" t="0" r="0" b="0"/>
            <wp:wrapNone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5" cy="95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749312">
            <wp:simplePos x="0" y="0"/>
            <wp:positionH relativeFrom="page">
              <wp:posOffset>4351020</wp:posOffset>
            </wp:positionH>
            <wp:positionV relativeFrom="paragraph">
              <wp:posOffset>1198623</wp:posOffset>
            </wp:positionV>
            <wp:extent cx="95885" cy="95673"/>
            <wp:effectExtent l="0" t="0" r="0" b="0"/>
            <wp:wrapNone/>
            <wp:docPr id="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5" cy="95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749824">
            <wp:simplePos x="0" y="0"/>
            <wp:positionH relativeFrom="page">
              <wp:posOffset>5780404</wp:posOffset>
            </wp:positionH>
            <wp:positionV relativeFrom="paragraph">
              <wp:posOffset>1198623</wp:posOffset>
            </wp:positionV>
            <wp:extent cx="95885" cy="95673"/>
            <wp:effectExtent l="0" t="0" r="0" b="0"/>
            <wp:wrapNone/>
            <wp:docPr id="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5" cy="95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treatments were significant on students’ achievement in Mathematics (F </w:t>
      </w:r>
      <w:r>
        <w:rPr>
          <w:vertAlign w:val="subscript"/>
        </w:rPr>
        <w:t>(3,</w:t>
      </w:r>
      <w:r>
        <w:rPr>
          <w:vertAlign w:val="baseline"/>
        </w:rPr>
        <w:t> </w:t>
      </w:r>
      <w:r>
        <w:rPr>
          <w:vertAlign w:val="subscript"/>
        </w:rPr>
        <w:t>284)</w:t>
      </w:r>
      <w:r>
        <w:rPr>
          <w:vertAlign w:val="baseline"/>
        </w:rPr>
        <w:t> = 8.96, </w:t>
      </w:r>
      <w:r>
        <w:rPr>
          <w:rFonts w:ascii="Symbol" w:hAnsi="Symbol"/>
          <w:sz w:val="20"/>
          <w:vertAlign w:val="baseline"/>
        </w:rPr>
        <w:t></w:t>
      </w:r>
      <w:r>
        <w:rPr>
          <w:rFonts w:ascii="Arial MT" w:hAnsi="Arial MT"/>
          <w:sz w:val="20"/>
          <w:vertAlign w:val="baseline"/>
        </w:rPr>
        <w:t>2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0.03).</w:t>
      </w:r>
      <w:r>
        <w:rPr>
          <w:spacing w:val="-1"/>
          <w:vertAlign w:val="baseline"/>
        </w:rPr>
        <w:t> </w:t>
      </w:r>
      <w:r>
        <w:rPr>
          <w:vertAlign w:val="baseline"/>
        </w:rPr>
        <w:t>The MBIS</w:t>
      </w:r>
      <w:r>
        <w:rPr>
          <w:spacing w:val="1"/>
          <w:vertAlign w:val="baseline"/>
        </w:rPr>
        <w:t> </w:t>
      </w:r>
      <w:r>
        <w:rPr>
          <w:vertAlign w:val="baseline"/>
        </w:rPr>
        <w:t>treatment</w:t>
      </w:r>
      <w:r>
        <w:rPr>
          <w:spacing w:val="1"/>
          <w:vertAlign w:val="baseline"/>
        </w:rPr>
        <w:t> </w:t>
      </w:r>
      <w:r>
        <w:rPr>
          <w:vertAlign w:val="baseline"/>
        </w:rPr>
        <w:t>group</w:t>
      </w:r>
      <w:r>
        <w:rPr>
          <w:spacing w:val="1"/>
          <w:vertAlign w:val="baseline"/>
        </w:rPr>
        <w:t> </w:t>
      </w:r>
      <w:r>
        <w:rPr>
          <w:vertAlign w:val="baseline"/>
        </w:rPr>
        <w:t>had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 achievement mean</w:t>
      </w:r>
      <w:r>
        <w:rPr>
          <w:spacing w:val="3"/>
          <w:vertAlign w:val="baseline"/>
        </w:rPr>
        <w:t> </w:t>
      </w:r>
      <w:r>
        <w:rPr>
          <w:vertAlign w:val="baseline"/>
        </w:rPr>
        <w:t>score</w:t>
      </w:r>
      <w:r>
        <w:rPr>
          <w:spacing w:val="-1"/>
          <w:vertAlign w:val="baseline"/>
        </w:rPr>
        <w:t> </w:t>
      </w:r>
      <w:r>
        <w:rPr>
          <w:vertAlign w:val="baseline"/>
        </w:rPr>
        <w:t>(</w:t>
      </w:r>
      <w:r>
        <w:rPr>
          <w:w w:val="99"/>
          <w:vertAlign w:val="baseline"/>
        </w:rPr>
        <w:drawing>
          <wp:inline distT="0" distB="0" distL="0" distR="0">
            <wp:extent cx="95885" cy="142875"/>
            <wp:effectExtent l="0" t="0" r="0" b="0"/>
            <wp:docPr id="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vertAlign w:val="baseline"/>
        </w:rPr>
      </w:r>
      <w:r>
        <w:rPr>
          <w:vertAlign w:val="baseline"/>
        </w:rPr>
        <w:t>=16.91) than the PKBIS</w:t>
      </w:r>
      <w:r>
        <w:rPr>
          <w:spacing w:val="-57"/>
          <w:vertAlign w:val="baseline"/>
        </w:rPr>
        <w:t> </w:t>
      </w:r>
      <w:r>
        <w:rPr>
          <w:vertAlign w:val="baseline"/>
        </w:rPr>
        <w:t>(</w:t>
      </w:r>
      <w:r>
        <w:rPr>
          <w:spacing w:val="1"/>
          <w:vertAlign w:val="baseline"/>
        </w:rPr>
        <w:t> </w:t>
      </w:r>
      <w:r>
        <w:rPr>
          <w:vertAlign w:val="baseline"/>
        </w:rPr>
        <w:t>=13.07) and control group (</w:t>
      </w:r>
      <w:r>
        <w:rPr>
          <w:spacing w:val="1"/>
          <w:vertAlign w:val="baseline"/>
        </w:rPr>
        <w:t> </w:t>
      </w:r>
      <w:r>
        <w:rPr>
          <w:vertAlign w:val="baseline"/>
        </w:rPr>
        <w:t>=12.10). There was significant main effect of treatments on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students’ attitude to Mathematics (F </w:t>
      </w:r>
      <w:r>
        <w:rPr>
          <w:vertAlign w:val="subscript"/>
        </w:rPr>
        <w:t>(3,284)</w:t>
      </w:r>
      <w:r>
        <w:rPr>
          <w:vertAlign w:val="baseline"/>
        </w:rPr>
        <w:t> </w:t>
      </w:r>
      <w:r>
        <w:rPr>
          <w:vertAlign w:val="subscript"/>
        </w:rPr>
        <w:t>=</w:t>
      </w:r>
      <w:r>
        <w:rPr>
          <w:vertAlign w:val="baseline"/>
        </w:rPr>
        <w:t>3.93), </w:t>
      </w:r>
      <w:r>
        <w:rPr>
          <w:rFonts w:ascii="Symbol" w:hAnsi="Symbol"/>
          <w:sz w:val="22"/>
          <w:vertAlign w:val="baseline"/>
        </w:rPr>
        <w:t></w:t>
      </w:r>
      <w:r>
        <w:rPr>
          <w:rFonts w:ascii="Arial MT" w:hAnsi="Arial MT"/>
          <w:sz w:val="22"/>
          <w:vertAlign w:val="baseline"/>
        </w:rPr>
        <w:t>2 </w:t>
      </w:r>
      <w:r>
        <w:rPr>
          <w:vertAlign w:val="baseline"/>
        </w:rPr>
        <w:t>=0.03). The treatments in the control group</w:t>
      </w:r>
      <w:r>
        <w:rPr>
          <w:spacing w:val="1"/>
          <w:vertAlign w:val="baseline"/>
        </w:rPr>
        <w:t> </w:t>
      </w:r>
      <w:r>
        <w:rPr>
          <w:vertAlign w:val="baseline"/>
        </w:rPr>
        <w:t>had higher attitude mean score (</w:t>
      </w:r>
      <w:r>
        <w:rPr>
          <w:spacing w:val="1"/>
          <w:vertAlign w:val="baseline"/>
        </w:rPr>
        <w:t> </w:t>
      </w:r>
      <w:r>
        <w:rPr>
          <w:vertAlign w:val="baseline"/>
        </w:rPr>
        <w:t>=71.39) than MBIS (</w:t>
      </w:r>
      <w:r>
        <w:rPr>
          <w:spacing w:val="1"/>
          <w:vertAlign w:val="baseline"/>
        </w:rPr>
        <w:t> </w:t>
      </w:r>
      <w:r>
        <w:rPr>
          <w:vertAlign w:val="baseline"/>
        </w:rPr>
        <w:t>=69.01) and PKBIS (</w:t>
      </w:r>
      <w:r>
        <w:rPr>
          <w:spacing w:val="1"/>
          <w:vertAlign w:val="baseline"/>
        </w:rPr>
        <w:t> </w:t>
      </w:r>
      <w:r>
        <w:rPr>
          <w:vertAlign w:val="baseline"/>
        </w:rPr>
        <w:t>=68.46) groups.</w:t>
      </w:r>
      <w:r>
        <w:rPr>
          <w:spacing w:val="1"/>
          <w:vertAlign w:val="baseline"/>
        </w:rPr>
        <w:t> </w:t>
      </w:r>
      <w:r>
        <w:rPr>
          <w:vertAlign w:val="baseline"/>
        </w:rPr>
        <w:t>Numerical</w:t>
      </w:r>
      <w:r>
        <w:rPr>
          <w:spacing w:val="68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62"/>
          <w:vertAlign w:val="baseline"/>
        </w:rPr>
        <w:t> </w:t>
      </w:r>
      <w:r>
        <w:rPr>
          <w:vertAlign w:val="baseline"/>
        </w:rPr>
        <w:t>had</w:t>
      </w:r>
      <w:r>
        <w:rPr>
          <w:spacing w:val="67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70"/>
          <w:vertAlign w:val="baseline"/>
        </w:rPr>
        <w:t> </w:t>
      </w:r>
      <w:r>
        <w:rPr>
          <w:vertAlign w:val="baseline"/>
        </w:rPr>
        <w:t>effect</w:t>
      </w:r>
      <w:r>
        <w:rPr>
          <w:spacing w:val="68"/>
          <w:vertAlign w:val="baseline"/>
        </w:rPr>
        <w:t> </w:t>
      </w:r>
      <w:r>
        <w:rPr>
          <w:vertAlign w:val="baseline"/>
        </w:rPr>
        <w:t>on</w:t>
      </w:r>
      <w:r>
        <w:rPr>
          <w:spacing w:val="65"/>
          <w:vertAlign w:val="baseline"/>
        </w:rPr>
        <w:t> </w:t>
      </w:r>
      <w:r>
        <w:rPr>
          <w:vertAlign w:val="baseline"/>
        </w:rPr>
        <w:t>students’</w:t>
      </w:r>
      <w:r>
        <w:rPr>
          <w:spacing w:val="65"/>
          <w:vertAlign w:val="baseline"/>
        </w:rPr>
        <w:t> </w:t>
      </w:r>
      <w:r>
        <w:rPr>
          <w:vertAlign w:val="baseline"/>
        </w:rPr>
        <w:t>achievement</w:t>
      </w:r>
      <w:r>
        <w:rPr>
          <w:spacing w:val="67"/>
          <w:vertAlign w:val="baseline"/>
        </w:rPr>
        <w:t> </w:t>
      </w:r>
      <w:r>
        <w:rPr>
          <w:vertAlign w:val="baseline"/>
        </w:rPr>
        <w:t>in</w:t>
      </w:r>
      <w:r>
        <w:rPr>
          <w:spacing w:val="69"/>
          <w:vertAlign w:val="baseline"/>
        </w:rPr>
        <w:t> </w:t>
      </w:r>
      <w:r>
        <w:rPr>
          <w:vertAlign w:val="baseline"/>
        </w:rPr>
        <w:t>Mathematics</w:t>
      </w:r>
      <w:r>
        <w:rPr>
          <w:spacing w:val="67"/>
          <w:vertAlign w:val="baseline"/>
        </w:rPr>
        <w:t> </w:t>
      </w:r>
      <w:r>
        <w:rPr>
          <w:vertAlign w:val="baseline"/>
        </w:rPr>
        <w:t>(F</w:t>
      </w:r>
      <w:r>
        <w:rPr>
          <w:spacing w:val="66"/>
          <w:vertAlign w:val="baseline"/>
        </w:rPr>
        <w:t> </w:t>
      </w:r>
      <w:r>
        <w:rPr>
          <w:vertAlign w:val="subscript"/>
        </w:rPr>
        <w:t>(3,284)</w:t>
      </w:r>
    </w:p>
    <w:p>
      <w:pPr>
        <w:pStyle w:val="BodyText"/>
        <w:spacing w:line="276" w:lineRule="exact"/>
        <w:ind w:left="540"/>
        <w:jc w:val="both"/>
      </w:pPr>
      <w:r>
        <w:rPr/>
        <w:t>=28.86,</w:t>
      </w:r>
      <w:r>
        <w:rPr>
          <w:spacing w:val="38"/>
        </w:rPr>
        <w:t> </w:t>
      </w:r>
      <w:r>
        <w:rPr>
          <w:rFonts w:ascii="Symbol" w:hAnsi="Symbol"/>
          <w:sz w:val="20"/>
        </w:rPr>
        <w:t></w:t>
      </w:r>
      <w:r>
        <w:rPr>
          <w:rFonts w:ascii="Arial MT" w:hAnsi="Arial MT"/>
          <w:sz w:val="20"/>
        </w:rPr>
        <w:t>2</w:t>
      </w:r>
      <w:r>
        <w:rPr/>
        <w:t>=0.18),</w:t>
      </w:r>
      <w:r>
        <w:rPr>
          <w:spacing w:val="49"/>
        </w:rPr>
        <w:t> </w:t>
      </w:r>
      <w:r>
        <w:rPr/>
        <w:t>but</w:t>
      </w:r>
      <w:r>
        <w:rPr>
          <w:spacing w:val="51"/>
        </w:rPr>
        <w:t> </w:t>
      </w:r>
      <w:r>
        <w:rPr/>
        <w:t>was</w:t>
      </w:r>
      <w:r>
        <w:rPr>
          <w:spacing w:val="52"/>
        </w:rPr>
        <w:t> </w:t>
      </w:r>
      <w:r>
        <w:rPr/>
        <w:t>not</w:t>
      </w:r>
      <w:r>
        <w:rPr>
          <w:spacing w:val="51"/>
        </w:rPr>
        <w:t> </w:t>
      </w:r>
      <w:r>
        <w:rPr/>
        <w:t>significant</w:t>
      </w:r>
      <w:r>
        <w:rPr>
          <w:spacing w:val="51"/>
        </w:rPr>
        <w:t> </w:t>
      </w:r>
      <w:r>
        <w:rPr/>
        <w:t>on</w:t>
      </w:r>
      <w:r>
        <w:rPr>
          <w:spacing w:val="49"/>
        </w:rPr>
        <w:t> </w:t>
      </w:r>
      <w:r>
        <w:rPr/>
        <w:t>students’</w:t>
      </w:r>
      <w:r>
        <w:rPr>
          <w:spacing w:val="50"/>
        </w:rPr>
        <w:t> </w:t>
      </w:r>
      <w:r>
        <w:rPr/>
        <w:t>attitude</w:t>
      </w:r>
      <w:r>
        <w:rPr>
          <w:spacing w:val="49"/>
        </w:rPr>
        <w:t> </w:t>
      </w:r>
      <w:r>
        <w:rPr/>
        <w:t>to</w:t>
      </w:r>
      <w:r>
        <w:rPr>
          <w:spacing w:val="51"/>
        </w:rPr>
        <w:t> </w:t>
      </w:r>
      <w:r>
        <w:rPr/>
        <w:t>Mathematics.</w:t>
      </w:r>
      <w:r>
        <w:rPr>
          <w:spacing w:val="50"/>
        </w:rPr>
        <w:t> </w:t>
      </w:r>
      <w:r>
        <w:rPr/>
        <w:t>Gender</w:t>
      </w:r>
      <w:r>
        <w:rPr>
          <w:spacing w:val="48"/>
        </w:rPr>
        <w:t> </w:t>
      </w:r>
      <w:r>
        <w:rPr/>
        <w:t>had</w:t>
      </w:r>
    </w:p>
    <w:p>
      <w:pPr>
        <w:spacing w:after="0" w:line="276" w:lineRule="exact"/>
        <w:jc w:val="both"/>
        <w:sectPr>
          <w:footerReference w:type="default" r:id="rId6"/>
          <w:pgSz w:w="12240" w:h="15840"/>
          <w:pgMar w:footer="1015" w:header="0" w:top="1360" w:bottom="1200" w:left="900" w:right="820"/>
          <w:pgNumType w:start="2"/>
        </w:sectPr>
      </w:pPr>
    </w:p>
    <w:p>
      <w:pPr>
        <w:spacing w:before="94"/>
        <w:ind w:left="540" w:right="0" w:firstLine="0"/>
        <w:jc w:val="both"/>
        <w:rPr>
          <w:sz w:val="22"/>
        </w:rPr>
      </w:pPr>
      <w:r>
        <w:rPr>
          <w:sz w:val="24"/>
        </w:rPr>
        <w:t>significant</w:t>
      </w:r>
      <w:r>
        <w:rPr>
          <w:spacing w:val="16"/>
          <w:sz w:val="24"/>
        </w:rPr>
        <w:t> </w:t>
      </w:r>
      <w:r>
        <w:rPr>
          <w:sz w:val="24"/>
        </w:rPr>
        <w:t>effect</w:t>
      </w:r>
      <w:r>
        <w:rPr>
          <w:spacing w:val="16"/>
          <w:sz w:val="24"/>
        </w:rPr>
        <w:t> </w:t>
      </w:r>
      <w:r>
        <w:rPr>
          <w:sz w:val="24"/>
        </w:rPr>
        <w:t>on</w:t>
      </w:r>
      <w:r>
        <w:rPr>
          <w:spacing w:val="14"/>
          <w:sz w:val="24"/>
        </w:rPr>
        <w:t> </w:t>
      </w:r>
      <w:r>
        <w:rPr>
          <w:sz w:val="24"/>
        </w:rPr>
        <w:t>students’</w:t>
      </w:r>
      <w:r>
        <w:rPr>
          <w:spacing w:val="15"/>
          <w:sz w:val="24"/>
        </w:rPr>
        <w:t> </w:t>
      </w:r>
      <w:r>
        <w:rPr>
          <w:sz w:val="24"/>
        </w:rPr>
        <w:t>achievement</w:t>
      </w:r>
      <w:r>
        <w:rPr>
          <w:spacing w:val="15"/>
          <w:sz w:val="24"/>
        </w:rPr>
        <w:t> </w:t>
      </w:r>
      <w:r>
        <w:rPr>
          <w:sz w:val="24"/>
        </w:rPr>
        <w:t>(</w:t>
      </w:r>
      <w:r>
        <w:rPr>
          <w:sz w:val="22"/>
        </w:rPr>
        <w:t>F</w:t>
      </w:r>
      <w:r>
        <w:rPr>
          <w:sz w:val="22"/>
          <w:vertAlign w:val="subscript"/>
        </w:rPr>
        <w:t>(2,269)</w:t>
      </w:r>
      <w:r>
        <w:rPr>
          <w:spacing w:val="16"/>
          <w:sz w:val="22"/>
          <w:vertAlign w:val="baseline"/>
        </w:rPr>
        <w:t> </w:t>
      </w:r>
      <w:r>
        <w:rPr>
          <w:sz w:val="22"/>
          <w:vertAlign w:val="baseline"/>
        </w:rPr>
        <w:t>=</w:t>
      </w:r>
      <w:r>
        <w:rPr>
          <w:spacing w:val="14"/>
          <w:sz w:val="22"/>
          <w:vertAlign w:val="baseline"/>
        </w:rPr>
        <w:t> </w:t>
      </w:r>
      <w:r>
        <w:rPr>
          <w:sz w:val="22"/>
          <w:vertAlign w:val="baseline"/>
        </w:rPr>
        <w:t>26.55,</w:t>
      </w:r>
      <w:r>
        <w:rPr>
          <w:spacing w:val="15"/>
          <w:sz w:val="22"/>
          <w:vertAlign w:val="baseline"/>
        </w:rPr>
        <w:t> </w:t>
      </w:r>
      <w:r>
        <w:rPr>
          <w:rFonts w:ascii="Symbol" w:hAnsi="Symbol"/>
          <w:sz w:val="22"/>
          <w:vertAlign w:val="baseline"/>
        </w:rPr>
        <w:t></w:t>
      </w:r>
      <w:r>
        <w:rPr>
          <w:rFonts w:ascii="Symbol" w:hAnsi="Symbol"/>
          <w:sz w:val="22"/>
          <w:vertAlign w:val="superscript"/>
        </w:rPr>
        <w:t></w:t>
      </w:r>
      <w:r>
        <w:rPr>
          <w:rFonts w:ascii="Symbol" w:hAnsi="Symbol"/>
          <w:sz w:val="22"/>
          <w:vertAlign w:val="baseline"/>
        </w:rPr>
        <w:t></w:t>
      </w:r>
      <w:r>
        <w:rPr>
          <w:sz w:val="22"/>
          <w:vertAlign w:val="baseline"/>
        </w:rPr>
        <w:t> </w:t>
      </w:r>
      <w:r>
        <w:rPr>
          <w:rFonts w:ascii="Symbol" w:hAnsi="Symbol"/>
          <w:sz w:val="22"/>
          <w:vertAlign w:val="baseline"/>
        </w:rPr>
        <w:t></w:t>
      </w:r>
      <w:r>
        <w:rPr>
          <w:sz w:val="22"/>
          <w:vertAlign w:val="baseline"/>
        </w:rPr>
        <w:t>)</w:t>
      </w:r>
      <w:r>
        <w:rPr>
          <w:spacing w:val="20"/>
          <w:sz w:val="22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attitude</w:t>
      </w:r>
      <w:r>
        <w:rPr>
          <w:spacing w:val="15"/>
          <w:sz w:val="24"/>
          <w:vertAlign w:val="baseline"/>
        </w:rPr>
        <w:t> </w:t>
      </w:r>
      <w:r>
        <w:rPr>
          <w:sz w:val="22"/>
          <w:vertAlign w:val="baseline"/>
        </w:rPr>
        <w:t>(F</w:t>
      </w:r>
      <w:r>
        <w:rPr>
          <w:sz w:val="22"/>
          <w:vertAlign w:val="subscript"/>
        </w:rPr>
        <w:t>(2,269)</w:t>
      </w:r>
      <w:r>
        <w:rPr>
          <w:spacing w:val="14"/>
          <w:sz w:val="22"/>
          <w:vertAlign w:val="baseline"/>
        </w:rPr>
        <w:t> </w:t>
      </w:r>
      <w:r>
        <w:rPr>
          <w:sz w:val="22"/>
          <w:vertAlign w:val="baseline"/>
        </w:rPr>
        <w:t>=</w:t>
      </w:r>
      <w:r>
        <w:rPr>
          <w:spacing w:val="14"/>
          <w:sz w:val="22"/>
          <w:vertAlign w:val="baseline"/>
        </w:rPr>
        <w:t> </w:t>
      </w:r>
      <w:r>
        <w:rPr>
          <w:sz w:val="22"/>
          <w:vertAlign w:val="baseline"/>
        </w:rPr>
        <w:t>4.29,</w:t>
      </w:r>
    </w:p>
    <w:p>
      <w:pPr>
        <w:pStyle w:val="BodyText"/>
        <w:spacing w:line="360" w:lineRule="auto" w:before="137"/>
        <w:ind w:left="540" w:right="617" w:firstLine="55"/>
        <w:jc w:val="both"/>
      </w:pPr>
      <w:r>
        <w:rPr>
          <w:rFonts w:ascii="Symbol" w:hAnsi="Symbol"/>
          <w:sz w:val="22"/>
        </w:rPr>
        <w:t></w:t>
      </w:r>
      <w:r>
        <w:rPr>
          <w:rFonts w:ascii="Symbol" w:hAnsi="Symbol"/>
          <w:sz w:val="22"/>
          <w:vertAlign w:val="superscript"/>
        </w:rPr>
        <w:t></w:t>
      </w:r>
      <w:r>
        <w:rPr>
          <w:rFonts w:ascii="Symbol" w:hAnsi="Symbol"/>
          <w:sz w:val="22"/>
          <w:vertAlign w:val="baseline"/>
        </w:rPr>
        <w:t></w:t>
      </w:r>
      <w:r>
        <w:rPr>
          <w:sz w:val="22"/>
          <w:vertAlign w:val="baseline"/>
        </w:rPr>
        <w:t> </w:t>
      </w:r>
      <w:r>
        <w:rPr>
          <w:rFonts w:ascii="Symbol" w:hAnsi="Symbol"/>
          <w:sz w:val="22"/>
          <w:vertAlign w:val="baseline"/>
        </w:rPr>
        <w:t></w:t>
      </w:r>
      <w:r>
        <w:rPr>
          <w:sz w:val="22"/>
          <w:vertAlign w:val="baseline"/>
        </w:rPr>
        <w:t>) </w:t>
      </w:r>
      <w:r>
        <w:rPr>
          <w:vertAlign w:val="baseline"/>
        </w:rPr>
        <w:t>to Mathematics. Males performed better than females in achievement test, 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female</w:t>
      </w:r>
      <w:r>
        <w:rPr>
          <w:spacing w:val="-2"/>
          <w:vertAlign w:val="baseline"/>
        </w:rPr>
        <w:t> </w:t>
      </w:r>
      <w:r>
        <w:rPr>
          <w:vertAlign w:val="baseline"/>
        </w:rPr>
        <w:t>had better</w:t>
      </w:r>
      <w:r>
        <w:rPr>
          <w:spacing w:val="-1"/>
          <w:vertAlign w:val="baseline"/>
        </w:rPr>
        <w:t> </w:t>
      </w:r>
      <w:r>
        <w:rPr>
          <w:vertAlign w:val="baseline"/>
        </w:rPr>
        <w:t>attitude.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two-way</w:t>
      </w:r>
      <w:r>
        <w:rPr>
          <w:spacing w:val="-3"/>
          <w:vertAlign w:val="baseline"/>
        </w:rPr>
        <w:t> </w:t>
      </w:r>
      <w:r>
        <w:rPr>
          <w:vertAlign w:val="baseline"/>
        </w:rPr>
        <w:t>and three-way</w:t>
      </w:r>
      <w:r>
        <w:rPr>
          <w:spacing w:val="-6"/>
          <w:vertAlign w:val="baseline"/>
        </w:rPr>
        <w:t> </w:t>
      </w:r>
      <w:r>
        <w:rPr>
          <w:vertAlign w:val="baseline"/>
        </w:rPr>
        <w:t>interaction effects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-2"/>
          <w:vertAlign w:val="baseline"/>
        </w:rPr>
        <w:t> </w:t>
      </w:r>
      <w:r>
        <w:rPr>
          <w:vertAlign w:val="baseline"/>
        </w:rPr>
        <w:t>not</w:t>
      </w:r>
      <w:r>
        <w:rPr>
          <w:spacing w:val="-1"/>
          <w:vertAlign w:val="baseline"/>
        </w:rPr>
        <w:t> </w:t>
      </w:r>
      <w:r>
        <w:rPr>
          <w:vertAlign w:val="baseline"/>
        </w:rPr>
        <w:t>significant.</w:t>
      </w:r>
    </w:p>
    <w:p>
      <w:pPr>
        <w:pStyle w:val="BodyText"/>
        <w:spacing w:line="360" w:lineRule="auto" w:before="202"/>
        <w:ind w:left="540" w:right="618"/>
        <w:jc w:val="both"/>
      </w:pPr>
      <w:r>
        <w:rPr/>
        <w:drawing>
          <wp:anchor distT="0" distB="0" distL="0" distR="0" allowOverlap="1" layoutInCell="1" locked="0" behindDoc="1" simplePos="0" relativeHeight="484750336">
            <wp:simplePos x="0" y="0"/>
            <wp:positionH relativeFrom="page">
              <wp:posOffset>1056805</wp:posOffset>
            </wp:positionH>
            <wp:positionV relativeFrom="paragraph">
              <wp:posOffset>606337</wp:posOffset>
            </wp:positionV>
            <wp:extent cx="5508459" cy="5446061"/>
            <wp:effectExtent l="0" t="0" r="0" b="0"/>
            <wp:wrapNone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Mnemonic and</w:t>
      </w:r>
      <w:r>
        <w:rPr>
          <w:spacing w:val="1"/>
        </w:rPr>
        <w:t> </w:t>
      </w:r>
      <w:r>
        <w:rPr/>
        <w:t>Prior knowledge-based instructional</w:t>
      </w:r>
      <w:r>
        <w:rPr>
          <w:spacing w:val="1"/>
        </w:rPr>
        <w:t> </w:t>
      </w:r>
      <w:r>
        <w:rPr/>
        <w:t>strategies improved</w:t>
      </w:r>
      <w:r>
        <w:rPr>
          <w:spacing w:val="60"/>
        </w:rPr>
        <w:t> </w:t>
      </w:r>
      <w:r>
        <w:rPr/>
        <w:t>students’ achievement</w:t>
      </w:r>
      <w:r>
        <w:rPr>
          <w:spacing w:val="-57"/>
        </w:rPr>
        <w:t> </w:t>
      </w:r>
      <w:r>
        <w:rPr/>
        <w:t>in and attitude to Mathematics regardless of gender, however, the former was more effective.</w:t>
      </w:r>
      <w:r>
        <w:rPr>
          <w:spacing w:val="1"/>
        </w:rPr>
        <w:t> </w:t>
      </w:r>
      <w:r>
        <w:rPr/>
        <w:t>Therefore, teachers should create mnemonics that would link the old and new information in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memory,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teaching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learning of Mathematics meaningful. Hence, the two strategies should be regularly used for</w:t>
      </w:r>
      <w:r>
        <w:rPr>
          <w:spacing w:val="1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at the</w:t>
      </w:r>
      <w:r>
        <w:rPr>
          <w:spacing w:val="-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 level.</w:t>
      </w:r>
    </w:p>
    <w:p>
      <w:pPr>
        <w:pStyle w:val="BodyText"/>
        <w:spacing w:line="360" w:lineRule="auto" w:before="200"/>
        <w:ind w:left="1980" w:right="618" w:hanging="1380"/>
        <w:jc w:val="both"/>
      </w:pPr>
      <w:r>
        <w:rPr>
          <w:b/>
        </w:rPr>
        <w:t>Keywords</w:t>
      </w:r>
      <w:r>
        <w:rPr/>
        <w:t>:</w:t>
      </w:r>
      <w:r>
        <w:rPr>
          <w:spacing w:val="1"/>
        </w:rPr>
        <w:t> </w:t>
      </w:r>
      <w:r>
        <w:rPr/>
        <w:t>Mnemonic-based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strategy,</w:t>
      </w:r>
      <w:r>
        <w:rPr>
          <w:spacing w:val="1"/>
        </w:rPr>
        <w:t> </w:t>
      </w:r>
      <w:r>
        <w:rPr/>
        <w:t>Prior-knowledge-based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strategy,</w:t>
      </w:r>
      <w:r>
        <w:rPr>
          <w:spacing w:val="-1"/>
        </w:rPr>
        <w:t> </w:t>
      </w:r>
      <w:r>
        <w:rPr/>
        <w:t>Students’ learning</w:t>
      </w:r>
      <w:r>
        <w:rPr>
          <w:spacing w:val="-3"/>
        </w:rPr>
        <w:t> </w:t>
      </w:r>
      <w:r>
        <w:rPr/>
        <w:t>outcomes, Senior secondary</w:t>
      </w:r>
      <w:r>
        <w:rPr>
          <w:spacing w:val="-5"/>
        </w:rPr>
        <w:t> </w:t>
      </w:r>
      <w:r>
        <w:rPr/>
        <w:t>school Mathematics.</w:t>
      </w:r>
    </w:p>
    <w:p>
      <w:pPr>
        <w:pStyle w:val="Heading1"/>
        <w:spacing w:before="204"/>
      </w:pPr>
      <w:r>
        <w:rPr/>
        <w:t>Word</w:t>
      </w:r>
      <w:r>
        <w:rPr>
          <w:spacing w:val="-1"/>
        </w:rPr>
        <w:t> </w:t>
      </w:r>
      <w:r>
        <w:rPr/>
        <w:t>count</w:t>
      </w:r>
      <w:r>
        <w:rPr>
          <w:spacing w:val="-1"/>
        </w:rPr>
        <w:t> </w:t>
      </w:r>
      <w:r>
        <w:rPr/>
        <w:t>484</w:t>
      </w:r>
    </w:p>
    <w:p>
      <w:pPr>
        <w:spacing w:after="0"/>
        <w:sectPr>
          <w:pgSz w:w="12240" w:h="15840"/>
          <w:pgMar w:header="0" w:footer="1015" w:top="1340" w:bottom="1200" w:left="900" w:right="820"/>
        </w:sectPr>
      </w:pPr>
    </w:p>
    <w:p>
      <w:pPr>
        <w:spacing w:before="77"/>
        <w:ind w:left="701" w:right="776" w:firstLine="0"/>
        <w:jc w:val="center"/>
        <w:rPr>
          <w:b/>
          <w:sz w:val="28"/>
        </w:rPr>
      </w:pPr>
      <w:r>
        <w:rPr>
          <w:b/>
          <w:sz w:val="28"/>
        </w:rPr>
        <w:t>CERTIFICATION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540" w:right="1639" w:firstLine="719"/>
      </w:pPr>
      <w:r>
        <w:rPr/>
        <w:drawing>
          <wp:anchor distT="0" distB="0" distL="0" distR="0" allowOverlap="1" layoutInCell="1" locked="0" behindDoc="1" simplePos="0" relativeHeight="484750848">
            <wp:simplePos x="0" y="0"/>
            <wp:positionH relativeFrom="page">
              <wp:posOffset>1056805</wp:posOffset>
            </wp:positionH>
            <wp:positionV relativeFrom="paragraph">
              <wp:posOffset>987083</wp:posOffset>
            </wp:positionV>
            <wp:extent cx="5508459" cy="5446061"/>
            <wp:effectExtent l="0" t="0" r="0" b="0"/>
            <wp:wrapNone/>
            <wp:docPr id="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 certify that this work was carried out by </w:t>
      </w:r>
      <w:r>
        <w:rPr>
          <w:b/>
        </w:rPr>
        <w:t>Ezekiel Olukola ODEYEMI </w:t>
      </w:r>
      <w:r>
        <w:rPr/>
        <w:t>in the</w:t>
      </w:r>
      <w:r>
        <w:rPr>
          <w:spacing w:val="1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 Teacher Education, Faculty</w:t>
      </w:r>
      <w:r>
        <w:rPr>
          <w:spacing w:val="-6"/>
        </w:rPr>
        <w:t> </w:t>
      </w:r>
      <w:r>
        <w:rPr/>
        <w:t>of Education, 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  <w:r>
        <w:rPr>
          <w:spacing w:val="1"/>
        </w:rPr>
        <w:t> </w:t>
      </w:r>
      <w:r>
        <w:rPr/>
        <w:t>Ibadan.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ind w:left="699" w:right="776"/>
        <w:jc w:val="center"/>
      </w:pPr>
      <w:r>
        <w:rPr/>
        <w:t>…………………………………</w:t>
      </w:r>
    </w:p>
    <w:p>
      <w:pPr>
        <w:pStyle w:val="Heading1"/>
        <w:ind w:left="695" w:right="776"/>
        <w:jc w:val="center"/>
      </w:pPr>
      <w:r>
        <w:rPr/>
        <w:t>SUPERVISOR</w:t>
      </w:r>
    </w:p>
    <w:p>
      <w:pPr>
        <w:spacing w:before="0"/>
        <w:ind w:left="701" w:right="776" w:firstLine="0"/>
        <w:jc w:val="center"/>
        <w:rPr>
          <w:b/>
          <w:sz w:val="24"/>
        </w:rPr>
      </w:pPr>
      <w:r>
        <w:rPr>
          <w:b/>
          <w:sz w:val="24"/>
        </w:rPr>
        <w:t>Prof.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M. K.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Akinsola,</w:t>
      </w:r>
    </w:p>
    <w:p>
      <w:pPr>
        <w:pStyle w:val="Heading1"/>
        <w:spacing w:before="0"/>
        <w:ind w:left="3262" w:right="3341"/>
        <w:jc w:val="center"/>
      </w:pPr>
      <w:r>
        <w:rPr/>
        <w:t>NCE (Abeokuta), B.Sc. Hons. (Lagos),</w:t>
      </w:r>
      <w:r>
        <w:rPr>
          <w:spacing w:val="-57"/>
        </w:rPr>
        <w:t> </w:t>
      </w:r>
      <w:r>
        <w:rPr/>
        <w:t>M.Ed &amp; Ph.D (Maths. Ed.) Ibadan</w:t>
      </w:r>
      <w:r>
        <w:rPr>
          <w:spacing w:val="1"/>
        </w:rPr>
        <w:t> </w:t>
      </w:r>
      <w:r>
        <w:rPr/>
        <w:t>Department of Teacher Education</w:t>
      </w:r>
      <w:r>
        <w:rPr>
          <w:spacing w:val="1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Ibadan</w:t>
      </w:r>
    </w:p>
    <w:p>
      <w:pPr>
        <w:spacing w:after="0"/>
        <w:jc w:val="center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before="9"/>
        <w:rPr>
          <w:b/>
          <w:sz w:val="22"/>
        </w:rPr>
      </w:pPr>
    </w:p>
    <w:p>
      <w:pPr>
        <w:spacing w:before="90"/>
        <w:ind w:left="699" w:right="776" w:firstLine="0"/>
        <w:jc w:val="center"/>
        <w:rPr>
          <w:b/>
          <w:sz w:val="24"/>
        </w:rPr>
      </w:pPr>
      <w:r>
        <w:rPr>
          <w:b/>
          <w:sz w:val="24"/>
        </w:rPr>
        <w:t>ACKNOWLEDGEMENT</w:t>
      </w:r>
    </w:p>
    <w:p>
      <w:pPr>
        <w:pStyle w:val="BodyText"/>
        <w:spacing w:line="360" w:lineRule="auto" w:before="134"/>
        <w:ind w:left="540" w:right="617" w:firstLine="842"/>
        <w:jc w:val="both"/>
      </w:pPr>
      <w:r>
        <w:rPr/>
        <w:drawing>
          <wp:anchor distT="0" distB="0" distL="0" distR="0" allowOverlap="1" layoutInCell="1" locked="0" behindDoc="1" simplePos="0" relativeHeight="484751360">
            <wp:simplePos x="0" y="0"/>
            <wp:positionH relativeFrom="page">
              <wp:posOffset>1056805</wp:posOffset>
            </wp:positionH>
            <wp:positionV relativeFrom="paragraph">
              <wp:posOffset>953301</wp:posOffset>
            </wp:positionV>
            <wp:extent cx="5508459" cy="5446061"/>
            <wp:effectExtent l="0" t="0" r="0" b="0"/>
            <wp:wrapNone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 am very grateful to Almighty God for His mercy, kindness and protection over me</w:t>
      </w:r>
      <w:r>
        <w:rPr>
          <w:spacing w:val="1"/>
        </w:rPr>
        <w:t> </w:t>
      </w:r>
      <w:r>
        <w:rPr/>
        <w:t>throughout the period of this programme. My sincere appreciation also goes to my supervisor,</w:t>
      </w:r>
      <w:r>
        <w:rPr>
          <w:spacing w:val="1"/>
        </w:rPr>
        <w:t> </w:t>
      </w:r>
      <w:r>
        <w:rPr/>
        <w:t>Professor M. K. Akinsola, for his patience and immense contributions at all times that made it</w:t>
      </w:r>
      <w:r>
        <w:rPr>
          <w:spacing w:val="1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me to successfully</w:t>
      </w:r>
      <w:r>
        <w:rPr>
          <w:spacing w:val="-5"/>
        </w:rPr>
        <w:t> </w:t>
      </w:r>
      <w:r>
        <w:rPr/>
        <w:t>complete this programme</w:t>
      </w:r>
      <w:r>
        <w:rPr>
          <w:spacing w:val="-2"/>
        </w:rPr>
        <w:t> </w:t>
      </w:r>
      <w:r>
        <w:rPr/>
        <w:t>despite</w:t>
      </w:r>
      <w:r>
        <w:rPr>
          <w:spacing w:val="-1"/>
        </w:rPr>
        <w:t> </w:t>
      </w:r>
      <w:r>
        <w:rPr/>
        <w:t>all odds.</w:t>
      </w:r>
    </w:p>
    <w:p>
      <w:pPr>
        <w:pStyle w:val="BodyText"/>
        <w:spacing w:line="360" w:lineRule="auto" w:before="1"/>
        <w:ind w:left="540" w:right="617" w:firstLine="899"/>
        <w:jc w:val="both"/>
      </w:pPr>
      <w:r>
        <w:rPr/>
        <w:t>I am equally grateful to Dr (Mrs.) Ayotola Aremu and</w:t>
      </w:r>
      <w:r>
        <w:rPr>
          <w:spacing w:val="1"/>
        </w:rPr>
        <w:t> </w:t>
      </w:r>
      <w:r>
        <w:rPr/>
        <w:t>Drs Ogunleye,</w:t>
      </w:r>
      <w:r>
        <w:rPr>
          <w:spacing w:val="1"/>
        </w:rPr>
        <w:t> </w:t>
      </w:r>
      <w:r>
        <w:rPr/>
        <w:t>Fakeye, Ajitoni,</w:t>
      </w:r>
      <w:r>
        <w:rPr>
          <w:spacing w:val="1"/>
        </w:rPr>
        <w:t> </w:t>
      </w:r>
      <w:r>
        <w:rPr/>
        <w:t>Tella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Ezeokoli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sacrificing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read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their</w:t>
      </w:r>
      <w:r>
        <w:rPr>
          <w:spacing w:val="60"/>
        </w:rPr>
        <w:t> </w:t>
      </w:r>
      <w:r>
        <w:rPr/>
        <w:t>tight</w:t>
      </w:r>
      <w:r>
        <w:rPr>
          <w:spacing w:val="1"/>
        </w:rPr>
        <w:t> </w:t>
      </w:r>
      <w:r>
        <w:rPr/>
        <w:t>schedule.</w:t>
      </w:r>
      <w:r>
        <w:rPr>
          <w:spacing w:val="1"/>
        </w:rPr>
        <w:t> </w:t>
      </w:r>
      <w:r>
        <w:rPr/>
        <w:t>The efforts</w:t>
      </w:r>
      <w:r>
        <w:rPr>
          <w:spacing w:val="60"/>
        </w:rPr>
        <w:t> </w:t>
      </w:r>
      <w:r>
        <w:rPr/>
        <w:t>of Dr J. O. Adeleke and Dr G. J. Adewale both of the Institute of</w:t>
      </w:r>
      <w:r>
        <w:rPr>
          <w:spacing w:val="1"/>
        </w:rPr>
        <w:t> </w:t>
      </w:r>
      <w:r>
        <w:rPr/>
        <w:t>Education, and Dr (Mrs.) Ajayi of the Department of Mathematics are also commendable. Their</w:t>
      </w:r>
      <w:r>
        <w:rPr>
          <w:spacing w:val="1"/>
        </w:rPr>
        <w:t> </w:t>
      </w:r>
      <w:r>
        <w:rPr/>
        <w:t>advice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encouragement</w:t>
      </w:r>
      <w:r>
        <w:rPr>
          <w:spacing w:val="2"/>
        </w:rPr>
        <w:t> </w:t>
      </w:r>
      <w:r>
        <w:rPr/>
        <w:t>greatly</w:t>
      </w:r>
      <w:r>
        <w:rPr>
          <w:spacing w:val="-3"/>
        </w:rPr>
        <w:t> </w:t>
      </w:r>
      <w:r>
        <w:rPr/>
        <w:t>assisted me.</w:t>
      </w:r>
      <w:r>
        <w:rPr>
          <w:spacing w:val="2"/>
        </w:rPr>
        <w:t> </w:t>
      </w:r>
      <w:r>
        <w:rPr/>
        <w:t>I</w:t>
      </w:r>
      <w:r>
        <w:rPr>
          <w:spacing w:val="-4"/>
        </w:rPr>
        <w:t> </w:t>
      </w:r>
      <w:r>
        <w:rPr/>
        <w:t>say</w:t>
      </w:r>
      <w:r>
        <w:rPr>
          <w:spacing w:val="-5"/>
        </w:rPr>
        <w:t> </w:t>
      </w:r>
      <w:r>
        <w:rPr/>
        <w:t>thank</w:t>
      </w:r>
      <w:r>
        <w:rPr>
          <w:spacing w:val="4"/>
        </w:rPr>
        <w:t> </w:t>
      </w:r>
      <w:r>
        <w:rPr/>
        <w:t>you.</w:t>
      </w:r>
    </w:p>
    <w:p>
      <w:pPr>
        <w:pStyle w:val="BodyText"/>
        <w:spacing w:line="360" w:lineRule="auto"/>
        <w:ind w:left="540" w:right="615" w:firstLine="899"/>
        <w:jc w:val="both"/>
      </w:pPr>
      <w:r>
        <w:rPr/>
        <w:t>Many thanks go to the Head of Department of Teacher Education, Professor F. Adesoji,</w:t>
      </w:r>
      <w:r>
        <w:rPr>
          <w:spacing w:val="-57"/>
        </w:rPr>
        <w:t> </w:t>
      </w:r>
      <w:r>
        <w:rPr/>
        <w:t>for his fatherly role during this programme.</w:t>
      </w:r>
      <w:r>
        <w:rPr>
          <w:spacing w:val="1"/>
        </w:rPr>
        <w:t> </w:t>
      </w:r>
      <w:r>
        <w:rPr/>
        <w:t>I must not forget the motherly role played by</w:t>
      </w:r>
      <w:r>
        <w:rPr>
          <w:spacing w:val="1"/>
        </w:rPr>
        <w:t> </w:t>
      </w:r>
      <w:r>
        <w:rPr/>
        <w:t>Professor Alice Olagunju in the course of this work. I say thank you ma. I wish to recognize the</w:t>
      </w:r>
      <w:r>
        <w:rPr>
          <w:spacing w:val="1"/>
        </w:rPr>
        <w:t> </w:t>
      </w:r>
      <w:r>
        <w:rPr/>
        <w:t>immense contributions of Professor J.O.Ajiboye and Dr Amosun in helping to fine-tune this</w:t>
      </w:r>
      <w:r>
        <w:rPr>
          <w:spacing w:val="1"/>
        </w:rPr>
        <w:t> </w:t>
      </w:r>
      <w:r>
        <w:rPr/>
        <w:t>work.</w:t>
      </w:r>
    </w:p>
    <w:p>
      <w:pPr>
        <w:pStyle w:val="BodyText"/>
        <w:spacing w:line="360" w:lineRule="auto" w:before="1"/>
        <w:ind w:left="540" w:right="614" w:firstLine="899"/>
        <w:jc w:val="both"/>
      </w:pPr>
      <w:r>
        <w:rPr/>
        <w:t>I wish to thank the principals, vice principals, teachers and students of the following</w:t>
      </w:r>
      <w:r>
        <w:rPr>
          <w:spacing w:val="1"/>
        </w:rPr>
        <w:t> </w:t>
      </w:r>
      <w:r>
        <w:rPr/>
        <w:t>schools for their cooperation during the course of experiments in their schools: Renascent High</w:t>
      </w:r>
      <w:r>
        <w:rPr>
          <w:spacing w:val="1"/>
        </w:rPr>
        <w:t> </w:t>
      </w:r>
      <w:r>
        <w:rPr/>
        <w:t>School, Agugu, Ibadan; Olubadan High School, Aperin, Ibadan; Mufulanihun Comprehensive</w:t>
      </w:r>
      <w:r>
        <w:rPr>
          <w:spacing w:val="1"/>
        </w:rPr>
        <w:t> </w:t>
      </w:r>
      <w:r>
        <w:rPr/>
        <w:t>College, Ore-meji, Ibadan; Methodist Grammar School, Bodija, Ibadan; and Aperin Boys High</w:t>
      </w:r>
      <w:r>
        <w:rPr>
          <w:spacing w:val="1"/>
        </w:rPr>
        <w:t> </w:t>
      </w:r>
      <w:r>
        <w:rPr/>
        <w:t>School, Orita Aperin,</w:t>
      </w:r>
      <w:r>
        <w:rPr>
          <w:spacing w:val="1"/>
        </w:rPr>
        <w:t> </w:t>
      </w:r>
      <w:r>
        <w:rPr/>
        <w:t>Ibadan. Most importantly,</w:t>
      </w:r>
      <w:r>
        <w:rPr>
          <w:spacing w:val="1"/>
        </w:rPr>
        <w:t> </w:t>
      </w:r>
      <w:r>
        <w:rPr/>
        <w:t>I appreciate the efforts</w:t>
      </w:r>
      <w:r>
        <w:rPr>
          <w:spacing w:val="60"/>
        </w:rPr>
        <w:t> </w:t>
      </w:r>
      <w:r>
        <w:rPr/>
        <w:t>of Mr. Moruf Adiat,</w:t>
      </w:r>
      <w:r>
        <w:rPr>
          <w:spacing w:val="1"/>
        </w:rPr>
        <w:t> </w:t>
      </w:r>
      <w:r>
        <w:rPr/>
        <w:t>Mrs. Fatimo Kikelomo Odeyemi and Mrs. Opeyemi Popoola during the programme in their</w:t>
      </w:r>
      <w:r>
        <w:rPr>
          <w:spacing w:val="1"/>
        </w:rPr>
        <w:t> </w:t>
      </w:r>
      <w:r>
        <w:rPr/>
        <w:t>schools. I must not forget to thank my colleagues and friends Mr. Arelu, Fisayo; Mrs. Tompere,</w:t>
      </w:r>
      <w:r>
        <w:rPr>
          <w:spacing w:val="1"/>
        </w:rPr>
        <w:t> </w:t>
      </w:r>
      <w:r>
        <w:rPr/>
        <w:t>Jonah;</w:t>
      </w:r>
      <w:r>
        <w:rPr>
          <w:spacing w:val="-1"/>
        </w:rPr>
        <w:t> </w:t>
      </w:r>
      <w:r>
        <w:rPr/>
        <w:t>Mr. Ajani; Dr</w:t>
      </w:r>
      <w:r>
        <w:rPr>
          <w:spacing w:val="-2"/>
        </w:rPr>
        <w:t> </w:t>
      </w:r>
      <w:r>
        <w:rPr/>
        <w:t>(Mrs.)</w:t>
      </w:r>
      <w:r>
        <w:rPr>
          <w:spacing w:val="-1"/>
        </w:rPr>
        <w:t> </w:t>
      </w:r>
      <w:r>
        <w:rPr/>
        <w:t>Akinoso, and Mr. Animasahun.</w:t>
      </w:r>
    </w:p>
    <w:p>
      <w:pPr>
        <w:pStyle w:val="BodyText"/>
        <w:spacing w:line="360" w:lineRule="auto"/>
        <w:ind w:left="540" w:right="617" w:firstLine="899"/>
        <w:jc w:val="both"/>
      </w:pPr>
      <w:r>
        <w:rPr/>
        <w:t>I also appreciate the advice and encouragement given to me by the staff of Oyo State</w:t>
      </w:r>
      <w:r>
        <w:rPr>
          <w:spacing w:val="1"/>
        </w:rPr>
        <w:t> </w:t>
      </w:r>
      <w:r>
        <w:rPr/>
        <w:t>Agency for the Control of AIDS (OYOSACA) and Project Financial Management Unit of the</w:t>
      </w:r>
      <w:r>
        <w:rPr>
          <w:spacing w:val="1"/>
        </w:rPr>
        <w:t> </w:t>
      </w:r>
      <w:r>
        <w:rPr/>
        <w:t>Accountant-General’s Office, Secretariat, Ibadan, most especially Alhajis M.A. Ganiyu, K.G.</w:t>
      </w:r>
      <w:r>
        <w:rPr>
          <w:spacing w:val="1"/>
        </w:rPr>
        <w:t> </w:t>
      </w:r>
      <w:r>
        <w:rPr/>
        <w:t>Bello, K.K.Adebayo, Messrs K.K.Bolarinwa and Olufemi, Oyeniyi, Mrs Oyebamiji, E.A.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Mrs.</w:t>
      </w:r>
      <w:r>
        <w:rPr>
          <w:spacing w:val="1"/>
        </w:rPr>
        <w:t> </w:t>
      </w:r>
      <w:r>
        <w:rPr/>
        <w:t>I.S.</w:t>
      </w:r>
      <w:r>
        <w:rPr>
          <w:spacing w:val="1"/>
        </w:rPr>
        <w:t> </w:t>
      </w:r>
      <w:r>
        <w:rPr/>
        <w:t>Oyewumi.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fail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register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appreciation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Pastor</w:t>
      </w:r>
      <w:r>
        <w:rPr>
          <w:spacing w:val="1"/>
        </w:rPr>
        <w:t> </w:t>
      </w:r>
      <w:r>
        <w:rPr/>
        <w:t>Odewumi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painstakingly</w:t>
      </w:r>
      <w:r>
        <w:rPr>
          <w:spacing w:val="35"/>
        </w:rPr>
        <w:t> </w:t>
      </w:r>
      <w:r>
        <w:rPr/>
        <w:t>doing</w:t>
      </w:r>
      <w:r>
        <w:rPr>
          <w:spacing w:val="38"/>
        </w:rPr>
        <w:t> </w:t>
      </w:r>
      <w:r>
        <w:rPr/>
        <w:t>the</w:t>
      </w:r>
      <w:r>
        <w:rPr>
          <w:spacing w:val="43"/>
        </w:rPr>
        <w:t> </w:t>
      </w:r>
      <w:r>
        <w:rPr/>
        <w:t>analysis</w:t>
      </w:r>
      <w:r>
        <w:rPr>
          <w:spacing w:val="43"/>
        </w:rPr>
        <w:t> </w:t>
      </w:r>
      <w:r>
        <w:rPr/>
        <w:t>for</w:t>
      </w:r>
      <w:r>
        <w:rPr>
          <w:spacing w:val="39"/>
        </w:rPr>
        <w:t> </w:t>
      </w:r>
      <w:r>
        <w:rPr/>
        <w:t>me.</w:t>
      </w:r>
      <w:r>
        <w:rPr>
          <w:spacing w:val="41"/>
        </w:rPr>
        <w:t> </w:t>
      </w:r>
      <w:r>
        <w:rPr/>
        <w:t>I</w:t>
      </w:r>
      <w:r>
        <w:rPr>
          <w:spacing w:val="39"/>
        </w:rPr>
        <w:t> </w:t>
      </w:r>
      <w:r>
        <w:rPr/>
        <w:t>also</w:t>
      </w:r>
      <w:r>
        <w:rPr>
          <w:spacing w:val="44"/>
        </w:rPr>
        <w:t> </w:t>
      </w:r>
      <w:r>
        <w:rPr/>
        <w:t>thank</w:t>
      </w:r>
      <w:r>
        <w:rPr>
          <w:spacing w:val="39"/>
        </w:rPr>
        <w:t> </w:t>
      </w:r>
      <w:r>
        <w:rPr/>
        <w:t>my</w:t>
      </w:r>
      <w:r>
        <w:rPr>
          <w:spacing w:val="35"/>
        </w:rPr>
        <w:t> </w:t>
      </w:r>
      <w:r>
        <w:rPr/>
        <w:t>dear</w:t>
      </w:r>
      <w:r>
        <w:rPr>
          <w:spacing w:val="41"/>
        </w:rPr>
        <w:t> </w:t>
      </w:r>
      <w:r>
        <w:rPr/>
        <w:t>children,</w:t>
      </w:r>
      <w:r>
        <w:rPr>
          <w:spacing w:val="43"/>
        </w:rPr>
        <w:t> </w:t>
      </w:r>
      <w:r>
        <w:rPr/>
        <w:t>Seun,</w:t>
      </w:r>
      <w:r>
        <w:rPr>
          <w:spacing w:val="40"/>
        </w:rPr>
        <w:t> </w:t>
      </w:r>
      <w:r>
        <w:rPr/>
        <w:t>Sayo,</w:t>
      </w:r>
      <w:r>
        <w:rPr>
          <w:spacing w:val="41"/>
        </w:rPr>
        <w:t> </w:t>
      </w:r>
      <w:r>
        <w:rPr/>
        <w:t>Salewa,</w:t>
      </w:r>
    </w:p>
    <w:p>
      <w:pPr>
        <w:spacing w:after="0" w:line="360" w:lineRule="auto"/>
        <w:jc w:val="both"/>
        <w:sectPr>
          <w:pgSz w:w="12240" w:h="15840"/>
          <w:pgMar w:header="0" w:footer="1015" w:top="1500" w:bottom="1200" w:left="900" w:right="820"/>
        </w:sectPr>
      </w:pPr>
    </w:p>
    <w:p>
      <w:pPr>
        <w:pStyle w:val="BodyText"/>
        <w:spacing w:line="360" w:lineRule="auto" w:before="74"/>
        <w:ind w:left="540" w:right="609"/>
      </w:pPr>
      <w:r>
        <w:rPr/>
        <w:t>Bolutife</w:t>
      </w:r>
      <w:r>
        <w:rPr>
          <w:spacing w:val="11"/>
        </w:rPr>
        <w:t> </w:t>
      </w:r>
      <w:r>
        <w:rPr/>
        <w:t>and</w:t>
      </w:r>
      <w:r>
        <w:rPr>
          <w:spacing w:val="15"/>
        </w:rPr>
        <w:t> </w:t>
      </w:r>
      <w:r>
        <w:rPr/>
        <w:t>Favour</w:t>
      </w:r>
      <w:r>
        <w:rPr>
          <w:spacing w:val="12"/>
        </w:rPr>
        <w:t> </w:t>
      </w:r>
      <w:r>
        <w:rPr/>
        <w:t>for</w:t>
      </w:r>
      <w:r>
        <w:rPr>
          <w:spacing w:val="18"/>
        </w:rPr>
        <w:t> </w:t>
      </w:r>
      <w:r>
        <w:rPr/>
        <w:t>their</w:t>
      </w:r>
      <w:r>
        <w:rPr>
          <w:spacing w:val="12"/>
        </w:rPr>
        <w:t> </w:t>
      </w:r>
      <w:r>
        <w:rPr/>
        <w:t>understanding,</w:t>
      </w:r>
      <w:r>
        <w:rPr>
          <w:spacing w:val="13"/>
        </w:rPr>
        <w:t> </w:t>
      </w:r>
      <w:r>
        <w:rPr/>
        <w:t>patience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encouragement</w:t>
      </w:r>
      <w:r>
        <w:rPr>
          <w:spacing w:val="15"/>
        </w:rPr>
        <w:t> </w:t>
      </w:r>
      <w:r>
        <w:rPr/>
        <w:t>during</w:t>
      </w:r>
      <w:r>
        <w:rPr>
          <w:spacing w:val="15"/>
        </w:rPr>
        <w:t> </w:t>
      </w:r>
      <w:r>
        <w:rPr/>
        <w:t>this</w:t>
      </w:r>
      <w:r>
        <w:rPr>
          <w:spacing w:val="13"/>
        </w:rPr>
        <w:t> </w:t>
      </w:r>
      <w:r>
        <w:rPr/>
        <w:t>work.</w:t>
      </w:r>
      <w:r>
        <w:rPr>
          <w:spacing w:val="16"/>
        </w:rPr>
        <w:t> </w:t>
      </w:r>
      <w:r>
        <w:rPr/>
        <w:t>The</w:t>
      </w:r>
      <w:r>
        <w:rPr>
          <w:spacing w:val="-57"/>
        </w:rPr>
        <w:t> </w:t>
      </w:r>
      <w:r>
        <w:rPr/>
        <w:t>patience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my</w:t>
      </w:r>
      <w:r>
        <w:rPr>
          <w:spacing w:val="-5"/>
        </w:rPr>
        <w:t> </w:t>
      </w:r>
      <w:r>
        <w:rPr/>
        <w:t>dear</w:t>
      </w:r>
      <w:r>
        <w:rPr>
          <w:spacing w:val="1"/>
        </w:rPr>
        <w:t> </w:t>
      </w:r>
      <w:r>
        <w:rPr/>
        <w:t>wife Mrs.</w:t>
      </w:r>
      <w:r>
        <w:rPr>
          <w:spacing w:val="1"/>
        </w:rPr>
        <w:t> </w:t>
      </w:r>
      <w:r>
        <w:rPr/>
        <w:t>Iyabo Modinat Odeyemi, is sincerely</w:t>
      </w:r>
      <w:r>
        <w:rPr>
          <w:spacing w:val="-5"/>
        </w:rPr>
        <w:t> </w:t>
      </w:r>
      <w:r>
        <w:rPr/>
        <w:t>appreciated.</w:t>
      </w:r>
    </w:p>
    <w:p>
      <w:pPr>
        <w:pStyle w:val="BodyText"/>
        <w:spacing w:before="1"/>
        <w:ind w:left="1440"/>
      </w:pPr>
      <w:r>
        <w:rPr/>
        <w:drawing>
          <wp:anchor distT="0" distB="0" distL="0" distR="0" allowOverlap="1" layoutInCell="1" locked="0" behindDoc="1" simplePos="0" relativeHeight="484751872">
            <wp:simplePos x="0" y="0"/>
            <wp:positionH relativeFrom="page">
              <wp:posOffset>1056805</wp:posOffset>
            </wp:positionH>
            <wp:positionV relativeFrom="paragraph">
              <wp:posOffset>868846</wp:posOffset>
            </wp:positionV>
            <wp:extent cx="5508459" cy="5446061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My</w:t>
      </w:r>
      <w:r>
        <w:rPr>
          <w:spacing w:val="53"/>
        </w:rPr>
        <w:t> </w:t>
      </w:r>
      <w:r>
        <w:rPr/>
        <w:t>Lord</w:t>
      </w:r>
      <w:r>
        <w:rPr>
          <w:spacing w:val="116"/>
        </w:rPr>
        <w:t> </w:t>
      </w:r>
      <w:r>
        <w:rPr/>
        <w:t>and</w:t>
      </w:r>
      <w:r>
        <w:rPr>
          <w:spacing w:val="113"/>
        </w:rPr>
        <w:t> </w:t>
      </w:r>
      <w:r>
        <w:rPr/>
        <w:t>my</w:t>
      </w:r>
      <w:r>
        <w:rPr>
          <w:spacing w:val="109"/>
        </w:rPr>
        <w:t> </w:t>
      </w:r>
      <w:r>
        <w:rPr/>
        <w:t>God,</w:t>
      </w:r>
      <w:r>
        <w:rPr>
          <w:spacing w:val="117"/>
        </w:rPr>
        <w:t> </w:t>
      </w:r>
      <w:r>
        <w:rPr/>
        <w:t>I</w:t>
      </w:r>
      <w:r>
        <w:rPr>
          <w:spacing w:val="110"/>
        </w:rPr>
        <w:t> </w:t>
      </w:r>
      <w:r>
        <w:rPr/>
        <w:t>will</w:t>
      </w:r>
      <w:r>
        <w:rPr>
          <w:spacing w:val="114"/>
        </w:rPr>
        <w:t> </w:t>
      </w:r>
      <w:r>
        <w:rPr/>
        <w:t>forever</w:t>
      </w:r>
      <w:r>
        <w:rPr>
          <w:spacing w:val="114"/>
        </w:rPr>
        <w:t> </w:t>
      </w:r>
      <w:r>
        <w:rPr/>
        <w:t>remain</w:t>
      </w:r>
      <w:r>
        <w:rPr>
          <w:spacing w:val="119"/>
        </w:rPr>
        <w:t> </w:t>
      </w:r>
      <w:r>
        <w:rPr/>
        <w:t>grateful</w:t>
      </w:r>
      <w:r>
        <w:rPr>
          <w:spacing w:val="114"/>
        </w:rPr>
        <w:t> </w:t>
      </w:r>
      <w:r>
        <w:rPr/>
        <w:t>to</w:t>
      </w:r>
      <w:r>
        <w:rPr>
          <w:spacing w:val="120"/>
        </w:rPr>
        <w:t> </w:t>
      </w:r>
      <w:r>
        <w:rPr/>
        <w:t>you.</w:t>
      </w:r>
      <w:r>
        <w:rPr>
          <w:spacing w:val="116"/>
        </w:rPr>
        <w:t> </w:t>
      </w:r>
      <w:r>
        <w:rPr/>
        <w:t>Thank</w:t>
      </w:r>
      <w:r>
        <w:rPr>
          <w:spacing w:val="113"/>
        </w:rPr>
        <w:t> </w:t>
      </w:r>
      <w:r>
        <w:rPr/>
        <w:t>You.</w:t>
      </w:r>
    </w:p>
    <w:p>
      <w:pPr>
        <w:spacing w:after="0"/>
        <w:sectPr>
          <w:pgSz w:w="12240" w:h="15840"/>
          <w:pgMar w:header="0" w:footer="1015" w:top="1360" w:bottom="1200" w:left="900" w:right="820"/>
        </w:sectPr>
      </w:pPr>
    </w:p>
    <w:p>
      <w:pPr>
        <w:pStyle w:val="Heading1"/>
        <w:spacing w:before="79"/>
        <w:ind w:left="1537" w:right="776"/>
        <w:jc w:val="center"/>
      </w:pPr>
      <w:r>
        <w:rPr/>
        <w:t>DEDICATION</w:t>
      </w:r>
    </w:p>
    <w:p>
      <w:pPr>
        <w:pStyle w:val="BodyText"/>
        <w:spacing w:line="360" w:lineRule="auto" w:before="132"/>
        <w:ind w:left="540" w:right="1399" w:firstLine="719"/>
      </w:pPr>
      <w:r>
        <w:rPr/>
        <w:drawing>
          <wp:anchor distT="0" distB="0" distL="0" distR="0" allowOverlap="1" layoutInCell="1" locked="0" behindDoc="1" simplePos="0" relativeHeight="484752384">
            <wp:simplePos x="0" y="0"/>
            <wp:positionH relativeFrom="page">
              <wp:posOffset>1056805</wp:posOffset>
            </wp:positionH>
            <wp:positionV relativeFrom="paragraph">
              <wp:posOffset>1215683</wp:posOffset>
            </wp:positionV>
            <wp:extent cx="5508459" cy="5446061"/>
            <wp:effectExtent l="0" t="0" r="0" b="0"/>
            <wp:wrapNone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study is dedicated to God Almighty, the giver of knowledge, wisdom, and</w:t>
      </w:r>
      <w:r>
        <w:rPr>
          <w:spacing w:val="1"/>
        </w:rPr>
        <w:t> </w:t>
      </w:r>
      <w:r>
        <w:rPr/>
        <w:t>understanding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making</w:t>
      </w:r>
      <w:r>
        <w:rPr>
          <w:spacing w:val="-3"/>
        </w:rPr>
        <w:t> </w:t>
      </w:r>
      <w:r>
        <w:rPr/>
        <w:t>it possible for</w:t>
      </w:r>
      <w:r>
        <w:rPr>
          <w:spacing w:val="-1"/>
        </w:rPr>
        <w:t> </w:t>
      </w:r>
      <w:r>
        <w:rPr/>
        <w:t>me to reach this level in my</w:t>
      </w:r>
      <w:r>
        <w:rPr>
          <w:spacing w:val="-5"/>
        </w:rPr>
        <w:t> </w:t>
      </w:r>
      <w:r>
        <w:rPr/>
        <w:t>life</w:t>
      </w:r>
      <w:r>
        <w:rPr>
          <w:spacing w:val="-2"/>
        </w:rPr>
        <w:t> </w:t>
      </w:r>
      <w:r>
        <w:rPr/>
        <w:t>despite</w:t>
      </w:r>
      <w:r>
        <w:rPr>
          <w:spacing w:val="-1"/>
        </w:rPr>
        <w:t> </w:t>
      </w:r>
      <w:r>
        <w:rPr/>
        <w:t>all odds.</w:t>
      </w:r>
    </w:p>
    <w:p>
      <w:pPr>
        <w:spacing w:after="0" w:line="360" w:lineRule="auto"/>
        <w:sectPr>
          <w:pgSz w:w="12240" w:h="15840"/>
          <w:pgMar w:header="0" w:footer="1015" w:top="1360" w:bottom="1200" w:left="900" w:right="820"/>
        </w:sectPr>
      </w:pPr>
    </w:p>
    <w:tbl>
      <w:tblPr>
        <w:tblW w:w="0" w:type="auto"/>
        <w:jc w:val="left"/>
        <w:tblInd w:w="4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6"/>
        <w:gridCol w:w="4151"/>
        <w:gridCol w:w="1497"/>
      </w:tblGrid>
      <w:tr>
        <w:trPr>
          <w:trHeight w:val="1162" w:hRule="atLeast"/>
        </w:trPr>
        <w:tc>
          <w:tcPr>
            <w:tcW w:w="25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51" w:type="dxa"/>
          </w:tcPr>
          <w:p>
            <w:pPr>
              <w:pStyle w:val="TableParagraph"/>
              <w:spacing w:line="266" w:lineRule="exact"/>
              <w:ind w:left="86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CONTENTS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15"/>
              <w:ind w:left="703"/>
              <w:rPr>
                <w:sz w:val="24"/>
              </w:rPr>
            </w:pPr>
            <w:r>
              <w:rPr>
                <w:sz w:val="24"/>
              </w:rPr>
              <w:t>PAGE</w:t>
            </w:r>
          </w:p>
        </w:tc>
      </w:tr>
      <w:tr>
        <w:trPr>
          <w:trHeight w:val="413" w:hRule="atLeast"/>
        </w:trPr>
        <w:tc>
          <w:tcPr>
            <w:tcW w:w="2576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Title</w:t>
            </w:r>
          </w:p>
        </w:tc>
        <w:tc>
          <w:tcPr>
            <w:tcW w:w="41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7" w:type="dxa"/>
          </w:tcPr>
          <w:p>
            <w:pPr>
              <w:pStyle w:val="TableParagraph"/>
              <w:spacing w:before="63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>
        <w:trPr>
          <w:trHeight w:val="413" w:hRule="atLeast"/>
        </w:trPr>
        <w:tc>
          <w:tcPr>
            <w:tcW w:w="2576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Abstract</w:t>
            </w:r>
          </w:p>
        </w:tc>
        <w:tc>
          <w:tcPr>
            <w:tcW w:w="41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7" w:type="dxa"/>
          </w:tcPr>
          <w:p>
            <w:pPr>
              <w:pStyle w:val="TableParagraph"/>
              <w:spacing w:before="64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>
        <w:trPr>
          <w:trHeight w:val="414" w:hRule="atLeast"/>
        </w:trPr>
        <w:tc>
          <w:tcPr>
            <w:tcW w:w="2576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Certification</w:t>
            </w:r>
          </w:p>
        </w:tc>
        <w:tc>
          <w:tcPr>
            <w:tcW w:w="41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7" w:type="dxa"/>
          </w:tcPr>
          <w:p>
            <w:pPr>
              <w:pStyle w:val="TableParagraph"/>
              <w:spacing w:before="63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414" w:hRule="atLeast"/>
        </w:trPr>
        <w:tc>
          <w:tcPr>
            <w:tcW w:w="2576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Acknowledge</w:t>
            </w:r>
          </w:p>
        </w:tc>
        <w:tc>
          <w:tcPr>
            <w:tcW w:w="41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7" w:type="dxa"/>
          </w:tcPr>
          <w:p>
            <w:pPr>
              <w:pStyle w:val="TableParagraph"/>
              <w:spacing w:before="64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</w:tr>
      <w:tr>
        <w:trPr>
          <w:trHeight w:val="413" w:hRule="atLeast"/>
        </w:trPr>
        <w:tc>
          <w:tcPr>
            <w:tcW w:w="2576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Dedication</w:t>
            </w:r>
          </w:p>
        </w:tc>
        <w:tc>
          <w:tcPr>
            <w:tcW w:w="41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7" w:type="dxa"/>
          </w:tcPr>
          <w:p>
            <w:pPr>
              <w:pStyle w:val="TableParagraph"/>
              <w:spacing w:before="63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</w:tr>
      <w:tr>
        <w:trPr>
          <w:trHeight w:val="340" w:hRule="atLeast"/>
        </w:trPr>
        <w:tc>
          <w:tcPr>
            <w:tcW w:w="2576" w:type="dxa"/>
          </w:tcPr>
          <w:p>
            <w:pPr>
              <w:pStyle w:val="TableParagraph"/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contents</w:t>
            </w:r>
          </w:p>
        </w:tc>
        <w:tc>
          <w:tcPr>
            <w:tcW w:w="41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7" w:type="dxa"/>
          </w:tcPr>
          <w:p>
            <w:pPr>
              <w:pStyle w:val="TableParagraph"/>
              <w:spacing w:line="256" w:lineRule="exact" w:before="6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1015" w:top="1440" w:bottom="1543" w:left="900" w:right="8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8653" w:val="right" w:leader="none"/>
            </w:tabs>
            <w:spacing w:before="146"/>
          </w:pPr>
          <w:r>
            <w:rPr/>
            <w:drawing>
              <wp:anchor distT="0" distB="0" distL="0" distR="0" allowOverlap="1" layoutInCell="1" locked="0" behindDoc="1" simplePos="0" relativeHeight="484752896">
                <wp:simplePos x="0" y="0"/>
                <wp:positionH relativeFrom="page">
                  <wp:posOffset>1056805</wp:posOffset>
                </wp:positionH>
                <wp:positionV relativeFrom="paragraph">
                  <wp:posOffset>-878927</wp:posOffset>
                </wp:positionV>
                <wp:extent cx="5508459" cy="5446061"/>
                <wp:effectExtent l="0" t="0" r="0" b="0"/>
                <wp:wrapNone/>
                <wp:docPr id="27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8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8459" cy="54460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t>List of Tables</w:t>
            <w:tab/>
            <w:t>xi</w:t>
          </w:r>
        </w:p>
        <w:p>
          <w:pPr>
            <w:pStyle w:val="TOC3"/>
            <w:tabs>
              <w:tab w:pos="8722" w:val="right" w:leader="none"/>
            </w:tabs>
            <w:spacing w:before="140"/>
            <w:ind w:left="600"/>
          </w:pPr>
          <w:r>
            <w:rPr/>
            <w:t>Appendices</w:t>
            <w:tab/>
            <w:t>xiii</w:t>
          </w:r>
        </w:p>
        <w:p>
          <w:pPr>
            <w:pStyle w:val="TOC2"/>
            <w:spacing w:before="141"/>
          </w:pPr>
          <w:hyperlink w:history="true" w:anchor="_TOC_250027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ONE</w:t>
            </w:r>
            <w:r>
              <w:rPr>
                <w:spacing w:val="-1"/>
              </w:rPr>
              <w:t> </w:t>
            </w:r>
            <w:r>
              <w:rPr/>
              <w:t>–</w:t>
            </w:r>
            <w:r>
              <w:rPr>
                <w:spacing w:val="-1"/>
              </w:rPr>
              <w:t> </w:t>
            </w:r>
            <w:r>
              <w:rPr/>
              <w:t>INTRODUCTION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214" w:val="left" w:leader="none"/>
              <w:tab w:pos="1215" w:val="left" w:leader="none"/>
              <w:tab w:pos="8641" w:val="right" w:leader="none"/>
            </w:tabs>
            <w:spacing w:line="240" w:lineRule="auto" w:before="135" w:after="0"/>
            <w:ind w:left="1214" w:right="0" w:hanging="675"/>
            <w:jc w:val="left"/>
          </w:pPr>
          <w:r>
            <w:rPr/>
            <w:t>Background</w:t>
          </w:r>
          <w:r>
            <w:rPr>
              <w:spacing w:val="-1"/>
            </w:rPr>
            <w:t> </w:t>
          </w:r>
          <w:r>
            <w:rPr/>
            <w:t>to the</w:t>
          </w:r>
          <w:r>
            <w:rPr>
              <w:spacing w:val="-1"/>
            </w:rPr>
            <w:t> </w:t>
          </w:r>
          <w:r>
            <w:rPr/>
            <w:t>study</w:t>
            <w:tab/>
            <w:t>1</w:t>
          </w:r>
        </w:p>
        <w:p>
          <w:pPr>
            <w:pStyle w:val="TOC1"/>
            <w:numPr>
              <w:ilvl w:val="1"/>
              <w:numId w:val="1"/>
            </w:numPr>
            <w:tabs>
              <w:tab w:pos="1214" w:val="left" w:leader="none"/>
              <w:tab w:pos="1215" w:val="left" w:leader="none"/>
              <w:tab w:pos="8701" w:val="right" w:leader="none"/>
            </w:tabs>
            <w:spacing w:line="240" w:lineRule="auto" w:before="137" w:after="0"/>
            <w:ind w:left="1214" w:right="0" w:hanging="675"/>
            <w:jc w:val="left"/>
          </w:pPr>
          <w:hyperlink w:history="true" w:anchor="_TOC_250026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59"/>
              </w:rPr>
              <w:t> </w:t>
            </w:r>
            <w:r>
              <w:rPr/>
              <w:t>the problem</w:t>
              <w:tab/>
              <w:t>13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214" w:val="left" w:leader="none"/>
              <w:tab w:pos="1215" w:val="left" w:leader="none"/>
              <w:tab w:pos="8701" w:val="right" w:leader="none"/>
            </w:tabs>
            <w:spacing w:line="240" w:lineRule="auto" w:before="139" w:after="0"/>
            <w:ind w:left="1214" w:right="0" w:hanging="675"/>
            <w:jc w:val="left"/>
          </w:pPr>
          <w:hyperlink w:history="true" w:anchor="_TOC_250025">
            <w:r>
              <w:rPr/>
              <w:t>Hypotheses</w:t>
              <w:tab/>
              <w:t>14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260" w:val="left" w:leader="none"/>
              <w:tab w:pos="1261" w:val="left" w:leader="none"/>
              <w:tab w:pos="8701" w:val="right" w:leader="none"/>
            </w:tabs>
            <w:spacing w:line="240" w:lineRule="auto" w:before="137" w:after="0"/>
            <w:ind w:left="1260" w:right="0" w:hanging="721"/>
            <w:jc w:val="left"/>
          </w:pPr>
          <w:hyperlink w:history="true" w:anchor="_TOC_250024">
            <w:r>
              <w:rPr/>
              <w:t>Significance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214" w:val="left" w:leader="none"/>
              <w:tab w:pos="1215" w:val="left" w:leader="none"/>
              <w:tab w:pos="8701" w:val="right" w:leader="none"/>
            </w:tabs>
            <w:spacing w:line="240" w:lineRule="auto" w:before="139" w:after="0"/>
            <w:ind w:left="1214" w:right="0" w:hanging="675"/>
            <w:jc w:val="left"/>
          </w:pPr>
          <w:hyperlink w:history="true" w:anchor="_TOC_250023">
            <w:r>
              <w:rPr/>
              <w:t>Scope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study</w:t>
              <w:tab/>
              <w:t>15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214" w:val="left" w:leader="none"/>
              <w:tab w:pos="1215" w:val="left" w:leader="none"/>
              <w:tab w:pos="8701" w:val="right" w:leader="none"/>
            </w:tabs>
            <w:spacing w:line="240" w:lineRule="auto" w:before="137" w:after="0"/>
            <w:ind w:left="1214" w:right="0" w:hanging="675"/>
            <w:jc w:val="left"/>
          </w:pPr>
          <w:r>
            <w:rPr/>
            <w:t>Operational</w:t>
          </w:r>
          <w:r>
            <w:rPr>
              <w:spacing w:val="-1"/>
            </w:rPr>
            <w:t> </w:t>
          </w:r>
          <w:r>
            <w:rPr/>
            <w:t>definition of</w:t>
          </w:r>
          <w:r>
            <w:rPr>
              <w:spacing w:val="-1"/>
            </w:rPr>
            <w:t> </w:t>
          </w:r>
          <w:r>
            <w:rPr/>
            <w:t>terms</w:t>
            <w:tab/>
            <w:t>15</w:t>
          </w:r>
        </w:p>
        <w:p>
          <w:pPr>
            <w:pStyle w:val="TOC2"/>
            <w:spacing w:before="343"/>
          </w:pPr>
          <w:hyperlink w:history="true" w:anchor="_TOC_250022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 –</w:t>
            </w:r>
            <w:r>
              <w:rPr>
                <w:spacing w:val="-1"/>
              </w:rPr>
              <w:t> </w:t>
            </w:r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260" w:val="left" w:leader="none"/>
              <w:tab w:pos="1261" w:val="left" w:leader="none"/>
              <w:tab w:pos="8761" w:val="right" w:leader="none"/>
            </w:tabs>
            <w:spacing w:line="240" w:lineRule="auto" w:before="334" w:after="0"/>
            <w:ind w:left="1260" w:right="0" w:hanging="721"/>
            <w:jc w:val="left"/>
          </w:pPr>
          <w:r>
            <w:rPr/>
            <w:t>Ausubel</w:t>
          </w:r>
          <w:r>
            <w:rPr>
              <w:spacing w:val="-1"/>
            </w:rPr>
            <w:t> </w:t>
          </w:r>
          <w:r>
            <w:rPr/>
            <w:t>cognitive and</w:t>
          </w:r>
          <w:r>
            <w:rPr>
              <w:spacing w:val="1"/>
            </w:rPr>
            <w:t> </w:t>
          </w:r>
          <w:r>
            <w:rPr/>
            <w:t>meaningful learning</w:t>
          </w:r>
          <w:r>
            <w:rPr>
              <w:spacing w:val="-3"/>
            </w:rPr>
            <w:t> </w:t>
          </w:r>
          <w:r>
            <w:rPr/>
            <w:t>theory</w:t>
            <w:tab/>
            <w:t>18</w:t>
          </w:r>
        </w:p>
        <w:p>
          <w:pPr>
            <w:pStyle w:val="TOC1"/>
            <w:numPr>
              <w:ilvl w:val="2"/>
              <w:numId w:val="2"/>
            </w:numPr>
            <w:tabs>
              <w:tab w:pos="1260" w:val="left" w:leader="none"/>
              <w:tab w:pos="1261" w:val="left" w:leader="none"/>
              <w:tab w:pos="8761" w:val="right" w:leader="none"/>
            </w:tabs>
            <w:spacing w:line="240" w:lineRule="auto" w:before="338" w:after="0"/>
            <w:ind w:left="1260" w:right="0" w:hanging="721"/>
            <w:jc w:val="left"/>
          </w:pPr>
          <w:r>
            <w:rPr/>
            <w:t>Schema theory</w:t>
          </w:r>
          <w:r>
            <w:rPr>
              <w:spacing w:val="-5"/>
            </w:rPr>
            <w:t> </w:t>
          </w:r>
          <w:r>
            <w:rPr/>
            <w:t>of learning</w:t>
          </w:r>
          <w:r>
            <w:rPr>
              <w:spacing w:val="-3"/>
            </w:rPr>
            <w:t> </w:t>
          </w:r>
          <w:r>
            <w:rPr/>
            <w:t>by</w:t>
          </w:r>
          <w:r>
            <w:rPr>
              <w:spacing w:val="-3"/>
            </w:rPr>
            <w:t> </w:t>
          </w:r>
          <w:r>
            <w:rPr/>
            <w:t>Bartlett</w:t>
            <w:tab/>
            <w:t>25</w:t>
          </w:r>
        </w:p>
        <w:p>
          <w:pPr>
            <w:pStyle w:val="TOC1"/>
            <w:numPr>
              <w:ilvl w:val="2"/>
              <w:numId w:val="3"/>
            </w:numPr>
            <w:tabs>
              <w:tab w:pos="1260" w:val="left" w:leader="none"/>
              <w:tab w:pos="1261" w:val="left" w:leader="none"/>
              <w:tab w:pos="8701" w:val="right" w:leader="none"/>
            </w:tabs>
            <w:spacing w:line="240" w:lineRule="auto" w:before="339" w:after="0"/>
            <w:ind w:left="1260" w:right="0" w:hanging="721"/>
            <w:jc w:val="left"/>
          </w:pPr>
          <w:hyperlink w:history="true" w:anchor="_TOC_250021">
            <w:r>
              <w:rPr/>
              <w:t>Concept</w:t>
            </w:r>
            <w:r>
              <w:rPr>
                <w:spacing w:val="-1"/>
              </w:rPr>
              <w:t> </w:t>
            </w:r>
            <w:r>
              <w:rPr/>
              <w:t>of Mathematics</w:t>
              <w:tab/>
              <w:t>32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1260" w:val="left" w:leader="none"/>
              <w:tab w:pos="1261" w:val="left" w:leader="none"/>
              <w:tab w:pos="8761" w:val="right" w:leader="none"/>
            </w:tabs>
            <w:spacing w:line="240" w:lineRule="auto" w:before="336" w:after="0"/>
            <w:ind w:left="1260" w:right="0" w:hanging="721"/>
            <w:jc w:val="left"/>
          </w:pPr>
          <w:hyperlink w:history="true" w:anchor="_TOC_250020">
            <w:r>
              <w:rPr/>
              <w:t>Development</w:t>
            </w:r>
            <w:r>
              <w:rPr>
                <w:spacing w:val="-1"/>
              </w:rPr>
              <w:t> </w:t>
            </w:r>
            <w:r>
              <w:rPr/>
              <w:t>of Mathematics Education</w:t>
              <w:tab/>
              <w:t>34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1260" w:val="left" w:leader="none"/>
              <w:tab w:pos="1261" w:val="left" w:leader="none"/>
              <w:tab w:pos="8761" w:val="right" w:leader="none"/>
            </w:tabs>
            <w:spacing w:line="240" w:lineRule="auto" w:before="339" w:after="0"/>
            <w:ind w:left="1260" w:right="0" w:hanging="721"/>
            <w:jc w:val="left"/>
          </w:pPr>
          <w:hyperlink w:history="true" w:anchor="_TOC_250019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role and</w:t>
            </w:r>
            <w:r>
              <w:rPr>
                <w:spacing w:val="4"/>
              </w:rPr>
              <w:t> </w:t>
            </w:r>
            <w:r>
              <w:rPr/>
              <w:t>Importance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Mathematics</w:t>
              <w:tab/>
              <w:t>38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1260" w:val="left" w:leader="none"/>
              <w:tab w:pos="1261" w:val="left" w:leader="none"/>
              <w:tab w:pos="8761" w:val="right" w:leader="none"/>
            </w:tabs>
            <w:spacing w:line="240" w:lineRule="auto" w:before="338" w:after="0"/>
            <w:ind w:left="1260" w:right="0" w:hanging="721"/>
            <w:jc w:val="left"/>
          </w:pPr>
          <w:hyperlink w:history="true" w:anchor="_TOC_250018">
            <w:r>
              <w:rPr/>
              <w:t>Objectives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Mathematics Education</w:t>
              <w:tab/>
              <w:t>41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1260" w:val="left" w:leader="none"/>
              <w:tab w:pos="1261" w:val="left" w:leader="none"/>
              <w:tab w:pos="8761" w:val="right" w:leader="none"/>
            </w:tabs>
            <w:spacing w:line="240" w:lineRule="auto" w:before="339" w:after="0"/>
            <w:ind w:left="1260" w:right="0" w:hanging="721"/>
            <w:jc w:val="left"/>
          </w:pPr>
          <w:r>
            <w:rPr/>
            <w:t>Mnemonic</w:t>
          </w:r>
          <w:r>
            <w:rPr>
              <w:spacing w:val="-2"/>
            </w:rPr>
            <w:t> </w:t>
          </w:r>
          <w:r>
            <w:rPr/>
            <w:t>and Mathematics</w:t>
          </w:r>
          <w:r>
            <w:rPr>
              <w:spacing w:val="1"/>
            </w:rPr>
            <w:t> </w:t>
          </w:r>
          <w:r>
            <w:rPr/>
            <w:t>instruction</w:t>
            <w:tab/>
            <w:t>41</w:t>
          </w:r>
        </w:p>
        <w:p>
          <w:pPr>
            <w:pStyle w:val="TOC3"/>
            <w:tabs>
              <w:tab w:pos="8761" w:val="right" w:leader="none"/>
            </w:tabs>
            <w:spacing w:after="20"/>
          </w:pPr>
          <w:hyperlink w:history="true" w:anchor="_TOC_250017">
            <w:r>
              <w:rPr/>
              <w:t>2.2.6.</w:t>
            </w:r>
            <w:r>
              <w:rPr>
                <w:spacing w:val="118"/>
              </w:rPr>
              <w:t> </w:t>
            </w:r>
            <w:r>
              <w:rPr/>
              <w:t>What mnemonic strategies are</w:t>
            </w:r>
            <w:r>
              <w:rPr>
                <w:spacing w:val="-1"/>
              </w:rPr>
              <w:t> </w:t>
            </w:r>
            <w:r>
              <w:rPr/>
              <w:t>not</w:t>
              <w:tab/>
              <w:t>42</w:t>
            </w:r>
          </w:hyperlink>
        </w:p>
        <w:p>
          <w:pPr>
            <w:pStyle w:val="TOC1"/>
            <w:numPr>
              <w:ilvl w:val="2"/>
              <w:numId w:val="4"/>
            </w:numPr>
            <w:tabs>
              <w:tab w:pos="1260" w:val="left" w:leader="none"/>
              <w:tab w:pos="1261" w:val="left" w:leader="none"/>
              <w:tab w:pos="8761" w:val="right" w:leader="none"/>
            </w:tabs>
            <w:spacing w:line="240" w:lineRule="auto" w:before="74" w:after="0"/>
            <w:ind w:left="1260" w:right="0" w:hanging="721"/>
            <w:jc w:val="left"/>
          </w:pPr>
          <w:r>
            <w:rPr/>
            <w:t>Reasons why</w:t>
          </w:r>
          <w:r>
            <w:rPr>
              <w:spacing w:val="-5"/>
            </w:rPr>
            <w:t> </w:t>
          </w:r>
          <w:r>
            <w:rPr/>
            <w:t>mnemonic</w:t>
          </w:r>
          <w:r>
            <w:rPr>
              <w:spacing w:val="1"/>
            </w:rPr>
            <w:t> </w:t>
          </w:r>
          <w:r>
            <w:rPr/>
            <w:t>works</w:t>
            <w:tab/>
            <w:t>43</w:t>
          </w:r>
        </w:p>
        <w:p>
          <w:pPr>
            <w:pStyle w:val="TOC1"/>
            <w:numPr>
              <w:ilvl w:val="2"/>
              <w:numId w:val="4"/>
            </w:numPr>
            <w:tabs>
              <w:tab w:pos="1260" w:val="left" w:leader="none"/>
              <w:tab w:pos="1261" w:val="left" w:leader="none"/>
              <w:tab w:pos="8761" w:val="right" w:leader="none"/>
            </w:tabs>
            <w:spacing w:line="240" w:lineRule="auto" w:before="339" w:after="0"/>
            <w:ind w:left="1260" w:right="0" w:hanging="721"/>
            <w:jc w:val="left"/>
          </w:pPr>
          <w:hyperlink w:history="true" w:anchor="_TOC_250016">
            <w:r>
              <w:rPr/>
              <w:t>Methods</w:t>
            </w:r>
            <w:r>
              <w:rPr>
                <w:spacing w:val="-1"/>
              </w:rPr>
              <w:t> </w:t>
            </w:r>
            <w:r>
              <w:rPr/>
              <w:t>of Teaching</w:t>
            </w:r>
            <w:r>
              <w:rPr>
                <w:spacing w:val="-2"/>
              </w:rPr>
              <w:t> </w:t>
            </w:r>
            <w:r>
              <w:rPr/>
              <w:t>mnemonics</w:t>
              <w:tab/>
              <w:t>45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1141" w:val="left" w:leader="none"/>
              <w:tab w:pos="8761" w:val="right" w:leader="none"/>
            </w:tabs>
            <w:spacing w:line="240" w:lineRule="auto" w:before="338" w:after="0"/>
            <w:ind w:left="1140" w:right="0" w:hanging="601"/>
            <w:jc w:val="left"/>
          </w:pPr>
          <w:hyperlink w:history="true" w:anchor="_TOC_250015">
            <w:r>
              <w:rPr/>
              <w:t>Strategies for</w:t>
            </w:r>
            <w:r>
              <w:rPr>
                <w:spacing w:val="-1"/>
              </w:rPr>
              <w:t> </w:t>
            </w:r>
            <w:r>
              <w:rPr/>
              <w:t>building</w:t>
            </w:r>
            <w:r>
              <w:rPr>
                <w:spacing w:val="-2"/>
              </w:rPr>
              <w:t> </w:t>
            </w:r>
            <w:r>
              <w:rPr/>
              <w:t>prior</w:t>
            </w:r>
            <w:r>
              <w:rPr>
                <w:spacing w:val="-1"/>
              </w:rPr>
              <w:t> </w:t>
            </w:r>
            <w:r>
              <w:rPr/>
              <w:t>knowledge</w:t>
              <w:tab/>
              <w:t>49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1261" w:val="left" w:leader="none"/>
              <w:tab w:pos="8761" w:val="right" w:leader="none"/>
            </w:tabs>
            <w:spacing w:line="240" w:lineRule="auto" w:before="336" w:after="0"/>
            <w:ind w:left="1260" w:right="0" w:hanging="721"/>
            <w:jc w:val="left"/>
          </w:pPr>
          <w:r>
            <w:rPr/>
            <w:drawing>
              <wp:anchor distT="0" distB="0" distL="0" distR="0" allowOverlap="1" layoutInCell="1" locked="0" behindDoc="1" simplePos="0" relativeHeight="484753408">
                <wp:simplePos x="0" y="0"/>
                <wp:positionH relativeFrom="page">
                  <wp:posOffset>1056805</wp:posOffset>
                </wp:positionH>
                <wp:positionV relativeFrom="paragraph">
                  <wp:posOffset>438443</wp:posOffset>
                </wp:positionV>
                <wp:extent cx="5508459" cy="5446061"/>
                <wp:effectExtent l="0" t="0" r="0" b="0"/>
                <wp:wrapNone/>
                <wp:docPr id="29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0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8459" cy="54460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t>Strategies for</w:t>
          </w:r>
          <w:r>
            <w:rPr>
              <w:spacing w:val="-2"/>
            </w:rPr>
            <w:t> </w:t>
          </w:r>
          <w:r>
            <w:rPr/>
            <w:t>helping</w:t>
          </w:r>
          <w:r>
            <w:rPr>
              <w:spacing w:val="-2"/>
            </w:rPr>
            <w:t> </w:t>
          </w:r>
          <w:r>
            <w:rPr/>
            <w:t>students activate</w:t>
          </w:r>
          <w:r>
            <w:rPr>
              <w:spacing w:val="-1"/>
            </w:rPr>
            <w:t> </w:t>
          </w:r>
          <w:r>
            <w:rPr/>
            <w:t>prior knowledge</w:t>
            <w:tab/>
            <w:t>49</w:t>
          </w:r>
        </w:p>
        <w:p>
          <w:pPr>
            <w:pStyle w:val="TOC1"/>
            <w:numPr>
              <w:ilvl w:val="2"/>
              <w:numId w:val="5"/>
            </w:numPr>
            <w:tabs>
              <w:tab w:pos="1261" w:val="left" w:leader="none"/>
            </w:tabs>
            <w:spacing w:line="240" w:lineRule="auto" w:before="339" w:after="0"/>
            <w:ind w:left="1260" w:right="0" w:hanging="721"/>
            <w:jc w:val="left"/>
          </w:pPr>
          <w:r>
            <w:rPr/>
            <w:t>Factors</w:t>
          </w:r>
          <w:r>
            <w:rPr>
              <w:spacing w:val="-2"/>
            </w:rPr>
            <w:t> </w:t>
          </w:r>
          <w:r>
            <w:rPr/>
            <w:t>influencing</w:t>
          </w:r>
          <w:r>
            <w:rPr>
              <w:spacing w:val="-4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effectiveness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strategies</w:t>
          </w:r>
          <w:r>
            <w:rPr>
              <w:spacing w:val="-2"/>
            </w:rPr>
            <w:t> </w:t>
          </w:r>
          <w:r>
            <w:rPr/>
            <w:t>to</w:t>
          </w:r>
        </w:p>
        <w:p>
          <w:pPr>
            <w:pStyle w:val="TOC5"/>
            <w:tabs>
              <w:tab w:pos="8761" w:val="right" w:leader="none"/>
            </w:tabs>
          </w:pPr>
          <w:r>
            <w:rPr/>
            <w:t>Activate</w:t>
          </w:r>
          <w:r>
            <w:rPr>
              <w:spacing w:val="-1"/>
            </w:rPr>
            <w:t> </w:t>
          </w:r>
          <w:r>
            <w:rPr/>
            <w:t>prior-knowledge.</w:t>
            <w:tab/>
            <w:t>54</w:t>
          </w:r>
        </w:p>
        <w:p>
          <w:pPr>
            <w:pStyle w:val="TOC1"/>
            <w:numPr>
              <w:ilvl w:val="2"/>
              <w:numId w:val="6"/>
            </w:numPr>
            <w:tabs>
              <w:tab w:pos="1260" w:val="left" w:leader="none"/>
              <w:tab w:pos="1261" w:val="left" w:leader="none"/>
              <w:tab w:pos="8761" w:val="right" w:leader="none"/>
            </w:tabs>
            <w:spacing w:line="240" w:lineRule="auto" w:before="339" w:after="0"/>
            <w:ind w:left="1260" w:right="0" w:hanging="721"/>
            <w:jc w:val="left"/>
          </w:pPr>
          <w:hyperlink w:history="true" w:anchor="_TOC_250014">
            <w:r>
              <w:rPr/>
              <w:t>Gender and students’ learning</w:t>
            </w:r>
            <w:r>
              <w:rPr>
                <w:spacing w:val="-2"/>
              </w:rPr>
              <w:t> </w:t>
            </w:r>
            <w:r>
              <w:rPr/>
              <w:t>outcomes in Mathematics</w:t>
              <w:tab/>
              <w:t>56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1260" w:val="left" w:leader="none"/>
              <w:tab w:pos="1261" w:val="left" w:leader="none"/>
              <w:tab w:pos="8761" w:val="right" w:leader="none"/>
            </w:tabs>
            <w:spacing w:line="240" w:lineRule="auto" w:before="339" w:after="0"/>
            <w:ind w:left="1260" w:right="0" w:hanging="721"/>
            <w:jc w:val="left"/>
          </w:pPr>
          <w:hyperlink w:history="true" w:anchor="_TOC_250013">
            <w:r>
              <w:rPr/>
              <w:t>Attitudes</w:t>
            </w:r>
            <w:r>
              <w:rPr>
                <w:spacing w:val="-1"/>
              </w:rPr>
              <w:t> </w:t>
            </w:r>
            <w:r>
              <w:rPr/>
              <w:t>and student’s learning</w:t>
            </w:r>
            <w:r>
              <w:rPr>
                <w:spacing w:val="-3"/>
              </w:rPr>
              <w:t> </w:t>
            </w:r>
            <w:r>
              <w:rPr/>
              <w:t>outcomes in</w:t>
            </w:r>
            <w:r>
              <w:rPr>
                <w:spacing w:val="-1"/>
              </w:rPr>
              <w:t> </w:t>
            </w:r>
            <w:r>
              <w:rPr/>
              <w:t>Mathematics</w:t>
              <w:tab/>
              <w:t>58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1260" w:val="left" w:leader="none"/>
              <w:tab w:pos="1261" w:val="left" w:leader="none"/>
            </w:tabs>
            <w:spacing w:line="240" w:lineRule="auto" w:before="338" w:after="0"/>
            <w:ind w:left="1260" w:right="0" w:hanging="721"/>
            <w:jc w:val="left"/>
          </w:pPr>
          <w:r>
            <w:rPr/>
            <w:t>Numerical</w:t>
          </w:r>
          <w:r>
            <w:rPr>
              <w:spacing w:val="-1"/>
            </w:rPr>
            <w:t> </w:t>
          </w:r>
          <w:r>
            <w:rPr/>
            <w:t>ability</w:t>
          </w:r>
          <w:r>
            <w:rPr>
              <w:spacing w:val="-6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students’ learning</w:t>
          </w:r>
          <w:r>
            <w:rPr>
              <w:spacing w:val="-4"/>
            </w:rPr>
            <w:t> </w:t>
          </w:r>
          <w:r>
            <w:rPr/>
            <w:t>outcomes</w:t>
          </w:r>
          <w:r>
            <w:rPr>
              <w:spacing w:val="1"/>
            </w:rPr>
            <w:t> </w:t>
          </w:r>
          <w:r>
            <w:rPr/>
            <w:t>in</w:t>
          </w:r>
        </w:p>
        <w:p>
          <w:pPr>
            <w:pStyle w:val="TOC4"/>
            <w:tabs>
              <w:tab w:pos="8701" w:val="right" w:leader="none"/>
            </w:tabs>
          </w:pPr>
          <w:r>
            <w:rPr/>
            <w:t>Mathematics</w:t>
            <w:tab/>
            <w:t>60</w:t>
          </w:r>
        </w:p>
        <w:p>
          <w:pPr>
            <w:pStyle w:val="TOC1"/>
            <w:numPr>
              <w:ilvl w:val="2"/>
              <w:numId w:val="6"/>
            </w:numPr>
            <w:tabs>
              <w:tab w:pos="1260" w:val="left" w:leader="none"/>
              <w:tab w:pos="1261" w:val="left" w:leader="none"/>
              <w:tab w:pos="8761" w:val="right" w:leader="none"/>
            </w:tabs>
            <w:spacing w:line="240" w:lineRule="auto" w:before="338" w:after="0"/>
            <w:ind w:left="1260" w:right="0" w:hanging="721"/>
            <w:jc w:val="left"/>
          </w:pPr>
          <w:r>
            <w:rPr/>
            <w:t>Mnemonic</w:t>
          </w:r>
          <w:r>
            <w:rPr>
              <w:spacing w:val="-2"/>
            </w:rPr>
            <w:t> </w:t>
          </w:r>
          <w:r>
            <w:rPr/>
            <w:t>and students’</w:t>
          </w:r>
          <w:r>
            <w:rPr>
              <w:spacing w:val="2"/>
            </w:rPr>
            <w:t> </w:t>
          </w:r>
          <w:r>
            <w:rPr/>
            <w:t>learning</w:t>
          </w:r>
          <w:r>
            <w:rPr>
              <w:spacing w:val="-3"/>
            </w:rPr>
            <w:t> </w:t>
          </w:r>
          <w:r>
            <w:rPr/>
            <w:t>outcomes in</w:t>
          </w:r>
          <w:r>
            <w:rPr>
              <w:spacing w:val="-1"/>
            </w:rPr>
            <w:t> </w:t>
          </w:r>
          <w:r>
            <w:rPr/>
            <w:t>Mathematics</w:t>
            <w:tab/>
            <w:t>61</w:t>
          </w:r>
        </w:p>
        <w:p>
          <w:pPr>
            <w:pStyle w:val="TOC1"/>
            <w:numPr>
              <w:ilvl w:val="2"/>
              <w:numId w:val="6"/>
            </w:numPr>
            <w:tabs>
              <w:tab w:pos="1260" w:val="left" w:leader="none"/>
              <w:tab w:pos="1261" w:val="left" w:leader="none"/>
            </w:tabs>
            <w:spacing w:line="240" w:lineRule="auto" w:before="339" w:after="0"/>
            <w:ind w:left="1260" w:right="0" w:hanging="721"/>
            <w:jc w:val="left"/>
          </w:pPr>
          <w:r>
            <w:rPr/>
            <w:t>Prior-knowledge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students’</w:t>
          </w:r>
          <w:r>
            <w:rPr>
              <w:spacing w:val="-2"/>
            </w:rPr>
            <w:t> </w:t>
          </w:r>
          <w:r>
            <w:rPr/>
            <w:t>learning</w:t>
          </w:r>
          <w:r>
            <w:rPr>
              <w:spacing w:val="-4"/>
            </w:rPr>
            <w:t> </w:t>
          </w:r>
          <w:r>
            <w:rPr/>
            <w:t>outcomes in</w:t>
          </w:r>
        </w:p>
        <w:p>
          <w:pPr>
            <w:pStyle w:val="TOC4"/>
            <w:tabs>
              <w:tab w:pos="8761" w:val="right" w:leader="none"/>
            </w:tabs>
            <w:spacing w:before="339"/>
          </w:pPr>
          <w:r>
            <w:rPr/>
            <w:t>Mathematics</w:t>
            <w:tab/>
            <w:t>63</w:t>
          </w:r>
        </w:p>
        <w:p>
          <w:pPr>
            <w:pStyle w:val="TOC3"/>
            <w:tabs>
              <w:tab w:pos="1260" w:val="left" w:leader="none"/>
              <w:tab w:pos="8761" w:val="right" w:leader="none"/>
            </w:tabs>
          </w:pPr>
          <w:r>
            <w:rPr/>
            <w:t>2.4</w:t>
            <w:tab/>
            <w:t>Appraisal</w:t>
          </w:r>
          <w:r>
            <w:rPr>
              <w:spacing w:val="-1"/>
            </w:rPr>
            <w:t> </w:t>
          </w:r>
          <w:r>
            <w:rPr/>
            <w:t>of literature</w:t>
          </w:r>
          <w:r>
            <w:rPr>
              <w:spacing w:val="-1"/>
            </w:rPr>
            <w:t> </w:t>
          </w:r>
          <w:r>
            <w:rPr/>
            <w:t>reviewed</w:t>
            <w:tab/>
            <w:t>64</w:t>
          </w:r>
        </w:p>
        <w:p>
          <w:pPr>
            <w:pStyle w:val="TOC2"/>
            <w:spacing w:before="341"/>
          </w:pPr>
          <w:hyperlink w:history="true" w:anchor="_TOC_250012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Three</w:t>
            </w:r>
            <w:r>
              <w:rPr>
                <w:spacing w:val="-2"/>
              </w:rPr>
              <w:t> </w:t>
            </w:r>
            <w:r>
              <w:rPr/>
              <w:t>- Methodology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1260" w:val="left" w:leader="none"/>
              <w:tab w:pos="1261" w:val="left" w:leader="none"/>
              <w:tab w:pos="8761" w:val="right" w:leader="none"/>
            </w:tabs>
            <w:spacing w:line="240" w:lineRule="auto" w:before="334" w:after="0"/>
            <w:ind w:left="1260" w:right="0" w:hanging="721"/>
            <w:jc w:val="left"/>
          </w:pPr>
          <w:hyperlink w:history="true" w:anchor="_TOC_250011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design</w:t>
              <w:tab/>
              <w:t>66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1260" w:val="left" w:leader="none"/>
              <w:tab w:pos="1261" w:val="left" w:leader="none"/>
              <w:tab w:pos="8761" w:val="right" w:leader="none"/>
            </w:tabs>
            <w:spacing w:line="240" w:lineRule="auto" w:before="338" w:after="0"/>
            <w:ind w:left="1260" w:right="0" w:hanging="721"/>
            <w:jc w:val="left"/>
          </w:pPr>
          <w:hyperlink w:history="true" w:anchor="_TOC_250010">
            <w:r>
              <w:rPr/>
              <w:t>Variables 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67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1260" w:val="left" w:leader="none"/>
              <w:tab w:pos="1261" w:val="left" w:leader="none"/>
              <w:tab w:pos="8761" w:val="right" w:leader="none"/>
            </w:tabs>
            <w:spacing w:line="240" w:lineRule="auto" w:before="338" w:after="0"/>
            <w:ind w:left="1260" w:right="0" w:hanging="721"/>
            <w:jc w:val="left"/>
          </w:pPr>
          <w:hyperlink w:history="true" w:anchor="_TOC_250009">
            <w:r>
              <w:rPr/>
              <w:t>Selection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participants</w:t>
              <w:tab/>
              <w:t>67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1260" w:val="left" w:leader="none"/>
              <w:tab w:pos="1261" w:val="left" w:leader="none"/>
              <w:tab w:pos="8761" w:val="right" w:leader="none"/>
            </w:tabs>
            <w:spacing w:line="240" w:lineRule="auto" w:before="339" w:after="0"/>
            <w:ind w:left="1260" w:right="0" w:hanging="721"/>
            <w:jc w:val="left"/>
          </w:pPr>
          <w:hyperlink w:history="true" w:anchor="_TOC_250008">
            <w:r>
              <w:rPr/>
              <w:t>Instrumentation</w:t>
              <w:tab/>
              <w:t>68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1260" w:val="left" w:leader="none"/>
              <w:tab w:pos="1261" w:val="left" w:leader="none"/>
              <w:tab w:pos="8761" w:val="right" w:leader="none"/>
            </w:tabs>
            <w:spacing w:line="240" w:lineRule="auto" w:before="339" w:after="0"/>
            <w:ind w:left="1260" w:right="0" w:hanging="721"/>
            <w:jc w:val="left"/>
          </w:pPr>
          <w:r>
            <w:rPr/>
            <w:t>Procedure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2"/>
            </w:rPr>
            <w:t> </w:t>
          </w:r>
          <w:r>
            <w:rPr/>
            <w:t>treatments</w:t>
            <w:tab/>
            <w:t>71</w:t>
          </w:r>
        </w:p>
        <w:p>
          <w:pPr>
            <w:pStyle w:val="TOC1"/>
            <w:numPr>
              <w:ilvl w:val="1"/>
              <w:numId w:val="7"/>
            </w:numPr>
            <w:tabs>
              <w:tab w:pos="1260" w:val="left" w:leader="none"/>
              <w:tab w:pos="1261" w:val="left" w:leader="none"/>
              <w:tab w:pos="8761" w:val="right" w:leader="none"/>
            </w:tabs>
            <w:spacing w:line="240" w:lineRule="auto" w:before="336" w:after="240"/>
            <w:ind w:left="1260" w:right="0" w:hanging="721"/>
            <w:jc w:val="left"/>
          </w:pPr>
          <w:hyperlink w:history="true" w:anchor="_TOC_250007">
            <w:r>
              <w:rPr/>
              <w:t>Method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data analysis</w:t>
              <w:tab/>
              <w:t>74</w:t>
            </w:r>
          </w:hyperlink>
        </w:p>
        <w:p>
          <w:pPr>
            <w:pStyle w:val="TOC2"/>
            <w:tabs>
              <w:tab w:pos="8761" w:val="right" w:leader="none"/>
            </w:tabs>
            <w:rPr>
              <w:b w:val="0"/>
            </w:rPr>
          </w:pPr>
          <w:r>
            <w:rPr/>
            <w:t>Chapter Four</w:t>
          </w:r>
          <w:r>
            <w:rPr>
              <w:spacing w:val="59"/>
            </w:rPr>
            <w:t> </w:t>
          </w:r>
          <w:r>
            <w:rPr/>
            <w:t>-</w:t>
          </w:r>
          <w:r>
            <w:rPr>
              <w:spacing w:val="59"/>
            </w:rPr>
            <w:t> </w:t>
          </w:r>
          <w:r>
            <w:rPr/>
            <w:t>Results</w:t>
            <w:tab/>
          </w:r>
          <w:r>
            <w:rPr>
              <w:b w:val="0"/>
            </w:rPr>
            <w:t>75</w:t>
          </w:r>
        </w:p>
        <w:p>
          <w:pPr>
            <w:pStyle w:val="TOC2"/>
            <w:spacing w:before="344"/>
          </w:pPr>
          <w:r>
            <w:rPr/>
            <w:t>Chapter</w:t>
          </w:r>
          <w:r>
            <w:rPr>
              <w:spacing w:val="-3"/>
            </w:rPr>
            <w:t> </w:t>
          </w:r>
          <w:r>
            <w:rPr/>
            <w:t>five</w:t>
          </w:r>
          <w:r>
            <w:rPr>
              <w:spacing w:val="-2"/>
            </w:rPr>
            <w:t> </w:t>
          </w:r>
          <w:r>
            <w:rPr/>
            <w:t>–</w:t>
          </w:r>
          <w:r>
            <w:rPr>
              <w:spacing w:val="-1"/>
            </w:rPr>
            <w:t> </w:t>
          </w:r>
          <w:r>
            <w:rPr/>
            <w:t>Discussion,</w:t>
          </w:r>
          <w:r>
            <w:rPr>
              <w:spacing w:val="-1"/>
            </w:rPr>
            <w:t> </w:t>
          </w:r>
          <w:r>
            <w:rPr/>
            <w:t>Conclusion and</w:t>
          </w:r>
          <w:r>
            <w:rPr>
              <w:spacing w:val="-2"/>
            </w:rPr>
            <w:t> </w:t>
          </w:r>
          <w:r>
            <w:rPr/>
            <w:t>Recommendations</w:t>
          </w:r>
        </w:p>
        <w:p>
          <w:pPr>
            <w:pStyle w:val="TOC1"/>
            <w:numPr>
              <w:ilvl w:val="1"/>
              <w:numId w:val="8"/>
            </w:numPr>
            <w:tabs>
              <w:tab w:pos="1260" w:val="left" w:leader="none"/>
              <w:tab w:pos="1261" w:val="left" w:leader="none"/>
              <w:tab w:pos="8821" w:val="right" w:leader="none"/>
            </w:tabs>
            <w:spacing w:line="240" w:lineRule="auto" w:before="333" w:after="0"/>
            <w:ind w:left="1260" w:right="0" w:hanging="721"/>
            <w:jc w:val="left"/>
          </w:pPr>
          <w:hyperlink w:history="true" w:anchor="_TOC_250006">
            <w:r>
              <w:rPr/>
              <w:t>Discussions</w:t>
              <w:tab/>
              <w:t>84</w:t>
            </w:r>
          </w:hyperlink>
        </w:p>
        <w:p>
          <w:pPr>
            <w:pStyle w:val="TOC1"/>
            <w:numPr>
              <w:ilvl w:val="1"/>
              <w:numId w:val="8"/>
            </w:numPr>
            <w:tabs>
              <w:tab w:pos="1260" w:val="left" w:leader="none"/>
              <w:tab w:pos="1261" w:val="left" w:leader="none"/>
              <w:tab w:pos="8821" w:val="right" w:leader="none"/>
            </w:tabs>
            <w:spacing w:line="240" w:lineRule="auto" w:before="336" w:after="0"/>
            <w:ind w:left="1260" w:right="0" w:hanging="721"/>
            <w:jc w:val="left"/>
          </w:pPr>
          <w:r>
            <w:rPr/>
            <w:drawing>
              <wp:anchor distT="0" distB="0" distL="0" distR="0" allowOverlap="1" layoutInCell="1" locked="0" behindDoc="1" simplePos="0" relativeHeight="484753920">
                <wp:simplePos x="0" y="0"/>
                <wp:positionH relativeFrom="page">
                  <wp:posOffset>1056805</wp:posOffset>
                </wp:positionH>
                <wp:positionV relativeFrom="paragraph">
                  <wp:posOffset>438443</wp:posOffset>
                </wp:positionV>
                <wp:extent cx="5508459" cy="5446061"/>
                <wp:effectExtent l="0" t="0" r="0" b="0"/>
                <wp:wrapNone/>
                <wp:docPr id="31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2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8459" cy="54460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05">
            <w:r>
              <w:rPr/>
              <w:t>Conclusion</w:t>
              <w:tab/>
              <w:t>87</w:t>
            </w:r>
          </w:hyperlink>
        </w:p>
        <w:p>
          <w:pPr>
            <w:pStyle w:val="TOC1"/>
            <w:numPr>
              <w:ilvl w:val="1"/>
              <w:numId w:val="8"/>
            </w:numPr>
            <w:tabs>
              <w:tab w:pos="1260" w:val="left" w:leader="none"/>
              <w:tab w:pos="1261" w:val="left" w:leader="none"/>
              <w:tab w:pos="8821" w:val="right" w:leader="none"/>
            </w:tabs>
            <w:spacing w:line="240" w:lineRule="auto" w:before="339" w:after="0"/>
            <w:ind w:left="1260" w:right="0" w:hanging="721"/>
            <w:jc w:val="left"/>
          </w:pPr>
          <w:hyperlink w:history="true" w:anchor="_TOC_250004">
            <w:r>
              <w:rPr/>
              <w:t>Recommendations</w:t>
              <w:tab/>
              <w:t>88</w:t>
            </w:r>
          </w:hyperlink>
        </w:p>
        <w:p>
          <w:pPr>
            <w:pStyle w:val="TOC1"/>
            <w:numPr>
              <w:ilvl w:val="1"/>
              <w:numId w:val="8"/>
            </w:numPr>
            <w:tabs>
              <w:tab w:pos="1260" w:val="left" w:leader="none"/>
              <w:tab w:pos="1261" w:val="left" w:leader="none"/>
              <w:tab w:pos="8821" w:val="right" w:leader="none"/>
            </w:tabs>
            <w:spacing w:line="240" w:lineRule="auto" w:before="338" w:after="0"/>
            <w:ind w:left="1260" w:right="0" w:hanging="721"/>
            <w:jc w:val="left"/>
          </w:pPr>
          <w:hyperlink w:history="true" w:anchor="_TOC_250003">
            <w:r>
              <w:rPr/>
              <w:t>Limitations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88</w:t>
            </w:r>
          </w:hyperlink>
        </w:p>
        <w:p>
          <w:pPr>
            <w:pStyle w:val="TOC1"/>
            <w:numPr>
              <w:ilvl w:val="1"/>
              <w:numId w:val="8"/>
            </w:numPr>
            <w:tabs>
              <w:tab w:pos="1260" w:val="left" w:leader="none"/>
              <w:tab w:pos="1261" w:val="left" w:leader="none"/>
              <w:tab w:pos="8821" w:val="right" w:leader="none"/>
            </w:tabs>
            <w:spacing w:line="240" w:lineRule="auto" w:before="339" w:after="0"/>
            <w:ind w:left="1260" w:right="0" w:hanging="721"/>
            <w:jc w:val="left"/>
          </w:pPr>
          <w:hyperlink w:history="true" w:anchor="_TOC_250002">
            <w:r>
              <w:rPr/>
              <w:t>Suggestions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further study</w:t>
              <w:tab/>
              <w:t>89</w:t>
            </w:r>
          </w:hyperlink>
        </w:p>
        <w:p>
          <w:pPr>
            <w:pStyle w:val="TOC1"/>
            <w:numPr>
              <w:ilvl w:val="1"/>
              <w:numId w:val="8"/>
            </w:numPr>
            <w:tabs>
              <w:tab w:pos="1260" w:val="left" w:leader="none"/>
              <w:tab w:pos="1261" w:val="left" w:leader="none"/>
              <w:tab w:pos="8821" w:val="right" w:leader="none"/>
            </w:tabs>
            <w:spacing w:line="240" w:lineRule="auto" w:before="339" w:after="0"/>
            <w:ind w:left="1260" w:right="0" w:hanging="721"/>
            <w:jc w:val="left"/>
          </w:pPr>
          <w:hyperlink w:history="true" w:anchor="_TOC_250001">
            <w:r>
              <w:rPr/>
              <w:t>Contributions of</w:t>
            </w:r>
            <w:r>
              <w:rPr>
                <w:spacing w:val="-1"/>
              </w:rPr>
              <w:t> </w:t>
            </w:r>
            <w:r>
              <w:rPr/>
              <w:t>the study</w:t>
            </w:r>
            <w:r>
              <w:rPr>
                <w:spacing w:val="-3"/>
              </w:rPr>
              <w:t> </w:t>
            </w:r>
            <w:r>
              <w:rPr/>
              <w:t>to knowledge</w:t>
              <w:tab/>
              <w:t>89</w:t>
            </w:r>
          </w:hyperlink>
        </w:p>
        <w:p>
          <w:pPr>
            <w:pStyle w:val="TOC3"/>
            <w:tabs>
              <w:tab w:pos="8821" w:val="right" w:leader="none"/>
            </w:tabs>
          </w:pPr>
          <w:hyperlink w:history="true" w:anchor="_TOC_250000">
            <w:r>
              <w:rPr/>
              <w:t>References</w:t>
              <w:tab/>
              <w:t>90</w:t>
            </w:r>
          </w:hyperlink>
        </w:p>
        <w:p>
          <w:pPr>
            <w:pStyle w:val="TOC3"/>
            <w:tabs>
              <w:tab w:pos="8821" w:val="right" w:leader="none"/>
            </w:tabs>
            <w:spacing w:before="336"/>
          </w:pPr>
          <w:r>
            <w:rPr/>
            <w:t>Appendices</w:t>
            <w:tab/>
            <w:t>108</w:t>
          </w:r>
        </w:p>
      </w:sdtContent>
    </w:sdt>
    <w:p>
      <w:pPr>
        <w:spacing w:after="0"/>
        <w:sectPr>
          <w:type w:val="continuous"/>
          <w:pgSz w:w="12240" w:h="15840"/>
          <w:pgMar w:top="1360" w:bottom="1543" w:left="900" w:right="820"/>
        </w:sectPr>
      </w:pPr>
    </w:p>
    <w:p>
      <w:pPr>
        <w:pStyle w:val="BodyText"/>
        <w:spacing w:before="74"/>
        <w:ind w:right="843"/>
        <w:jc w:val="right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Tables</w:t>
      </w:r>
    </w:p>
    <w:p>
      <w:pPr>
        <w:pStyle w:val="BodyText"/>
        <w:spacing w:line="360" w:lineRule="auto" w:before="552"/>
        <w:ind w:left="600" w:right="32" w:hanging="60"/>
      </w:pPr>
      <w:r>
        <w:rPr/>
        <w:t>Table 1.1: Statistics of Entries and Results of West African</w:t>
      </w:r>
      <w:r>
        <w:rPr>
          <w:spacing w:val="1"/>
        </w:rPr>
        <w:t> </w:t>
      </w:r>
      <w:r>
        <w:rPr/>
        <w:t>Examinations</w:t>
      </w:r>
      <w:r>
        <w:rPr>
          <w:spacing w:val="57"/>
        </w:rPr>
        <w:t> </w:t>
      </w:r>
      <w:r>
        <w:rPr/>
        <w:t>Council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Mathematics</w:t>
      </w:r>
      <w:r>
        <w:rPr>
          <w:spacing w:val="-2"/>
        </w:rPr>
        <w:t> </w:t>
      </w:r>
      <w:r>
        <w:rPr/>
        <w:t>‘O’</w:t>
      </w:r>
      <w:r>
        <w:rPr>
          <w:spacing w:val="-1"/>
        </w:rPr>
        <w:t> </w:t>
      </w:r>
      <w:r>
        <w:rPr/>
        <w:t>Level</w:t>
      </w:r>
      <w:r>
        <w:rPr>
          <w:spacing w:val="1"/>
        </w:rPr>
        <w:t> </w:t>
      </w:r>
      <w:r>
        <w:rPr/>
        <w:t>at</w:t>
      </w:r>
      <w:r>
        <w:rPr>
          <w:spacing w:val="58"/>
        </w:rPr>
        <w:t> </w:t>
      </w:r>
      <w:r>
        <w:rPr/>
        <w:t>the</w:t>
      </w:r>
      <w:r>
        <w:rPr>
          <w:spacing w:val="-1"/>
        </w:rPr>
        <w:t> </w:t>
      </w:r>
      <w:r>
        <w:rPr/>
        <w:t>May/June</w:t>
      </w:r>
      <w:r>
        <w:rPr>
          <w:spacing w:val="-57"/>
        </w:rPr>
        <w:t> </w:t>
      </w:r>
      <w:r>
        <w:rPr/>
        <w:t>Senior</w:t>
      </w:r>
      <w:r>
        <w:rPr>
          <w:spacing w:val="-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</w:t>
      </w:r>
      <w:r>
        <w:rPr>
          <w:spacing w:val="1"/>
        </w:rPr>
        <w:t> </w:t>
      </w:r>
      <w:r>
        <w:rPr/>
        <w:t>Certificate Examinations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spacing w:before="487"/>
        <w:ind w:left="540"/>
      </w:pPr>
      <w:r>
        <w:rPr/>
        <w:br w:type="column"/>
      </w:r>
      <w:r>
        <w:rPr/>
        <w:t>Page</w:t>
      </w:r>
    </w:p>
    <w:p>
      <w:pPr>
        <w:spacing w:after="0"/>
        <w:sectPr>
          <w:pgSz w:w="12240" w:h="15840"/>
          <w:pgMar w:header="0" w:footer="1015" w:top="1360" w:bottom="1200" w:left="900" w:right="820"/>
          <w:cols w:num="2" w:equalWidth="0">
            <w:col w:w="7038" w:space="1544"/>
            <w:col w:w="1938"/>
          </w:cols>
        </w:sectPr>
      </w:pPr>
    </w:p>
    <w:p>
      <w:pPr>
        <w:pStyle w:val="BodyText"/>
        <w:tabs>
          <w:tab w:pos="9301" w:val="left" w:leader="none"/>
        </w:tabs>
        <w:spacing w:line="276" w:lineRule="exact"/>
        <w:ind w:left="600"/>
      </w:pPr>
      <w:r>
        <w:rPr/>
        <w:drawing>
          <wp:anchor distT="0" distB="0" distL="0" distR="0" allowOverlap="1" layoutInCell="1" locked="0" behindDoc="1" simplePos="0" relativeHeight="484754432">
            <wp:simplePos x="0" y="0"/>
            <wp:positionH relativeFrom="page">
              <wp:posOffset>1056805</wp:posOffset>
            </wp:positionH>
            <wp:positionV relativeFrom="paragraph">
              <wp:posOffset>80091</wp:posOffset>
            </wp:positionV>
            <wp:extent cx="5508459" cy="5446061"/>
            <wp:effectExtent l="0" t="0" r="0" b="0"/>
            <wp:wrapNone/>
            <wp:docPr id="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(2002</w:t>
      </w:r>
      <w:r>
        <w:rPr>
          <w:spacing w:val="-2"/>
        </w:rPr>
        <w:t> </w:t>
      </w:r>
      <w:r>
        <w:rPr/>
        <w:t>– 2011).</w:t>
        <w:tab/>
        <w:t>3</w:t>
      </w:r>
    </w:p>
    <w:p>
      <w:pPr>
        <w:pStyle w:val="BodyText"/>
        <w:tabs>
          <w:tab w:pos="9181" w:val="left" w:leader="none"/>
        </w:tabs>
        <w:spacing w:before="139"/>
        <w:ind w:left="540"/>
      </w:pPr>
      <w:r>
        <w:rPr/>
        <w:t>Table</w:t>
      </w:r>
      <w:r>
        <w:rPr>
          <w:spacing w:val="-1"/>
        </w:rPr>
        <w:t> </w:t>
      </w:r>
      <w:r>
        <w:rPr/>
        <w:t>3.1: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3x3x2 Factorial</w:t>
      </w:r>
      <w:r>
        <w:rPr>
          <w:spacing w:val="-1"/>
        </w:rPr>
        <w:t> </w:t>
      </w:r>
      <w:r>
        <w:rPr/>
        <w:t>Matrix</w:t>
      </w:r>
      <w:r>
        <w:rPr>
          <w:spacing w:val="1"/>
        </w:rPr>
        <w:t> </w:t>
      </w:r>
      <w:r>
        <w:rPr/>
        <w:t>design.</w:t>
        <w:tab/>
        <w:t>67</w:t>
      </w:r>
    </w:p>
    <w:p>
      <w:pPr>
        <w:pStyle w:val="BodyText"/>
        <w:tabs>
          <w:tab w:pos="9241" w:val="left" w:leader="none"/>
        </w:tabs>
        <w:spacing w:before="137"/>
        <w:ind w:left="540"/>
      </w:pPr>
      <w:r>
        <w:rPr/>
        <w:t>Table</w:t>
      </w:r>
      <w:r>
        <w:rPr>
          <w:spacing w:val="-1"/>
        </w:rPr>
        <w:t> </w:t>
      </w:r>
      <w:r>
        <w:rPr/>
        <w:t>3.2: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Specification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Mathematics Achievement</w:t>
      </w:r>
      <w:r>
        <w:rPr>
          <w:spacing w:val="-1"/>
        </w:rPr>
        <w:t> </w:t>
      </w:r>
      <w:r>
        <w:rPr/>
        <w:t>Test</w:t>
        <w:tab/>
        <w:t>69</w:t>
      </w:r>
    </w:p>
    <w:p>
      <w:pPr>
        <w:pStyle w:val="BodyText"/>
        <w:spacing w:before="144"/>
        <w:ind w:left="540"/>
      </w:pPr>
      <w:r>
        <w:rPr>
          <w:rFonts w:ascii="Calibri"/>
        </w:rPr>
        <w:t>Table</w:t>
      </w:r>
      <w:r>
        <w:rPr>
          <w:rFonts w:ascii="Calibri"/>
          <w:spacing w:val="-2"/>
        </w:rPr>
        <w:t> </w:t>
      </w:r>
      <w:r>
        <w:rPr>
          <w:rFonts w:ascii="Calibri"/>
        </w:rPr>
        <w:t>3.3:</w:t>
      </w:r>
      <w:r>
        <w:rPr>
          <w:rFonts w:ascii="Calibri"/>
          <w:spacing w:val="53"/>
        </w:rPr>
        <w:t> </w:t>
      </w:r>
      <w:r>
        <w:rPr/>
        <w:t>Some Prior</w:t>
      </w:r>
      <w:r>
        <w:rPr>
          <w:spacing w:val="-1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identified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each of the</w:t>
      </w:r>
    </w:p>
    <w:p>
      <w:pPr>
        <w:pStyle w:val="BodyText"/>
        <w:tabs>
          <w:tab w:pos="9301" w:val="left" w:leader="none"/>
        </w:tabs>
        <w:spacing w:before="142"/>
        <w:ind w:left="540"/>
      </w:pPr>
      <w:r>
        <w:rPr/>
        <w:t>concepts</w:t>
      </w:r>
      <w:r>
        <w:rPr>
          <w:spacing w:val="-2"/>
        </w:rPr>
        <w:t> </w:t>
      </w:r>
      <w:r>
        <w:rPr/>
        <w:t>taught.</w:t>
        <w:tab/>
        <w:t>73</w:t>
      </w:r>
    </w:p>
    <w:p>
      <w:pPr>
        <w:pStyle w:val="BodyText"/>
        <w:spacing w:line="360" w:lineRule="auto" w:before="137"/>
        <w:ind w:left="600" w:right="3053" w:hanging="60"/>
      </w:pPr>
      <w:r>
        <w:rPr/>
        <w:t>Table</w:t>
      </w:r>
      <w:r>
        <w:rPr>
          <w:spacing w:val="-1"/>
        </w:rPr>
        <w:t> </w:t>
      </w:r>
      <w:r>
        <w:rPr/>
        <w:t>4.1:</w:t>
      </w:r>
      <w:r>
        <w:rPr>
          <w:spacing w:val="-1"/>
        </w:rPr>
        <w:t> </w:t>
      </w:r>
      <w:r>
        <w:rPr/>
        <w:t>ANCOVA</w:t>
      </w:r>
      <w:r>
        <w:rPr>
          <w:spacing w:val="-2"/>
        </w:rPr>
        <w:t> </w:t>
      </w:r>
      <w:r>
        <w:rPr/>
        <w:t>table</w:t>
      </w:r>
      <w:r>
        <w:rPr>
          <w:spacing w:val="-1"/>
        </w:rPr>
        <w:t> </w:t>
      </w:r>
      <w:r>
        <w:rPr/>
        <w:t>showing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main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interaction</w:t>
      </w:r>
      <w:r>
        <w:rPr>
          <w:spacing w:val="-57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 Treatment</w:t>
      </w:r>
      <w:r>
        <w:rPr>
          <w:spacing w:val="1"/>
        </w:rPr>
        <w:t> </w:t>
      </w:r>
      <w:r>
        <w:rPr/>
        <w:t>groups, Numerical Ability</w:t>
      </w:r>
      <w:r>
        <w:rPr>
          <w:spacing w:val="-4"/>
        </w:rPr>
        <w:t> </w:t>
      </w:r>
      <w:r>
        <w:rPr/>
        <w:t>and Gender on</w:t>
      </w:r>
      <w:r>
        <w:rPr>
          <w:spacing w:val="-1"/>
        </w:rPr>
        <w:t> </w:t>
      </w:r>
      <w:r>
        <w:rPr/>
        <w:t>the</w:t>
      </w:r>
    </w:p>
    <w:p>
      <w:pPr>
        <w:pStyle w:val="BodyText"/>
        <w:tabs>
          <w:tab w:pos="9301" w:val="left" w:leader="none"/>
        </w:tabs>
        <w:ind w:left="600"/>
      </w:pPr>
      <w:r>
        <w:rPr/>
        <w:t>Pre-Post</w:t>
      </w:r>
      <w:r>
        <w:rPr>
          <w:spacing w:val="-2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Mathematics.</w:t>
        <w:tab/>
        <w:t>75</w:t>
      </w:r>
    </w:p>
    <w:p>
      <w:pPr>
        <w:pStyle w:val="BodyText"/>
        <w:spacing w:before="144"/>
        <w:ind w:left="540"/>
      </w:pPr>
      <w:r>
        <w:rPr>
          <w:rFonts w:ascii="Calibri"/>
        </w:rPr>
        <w:t>Table</w:t>
      </w:r>
      <w:r>
        <w:rPr>
          <w:rFonts w:ascii="Calibri"/>
          <w:spacing w:val="-2"/>
        </w:rPr>
        <w:t> </w:t>
      </w:r>
      <w:r>
        <w:rPr>
          <w:rFonts w:ascii="Calibri"/>
        </w:rPr>
        <w:t>4.2:</w:t>
      </w:r>
      <w:r>
        <w:rPr>
          <w:rFonts w:ascii="Calibri"/>
          <w:spacing w:val="-2"/>
        </w:rPr>
        <w:t> </w:t>
      </w:r>
      <w:r>
        <w:rPr/>
        <w:t>Estimated</w:t>
      </w:r>
      <w:r>
        <w:rPr>
          <w:spacing w:val="-1"/>
        </w:rPr>
        <w:t> </w:t>
      </w:r>
      <w:r>
        <w:rPr/>
        <w:t>marginal</w:t>
      </w:r>
      <w:r>
        <w:rPr>
          <w:spacing w:val="-1"/>
        </w:rPr>
        <w:t> </w:t>
      </w:r>
      <w:r>
        <w:rPr/>
        <w:t>means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post-test</w:t>
      </w:r>
      <w:r>
        <w:rPr>
          <w:spacing w:val="-1"/>
        </w:rPr>
        <w:t> </w:t>
      </w:r>
      <w:r>
        <w:rPr/>
        <w:t>achievement scores</w:t>
      </w:r>
    </w:p>
    <w:p>
      <w:pPr>
        <w:pStyle w:val="BodyText"/>
        <w:tabs>
          <w:tab w:pos="9181" w:val="left" w:leader="none"/>
        </w:tabs>
        <w:spacing w:before="141"/>
        <w:ind w:left="600"/>
      </w:pPr>
      <w:r>
        <w:rPr/>
        <w:t>by</w:t>
      </w:r>
      <w:r>
        <w:rPr>
          <w:spacing w:val="-5"/>
        </w:rPr>
        <w:t> </w:t>
      </w:r>
      <w:r>
        <w:rPr/>
        <w:t>Treatment and Control group.</w:t>
        <w:tab/>
        <w:t>76</w:t>
      </w:r>
    </w:p>
    <w:p>
      <w:pPr>
        <w:pStyle w:val="BodyText"/>
        <w:spacing w:line="360" w:lineRule="auto" w:before="139"/>
        <w:ind w:left="540" w:right="3100"/>
      </w:pPr>
      <w:r>
        <w:rPr/>
        <w:t>Table</w:t>
      </w:r>
      <w:r>
        <w:rPr>
          <w:spacing w:val="-2"/>
        </w:rPr>
        <w:t> </w:t>
      </w:r>
      <w:r>
        <w:rPr/>
        <w:t>4.3:</w:t>
      </w:r>
      <w:r>
        <w:rPr>
          <w:spacing w:val="-2"/>
        </w:rPr>
        <w:t> </w:t>
      </w:r>
      <w:r>
        <w:rPr/>
        <w:t>Scheffe</w:t>
      </w:r>
      <w:r>
        <w:rPr>
          <w:spacing w:val="-2"/>
        </w:rPr>
        <w:t> </w:t>
      </w:r>
      <w:r>
        <w:rPr/>
        <w:t>Post-Hoc</w:t>
      </w:r>
      <w:r>
        <w:rPr>
          <w:spacing w:val="-2"/>
        </w:rPr>
        <w:t> </w:t>
      </w:r>
      <w:r>
        <w:rPr/>
        <w:t>Pairwise</w:t>
      </w:r>
      <w:r>
        <w:rPr>
          <w:spacing w:val="-2"/>
        </w:rPr>
        <w:t> </w:t>
      </w:r>
      <w:r>
        <w:rPr/>
        <w:t>significant differences</w:t>
      </w:r>
      <w:r>
        <w:rPr>
          <w:spacing w:val="1"/>
        </w:rPr>
        <w:t> </w:t>
      </w:r>
      <w:r>
        <w:rPr/>
        <w:t>among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Various</w:t>
      </w:r>
      <w:r>
        <w:rPr>
          <w:spacing w:val="1"/>
        </w:rPr>
        <w:t> </w:t>
      </w:r>
      <w:r>
        <w:rPr/>
        <w:t>groups of</w:t>
      </w:r>
      <w:r>
        <w:rPr>
          <w:spacing w:val="-3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variables on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Achievement</w:t>
      </w:r>
    </w:p>
    <w:p>
      <w:pPr>
        <w:pStyle w:val="BodyText"/>
        <w:tabs>
          <w:tab w:pos="9121" w:val="left" w:leader="none"/>
        </w:tabs>
        <w:spacing w:line="274" w:lineRule="exact"/>
        <w:ind w:left="600"/>
      </w:pPr>
      <w:r>
        <w:rPr/>
        <w:t>in</w:t>
      </w:r>
      <w:r>
        <w:rPr>
          <w:spacing w:val="-1"/>
        </w:rPr>
        <w:t> </w:t>
      </w:r>
      <w:r>
        <w:rPr/>
        <w:t>Mathematics</w:t>
      </w:r>
      <w:r>
        <w:rPr>
          <w:spacing w:val="57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groups.</w:t>
        <w:tab/>
        <w:t>76</w:t>
      </w:r>
    </w:p>
    <w:p>
      <w:pPr>
        <w:pStyle w:val="BodyText"/>
        <w:spacing w:line="360" w:lineRule="auto" w:before="140"/>
        <w:ind w:left="540" w:right="3040"/>
      </w:pPr>
      <w:r>
        <w:rPr/>
        <w:t>Table</w:t>
      </w:r>
      <w:r>
        <w:rPr>
          <w:spacing w:val="-2"/>
        </w:rPr>
        <w:t> </w:t>
      </w:r>
      <w:r>
        <w:rPr/>
        <w:t>4.4</w:t>
      </w:r>
      <w:r>
        <w:rPr>
          <w:b/>
        </w:rPr>
        <w:t>:</w:t>
      </w:r>
      <w:r>
        <w:rPr>
          <w:b/>
          <w:spacing w:val="-2"/>
        </w:rPr>
        <w:t> </w:t>
      </w:r>
      <w:r>
        <w:rPr/>
        <w:t>ANCOVA</w:t>
      </w:r>
      <w:r>
        <w:rPr>
          <w:spacing w:val="-2"/>
        </w:rPr>
        <w:t> </w:t>
      </w:r>
      <w:r>
        <w:rPr/>
        <w:t>table showing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significant main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interaction</w:t>
      </w:r>
      <w:r>
        <w:rPr>
          <w:spacing w:val="-57"/>
        </w:rPr>
        <w:t> </w:t>
      </w:r>
      <w:r>
        <w:rPr/>
        <w:t>Effects</w:t>
      </w:r>
      <w:r>
        <w:rPr>
          <w:spacing w:val="58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Treatment,</w:t>
      </w:r>
      <w:r>
        <w:rPr>
          <w:spacing w:val="-1"/>
        </w:rPr>
        <w:t> </w:t>
      </w:r>
      <w:r>
        <w:rPr/>
        <w:t>Numerical Ability</w:t>
      </w:r>
      <w:r>
        <w:rPr>
          <w:spacing w:val="-4"/>
        </w:rPr>
        <w:t> </w:t>
      </w:r>
      <w:r>
        <w:rPr/>
        <w:t>and Gender</w:t>
      </w:r>
      <w:r>
        <w:rPr>
          <w:spacing w:val="1"/>
        </w:rPr>
        <w:t> </w:t>
      </w:r>
      <w:r>
        <w:rPr/>
        <w:t>on the</w:t>
      </w:r>
      <w:r>
        <w:rPr>
          <w:spacing w:val="-1"/>
        </w:rPr>
        <w:t> </w:t>
      </w:r>
      <w:r>
        <w:rPr/>
        <w:t>Pre-Post</w:t>
      </w:r>
    </w:p>
    <w:p>
      <w:pPr>
        <w:pStyle w:val="BodyText"/>
        <w:tabs>
          <w:tab w:pos="9121" w:val="left" w:leader="none"/>
        </w:tabs>
        <w:ind w:left="540"/>
      </w:pPr>
      <w:r>
        <w:rPr/>
        <w:t>Students’</w:t>
      </w:r>
      <w:r>
        <w:rPr>
          <w:spacing w:val="-2"/>
        </w:rPr>
        <w:t> </w:t>
      </w:r>
      <w:r>
        <w:rPr/>
        <w:t>attitude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Mathematics.</w:t>
        <w:tab/>
        <w:t>77</w:t>
      </w:r>
    </w:p>
    <w:p>
      <w:pPr>
        <w:pStyle w:val="BodyText"/>
        <w:spacing w:before="136"/>
        <w:ind w:left="540"/>
      </w:pPr>
      <w:r>
        <w:rPr/>
        <w:t>Table</w:t>
      </w:r>
      <w:r>
        <w:rPr>
          <w:spacing w:val="-1"/>
        </w:rPr>
        <w:t> </w:t>
      </w:r>
      <w:r>
        <w:rPr/>
        <w:t>4.5:</w:t>
      </w:r>
      <w:r>
        <w:rPr>
          <w:spacing w:val="-1"/>
        </w:rPr>
        <w:t> </w:t>
      </w:r>
      <w:r>
        <w:rPr/>
        <w:t>Estimated</w:t>
      </w:r>
      <w:r>
        <w:rPr>
          <w:spacing w:val="-1"/>
        </w:rPr>
        <w:t> </w:t>
      </w:r>
      <w:r>
        <w:rPr/>
        <w:t>marginal</w:t>
      </w:r>
      <w:r>
        <w:rPr>
          <w:spacing w:val="-1"/>
        </w:rPr>
        <w:t> </w:t>
      </w:r>
      <w:r>
        <w:rPr/>
        <w:t>means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post-test</w:t>
      </w:r>
      <w:r>
        <w:rPr>
          <w:spacing w:val="-1"/>
        </w:rPr>
        <w:t> </w:t>
      </w:r>
      <w:r>
        <w:rPr/>
        <w:t>attitude</w:t>
      </w:r>
      <w:r>
        <w:rPr>
          <w:spacing w:val="-2"/>
        </w:rPr>
        <w:t> </w:t>
      </w:r>
      <w:r>
        <w:rPr/>
        <w:t>scores</w:t>
      </w:r>
    </w:p>
    <w:p>
      <w:pPr>
        <w:pStyle w:val="BodyText"/>
        <w:tabs>
          <w:tab w:pos="9121" w:val="left" w:leader="none"/>
        </w:tabs>
        <w:spacing w:before="140"/>
        <w:ind w:left="540"/>
      </w:pPr>
      <w:r>
        <w:rPr/>
        <w:t>by</w:t>
      </w:r>
      <w:r>
        <w:rPr>
          <w:spacing w:val="-6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and Control</w:t>
      </w:r>
      <w:r>
        <w:rPr>
          <w:spacing w:val="-1"/>
        </w:rPr>
        <w:t> </w:t>
      </w:r>
      <w:r>
        <w:rPr/>
        <w:t>group.</w:t>
        <w:tab/>
        <w:t>78</w:t>
      </w:r>
    </w:p>
    <w:p>
      <w:pPr>
        <w:pStyle w:val="BodyText"/>
        <w:tabs>
          <w:tab w:pos="1980" w:val="left" w:leader="none"/>
        </w:tabs>
        <w:spacing w:line="360" w:lineRule="auto" w:before="137"/>
        <w:ind w:left="540" w:right="2973"/>
      </w:pPr>
      <w:r>
        <w:rPr/>
        <w:t>Table</w:t>
      </w:r>
      <w:r>
        <w:rPr>
          <w:spacing w:val="-2"/>
        </w:rPr>
        <w:t> </w:t>
      </w:r>
      <w:r>
        <w:rPr/>
        <w:t>4.6:</w:t>
        <w:tab/>
        <w:t>Scheffe Post-Hoc Pair-wise significant differences among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various</w:t>
      </w:r>
      <w:r>
        <w:rPr>
          <w:spacing w:val="2"/>
        </w:rPr>
        <w:t> </w:t>
      </w:r>
      <w:r>
        <w:rPr/>
        <w:t>groups of</w:t>
      </w:r>
      <w:r>
        <w:rPr>
          <w:spacing w:val="-2"/>
        </w:rPr>
        <w:t> </w:t>
      </w:r>
      <w:r>
        <w:rPr/>
        <w:t>independent variables on the</w:t>
      </w:r>
      <w:r>
        <w:rPr>
          <w:spacing w:val="1"/>
        </w:rPr>
        <w:t> </w:t>
      </w:r>
      <w:r>
        <w:rPr/>
        <w:t>Attitude</w:t>
      </w:r>
      <w:r>
        <w:rPr>
          <w:spacing w:val="-1"/>
        </w:rPr>
        <w:t> </w:t>
      </w:r>
      <w:r>
        <w:rPr/>
        <w:t>to</w:t>
      </w:r>
    </w:p>
    <w:p>
      <w:pPr>
        <w:pStyle w:val="BodyText"/>
        <w:tabs>
          <w:tab w:pos="8401" w:val="left" w:leader="none"/>
        </w:tabs>
        <w:ind w:left="540"/>
      </w:pPr>
      <w:r>
        <w:rPr/>
        <w:t>Mathematics</w:t>
      </w:r>
      <w:r>
        <w:rPr>
          <w:spacing w:val="-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the Treatment groups.</w:t>
        <w:tab/>
        <w:t>78</w:t>
      </w:r>
    </w:p>
    <w:p>
      <w:pPr>
        <w:pStyle w:val="BodyText"/>
        <w:tabs>
          <w:tab w:pos="1980" w:val="left" w:leader="none"/>
        </w:tabs>
        <w:spacing w:before="139"/>
        <w:ind w:left="540"/>
      </w:pPr>
      <w:r>
        <w:rPr/>
        <w:t>Table</w:t>
      </w:r>
      <w:r>
        <w:rPr>
          <w:spacing w:val="-1"/>
        </w:rPr>
        <w:t> </w:t>
      </w:r>
      <w:r>
        <w:rPr/>
        <w:t>4.7:</w:t>
        <w:tab/>
        <w:t>Estimated</w:t>
      </w:r>
      <w:r>
        <w:rPr>
          <w:spacing w:val="-1"/>
        </w:rPr>
        <w:t> </w:t>
      </w:r>
      <w:r>
        <w:rPr/>
        <w:t>marginal</w:t>
      </w:r>
      <w:r>
        <w:rPr>
          <w:spacing w:val="-1"/>
        </w:rPr>
        <w:t> </w:t>
      </w:r>
      <w:r>
        <w:rPr/>
        <w:t>means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post-test</w:t>
      </w:r>
      <w:r>
        <w:rPr>
          <w:spacing w:val="-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scores</w:t>
      </w:r>
    </w:p>
    <w:p>
      <w:pPr>
        <w:pStyle w:val="BodyText"/>
        <w:tabs>
          <w:tab w:pos="9181" w:val="left" w:leader="none"/>
        </w:tabs>
        <w:spacing w:before="137"/>
        <w:ind w:left="540"/>
      </w:pPr>
      <w:r>
        <w:rPr/>
        <w:t>by</w:t>
      </w:r>
      <w:r>
        <w:rPr>
          <w:spacing w:val="-6"/>
        </w:rPr>
        <w:t> </w:t>
      </w:r>
      <w:r>
        <w:rPr/>
        <w:t>numerical ability.</w:t>
        <w:tab/>
        <w:t>97</w:t>
      </w:r>
    </w:p>
    <w:p>
      <w:pPr>
        <w:pStyle w:val="BodyText"/>
        <w:tabs>
          <w:tab w:pos="1980" w:val="left" w:leader="none"/>
        </w:tabs>
        <w:spacing w:before="139"/>
        <w:ind w:left="540"/>
      </w:pPr>
      <w:r>
        <w:rPr/>
        <w:t>Table</w:t>
      </w:r>
      <w:r>
        <w:rPr>
          <w:spacing w:val="-2"/>
        </w:rPr>
        <w:t> </w:t>
      </w:r>
      <w:r>
        <w:rPr/>
        <w:t>4.8:</w:t>
        <w:tab/>
        <w:t>Estimated</w:t>
      </w:r>
      <w:r>
        <w:rPr>
          <w:spacing w:val="-1"/>
        </w:rPr>
        <w:t> </w:t>
      </w:r>
      <w:r>
        <w:rPr/>
        <w:t>marginal means</w:t>
      </w:r>
      <w:r>
        <w:rPr>
          <w:spacing w:val="-1"/>
        </w:rPr>
        <w:t> </w:t>
      </w:r>
      <w:r>
        <w:rPr/>
        <w:t>of post-test</w:t>
      </w:r>
      <w:r>
        <w:rPr>
          <w:spacing w:val="-1"/>
        </w:rPr>
        <w:t> </w:t>
      </w:r>
      <w:r>
        <w:rPr/>
        <w:t>attitude</w:t>
      </w:r>
      <w:r>
        <w:rPr>
          <w:spacing w:val="-1"/>
        </w:rPr>
        <w:t> </w:t>
      </w:r>
      <w:r>
        <w:rPr/>
        <w:t>scores</w:t>
      </w:r>
      <w:r>
        <w:rPr>
          <w:spacing w:val="-1"/>
        </w:rPr>
        <w:t> </w:t>
      </w:r>
      <w:r>
        <w:rPr/>
        <w:t>by</w:t>
      </w:r>
    </w:p>
    <w:p>
      <w:pPr>
        <w:pStyle w:val="BodyText"/>
        <w:tabs>
          <w:tab w:pos="9181" w:val="left" w:leader="none"/>
        </w:tabs>
        <w:spacing w:before="137"/>
        <w:ind w:left="540"/>
      </w:pPr>
      <w:r>
        <w:rPr/>
        <w:t>Numerical</w:t>
      </w:r>
      <w:r>
        <w:rPr>
          <w:spacing w:val="-2"/>
        </w:rPr>
        <w:t> </w:t>
      </w:r>
      <w:r>
        <w:rPr/>
        <w:t>ability.</w:t>
        <w:tab/>
        <w:t>97</w:t>
      </w:r>
    </w:p>
    <w:p>
      <w:pPr>
        <w:spacing w:after="0"/>
        <w:sectPr>
          <w:type w:val="continuous"/>
          <w:pgSz w:w="12240" w:h="15840"/>
          <w:pgMar w:top="1360" w:bottom="280" w:left="900" w:right="820"/>
        </w:sectPr>
      </w:pPr>
    </w:p>
    <w:p>
      <w:pPr>
        <w:pStyle w:val="BodyText"/>
        <w:tabs>
          <w:tab w:pos="1980" w:val="left" w:leader="none"/>
        </w:tabs>
        <w:spacing w:before="74"/>
        <w:ind w:left="540"/>
      </w:pPr>
      <w:r>
        <w:rPr/>
        <w:t>Table</w:t>
      </w:r>
      <w:r>
        <w:rPr>
          <w:spacing w:val="-1"/>
        </w:rPr>
        <w:t> </w:t>
      </w:r>
      <w:r>
        <w:rPr/>
        <w:t>4.9:</w:t>
        <w:tab/>
        <w:t>Estimated</w:t>
      </w:r>
      <w:r>
        <w:rPr>
          <w:spacing w:val="-1"/>
        </w:rPr>
        <w:t> </w:t>
      </w:r>
      <w:r>
        <w:rPr/>
        <w:t>marginal</w:t>
      </w:r>
      <w:r>
        <w:rPr>
          <w:spacing w:val="-1"/>
        </w:rPr>
        <w:t> </w:t>
      </w:r>
      <w:r>
        <w:rPr/>
        <w:t>means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post-test</w:t>
      </w:r>
      <w:r>
        <w:rPr>
          <w:spacing w:val="-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scores</w:t>
      </w:r>
    </w:p>
    <w:p>
      <w:pPr>
        <w:pStyle w:val="BodyText"/>
        <w:tabs>
          <w:tab w:pos="9421" w:val="right" w:leader="none"/>
        </w:tabs>
        <w:spacing w:before="137"/>
        <w:ind w:left="540"/>
      </w:pPr>
      <w:r>
        <w:rPr/>
        <w:t>by</w:t>
      </w:r>
      <w:r>
        <w:rPr>
          <w:spacing w:val="-5"/>
        </w:rPr>
        <w:t> </w:t>
      </w:r>
      <w:r>
        <w:rPr/>
        <w:t>Gender.</w:t>
        <w:tab/>
        <w:t>80</w:t>
      </w:r>
    </w:p>
    <w:p>
      <w:pPr>
        <w:pStyle w:val="BodyText"/>
        <w:tabs>
          <w:tab w:pos="1980" w:val="left" w:leader="none"/>
        </w:tabs>
        <w:spacing w:before="139"/>
        <w:ind w:left="540"/>
      </w:pPr>
      <w:r>
        <w:rPr/>
        <w:t>Table</w:t>
      </w:r>
      <w:r>
        <w:rPr>
          <w:spacing w:val="-1"/>
        </w:rPr>
        <w:t> </w:t>
      </w:r>
      <w:r>
        <w:rPr/>
        <w:t>4.10:</w:t>
        <w:tab/>
        <w:t>Estimated</w:t>
      </w:r>
      <w:r>
        <w:rPr>
          <w:spacing w:val="-1"/>
        </w:rPr>
        <w:t> </w:t>
      </w:r>
      <w:r>
        <w:rPr/>
        <w:t>marginal means</w:t>
      </w:r>
      <w:r>
        <w:rPr>
          <w:spacing w:val="-1"/>
        </w:rPr>
        <w:t> </w:t>
      </w:r>
      <w:r>
        <w:rPr/>
        <w:t>of post-test</w:t>
      </w:r>
      <w:r>
        <w:rPr>
          <w:spacing w:val="-1"/>
        </w:rPr>
        <w:t> </w:t>
      </w:r>
      <w:r>
        <w:rPr/>
        <w:t>attitude</w:t>
      </w:r>
      <w:r>
        <w:rPr>
          <w:spacing w:val="-1"/>
        </w:rPr>
        <w:t> </w:t>
      </w:r>
      <w:r>
        <w:rPr/>
        <w:t>scores</w:t>
      </w:r>
      <w:r>
        <w:rPr>
          <w:spacing w:val="-1"/>
        </w:rPr>
        <w:t> </w:t>
      </w:r>
      <w:r>
        <w:rPr/>
        <w:t>by</w:t>
      </w:r>
    </w:p>
    <w:p>
      <w:pPr>
        <w:pStyle w:val="BodyText"/>
        <w:tabs>
          <w:tab w:pos="9421" w:val="right" w:leader="none"/>
        </w:tabs>
        <w:spacing w:before="137"/>
        <w:ind w:left="600"/>
      </w:pPr>
      <w:r>
        <w:rPr/>
        <w:drawing>
          <wp:anchor distT="0" distB="0" distL="0" distR="0" allowOverlap="1" layoutInCell="1" locked="0" behindDoc="1" simplePos="0" relativeHeight="484754944">
            <wp:simplePos x="0" y="0"/>
            <wp:positionH relativeFrom="page">
              <wp:posOffset>1056805</wp:posOffset>
            </wp:positionH>
            <wp:positionV relativeFrom="paragraph">
              <wp:posOffset>693078</wp:posOffset>
            </wp:positionV>
            <wp:extent cx="5508459" cy="5446061"/>
            <wp:effectExtent l="0" t="0" r="0" b="0"/>
            <wp:wrapNone/>
            <wp:docPr id="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Gender.</w:t>
        <w:tab/>
        <w:t>80</w:t>
      </w:r>
    </w:p>
    <w:p>
      <w:pPr>
        <w:spacing w:after="0"/>
        <w:sectPr>
          <w:pgSz w:w="12240" w:h="15840"/>
          <w:pgMar w:header="0" w:footer="1015" w:top="1360" w:bottom="1200" w:left="900" w:right="820"/>
        </w:sectPr>
      </w:pPr>
    </w:p>
    <w:p>
      <w:pPr>
        <w:pStyle w:val="Heading1"/>
        <w:spacing w:before="79"/>
        <w:ind w:left="696" w:right="776"/>
        <w:jc w:val="center"/>
      </w:pPr>
      <w:r>
        <w:rPr/>
        <w:t>APPENDICES</w:t>
      </w:r>
    </w:p>
    <w:p>
      <w:pPr>
        <w:pStyle w:val="BodyText"/>
        <w:spacing w:before="132"/>
        <w:ind w:right="1592"/>
        <w:jc w:val="right"/>
      </w:pPr>
      <w:r>
        <w:rPr/>
        <w:t>Page</w:t>
      </w:r>
    </w:p>
    <w:p>
      <w:pPr>
        <w:pStyle w:val="ListParagraph"/>
        <w:numPr>
          <w:ilvl w:val="0"/>
          <w:numId w:val="9"/>
        </w:numPr>
        <w:tabs>
          <w:tab w:pos="1260" w:val="left" w:leader="none"/>
          <w:tab w:pos="1261" w:val="left" w:leader="none"/>
          <w:tab w:pos="8821" w:val="right" w:leader="none"/>
        </w:tabs>
        <w:spacing w:line="240" w:lineRule="auto" w:before="139" w:after="0"/>
        <w:ind w:left="1260" w:right="0" w:hanging="721"/>
        <w:jc w:val="left"/>
        <w:rPr>
          <w:sz w:val="24"/>
        </w:rPr>
      </w:pP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Mathematics Achievement Test (SMAT)</w:t>
        <w:tab/>
        <w:t>109</w:t>
      </w:r>
    </w:p>
    <w:p>
      <w:pPr>
        <w:pStyle w:val="ListParagraph"/>
        <w:numPr>
          <w:ilvl w:val="0"/>
          <w:numId w:val="9"/>
        </w:numPr>
        <w:tabs>
          <w:tab w:pos="1260" w:val="left" w:leader="none"/>
          <w:tab w:pos="1261" w:val="left" w:leader="none"/>
          <w:tab w:pos="8821" w:val="right" w:leader="none"/>
        </w:tabs>
        <w:spacing w:line="240" w:lineRule="auto" w:before="137" w:after="0"/>
        <w:ind w:left="1260" w:right="0" w:hanging="721"/>
        <w:jc w:val="left"/>
        <w:rPr>
          <w:sz w:val="24"/>
        </w:rPr>
      </w:pP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Mathematics Attitude</w:t>
      </w:r>
      <w:r>
        <w:rPr>
          <w:spacing w:val="-1"/>
          <w:sz w:val="24"/>
        </w:rPr>
        <w:t> </w:t>
      </w:r>
      <w:r>
        <w:rPr>
          <w:sz w:val="24"/>
        </w:rPr>
        <w:t>Scale (SMAS)</w:t>
        <w:tab/>
        <w:t>114</w:t>
      </w:r>
    </w:p>
    <w:p>
      <w:pPr>
        <w:pStyle w:val="ListParagraph"/>
        <w:numPr>
          <w:ilvl w:val="0"/>
          <w:numId w:val="9"/>
        </w:numPr>
        <w:tabs>
          <w:tab w:pos="1260" w:val="left" w:leader="none"/>
          <w:tab w:pos="1261" w:val="left" w:leader="none"/>
          <w:tab w:pos="8821" w:val="right" w:leader="none"/>
        </w:tabs>
        <w:spacing w:line="240" w:lineRule="auto" w:before="140" w:after="0"/>
        <w:ind w:left="1260" w:right="0" w:hanging="721"/>
        <w:jc w:val="left"/>
        <w:rPr>
          <w:sz w:val="24"/>
        </w:rPr>
      </w:pPr>
      <w:r>
        <w:rPr>
          <w:sz w:val="24"/>
        </w:rPr>
        <w:t>Numerical Ability</w:t>
      </w:r>
      <w:r>
        <w:rPr>
          <w:spacing w:val="-3"/>
          <w:sz w:val="24"/>
        </w:rPr>
        <w:t> </w:t>
      </w:r>
      <w:r>
        <w:rPr>
          <w:sz w:val="24"/>
        </w:rPr>
        <w:t>Test (NAT)</w:t>
        <w:tab/>
        <w:t>115</w:t>
      </w:r>
    </w:p>
    <w:p>
      <w:pPr>
        <w:pStyle w:val="ListParagraph"/>
        <w:numPr>
          <w:ilvl w:val="0"/>
          <w:numId w:val="9"/>
        </w:numPr>
        <w:tabs>
          <w:tab w:pos="1260" w:val="left" w:leader="none"/>
          <w:tab w:pos="1261" w:val="left" w:leader="none"/>
        </w:tabs>
        <w:spacing w:line="240" w:lineRule="auto" w:before="136" w:after="0"/>
        <w:ind w:left="126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755456">
            <wp:simplePos x="0" y="0"/>
            <wp:positionH relativeFrom="page">
              <wp:posOffset>1056805</wp:posOffset>
            </wp:positionH>
            <wp:positionV relativeFrom="paragraph">
              <wp:posOffset>166663</wp:posOffset>
            </wp:positionV>
            <wp:extent cx="5508459" cy="5446061"/>
            <wp:effectExtent l="0" t="0" r="0" b="0"/>
            <wp:wrapNone/>
            <wp:docPr id="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Lesson</w:t>
      </w:r>
      <w:r>
        <w:rPr>
          <w:spacing w:val="-2"/>
          <w:sz w:val="24"/>
        </w:rPr>
        <w:t> </w:t>
      </w:r>
      <w:r>
        <w:rPr>
          <w:sz w:val="24"/>
        </w:rPr>
        <w:t>Plan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Mnemonic-based Instructional</w:t>
      </w:r>
    </w:p>
    <w:p>
      <w:pPr>
        <w:pStyle w:val="BodyText"/>
        <w:tabs>
          <w:tab w:pos="8821" w:val="right" w:leader="none"/>
        </w:tabs>
        <w:spacing w:before="140"/>
        <w:ind w:left="1260"/>
      </w:pPr>
      <w:r>
        <w:rPr/>
        <w:t>Strategy</w:t>
        <w:tab/>
        <w:t>120</w:t>
      </w:r>
    </w:p>
    <w:p>
      <w:pPr>
        <w:pStyle w:val="ListParagraph"/>
        <w:numPr>
          <w:ilvl w:val="0"/>
          <w:numId w:val="9"/>
        </w:numPr>
        <w:tabs>
          <w:tab w:pos="1260" w:val="left" w:leader="none"/>
          <w:tab w:pos="1261" w:val="left" w:leader="none"/>
        </w:tabs>
        <w:spacing w:line="240" w:lineRule="auto" w:before="136" w:after="0"/>
        <w:ind w:left="1260" w:right="0" w:hanging="721"/>
        <w:jc w:val="left"/>
        <w:rPr>
          <w:sz w:val="24"/>
        </w:rPr>
      </w:pPr>
      <w:r>
        <w:rPr>
          <w:sz w:val="24"/>
        </w:rPr>
        <w:t>Lesson Note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Mnemonic-based</w:t>
      </w:r>
      <w:r>
        <w:rPr>
          <w:spacing w:val="-2"/>
          <w:sz w:val="24"/>
        </w:rPr>
        <w:t> </w:t>
      </w:r>
      <w:r>
        <w:rPr>
          <w:sz w:val="24"/>
        </w:rPr>
        <w:t>instructional</w:t>
      </w:r>
    </w:p>
    <w:p>
      <w:pPr>
        <w:pStyle w:val="BodyText"/>
        <w:tabs>
          <w:tab w:pos="8821" w:val="right" w:leader="none"/>
        </w:tabs>
        <w:spacing w:before="140"/>
        <w:ind w:left="1260"/>
      </w:pPr>
      <w:r>
        <w:rPr/>
        <w:t>Strategy</w:t>
        <w:tab/>
        <w:t>121</w:t>
      </w:r>
    </w:p>
    <w:p>
      <w:pPr>
        <w:pStyle w:val="ListParagraph"/>
        <w:numPr>
          <w:ilvl w:val="0"/>
          <w:numId w:val="9"/>
        </w:numPr>
        <w:tabs>
          <w:tab w:pos="1260" w:val="left" w:leader="none"/>
          <w:tab w:pos="1261" w:val="left" w:leader="none"/>
        </w:tabs>
        <w:spacing w:line="240" w:lineRule="auto" w:before="137" w:after="0"/>
        <w:ind w:left="1260" w:right="0" w:hanging="721"/>
        <w:jc w:val="left"/>
        <w:rPr>
          <w:sz w:val="24"/>
        </w:rPr>
      </w:pPr>
      <w:r>
        <w:rPr>
          <w:sz w:val="24"/>
        </w:rPr>
        <w:t>Lesson</w:t>
      </w:r>
      <w:r>
        <w:rPr>
          <w:spacing w:val="-1"/>
          <w:sz w:val="24"/>
        </w:rPr>
        <w:t> </w:t>
      </w:r>
      <w:r>
        <w:rPr>
          <w:sz w:val="24"/>
        </w:rPr>
        <w:t>plan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Prior</w:t>
      </w:r>
      <w:r>
        <w:rPr>
          <w:spacing w:val="-2"/>
          <w:sz w:val="24"/>
        </w:rPr>
        <w:t> </w:t>
      </w:r>
      <w:r>
        <w:rPr>
          <w:sz w:val="24"/>
        </w:rPr>
        <w:t>knowledge-based instructional</w:t>
      </w:r>
    </w:p>
    <w:p>
      <w:pPr>
        <w:pStyle w:val="BodyText"/>
        <w:tabs>
          <w:tab w:pos="8821" w:val="right" w:leader="none"/>
        </w:tabs>
        <w:spacing w:before="139"/>
        <w:ind w:left="1260"/>
      </w:pPr>
      <w:r>
        <w:rPr/>
        <w:t>Strategy</w:t>
        <w:tab/>
        <w:t>126</w:t>
      </w:r>
    </w:p>
    <w:p>
      <w:pPr>
        <w:pStyle w:val="ListParagraph"/>
        <w:numPr>
          <w:ilvl w:val="0"/>
          <w:numId w:val="9"/>
        </w:numPr>
        <w:tabs>
          <w:tab w:pos="1260" w:val="left" w:leader="none"/>
          <w:tab w:pos="1261" w:val="left" w:leader="none"/>
        </w:tabs>
        <w:spacing w:line="240" w:lineRule="auto" w:before="137" w:after="0"/>
        <w:ind w:left="1260" w:right="0" w:hanging="721"/>
        <w:jc w:val="left"/>
        <w:rPr>
          <w:sz w:val="24"/>
        </w:rPr>
      </w:pPr>
      <w:r>
        <w:rPr>
          <w:sz w:val="24"/>
        </w:rPr>
        <w:t>Lesson</w:t>
      </w:r>
      <w:r>
        <w:rPr>
          <w:spacing w:val="-1"/>
          <w:sz w:val="24"/>
        </w:rPr>
        <w:t> </w:t>
      </w:r>
      <w:r>
        <w:rPr>
          <w:sz w:val="24"/>
        </w:rPr>
        <w:t>note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Prior</w:t>
      </w:r>
      <w:r>
        <w:rPr>
          <w:spacing w:val="-2"/>
          <w:sz w:val="24"/>
        </w:rPr>
        <w:t> </w:t>
      </w:r>
      <w:r>
        <w:rPr>
          <w:sz w:val="24"/>
        </w:rPr>
        <w:t>knowledge-based instructional</w:t>
      </w:r>
    </w:p>
    <w:p>
      <w:pPr>
        <w:pStyle w:val="BodyText"/>
        <w:tabs>
          <w:tab w:pos="8821" w:val="right" w:leader="none"/>
        </w:tabs>
        <w:spacing w:before="139"/>
        <w:ind w:left="1260"/>
      </w:pPr>
      <w:r>
        <w:rPr/>
        <w:t>Strategy</w:t>
        <w:tab/>
        <w:t>127</w:t>
      </w:r>
    </w:p>
    <w:p>
      <w:pPr>
        <w:spacing w:after="0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0"/>
        </w:numPr>
        <w:tabs>
          <w:tab w:pos="1260" w:val="left" w:leader="none"/>
          <w:tab w:pos="1261" w:val="left" w:leader="none"/>
        </w:tabs>
        <w:spacing w:line="240" w:lineRule="auto" w:before="217" w:after="0"/>
        <w:ind w:left="1260" w:right="0" w:hanging="721"/>
        <w:jc w:val="left"/>
      </w:pPr>
      <w:r>
        <w:rPr/>
        <w:t>Background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Study</w:t>
      </w:r>
    </w:p>
    <w:p>
      <w:pPr>
        <w:pStyle w:val="Heading1"/>
        <w:spacing w:line="451" w:lineRule="auto" w:before="79"/>
        <w:ind w:left="394" w:right="4318" w:firstLine="81"/>
        <w:jc w:val="left"/>
      </w:pPr>
      <w:bookmarkStart w:name="_TOC_250027" w:id="1"/>
      <w:r>
        <w:rPr>
          <w:b w:val="0"/>
        </w:rPr>
        <w:br w:type="column"/>
      </w:r>
      <w:r>
        <w:rPr/>
        <w:t>CHAPTER ONE</w:t>
      </w:r>
      <w:r>
        <w:rPr>
          <w:spacing w:val="1"/>
        </w:rPr>
        <w:t> </w:t>
      </w:r>
      <w:bookmarkEnd w:id="1"/>
      <w:r>
        <w:rPr/>
        <w:t>INTRODUCTION</w:t>
      </w:r>
    </w:p>
    <w:p>
      <w:pPr>
        <w:spacing w:after="0" w:line="451" w:lineRule="auto"/>
        <w:jc w:val="left"/>
        <w:sectPr>
          <w:footerReference w:type="default" r:id="rId9"/>
          <w:pgSz w:w="12240" w:h="15840"/>
          <w:pgMar w:footer="1015" w:header="0" w:top="1360" w:bottom="1200" w:left="900" w:right="820"/>
          <w:pgNumType w:start="1"/>
          <w:cols w:num="2" w:equalWidth="0">
            <w:col w:w="3827" w:space="40"/>
            <w:col w:w="6653"/>
          </w:cols>
        </w:sectPr>
      </w:pP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spacing w:line="360" w:lineRule="auto" w:before="90"/>
        <w:ind w:left="540" w:right="618" w:firstLine="719"/>
        <w:jc w:val="both"/>
      </w:pPr>
      <w:r>
        <w:rPr/>
        <w:drawing>
          <wp:anchor distT="0" distB="0" distL="0" distR="0" allowOverlap="1" layoutInCell="1" locked="0" behindDoc="1" simplePos="0" relativeHeight="484755968">
            <wp:simplePos x="0" y="0"/>
            <wp:positionH relativeFrom="page">
              <wp:posOffset>1056805</wp:posOffset>
            </wp:positionH>
            <wp:positionV relativeFrom="paragraph">
              <wp:posOffset>404153</wp:posOffset>
            </wp:positionV>
            <wp:extent cx="5508459" cy="5446061"/>
            <wp:effectExtent l="0" t="0" r="0" b="0"/>
            <wp:wrapNone/>
            <wp:docPr id="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Mathematics is perhaps one of the most dreaded subjects at all levels of education,</w:t>
      </w:r>
      <w:r>
        <w:rPr>
          <w:spacing w:val="1"/>
        </w:rPr>
        <w:t> </w:t>
      </w:r>
      <w:r>
        <w:rPr/>
        <w:t>especially secondary schools where the subject is made compulsory. It has been described as the</w:t>
      </w:r>
      <w:r>
        <w:rPr>
          <w:spacing w:val="1"/>
        </w:rPr>
        <w:t> </w:t>
      </w:r>
      <w:r>
        <w:rPr/>
        <w:t>bedrock of national development and a subject without which a nation cannot move forward</w:t>
      </w:r>
      <w:r>
        <w:rPr>
          <w:spacing w:val="1"/>
        </w:rPr>
        <w:t> </w:t>
      </w:r>
      <w:r>
        <w:rPr/>
        <w:t>scientifically and technologically (Emunefe and Oyetunde, 2009).</w:t>
      </w:r>
      <w:r>
        <w:rPr>
          <w:spacing w:val="1"/>
        </w:rPr>
        <w:t> </w:t>
      </w:r>
      <w:r>
        <w:rPr/>
        <w:t>It is the wheel on which</w:t>
      </w:r>
      <w:r>
        <w:rPr>
          <w:spacing w:val="1"/>
        </w:rPr>
        <w:t> </w:t>
      </w:r>
      <w:r>
        <w:rPr/>
        <w:t>science subjects move and the prime instrument for understanding and exploring our scientific,</w:t>
      </w:r>
      <w:r>
        <w:rPr>
          <w:spacing w:val="1"/>
        </w:rPr>
        <w:t> </w:t>
      </w:r>
      <w:r>
        <w:rPr/>
        <w:t>economic and social world (Amoo and Rahman, 2004). Mathematics is a subject that holds other</w:t>
      </w:r>
      <w:r>
        <w:rPr>
          <w:spacing w:val="-57"/>
        </w:rPr>
        <w:t> </w:t>
      </w:r>
      <w:r>
        <w:rPr/>
        <w:t>subjects together, as there is a lot of Mathematics in Physics, Chemistry and Geography (Ale,</w:t>
      </w:r>
      <w:r>
        <w:rPr>
          <w:spacing w:val="1"/>
        </w:rPr>
        <w:t> </w:t>
      </w:r>
      <w:r>
        <w:rPr/>
        <w:t>2011). Tsue and Anyor (2006) see Mathematics as the language of science and technology.</w:t>
      </w:r>
      <w:r>
        <w:rPr>
          <w:spacing w:val="1"/>
        </w:rPr>
        <w:t> </w:t>
      </w:r>
      <w:r>
        <w:rPr/>
        <w:t>Mathematics concepts and methods provide scientists with insight into natural phenomena; while</w:t>
      </w:r>
      <w:r>
        <w:rPr>
          <w:spacing w:val="-57"/>
        </w:rPr>
        <w:t> </w:t>
      </w:r>
      <w:r>
        <w:rPr/>
        <w:t>its symbols are used in expressing the physical laws of nature. Therefore, to move the nation</w:t>
      </w:r>
      <w:r>
        <w:rPr>
          <w:spacing w:val="1"/>
        </w:rPr>
        <w:t> </w:t>
      </w:r>
      <w:r>
        <w:rPr/>
        <w:t>forward scientifically and technologically, Mathematics is very important. It has been observed</w:t>
      </w:r>
      <w:r>
        <w:rPr>
          <w:spacing w:val="1"/>
        </w:rPr>
        <w:t> </w:t>
      </w:r>
      <w:r>
        <w:rPr/>
        <w:t>that no nation can make any meaningful progress in this information technology age, particularly</w:t>
      </w:r>
      <w:r>
        <w:rPr>
          <w:spacing w:val="-57"/>
        </w:rPr>
        <w:t> </w:t>
      </w:r>
      <w:r>
        <w:rPr/>
        <w:t>in economic development without technology whose foundation are science and Mathematics</w:t>
      </w:r>
      <w:r>
        <w:rPr>
          <w:spacing w:val="1"/>
        </w:rPr>
        <w:t> </w:t>
      </w:r>
      <w:r>
        <w:rPr/>
        <w:t>(Bajah, 2000). In the same vein, Adewumi (2005) avers that, without Mathematics, there is no</w:t>
      </w:r>
      <w:r>
        <w:rPr>
          <w:spacing w:val="1"/>
        </w:rPr>
        <w:t> </w:t>
      </w:r>
      <w:r>
        <w:rPr/>
        <w:t>science, without science</w:t>
      </w:r>
      <w:r>
        <w:rPr>
          <w:spacing w:val="1"/>
        </w:rPr>
        <w:t> </w:t>
      </w:r>
      <w:r>
        <w:rPr/>
        <w:t>there could be no modern technology.</w:t>
      </w:r>
      <w:r>
        <w:rPr>
          <w:spacing w:val="60"/>
        </w:rPr>
        <w:t> </w:t>
      </w:r>
      <w:r>
        <w:rPr/>
        <w:t>In other words, Mathematics is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precursor</w:t>
      </w:r>
      <w:r>
        <w:rPr>
          <w:spacing w:val="-2"/>
        </w:rPr>
        <w:t> </w:t>
      </w:r>
      <w:r>
        <w:rPr/>
        <w:t>and queen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science.</w:t>
      </w:r>
    </w:p>
    <w:p>
      <w:pPr>
        <w:pStyle w:val="BodyText"/>
        <w:spacing w:line="360" w:lineRule="auto" w:before="1"/>
        <w:ind w:left="540" w:right="616" w:firstLine="839"/>
        <w:jc w:val="both"/>
      </w:pPr>
      <w:r>
        <w:rPr/>
        <w:t>The importance of Mathematics cuts across all aspects of human endeavour, starting</w:t>
      </w:r>
      <w:r>
        <w:rPr>
          <w:spacing w:val="1"/>
        </w:rPr>
        <w:t> </w:t>
      </w:r>
      <w:r>
        <w:rPr/>
        <w:t>from indirect use at home to actual applications to solve scientific and technological problems.</w:t>
      </w:r>
      <w:r>
        <w:rPr>
          <w:spacing w:val="1"/>
        </w:rPr>
        <w:t> </w:t>
      </w:r>
      <w:r>
        <w:rPr/>
        <w:t>Interestingly, applicants seeking the best employment opportunity would need a good knowledge</w:t>
      </w:r>
      <w:r>
        <w:rPr>
          <w:spacing w:val="-57"/>
        </w:rPr>
        <w:t> </w:t>
      </w:r>
      <w:r>
        <w:rPr/>
        <w:t>of mathematics (Adewale and Amoo, 2004). It serves as a precision and indispensable tool used</w:t>
      </w:r>
      <w:r>
        <w:rPr>
          <w:spacing w:val="1"/>
        </w:rPr>
        <w:t> </w:t>
      </w:r>
      <w:r>
        <w:rPr/>
        <w:t>by engineers and scientists in their search for a clear understanding of the physical world. It is</w:t>
      </w:r>
      <w:r>
        <w:rPr>
          <w:spacing w:val="1"/>
        </w:rPr>
        <w:t> </w:t>
      </w:r>
      <w:r>
        <w:rPr/>
        <w:t>also used by many professionals (Nasir, 2001). It is mostly considered as a tool in that it contains</w:t>
      </w:r>
      <w:r>
        <w:rPr>
          <w:spacing w:val="-57"/>
        </w:rPr>
        <w:t> </w:t>
      </w:r>
      <w:r>
        <w:rPr/>
        <w:t>the skills for solving problems, organising, simplifying and interpreting data, and performing</w:t>
      </w:r>
      <w:r>
        <w:rPr>
          <w:spacing w:val="1"/>
        </w:rPr>
        <w:t> </w:t>
      </w:r>
      <w:r>
        <w:rPr/>
        <w:t>calculations that are necessary in fields such as science, business and industry. Mathematics is</w:t>
      </w:r>
      <w:r>
        <w:rPr>
          <w:spacing w:val="1"/>
        </w:rPr>
        <w:t> </w:t>
      </w:r>
      <w:r>
        <w:rPr/>
        <w:t>seen as the key to a productive and fulfilling live (Adedayo, 2007). It is regarded as a key to</w:t>
      </w:r>
      <w:r>
        <w:rPr>
          <w:spacing w:val="1"/>
        </w:rPr>
        <w:t> </w:t>
      </w:r>
      <w:r>
        <w:rPr/>
        <w:t>performing many diversified functions in life. It is the key to positive cognitive development,</w:t>
      </w:r>
      <w:r>
        <w:rPr>
          <w:spacing w:val="1"/>
        </w:rPr>
        <w:t> </w:t>
      </w:r>
      <w:r>
        <w:rPr/>
        <w:t>successful</w:t>
      </w:r>
      <w:r>
        <w:rPr>
          <w:spacing w:val="4"/>
        </w:rPr>
        <w:t> </w:t>
      </w:r>
      <w:r>
        <w:rPr/>
        <w:t>daily</w:t>
      </w:r>
      <w:r>
        <w:rPr>
          <w:spacing w:val="58"/>
        </w:rPr>
        <w:t> </w:t>
      </w:r>
      <w:r>
        <w:rPr/>
        <w:t>living,</w:t>
      </w:r>
      <w:r>
        <w:rPr>
          <w:spacing w:val="5"/>
        </w:rPr>
        <w:t> </w:t>
      </w:r>
      <w:r>
        <w:rPr/>
        <w:t>scientific</w:t>
      </w:r>
      <w:r>
        <w:rPr>
          <w:spacing w:val="3"/>
        </w:rPr>
        <w:t> </w:t>
      </w:r>
      <w:r>
        <w:rPr/>
        <w:t>development,</w:t>
      </w:r>
      <w:r>
        <w:rPr>
          <w:spacing w:val="6"/>
        </w:rPr>
        <w:t> </w:t>
      </w:r>
      <w:r>
        <w:rPr/>
        <w:t>modernisation,</w:t>
      </w:r>
      <w:r>
        <w:rPr>
          <w:spacing w:val="4"/>
        </w:rPr>
        <w:t> </w:t>
      </w:r>
      <w:r>
        <w:rPr/>
        <w:t>successful</w:t>
      </w:r>
      <w:r>
        <w:rPr>
          <w:spacing w:val="4"/>
        </w:rPr>
        <w:t> </w:t>
      </w:r>
      <w:r>
        <w:rPr/>
        <w:t>career,</w:t>
      </w:r>
      <w:r>
        <w:rPr>
          <w:spacing w:val="5"/>
        </w:rPr>
        <w:t> </w:t>
      </w:r>
      <w:r>
        <w:rPr/>
        <w:t>productive</w:t>
      </w:r>
    </w:p>
    <w:p>
      <w:pPr>
        <w:spacing w:after="0" w:line="360" w:lineRule="auto"/>
        <w:jc w:val="both"/>
        <w:sectPr>
          <w:type w:val="continuous"/>
          <w:pgSz w:w="12240" w:h="15840"/>
          <w:pgMar w:top="1360" w:bottom="280" w:left="900" w:right="820"/>
        </w:sectPr>
      </w:pPr>
    </w:p>
    <w:p>
      <w:pPr>
        <w:pStyle w:val="BodyText"/>
        <w:spacing w:line="360" w:lineRule="auto" w:before="74"/>
        <w:ind w:left="540" w:right="617"/>
        <w:jc w:val="both"/>
      </w:pPr>
      <w:r>
        <w:rPr/>
        <w:drawing>
          <wp:anchor distT="0" distB="0" distL="0" distR="0" allowOverlap="1" layoutInCell="1" locked="0" behindDoc="1" simplePos="0" relativeHeight="484756480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employment, good citizenship and good living. The application of Mathematics to everyday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exhausted,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counting</w:t>
      </w:r>
      <w:r>
        <w:rPr>
          <w:spacing w:val="1"/>
        </w:rPr>
        <w:t> </w:t>
      </w:r>
      <w:r>
        <w:rPr/>
        <w:t>possessions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boundaries,</w:t>
      </w:r>
      <w:r>
        <w:rPr>
          <w:spacing w:val="1"/>
        </w:rPr>
        <w:t> </w:t>
      </w:r>
      <w:r>
        <w:rPr/>
        <w:t>predicting the seasons, computing taxes and profits, navigating ships and exploration, building</w:t>
      </w:r>
      <w:r>
        <w:rPr>
          <w:spacing w:val="1"/>
        </w:rPr>
        <w:t> </w:t>
      </w:r>
      <w:r>
        <w:rPr/>
        <w:t>houses and bridges, drawing maps, developing weapons and planning warfare (Kolawole and</w:t>
      </w:r>
      <w:r>
        <w:rPr>
          <w:spacing w:val="1"/>
        </w:rPr>
        <w:t> </w:t>
      </w:r>
      <w:r>
        <w:rPr/>
        <w:t>Olutayo, 2005). Therefore, it could be summarised that Mathematics is an undisputed agent of a</w:t>
      </w:r>
      <w:r>
        <w:rPr>
          <w:spacing w:val="1"/>
        </w:rPr>
        <w:t> </w:t>
      </w:r>
      <w:r>
        <w:rPr/>
        <w:t>nation‘s</w:t>
      </w:r>
      <w:r>
        <w:rPr>
          <w:spacing w:val="-1"/>
        </w:rPr>
        <w:t> </w:t>
      </w:r>
      <w:r>
        <w:rPr/>
        <w:t>development.</w:t>
      </w:r>
    </w:p>
    <w:p>
      <w:pPr>
        <w:pStyle w:val="BodyText"/>
        <w:spacing w:line="360" w:lineRule="auto" w:before="1"/>
        <w:ind w:left="540" w:right="617" w:firstLine="360"/>
        <w:jc w:val="both"/>
      </w:pPr>
      <w:r>
        <w:rPr/>
        <w:t>Moreover,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importance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Mathematics</w:t>
      </w:r>
      <w:r>
        <w:rPr>
          <w:spacing w:val="43"/>
        </w:rPr>
        <w:t> </w:t>
      </w:r>
      <w:r>
        <w:rPr/>
        <w:t>is</w:t>
      </w:r>
      <w:r>
        <w:rPr>
          <w:spacing w:val="43"/>
        </w:rPr>
        <w:t> </w:t>
      </w:r>
      <w:r>
        <w:rPr/>
        <w:t>not</w:t>
      </w:r>
      <w:r>
        <w:rPr>
          <w:spacing w:val="43"/>
        </w:rPr>
        <w:t> </w:t>
      </w:r>
      <w:r>
        <w:rPr/>
        <w:t>limited</w:t>
      </w:r>
      <w:r>
        <w:rPr>
          <w:spacing w:val="42"/>
        </w:rPr>
        <w:t> </w:t>
      </w:r>
      <w:r>
        <w:rPr/>
        <w:t>to</w:t>
      </w:r>
      <w:r>
        <w:rPr>
          <w:spacing w:val="43"/>
        </w:rPr>
        <w:t> </w:t>
      </w:r>
      <w:r>
        <w:rPr/>
        <w:t>science</w:t>
      </w:r>
      <w:r>
        <w:rPr>
          <w:spacing w:val="42"/>
        </w:rPr>
        <w:t> </w:t>
      </w:r>
      <w:r>
        <w:rPr/>
        <w:t>and</w:t>
      </w:r>
      <w:r>
        <w:rPr>
          <w:spacing w:val="42"/>
        </w:rPr>
        <w:t> </w:t>
      </w:r>
      <w:r>
        <w:rPr/>
        <w:t>technology</w:t>
      </w:r>
      <w:r>
        <w:rPr>
          <w:spacing w:val="38"/>
        </w:rPr>
        <w:t> </w:t>
      </w:r>
      <w:r>
        <w:rPr/>
        <w:t>only.</w:t>
      </w:r>
      <w:r>
        <w:rPr>
          <w:spacing w:val="-57"/>
        </w:rPr>
        <w:t> </w:t>
      </w:r>
      <w:r>
        <w:rPr/>
        <w:t>Even in arts and social sciences, the contribution of Mathematics is recognized. According to</w:t>
      </w:r>
      <w:r>
        <w:rPr>
          <w:spacing w:val="1"/>
        </w:rPr>
        <w:t> </w:t>
      </w:r>
      <w:r>
        <w:rPr/>
        <w:t>Ekaguere (2009), it is clear that economics, if it is to be a science at all must be a mathematical</w:t>
      </w:r>
      <w:r>
        <w:rPr>
          <w:spacing w:val="1"/>
        </w:rPr>
        <w:t> </w:t>
      </w:r>
      <w:r>
        <w:rPr/>
        <w:t>science‘.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emphasised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recognized by the National Council of Teachers of Mathematics (Ilori, 2003). The council states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arts,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symmetry,</w:t>
      </w:r>
      <w:r>
        <w:rPr>
          <w:spacing w:val="1"/>
        </w:rPr>
        <w:t> </w:t>
      </w:r>
      <w:r>
        <w:rPr/>
        <w:t>sequence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convenient construct. It is on the basis of this that The National Policy of Education (FME, 2004)</w:t>
      </w:r>
      <w:r>
        <w:rPr>
          <w:spacing w:val="-57"/>
        </w:rPr>
        <w:t> </w:t>
      </w:r>
      <w:r>
        <w:rPr/>
        <w:t>places Mathematics as one of the core and compulsory subjects in the curricula of primary up to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accorded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curricula</w:t>
      </w:r>
      <w:r>
        <w:rPr>
          <w:spacing w:val="1"/>
        </w:rPr>
        <w:t> </w:t>
      </w:r>
      <w:r>
        <w:rPr/>
        <w:t>reflects</w:t>
      </w:r>
      <w:r>
        <w:rPr>
          <w:spacing w:val="-57"/>
        </w:rPr>
        <w:t> </w:t>
      </w:r>
      <w:r>
        <w:rPr/>
        <w:t>accurately the recognition of the vital role it plays in contemporary society. In fact the national</w:t>
      </w:r>
      <w:r>
        <w:rPr>
          <w:spacing w:val="1"/>
        </w:rPr>
        <w:t> </w:t>
      </w:r>
      <w:r>
        <w:rPr/>
        <w:t>objectives of primary and secondary education in relation to Mathematics education attest to its</w:t>
      </w:r>
      <w:r>
        <w:rPr>
          <w:spacing w:val="1"/>
        </w:rPr>
        <w:t> </w:t>
      </w:r>
      <w:r>
        <w:rPr/>
        <w:t>importance:</w:t>
      </w:r>
    </w:p>
    <w:p>
      <w:pPr>
        <w:pStyle w:val="ListParagraph"/>
        <w:numPr>
          <w:ilvl w:val="0"/>
          <w:numId w:val="11"/>
        </w:numPr>
        <w:tabs>
          <w:tab w:pos="1260" w:val="left" w:leader="none"/>
          <w:tab w:pos="1261" w:val="left" w:leader="none"/>
        </w:tabs>
        <w:spacing w:line="240" w:lineRule="auto" w:before="1" w:after="0"/>
        <w:ind w:left="1260" w:right="0" w:hanging="361"/>
        <w:jc w:val="left"/>
        <w:rPr>
          <w:sz w:val="24"/>
        </w:rPr>
      </w:pPr>
      <w:r>
        <w:rPr>
          <w:sz w:val="24"/>
        </w:rPr>
        <w:t>To lay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solid foundation for the</w:t>
      </w:r>
      <w:r>
        <w:rPr>
          <w:spacing w:val="-2"/>
          <w:sz w:val="24"/>
        </w:rPr>
        <w:t> </w:t>
      </w:r>
      <w:r>
        <w:rPr>
          <w:sz w:val="24"/>
        </w:rPr>
        <w:t>concepts of numeracy</w:t>
      </w:r>
      <w:r>
        <w:rPr>
          <w:spacing w:val="-5"/>
          <w:sz w:val="24"/>
        </w:rPr>
        <w:t> </w:t>
      </w:r>
      <w:r>
        <w:rPr>
          <w:sz w:val="24"/>
        </w:rPr>
        <w:t>and scientific</w:t>
      </w:r>
      <w:r>
        <w:rPr>
          <w:spacing w:val="-1"/>
          <w:sz w:val="24"/>
        </w:rPr>
        <w:t> </w:t>
      </w:r>
      <w:r>
        <w:rPr>
          <w:sz w:val="24"/>
        </w:rPr>
        <w:t>thinking</w:t>
      </w:r>
    </w:p>
    <w:p>
      <w:pPr>
        <w:pStyle w:val="ListParagraph"/>
        <w:numPr>
          <w:ilvl w:val="0"/>
          <w:numId w:val="11"/>
        </w:numPr>
        <w:tabs>
          <w:tab w:pos="1260" w:val="left" w:leader="none"/>
          <w:tab w:pos="1261" w:val="left" w:leader="none"/>
        </w:tabs>
        <w:spacing w:line="340" w:lineRule="auto" w:before="125" w:after="0"/>
        <w:ind w:left="1260" w:right="621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give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child</w:t>
      </w:r>
      <w:r>
        <w:rPr>
          <w:spacing w:val="8"/>
          <w:sz w:val="24"/>
        </w:rPr>
        <w:t> </w:t>
      </w:r>
      <w:r>
        <w:rPr>
          <w:sz w:val="24"/>
        </w:rPr>
        <w:t>opportunities</w:t>
      </w:r>
      <w:r>
        <w:rPr>
          <w:spacing w:val="8"/>
          <w:sz w:val="24"/>
        </w:rPr>
        <w:t> </w:t>
      </w:r>
      <w:r>
        <w:rPr>
          <w:sz w:val="24"/>
        </w:rPr>
        <w:t>for</w:t>
      </w:r>
      <w:r>
        <w:rPr>
          <w:spacing w:val="6"/>
          <w:sz w:val="24"/>
        </w:rPr>
        <w:t> </w:t>
      </w:r>
      <w:r>
        <w:rPr>
          <w:sz w:val="24"/>
        </w:rPr>
        <w:t>developing</w:t>
      </w:r>
      <w:r>
        <w:rPr>
          <w:spacing w:val="5"/>
          <w:sz w:val="24"/>
        </w:rPr>
        <w:t> </w:t>
      </w:r>
      <w:r>
        <w:rPr>
          <w:sz w:val="24"/>
        </w:rPr>
        <w:t>manipulative</w:t>
      </w:r>
      <w:r>
        <w:rPr>
          <w:spacing w:val="6"/>
          <w:sz w:val="24"/>
        </w:rPr>
        <w:t> </w:t>
      </w:r>
      <w:r>
        <w:rPr>
          <w:sz w:val="24"/>
        </w:rPr>
        <w:t>skills</w:t>
      </w:r>
      <w:r>
        <w:rPr>
          <w:spacing w:val="9"/>
          <w:sz w:val="24"/>
        </w:rPr>
        <w:t> </w:t>
      </w:r>
      <w:r>
        <w:rPr>
          <w:sz w:val="24"/>
        </w:rPr>
        <w:t>that</w:t>
      </w:r>
      <w:r>
        <w:rPr>
          <w:spacing w:val="8"/>
          <w:sz w:val="24"/>
        </w:rPr>
        <w:t> </w:t>
      </w:r>
      <w:r>
        <w:rPr>
          <w:sz w:val="24"/>
        </w:rPr>
        <w:t>will</w:t>
      </w:r>
      <w:r>
        <w:rPr>
          <w:spacing w:val="8"/>
          <w:sz w:val="24"/>
        </w:rPr>
        <w:t> </w:t>
      </w:r>
      <w:r>
        <w:rPr>
          <w:sz w:val="24"/>
        </w:rPr>
        <w:t>enable</w:t>
      </w:r>
      <w:r>
        <w:rPr>
          <w:spacing w:val="7"/>
          <w:sz w:val="24"/>
        </w:rPr>
        <w:t> </w:t>
      </w:r>
      <w:r>
        <w:rPr>
          <w:sz w:val="24"/>
        </w:rPr>
        <w:t>him</w:t>
      </w:r>
      <w:r>
        <w:rPr>
          <w:spacing w:val="9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function effectively</w:t>
      </w:r>
      <w:r>
        <w:rPr>
          <w:spacing w:val="-5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society</w:t>
      </w:r>
      <w:r>
        <w:rPr>
          <w:spacing w:val="-5"/>
          <w:sz w:val="24"/>
        </w:rPr>
        <w:t> </w:t>
      </w:r>
      <w:r>
        <w:rPr>
          <w:sz w:val="24"/>
        </w:rPr>
        <w:t>within the limit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his capacity</w:t>
      </w:r>
    </w:p>
    <w:p>
      <w:pPr>
        <w:pStyle w:val="ListParagraph"/>
        <w:numPr>
          <w:ilvl w:val="0"/>
          <w:numId w:val="11"/>
        </w:numPr>
        <w:tabs>
          <w:tab w:pos="1260" w:val="left" w:leader="none"/>
          <w:tab w:pos="1261" w:val="left" w:leader="none"/>
        </w:tabs>
        <w:spacing w:line="340" w:lineRule="auto" w:before="25" w:after="0"/>
        <w:ind w:left="1260" w:right="621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10"/>
          <w:sz w:val="24"/>
        </w:rPr>
        <w:t> </w:t>
      </w:r>
      <w:r>
        <w:rPr>
          <w:sz w:val="24"/>
        </w:rPr>
        <w:t>provide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basic</w:t>
      </w:r>
      <w:r>
        <w:rPr>
          <w:spacing w:val="11"/>
          <w:sz w:val="24"/>
        </w:rPr>
        <w:t> </w:t>
      </w:r>
      <w:r>
        <w:rPr>
          <w:sz w:val="24"/>
        </w:rPr>
        <w:t>tools</w:t>
      </w:r>
      <w:r>
        <w:rPr>
          <w:spacing w:val="12"/>
          <w:sz w:val="24"/>
        </w:rPr>
        <w:t> </w:t>
      </w:r>
      <w:r>
        <w:rPr>
          <w:sz w:val="24"/>
        </w:rPr>
        <w:t>for</w:t>
      </w:r>
      <w:r>
        <w:rPr>
          <w:spacing w:val="10"/>
          <w:sz w:val="24"/>
        </w:rPr>
        <w:t> </w:t>
      </w:r>
      <w:r>
        <w:rPr>
          <w:sz w:val="24"/>
        </w:rPr>
        <w:t>further</w:t>
      </w:r>
      <w:r>
        <w:rPr>
          <w:spacing w:val="12"/>
          <w:sz w:val="24"/>
        </w:rPr>
        <w:t> </w:t>
      </w:r>
      <w:r>
        <w:rPr>
          <w:sz w:val="24"/>
        </w:rPr>
        <w:t>advancement</w:t>
      </w:r>
      <w:r>
        <w:rPr>
          <w:spacing w:val="12"/>
          <w:sz w:val="24"/>
        </w:rPr>
        <w:t> </w:t>
      </w:r>
      <w:r>
        <w:rPr>
          <w:sz w:val="24"/>
        </w:rPr>
        <w:t>as</w:t>
      </w:r>
      <w:r>
        <w:rPr>
          <w:spacing w:val="12"/>
          <w:sz w:val="24"/>
        </w:rPr>
        <w:t> </w:t>
      </w:r>
      <w:r>
        <w:rPr>
          <w:sz w:val="24"/>
        </w:rPr>
        <w:t>well</w:t>
      </w:r>
      <w:r>
        <w:rPr>
          <w:spacing w:val="12"/>
          <w:sz w:val="24"/>
        </w:rPr>
        <w:t> </w:t>
      </w:r>
      <w:r>
        <w:rPr>
          <w:sz w:val="24"/>
        </w:rPr>
        <w:t>as</w:t>
      </w:r>
      <w:r>
        <w:rPr>
          <w:spacing w:val="14"/>
          <w:sz w:val="24"/>
        </w:rPr>
        <w:t> </w:t>
      </w:r>
      <w:r>
        <w:rPr>
          <w:sz w:val="24"/>
        </w:rPr>
        <w:t>prepare</w:t>
      </w:r>
      <w:r>
        <w:rPr>
          <w:spacing w:val="12"/>
          <w:sz w:val="24"/>
        </w:rPr>
        <w:t> </w:t>
      </w:r>
      <w:r>
        <w:rPr>
          <w:sz w:val="24"/>
        </w:rPr>
        <w:t>students</w:t>
      </w:r>
      <w:r>
        <w:rPr>
          <w:spacing w:val="11"/>
          <w:sz w:val="24"/>
        </w:rPr>
        <w:t> </w:t>
      </w:r>
      <w:r>
        <w:rPr>
          <w:sz w:val="24"/>
        </w:rPr>
        <w:t>for</w:t>
      </w:r>
      <w:r>
        <w:rPr>
          <w:spacing w:val="10"/>
          <w:sz w:val="24"/>
        </w:rPr>
        <w:t> </w:t>
      </w:r>
      <w:r>
        <w:rPr>
          <w:sz w:val="24"/>
        </w:rPr>
        <w:t>trades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craft within the localities.</w:t>
      </w:r>
    </w:p>
    <w:p>
      <w:pPr>
        <w:pStyle w:val="ListParagraph"/>
        <w:numPr>
          <w:ilvl w:val="0"/>
          <w:numId w:val="11"/>
        </w:numPr>
        <w:tabs>
          <w:tab w:pos="1260" w:val="left" w:leader="none"/>
          <w:tab w:pos="1261" w:val="left" w:leader="none"/>
        </w:tabs>
        <w:spacing w:line="340" w:lineRule="auto" w:before="25" w:after="0"/>
        <w:ind w:left="1260" w:right="622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build</w:t>
      </w:r>
      <w:r>
        <w:rPr>
          <w:spacing w:val="28"/>
          <w:sz w:val="24"/>
        </w:rPr>
        <w:t> </w:t>
      </w:r>
      <w:r>
        <w:rPr>
          <w:sz w:val="24"/>
        </w:rPr>
        <w:t>on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foundation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8"/>
          <w:sz w:val="24"/>
        </w:rPr>
        <w:t> </w:t>
      </w:r>
      <w:r>
        <w:rPr>
          <w:sz w:val="24"/>
        </w:rPr>
        <w:t>primary</w:t>
      </w:r>
      <w:r>
        <w:rPr>
          <w:spacing w:val="23"/>
          <w:sz w:val="24"/>
        </w:rPr>
        <w:t> </w:t>
      </w:r>
      <w:r>
        <w:rPr>
          <w:sz w:val="24"/>
        </w:rPr>
        <w:t>level</w:t>
      </w:r>
      <w:r>
        <w:rPr>
          <w:spacing w:val="29"/>
          <w:sz w:val="24"/>
        </w:rPr>
        <w:t> </w:t>
      </w:r>
      <w:r>
        <w:rPr>
          <w:sz w:val="24"/>
        </w:rPr>
        <w:t>so</w:t>
      </w:r>
      <w:r>
        <w:rPr>
          <w:spacing w:val="28"/>
          <w:sz w:val="24"/>
        </w:rPr>
        <w:t> </w:t>
      </w:r>
      <w:r>
        <w:rPr>
          <w:sz w:val="24"/>
        </w:rPr>
        <w:t>that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child</w:t>
      </w:r>
      <w:r>
        <w:rPr>
          <w:spacing w:val="29"/>
          <w:sz w:val="24"/>
        </w:rPr>
        <w:t> </w:t>
      </w:r>
      <w:r>
        <w:rPr>
          <w:sz w:val="24"/>
        </w:rPr>
        <w:t>can</w:t>
      </w:r>
      <w:r>
        <w:rPr>
          <w:spacing w:val="28"/>
          <w:sz w:val="24"/>
        </w:rPr>
        <w:t> </w:t>
      </w:r>
      <w:r>
        <w:rPr>
          <w:sz w:val="24"/>
        </w:rPr>
        <w:t>make</w:t>
      </w:r>
      <w:r>
        <w:rPr>
          <w:spacing w:val="30"/>
          <w:sz w:val="24"/>
        </w:rPr>
        <w:t> </w:t>
      </w:r>
      <w:r>
        <w:rPr>
          <w:sz w:val="24"/>
        </w:rPr>
        <w:t>a</w:t>
      </w:r>
      <w:r>
        <w:rPr>
          <w:spacing w:val="27"/>
          <w:sz w:val="24"/>
        </w:rPr>
        <w:t> </w:t>
      </w:r>
      <w:r>
        <w:rPr>
          <w:sz w:val="24"/>
        </w:rPr>
        <w:t>useful</w:t>
      </w:r>
      <w:r>
        <w:rPr>
          <w:spacing w:val="29"/>
          <w:sz w:val="24"/>
        </w:rPr>
        <w:t> </w:t>
      </w:r>
      <w:r>
        <w:rPr>
          <w:sz w:val="24"/>
        </w:rPr>
        <w:t>living</w:t>
      </w:r>
      <w:r>
        <w:rPr>
          <w:spacing w:val="-57"/>
          <w:sz w:val="24"/>
        </w:rPr>
        <w:t> </w:t>
      </w:r>
      <w:r>
        <w:rPr>
          <w:sz w:val="24"/>
        </w:rPr>
        <w:t>professionally,</w:t>
      </w:r>
      <w:r>
        <w:rPr>
          <w:spacing w:val="-1"/>
          <w:sz w:val="24"/>
        </w:rPr>
        <w:t> </w:t>
      </w:r>
      <w:r>
        <w:rPr>
          <w:sz w:val="24"/>
        </w:rPr>
        <w:t>economically, politically</w:t>
      </w:r>
      <w:r>
        <w:rPr>
          <w:spacing w:val="-3"/>
          <w:sz w:val="24"/>
        </w:rPr>
        <w:t> </w:t>
      </w:r>
      <w:r>
        <w:rPr>
          <w:sz w:val="24"/>
        </w:rPr>
        <w:t>and socially.</w:t>
      </w:r>
    </w:p>
    <w:p>
      <w:pPr>
        <w:pStyle w:val="ListParagraph"/>
        <w:numPr>
          <w:ilvl w:val="0"/>
          <w:numId w:val="11"/>
        </w:numPr>
        <w:tabs>
          <w:tab w:pos="1260" w:val="left" w:leader="none"/>
          <w:tab w:pos="1261" w:val="left" w:leader="none"/>
        </w:tabs>
        <w:spacing w:line="240" w:lineRule="auto" w:before="25" w:after="0"/>
        <w:ind w:left="1260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create</w:t>
      </w:r>
      <w:r>
        <w:rPr>
          <w:spacing w:val="-1"/>
          <w:sz w:val="24"/>
        </w:rPr>
        <w:t> </w:t>
      </w:r>
      <w:r>
        <w:rPr>
          <w:sz w:val="24"/>
        </w:rPr>
        <w:t>interest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Mathematics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 provide a</w:t>
      </w:r>
      <w:r>
        <w:rPr>
          <w:spacing w:val="-2"/>
          <w:sz w:val="24"/>
        </w:rPr>
        <w:t> </w:t>
      </w:r>
      <w:r>
        <w:rPr>
          <w:sz w:val="24"/>
        </w:rPr>
        <w:t>solid</w:t>
      </w:r>
      <w:r>
        <w:rPr>
          <w:spacing w:val="-1"/>
          <w:sz w:val="24"/>
        </w:rPr>
        <w:t> </w:t>
      </w:r>
      <w:r>
        <w:rPr>
          <w:sz w:val="24"/>
        </w:rPr>
        <w:t>foundation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everyday</w:t>
      </w:r>
      <w:r>
        <w:rPr>
          <w:spacing w:val="-5"/>
          <w:sz w:val="24"/>
        </w:rPr>
        <w:t> </w:t>
      </w:r>
      <w:r>
        <w:rPr>
          <w:sz w:val="24"/>
        </w:rPr>
        <w:t>life.</w:t>
      </w:r>
    </w:p>
    <w:p>
      <w:pPr>
        <w:pStyle w:val="ListParagraph"/>
        <w:numPr>
          <w:ilvl w:val="0"/>
          <w:numId w:val="11"/>
        </w:numPr>
        <w:tabs>
          <w:tab w:pos="1260" w:val="left" w:leader="none"/>
          <w:tab w:pos="1261" w:val="left" w:leader="none"/>
        </w:tabs>
        <w:spacing w:line="340" w:lineRule="auto" w:before="125" w:after="0"/>
        <w:ind w:left="1260" w:right="620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22"/>
          <w:sz w:val="24"/>
        </w:rPr>
        <w:t> </w:t>
      </w:r>
      <w:r>
        <w:rPr>
          <w:sz w:val="24"/>
        </w:rPr>
        <w:t>develop</w:t>
      </w:r>
      <w:r>
        <w:rPr>
          <w:spacing w:val="23"/>
          <w:sz w:val="24"/>
        </w:rPr>
        <w:t> </w:t>
      </w:r>
      <w:r>
        <w:rPr>
          <w:sz w:val="24"/>
        </w:rPr>
        <w:t>computation</w:t>
      </w:r>
      <w:r>
        <w:rPr>
          <w:spacing w:val="22"/>
          <w:sz w:val="24"/>
        </w:rPr>
        <w:t> </w:t>
      </w:r>
      <w:r>
        <w:rPr>
          <w:sz w:val="24"/>
        </w:rPr>
        <w:t>skills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ability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recognize</w:t>
      </w:r>
      <w:r>
        <w:rPr>
          <w:spacing w:val="21"/>
          <w:sz w:val="24"/>
        </w:rPr>
        <w:t> </w:t>
      </w:r>
      <w:r>
        <w:rPr>
          <w:sz w:val="24"/>
        </w:rPr>
        <w:t>problem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solve</w:t>
      </w:r>
      <w:r>
        <w:rPr>
          <w:spacing w:val="22"/>
          <w:sz w:val="24"/>
        </w:rPr>
        <w:t> </w:t>
      </w:r>
      <w:r>
        <w:rPr>
          <w:sz w:val="24"/>
        </w:rPr>
        <w:t>them</w:t>
      </w:r>
      <w:r>
        <w:rPr>
          <w:spacing w:val="23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related</w:t>
      </w:r>
      <w:r>
        <w:rPr>
          <w:spacing w:val="-1"/>
          <w:sz w:val="24"/>
        </w:rPr>
        <w:t> </w:t>
      </w:r>
      <w:r>
        <w:rPr>
          <w:sz w:val="24"/>
        </w:rPr>
        <w:t>mathematical knowledge</w:t>
      </w:r>
      <w:r>
        <w:rPr>
          <w:spacing w:val="-1"/>
          <w:sz w:val="24"/>
        </w:rPr>
        <w:t> </w:t>
      </w:r>
      <w:r>
        <w:rPr>
          <w:sz w:val="24"/>
        </w:rPr>
        <w:t>(John, 2008:  134).</w:t>
      </w:r>
    </w:p>
    <w:p>
      <w:pPr>
        <w:pStyle w:val="BodyText"/>
        <w:spacing w:line="360" w:lineRule="auto" w:before="25"/>
        <w:ind w:left="540" w:right="615" w:firstLine="719"/>
      </w:pPr>
      <w:r>
        <w:rPr/>
        <w:t>Thus,</w:t>
      </w:r>
      <w:r>
        <w:rPr>
          <w:spacing w:val="18"/>
        </w:rPr>
        <w:t> </w:t>
      </w:r>
      <w:r>
        <w:rPr/>
        <w:t>Mathematics</w:t>
      </w:r>
      <w:r>
        <w:rPr>
          <w:spacing w:val="18"/>
        </w:rPr>
        <w:t> </w:t>
      </w:r>
      <w:r>
        <w:rPr/>
        <w:t>is</w:t>
      </w:r>
      <w:r>
        <w:rPr>
          <w:spacing w:val="22"/>
        </w:rPr>
        <w:t> </w:t>
      </w:r>
      <w:r>
        <w:rPr/>
        <w:t>a</w:t>
      </w:r>
      <w:r>
        <w:rPr>
          <w:spacing w:val="20"/>
        </w:rPr>
        <w:t> </w:t>
      </w:r>
      <w:r>
        <w:rPr/>
        <w:t>desirable</w:t>
      </w:r>
      <w:r>
        <w:rPr>
          <w:spacing w:val="18"/>
        </w:rPr>
        <w:t> </w:t>
      </w:r>
      <w:r>
        <w:rPr/>
        <w:t>tool</w:t>
      </w:r>
      <w:r>
        <w:rPr>
          <w:spacing w:val="19"/>
        </w:rPr>
        <w:t> </w:t>
      </w:r>
      <w:r>
        <w:rPr/>
        <w:t>in</w:t>
      </w:r>
      <w:r>
        <w:rPr>
          <w:spacing w:val="21"/>
        </w:rPr>
        <w:t> </w:t>
      </w:r>
      <w:r>
        <w:rPr/>
        <w:t>virtually</w:t>
      </w:r>
      <w:r>
        <w:rPr>
          <w:spacing w:val="16"/>
        </w:rPr>
        <w:t> </w:t>
      </w:r>
      <w:r>
        <w:rPr/>
        <w:t>all</w:t>
      </w:r>
      <w:r>
        <w:rPr>
          <w:spacing w:val="19"/>
        </w:rPr>
        <w:t> </w:t>
      </w:r>
      <w:r>
        <w:rPr/>
        <w:t>spheres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human</w:t>
      </w:r>
      <w:r>
        <w:rPr>
          <w:spacing w:val="20"/>
        </w:rPr>
        <w:t> </w:t>
      </w:r>
      <w:r>
        <w:rPr/>
        <w:t>endeavour,</w:t>
      </w:r>
      <w:r>
        <w:rPr>
          <w:spacing w:val="20"/>
        </w:rPr>
        <w:t> </w:t>
      </w:r>
      <w:r>
        <w:rPr/>
        <w:t>be</w:t>
      </w:r>
      <w:r>
        <w:rPr>
          <w:spacing w:val="18"/>
        </w:rPr>
        <w:t> </w:t>
      </w:r>
      <w:r>
        <w:rPr/>
        <w:t>it</w:t>
      </w:r>
      <w:r>
        <w:rPr>
          <w:spacing w:val="-57"/>
        </w:rPr>
        <w:t> </w:t>
      </w:r>
      <w:r>
        <w:rPr/>
        <w:t>science,</w:t>
      </w:r>
      <w:r>
        <w:rPr>
          <w:spacing w:val="1"/>
        </w:rPr>
        <w:t> </w:t>
      </w:r>
      <w:r>
        <w:rPr/>
        <w:t>engineering, industry, technology</w:t>
      </w:r>
      <w:r>
        <w:rPr>
          <w:spacing w:val="-4"/>
        </w:rPr>
        <w:t> </w:t>
      </w:r>
      <w:r>
        <w:rPr/>
        <w:t>and even the Arts</w:t>
      </w:r>
      <w:r>
        <w:rPr>
          <w:spacing w:val="-1"/>
        </w:rPr>
        <w:t> </w:t>
      </w:r>
      <w:r>
        <w:rPr/>
        <w:t>(Oyedeji, 2000).</w:t>
      </w:r>
    </w:p>
    <w:p>
      <w:pPr>
        <w:spacing w:after="0" w:line="360" w:lineRule="auto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6" w:firstLine="779"/>
        <w:jc w:val="both"/>
      </w:pPr>
      <w:r>
        <w:rPr/>
        <w:t>Despite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facet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development, the subject is still faced with the problem of poor performance by students at</w:t>
      </w:r>
      <w:r>
        <w:rPr>
          <w:spacing w:val="1"/>
        </w:rPr>
        <w:t> </w:t>
      </w:r>
      <w:r>
        <w:rPr/>
        <w:t>secondary school level. The analysis of WAEC results of Senior Secondary School Certificate</w:t>
      </w:r>
      <w:r>
        <w:rPr>
          <w:spacing w:val="1"/>
        </w:rPr>
        <w:t> </w:t>
      </w:r>
      <w:r>
        <w:rPr/>
        <w:t>Examinations</w:t>
      </w:r>
      <w:r>
        <w:rPr>
          <w:spacing w:val="-1"/>
        </w:rPr>
        <w:t> </w:t>
      </w:r>
      <w:r>
        <w:rPr/>
        <w:t>in Mathematics from 2002 to</w:t>
      </w:r>
      <w:r>
        <w:rPr>
          <w:spacing w:val="-1"/>
        </w:rPr>
        <w:t> </w:t>
      </w:r>
      <w:r>
        <w:rPr/>
        <w:t>2011 are given in table</w:t>
      </w:r>
      <w:r>
        <w:rPr>
          <w:spacing w:val="-2"/>
        </w:rPr>
        <w:t> </w:t>
      </w:r>
      <w:r>
        <w:rPr/>
        <w:t>1 below:</w:t>
      </w:r>
    </w:p>
    <w:p>
      <w:pPr>
        <w:pStyle w:val="Heading1"/>
        <w:spacing w:line="360" w:lineRule="auto"/>
        <w:ind w:left="1260" w:right="633"/>
        <w:jc w:val="left"/>
      </w:pPr>
      <w:r>
        <w:rPr/>
        <w:pict>
          <v:shape style="position:absolute;margin-left:260.660004pt;margin-top:26.973116pt;width:256.3pt;height:248.85pt;mso-position-horizontal-relative:page;mso-position-vertical-relative:paragraph;z-index:-18558464" coordorigin="5213,539" coordsize="5126,4977" path="m6267,5455l6267,5451,6264,5443,6261,5440,5948,5126,5911,5057,5730,4710,5621,4502,5609,4481,5599,4468,5594,4465,5584,4462,5578,4464,5571,4468,5556,4480,5540,4497,5527,4514,5524,4519,5522,4527,5522,4531,5528,4545,5532,4551,5702,4867,5715,4890,5781,5007,5809,5053,5808,5054,5619,4946,5304,4777,5298,4773,5294,4772,5289,4770,5285,4769,5276,4770,5271,4772,5266,4774,5247,4789,5230,4806,5224,4814,5215,4826,5213,4831,5216,4842,5219,4847,5225,4852,5232,4857,5254,4870,5323,4906,5670,5087,5878,5196,6192,5510,6195,5513,6199,5514,6203,5516,6206,5516,6211,5514,6215,5513,6226,5508,6237,5499,6251,5486,6256,5480,6259,5474,6265,5464,6266,5459,6267,5455xm6993,4664l6992,4624,6986,4582,6975,4539,6958,4495,6937,4450,6911,4403,6880,4355,6870,4342,6870,4635,6866,4663,6856,4690,6841,4716,6820,4739,6797,4760,6772,4775,6746,4786,6718,4790,6690,4792,6661,4789,6630,4781,6599,4769,6567,4754,6534,4736,6500,4714,6466,4688,6430,4659,6395,4628,6358,4595,6321,4559,6289,4525,6258,4491,6229,4457,6201,4422,6177,4388,6155,4355,6138,4322,6123,4289,6111,4257,6104,4226,6100,4195,6100,4166,6104,4138,6114,4111,6129,4086,6149,4062,6172,4042,6197,4027,6223,4016,6251,4011,6279,4010,6309,4014,6339,4021,6370,4032,6403,4047,6436,4066,6469,4087,6504,4112,6539,4140,6574,4171,6609,4203,6645,4238,6678,4272,6709,4307,6738,4341,6766,4375,6791,4410,6813,4444,6831,4477,6846,4510,6858,4543,6866,4574,6870,4605,6870,4635,6870,4342,6844,4306,6804,4257,6760,4207,6711,4156,6660,4107,6611,4063,6563,4023,6545,4010,6516,3988,6470,3958,6425,3933,6382,3913,6340,3898,6300,3888,6261,3884,6223,3884,6187,3889,6152,3899,6119,3915,6087,3936,6058,3962,6030,3993,6009,4026,5993,4061,5983,4098,5979,4137,5979,4177,5985,4218,5996,4261,6012,4305,6033,4351,6059,4397,6089,4445,6125,4493,6164,4542,6207,4591,6255,4640,6307,4690,6357,4735,6406,4775,6453,4811,6499,4841,6544,4867,6588,4887,6629,4903,6670,4913,6709,4918,6746,4918,6783,4913,6818,4904,6852,4888,6884,4866,6914,4839,6941,4808,6952,4792,6963,4775,6978,4740,6988,4703,6993,4664xm7314,4408l7314,4404,7312,4400,7311,4396,7309,4393,6954,4039,7138,3855,7139,3852,7139,3844,7138,3840,7135,3835,7133,3830,7129,3824,7112,3805,7094,3787,7074,3769,7068,3765,7059,3761,7051,3760,7048,3761,7045,3762,6861,3946,6575,3659,6770,3465,6771,3463,6771,3459,6770,3451,6761,3435,6743,3414,6735,3406,6726,3398,6705,3379,6699,3375,6689,3370,6684,3369,6677,3369,6675,3370,6430,3614,6427,3624,6428,3635,6431,3646,6436,3656,6445,3668,6456,3680,7239,4463,7242,4465,7245,4466,7250,4468,7253,4469,7258,4467,7262,4466,7273,4461,7285,4452,7298,4439,7307,4427,7312,4417,7313,4412,7314,4408xm7885,3837l7885,3834,7882,3826,7879,3822,7876,3819,7064,3008,7060,3005,7053,3002,7049,3002,7044,3003,7036,3006,7030,3009,7018,3018,7005,3031,6997,3042,6991,3053,6990,3057,6989,3062,6989,3066,6992,3073,6994,3077,7809,3892,7813,3895,7820,3898,7824,3898,7828,3897,7833,3896,7844,3890,7849,3887,7855,3881,7869,3868,7874,3862,7877,3857,7883,3846,7883,3841,7885,3837xm8268,3376l8268,3358,8266,3340,8263,3322,8259,3303,8254,3285,8247,3266,8239,3247,8229,3227,8217,3207,8204,3187,8190,3168,8174,3148,8157,3128,8149,3121,8149,3339,8149,3354,8147,3369,8143,3382,8138,3396,8131,3409,8121,3421,8110,3433,8009,3534,7713,3238,7796,3154,7802,3149,7812,3139,7829,3127,7845,3117,7860,3109,7877,3105,7893,3102,7910,3102,7927,3103,7944,3107,7961,3113,7979,3120,7997,3129,8015,3141,8033,3155,8052,3171,8070,3188,8087,3206,8102,3223,8114,3241,8125,3258,8133,3275,8140,3291,8145,3308,8148,3323,8149,3339,8149,3121,8137,3108,8130,3102,8116,3088,8094,3069,8072,3053,8051,3038,8029,3025,8007,3014,7987,3004,7981,3003,7966,2997,7946,2992,7927,2988,7907,2986,7889,2986,7872,2988,7855,2991,7840,2996,7825,3003,7827,2988,7828,2973,7828,2958,7826,2942,7823,2927,7818,2911,7813,2895,7806,2879,7799,2863,7790,2847,7780,2831,7769,2816,7757,2800,7744,2784,7737,2776,7737,2985,7737,3000,7735,3014,7731,3028,7725,3042,7715,3056,7703,3069,7623,3149,7351,2876,7423,2804,7438,2790,7452,2779,7466,2771,7480,2765,7494,2761,7508,2759,7522,2759,7536,2761,7550,2765,7565,2771,7580,2778,7595,2787,7610,2797,7625,2809,7640,2822,7655,2837,7669,2851,7681,2865,7693,2879,7703,2894,7713,2910,7721,2926,7727,2941,7732,2955,7735,2971,7737,2985,7737,2776,7731,2769,7722,2759,7716,2754,7691,2730,7666,2709,7641,2690,7616,2674,7591,2661,7567,2650,7543,2642,7519,2637,7496,2635,7473,2636,7450,2640,7427,2646,7405,2656,7382,2669,7359,2687,7336,2709,7274,2771,7216,2828,7210,2834,7207,2844,7208,2855,7211,2865,7216,2876,7225,2888,7236,2900,7987,3651,7999,3662,8010,3670,8021,3675,8030,3677,8043,3679,8052,3676,8058,3670,8194,3534,8196,3533,8210,3518,8222,3503,8233,3488,8241,3473,8249,3458,8255,3443,8260,3427,8264,3410,8267,3393,8268,3376xm8877,2852l8876,2846,8875,2841,8871,2835,8865,2829,8859,2824,8851,2818,8839,2810,8736,2745,8434,2554,8434,2674,8251,2857,7963,2410,7922,2347,7922,2346,7922,2346,7922,2346,8434,2674,8434,2554,8104,2346,7880,2204,7875,2201,7869,2198,7864,2196,7858,2195,7854,2196,7848,2197,7843,2199,7837,2202,7831,2207,7824,2212,7817,2220,7794,2243,7784,2255,7781,2261,7780,2266,7778,2271,7778,2276,7779,2281,7781,2286,7784,2291,7787,2297,7818,2347,7874,2433,8141,2857,8176,2913,8393,3255,8400,3267,8406,3276,8412,3281,8418,3288,8423,3291,8429,3292,8434,3294,8439,3292,8446,3288,8451,3284,8458,3278,8466,3270,8474,3263,8479,3256,8484,3250,8487,3245,8490,3240,8490,3235,8490,3231,8490,3227,8488,3222,8487,3218,8485,3214,8482,3209,8323,2963,8429,2857,8541,2745,8791,2905,8796,2908,8801,2910,8805,2911,8809,2912,8812,2913,8816,2911,8821,2911,8826,2908,8831,2904,8837,2899,8844,2893,8852,2884,8861,2876,8867,2869,8871,2863,8875,2857,8877,2852xm9205,2403l9203,2362,9195,2319,9182,2275,9164,2229,9140,2182,9110,2133,9085,2097,9085,2364,9084,2394,9079,2422,9070,2449,9056,2475,9037,2501,9014,2527,8943,2599,8287,1943,8358,1872,8386,1848,8414,1829,8442,1815,8471,1807,8501,1804,8532,1805,8564,1809,8596,1817,8629,1829,8662,1845,8696,1863,8730,1886,8765,1912,8800,1940,8834,1970,8868,2003,8909,2045,8945,2086,8977,2125,9005,2162,9029,2199,9048,2235,9064,2269,9075,2302,9083,2334,9085,2364,9085,2097,9076,2083,9035,2031,8989,1979,8937,1925,8890,1879,8843,1839,8799,1804,8796,1802,8750,1770,8705,1743,8660,1721,8616,1703,8573,1690,8531,1682,8491,1679,8451,1681,8413,1688,8375,1700,8339,1719,8304,1744,8269,1775,8150,1894,8144,1900,8141,1910,8142,1921,8145,1931,8150,1942,8159,1954,8170,1966,8921,2717,8933,2728,8944,2736,8955,2741,8964,2743,8977,2745,8986,2742,8992,2736,9104,2625,9128,2599,9135,2591,9160,2556,9179,2519,9193,2482,9202,2444,9205,2403xm9870,1858l9869,1853,9868,1848,9865,1842,9859,1836,9852,1831,9844,1825,9832,1817,9730,1752,9427,1561,9427,1681,9244,1864,8957,1417,8915,1353,8916,1353,9427,1681,9427,1561,9097,1353,8874,1211,8868,1208,8862,1204,8857,1203,8852,1202,8847,1202,8842,1204,8836,1206,8830,1209,8824,1214,8818,1219,8810,1226,8802,1235,8794,1243,8787,1249,8783,1255,8778,1261,8775,1267,8773,1272,8772,1278,8771,1282,8773,1287,8774,1293,8777,1298,8780,1303,8812,1353,8867,1440,9168,1918,9386,2262,9394,2274,9400,2282,9406,2288,9411,2294,9417,2298,9422,2299,9427,2300,9432,2299,9439,2295,9445,2291,9452,2285,9467,2269,9473,2263,9477,2257,9481,2252,9483,2247,9483,2242,9484,2237,9484,2233,9482,2229,9480,2225,9478,2220,9475,2216,9316,1970,9423,1864,9534,1752,9785,1911,9790,1914,9794,1916,9798,1918,9802,1919,9805,1919,9810,1918,9814,1917,9819,1915,9825,1910,9831,1906,9846,1891,9854,1882,9860,1875,9864,1869,9869,1864,9870,1858xm10339,1379l10337,1366,10334,1358,10326,1342,10319,1334,10311,1325,9531,545,9528,543,9520,540,9515,539,9506,541,9501,543,9485,556,9472,569,9459,586,9457,590,9455,600,9456,604,9459,612,9461,615,9947,1101,10136,1288,10136,1288,10055,1246,9891,1161,9825,1129,9732,1082,9451,942,9310,871,9285,859,9263,850,9251,846,9240,843,9230,842,9221,842,9212,843,9197,850,9189,855,9139,905,9137,915,9138,928,9140,939,9146,950,9154,962,9166,975,9946,1755,9949,1757,9957,1761,9961,1761,9965,1760,9969,1759,9980,1754,9991,1745,10005,1731,10014,1720,10019,1710,10020,1705,10021,1701,10022,1697,10018,1688,10016,1685,9432,1101,9310,983,9311,982,9361,1010,9466,1065,9588,1126,10172,1417,10187,1423,10214,1434,10225,1439,10236,1442,10245,1444,10265,1447,10275,1446,10282,1443,10290,1440,10298,1435,10332,1401,10335,1396,10338,1385,10339,1379xe" filled="true" fillcolor="#ffc000" stroked="false">
            <v:path arrowok="t"/>
            <v:fill opacity="32896f" type="solid"/>
            <w10:wrap type="none"/>
          </v:shape>
        </w:pict>
      </w:r>
      <w:r>
        <w:rPr/>
        <w:t>Table 1.1: Statistics of Entries and Results of West African Examinations Council in</w:t>
      </w:r>
      <w:r>
        <w:rPr>
          <w:spacing w:val="-57"/>
        </w:rPr>
        <w:t> </w:t>
      </w:r>
      <w:r>
        <w:rPr/>
        <w:t>Mathematics ‘O’ Level at the May/June Senior Secondary School Certificate</w:t>
      </w:r>
      <w:r>
        <w:rPr>
          <w:spacing w:val="1"/>
        </w:rPr>
        <w:t> </w:t>
      </w:r>
      <w:r>
        <w:rPr/>
        <w:t>Examinations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Nigeria (2002</w:t>
      </w:r>
      <w:r>
        <w:rPr>
          <w:spacing w:val="1"/>
        </w:rPr>
        <w:t> </w:t>
      </w:r>
      <w:r>
        <w:rPr/>
        <w:t>– 2011).</w:t>
      </w:r>
    </w:p>
    <w:tbl>
      <w:tblPr>
        <w:tblW w:w="0" w:type="auto"/>
        <w:jc w:val="left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9"/>
        <w:gridCol w:w="1281"/>
        <w:gridCol w:w="1327"/>
        <w:gridCol w:w="1079"/>
        <w:gridCol w:w="1079"/>
        <w:gridCol w:w="1256"/>
        <w:gridCol w:w="1172"/>
        <w:gridCol w:w="988"/>
      </w:tblGrid>
      <w:tr>
        <w:trPr>
          <w:trHeight w:val="1272" w:hRule="atLeast"/>
        </w:trPr>
        <w:tc>
          <w:tcPr>
            <w:tcW w:w="73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1281" w:type="dxa"/>
          </w:tcPr>
          <w:p>
            <w:pPr>
              <w:pStyle w:val="TableParagraph"/>
              <w:spacing w:line="276" w:lineRule="auto"/>
              <w:ind w:left="105" w:right="79"/>
              <w:rPr>
                <w:sz w:val="24"/>
              </w:rPr>
            </w:pPr>
            <w:r>
              <w:rPr>
                <w:sz w:val="24"/>
              </w:rPr>
              <w:t>No.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Candidates</w:t>
            </w:r>
          </w:p>
        </w:tc>
        <w:tc>
          <w:tcPr>
            <w:tcW w:w="1327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A1-C6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High</w:t>
            </w:r>
          </w:p>
          <w:p>
            <w:pPr>
              <w:pStyle w:val="TableParagraph"/>
              <w:spacing w:line="310" w:lineRule="atLeast" w:before="7"/>
              <w:ind w:left="108" w:right="469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Passes</w:t>
            </w:r>
          </w:p>
        </w:tc>
        <w:tc>
          <w:tcPr>
            <w:tcW w:w="107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  <w:p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High</w:t>
            </w:r>
          </w:p>
          <w:p>
            <w:pPr>
              <w:pStyle w:val="TableParagraph"/>
              <w:spacing w:line="310" w:lineRule="atLeast" w:before="7"/>
              <w:ind w:left="109" w:right="220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Passes</w:t>
            </w:r>
          </w:p>
        </w:tc>
        <w:tc>
          <w:tcPr>
            <w:tcW w:w="107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D7-E8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Poor</w:t>
            </w:r>
          </w:p>
          <w:p>
            <w:pPr>
              <w:pStyle w:val="TableParagraph"/>
              <w:spacing w:line="310" w:lineRule="atLeast" w:before="7"/>
              <w:ind w:left="110" w:right="219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Passes</w:t>
            </w:r>
          </w:p>
        </w:tc>
        <w:tc>
          <w:tcPr>
            <w:tcW w:w="1256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  <w:p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Poor</w:t>
            </w:r>
          </w:p>
          <w:p>
            <w:pPr>
              <w:pStyle w:val="TableParagraph"/>
              <w:spacing w:line="310" w:lineRule="atLeast" w:before="7"/>
              <w:ind w:left="111" w:right="395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Passes</w:t>
            </w:r>
          </w:p>
        </w:tc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F9</w:t>
            </w:r>
          </w:p>
          <w:p>
            <w:pPr>
              <w:pStyle w:val="TableParagraph"/>
              <w:spacing w:before="41"/>
              <w:ind w:left="175"/>
              <w:rPr>
                <w:sz w:val="24"/>
              </w:rPr>
            </w:pPr>
            <w:r>
              <w:rPr>
                <w:sz w:val="24"/>
              </w:rPr>
              <w:t>Failure</w:t>
            </w:r>
          </w:p>
        </w:tc>
        <w:tc>
          <w:tcPr>
            <w:tcW w:w="988" w:type="dxa"/>
          </w:tcPr>
          <w:p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  <w:p>
            <w:pPr>
              <w:pStyle w:val="TableParagraph"/>
              <w:spacing w:before="41"/>
              <w:ind w:left="113"/>
              <w:rPr>
                <w:sz w:val="24"/>
              </w:rPr>
            </w:pPr>
            <w:r>
              <w:rPr>
                <w:sz w:val="24"/>
              </w:rPr>
              <w:t>Failure</w:t>
            </w:r>
          </w:p>
        </w:tc>
      </w:tr>
      <w:tr>
        <w:trPr>
          <w:trHeight w:val="316" w:hRule="atLeast"/>
        </w:trPr>
        <w:tc>
          <w:tcPr>
            <w:tcW w:w="73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  <w:tc>
          <w:tcPr>
            <w:tcW w:w="128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908,235</w:t>
            </w:r>
          </w:p>
        </w:tc>
        <w:tc>
          <w:tcPr>
            <w:tcW w:w="132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309409</w:t>
            </w:r>
          </w:p>
        </w:tc>
        <w:tc>
          <w:tcPr>
            <w:tcW w:w="1079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34.06</w:t>
            </w:r>
          </w:p>
        </w:tc>
        <w:tc>
          <w:tcPr>
            <w:tcW w:w="1079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308369</w:t>
            </w:r>
          </w:p>
        </w:tc>
        <w:tc>
          <w:tcPr>
            <w:tcW w:w="1256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33.95</w:t>
            </w:r>
          </w:p>
        </w:tc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290457</w:t>
            </w:r>
          </w:p>
        </w:tc>
        <w:tc>
          <w:tcPr>
            <w:tcW w:w="988" w:type="dxa"/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31.98</w:t>
            </w:r>
          </w:p>
        </w:tc>
      </w:tr>
      <w:tr>
        <w:trPr>
          <w:trHeight w:val="316" w:hRule="atLeast"/>
        </w:trPr>
        <w:tc>
          <w:tcPr>
            <w:tcW w:w="73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128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926,212</w:t>
            </w:r>
          </w:p>
        </w:tc>
        <w:tc>
          <w:tcPr>
            <w:tcW w:w="132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341928</w:t>
            </w:r>
          </w:p>
        </w:tc>
        <w:tc>
          <w:tcPr>
            <w:tcW w:w="1079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36.92</w:t>
            </w:r>
          </w:p>
        </w:tc>
        <w:tc>
          <w:tcPr>
            <w:tcW w:w="1079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331348</w:t>
            </w:r>
          </w:p>
        </w:tc>
        <w:tc>
          <w:tcPr>
            <w:tcW w:w="1256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35.77</w:t>
            </w:r>
          </w:p>
        </w:tc>
        <w:tc>
          <w:tcPr>
            <w:tcW w:w="1172" w:type="dxa"/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252736</w:t>
            </w:r>
          </w:p>
        </w:tc>
        <w:tc>
          <w:tcPr>
            <w:tcW w:w="988" w:type="dxa"/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27.31</w:t>
            </w:r>
          </w:p>
        </w:tc>
      </w:tr>
      <w:tr>
        <w:trPr>
          <w:trHeight w:val="318" w:hRule="atLeast"/>
        </w:trPr>
        <w:tc>
          <w:tcPr>
            <w:tcW w:w="73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2004</w:t>
            </w:r>
          </w:p>
        </w:tc>
        <w:tc>
          <w:tcPr>
            <w:tcW w:w="128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832,689</w:t>
            </w:r>
          </w:p>
        </w:tc>
        <w:tc>
          <w:tcPr>
            <w:tcW w:w="132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287484</w:t>
            </w:r>
          </w:p>
        </w:tc>
        <w:tc>
          <w:tcPr>
            <w:tcW w:w="1079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34.52</w:t>
            </w:r>
          </w:p>
        </w:tc>
        <w:tc>
          <w:tcPr>
            <w:tcW w:w="1079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245071</w:t>
            </w:r>
          </w:p>
        </w:tc>
        <w:tc>
          <w:tcPr>
            <w:tcW w:w="1256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29.43</w:t>
            </w:r>
          </w:p>
        </w:tc>
        <w:tc>
          <w:tcPr>
            <w:tcW w:w="1172" w:type="dxa"/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300134</w:t>
            </w:r>
          </w:p>
        </w:tc>
        <w:tc>
          <w:tcPr>
            <w:tcW w:w="988" w:type="dxa"/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36.04</w:t>
            </w:r>
          </w:p>
        </w:tc>
      </w:tr>
      <w:tr>
        <w:trPr>
          <w:trHeight w:val="316" w:hRule="atLeast"/>
        </w:trPr>
        <w:tc>
          <w:tcPr>
            <w:tcW w:w="73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128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1,054,853</w:t>
            </w:r>
          </w:p>
        </w:tc>
        <w:tc>
          <w:tcPr>
            <w:tcW w:w="132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402982</w:t>
            </w:r>
          </w:p>
        </w:tc>
        <w:tc>
          <w:tcPr>
            <w:tcW w:w="1079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38.20</w:t>
            </w:r>
          </w:p>
        </w:tc>
        <w:tc>
          <w:tcPr>
            <w:tcW w:w="1079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276000</w:t>
            </w:r>
          </w:p>
        </w:tc>
        <w:tc>
          <w:tcPr>
            <w:tcW w:w="1256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26.16</w:t>
            </w:r>
          </w:p>
        </w:tc>
        <w:tc>
          <w:tcPr>
            <w:tcW w:w="1172" w:type="dxa"/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375871</w:t>
            </w:r>
          </w:p>
        </w:tc>
        <w:tc>
          <w:tcPr>
            <w:tcW w:w="988" w:type="dxa"/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35.63</w:t>
            </w:r>
          </w:p>
        </w:tc>
      </w:tr>
      <w:tr>
        <w:trPr>
          <w:trHeight w:val="350" w:hRule="atLeast"/>
        </w:trPr>
        <w:tc>
          <w:tcPr>
            <w:tcW w:w="73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  <w:tc>
          <w:tcPr>
            <w:tcW w:w="128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1,181,515</w:t>
            </w:r>
          </w:p>
        </w:tc>
        <w:tc>
          <w:tcPr>
            <w:tcW w:w="132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482123</w:t>
            </w:r>
          </w:p>
        </w:tc>
        <w:tc>
          <w:tcPr>
            <w:tcW w:w="1079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40.81</w:t>
            </w:r>
          </w:p>
        </w:tc>
        <w:tc>
          <w:tcPr>
            <w:tcW w:w="1079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366801</w:t>
            </w:r>
          </w:p>
        </w:tc>
        <w:tc>
          <w:tcPr>
            <w:tcW w:w="1256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31.04</w:t>
            </w:r>
          </w:p>
        </w:tc>
        <w:tc>
          <w:tcPr>
            <w:tcW w:w="1172" w:type="dxa"/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332591</w:t>
            </w:r>
          </w:p>
        </w:tc>
        <w:tc>
          <w:tcPr>
            <w:tcW w:w="988" w:type="dxa"/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28.15</w:t>
            </w:r>
          </w:p>
        </w:tc>
      </w:tr>
      <w:tr>
        <w:trPr>
          <w:trHeight w:val="318" w:hRule="atLeast"/>
        </w:trPr>
        <w:tc>
          <w:tcPr>
            <w:tcW w:w="73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  <w:tc>
          <w:tcPr>
            <w:tcW w:w="128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1,249,028</w:t>
            </w:r>
          </w:p>
        </w:tc>
        <w:tc>
          <w:tcPr>
            <w:tcW w:w="132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583921</w:t>
            </w:r>
          </w:p>
        </w:tc>
        <w:tc>
          <w:tcPr>
            <w:tcW w:w="1079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46.75</w:t>
            </w:r>
          </w:p>
        </w:tc>
        <w:tc>
          <w:tcPr>
            <w:tcW w:w="1079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333740</w:t>
            </w:r>
          </w:p>
        </w:tc>
        <w:tc>
          <w:tcPr>
            <w:tcW w:w="1256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26.72</w:t>
            </w:r>
          </w:p>
        </w:tc>
        <w:tc>
          <w:tcPr>
            <w:tcW w:w="1172" w:type="dxa"/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331367</w:t>
            </w:r>
          </w:p>
        </w:tc>
        <w:tc>
          <w:tcPr>
            <w:tcW w:w="988" w:type="dxa"/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26.53</w:t>
            </w:r>
          </w:p>
        </w:tc>
      </w:tr>
      <w:tr>
        <w:trPr>
          <w:trHeight w:val="316" w:hRule="atLeast"/>
        </w:trPr>
        <w:tc>
          <w:tcPr>
            <w:tcW w:w="73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  <w:tc>
          <w:tcPr>
            <w:tcW w:w="128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1,292,890</w:t>
            </w:r>
          </w:p>
        </w:tc>
        <w:tc>
          <w:tcPr>
            <w:tcW w:w="132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726,398</w:t>
            </w:r>
          </w:p>
        </w:tc>
        <w:tc>
          <w:tcPr>
            <w:tcW w:w="1079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56.18</w:t>
            </w:r>
          </w:p>
        </w:tc>
        <w:tc>
          <w:tcPr>
            <w:tcW w:w="1079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302,266</w:t>
            </w:r>
          </w:p>
        </w:tc>
        <w:tc>
          <w:tcPr>
            <w:tcW w:w="1256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23.38</w:t>
            </w:r>
          </w:p>
        </w:tc>
        <w:tc>
          <w:tcPr>
            <w:tcW w:w="1172" w:type="dxa"/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264226</w:t>
            </w:r>
          </w:p>
        </w:tc>
        <w:tc>
          <w:tcPr>
            <w:tcW w:w="988" w:type="dxa"/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20.44</w:t>
            </w:r>
          </w:p>
        </w:tc>
      </w:tr>
      <w:tr>
        <w:trPr>
          <w:trHeight w:val="316" w:hRule="atLeast"/>
        </w:trPr>
        <w:tc>
          <w:tcPr>
            <w:tcW w:w="73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128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1,373,009</w:t>
            </w:r>
          </w:p>
        </w:tc>
        <w:tc>
          <w:tcPr>
            <w:tcW w:w="132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634,382</w:t>
            </w:r>
          </w:p>
        </w:tc>
        <w:tc>
          <w:tcPr>
            <w:tcW w:w="1079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46.20</w:t>
            </w:r>
          </w:p>
        </w:tc>
        <w:tc>
          <w:tcPr>
            <w:tcW w:w="1079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344,635</w:t>
            </w:r>
          </w:p>
        </w:tc>
        <w:tc>
          <w:tcPr>
            <w:tcW w:w="1256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25.10</w:t>
            </w:r>
          </w:p>
        </w:tc>
        <w:tc>
          <w:tcPr>
            <w:tcW w:w="1172" w:type="dxa"/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393992</w:t>
            </w:r>
          </w:p>
        </w:tc>
        <w:tc>
          <w:tcPr>
            <w:tcW w:w="988" w:type="dxa"/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28.70</w:t>
            </w:r>
          </w:p>
        </w:tc>
      </w:tr>
      <w:tr>
        <w:trPr>
          <w:trHeight w:val="318" w:hRule="atLeast"/>
        </w:trPr>
        <w:tc>
          <w:tcPr>
            <w:tcW w:w="73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128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1,306,535</w:t>
            </w:r>
          </w:p>
        </w:tc>
        <w:tc>
          <w:tcPr>
            <w:tcW w:w="1327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548,065</w:t>
            </w:r>
          </w:p>
        </w:tc>
        <w:tc>
          <w:tcPr>
            <w:tcW w:w="107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42.00</w:t>
            </w:r>
          </w:p>
        </w:tc>
        <w:tc>
          <w:tcPr>
            <w:tcW w:w="107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363,920</w:t>
            </w:r>
          </w:p>
        </w:tc>
        <w:tc>
          <w:tcPr>
            <w:tcW w:w="1256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27.90</w:t>
            </w:r>
          </w:p>
        </w:tc>
        <w:tc>
          <w:tcPr>
            <w:tcW w:w="1172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355,382</w:t>
            </w:r>
          </w:p>
        </w:tc>
        <w:tc>
          <w:tcPr>
            <w:tcW w:w="988" w:type="dxa"/>
          </w:tcPr>
          <w:p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27.20</w:t>
            </w:r>
          </w:p>
        </w:tc>
      </w:tr>
      <w:tr>
        <w:trPr>
          <w:trHeight w:val="316" w:hRule="atLeast"/>
        </w:trPr>
        <w:tc>
          <w:tcPr>
            <w:tcW w:w="739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1281" w:type="dxa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1,508,965</w:t>
            </w:r>
          </w:p>
        </w:tc>
        <w:tc>
          <w:tcPr>
            <w:tcW w:w="1327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608,866</w:t>
            </w:r>
          </w:p>
        </w:tc>
        <w:tc>
          <w:tcPr>
            <w:tcW w:w="1079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40.40</w:t>
            </w:r>
          </w:p>
        </w:tc>
        <w:tc>
          <w:tcPr>
            <w:tcW w:w="1079" w:type="dxa"/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474,664</w:t>
            </w:r>
          </w:p>
        </w:tc>
        <w:tc>
          <w:tcPr>
            <w:tcW w:w="1256" w:type="dxa"/>
          </w:tcPr>
          <w:p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31.50</w:t>
            </w:r>
          </w:p>
        </w:tc>
        <w:tc>
          <w:tcPr>
            <w:tcW w:w="1172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421,412</w:t>
            </w:r>
          </w:p>
        </w:tc>
        <w:tc>
          <w:tcPr>
            <w:tcW w:w="988" w:type="dxa"/>
          </w:tcPr>
          <w:p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27.90</w:t>
            </w:r>
          </w:p>
        </w:tc>
      </w:tr>
    </w:tbl>
    <w:p>
      <w:pPr>
        <w:pStyle w:val="BodyText"/>
        <w:ind w:left="540"/>
        <w:jc w:val="both"/>
      </w:pPr>
      <w:r>
        <w:rPr/>
        <w:pict>
          <v:shape style="position:absolute;margin-left:110.520004pt;margin-top:-48.6469pt;width:182.6pt;height:191.15pt;mso-position-horizontal-relative:page;mso-position-vertical-relative:paragraph;z-index:-18558976" coordorigin="2210,-973" coordsize="3652,3823" path="m3413,2468l3411,2461,3410,2454,3408,2447,3404,2439,3400,2431,3393,2422,3384,2414,3347,2377,2604,1633,2601,1631,2594,1628,2589,1628,2584,1628,2580,1629,2575,1632,2570,1635,2565,1639,2558,1644,2545,1657,2540,1664,2536,1669,2533,1674,2530,1679,2529,1684,2528,1688,2529,1693,2532,1700,2534,1703,2538,1707,3045,2214,3081,2250,3157,2324,3210,2376,3209,2377,3109,2324,3069,2304,3028,2282,2964,2250,2876,2206,2605,2070,2370,1953,2358,1947,2347,1943,2337,1938,2325,1934,2313,1931,2304,1930,2295,1930,2286,1931,2271,1938,2263,1944,2255,1952,2229,1977,2220,1986,2213,1993,2210,2004,2212,2017,2214,2027,2219,2039,2228,2051,2239,2063,3016,2840,3020,2844,3023,2846,3026,2847,3031,2849,3035,2850,3039,2848,3043,2848,3048,2845,3054,2842,3059,2838,3065,2834,3072,2827,3079,2820,3084,2814,3088,2808,3091,2803,3093,2798,3094,2793,3095,2789,3095,2785,3093,2781,3092,2777,3090,2774,3086,2770,2566,2250,2530,2214,2505,2190,2384,2071,2385,2070,2409,2084,2461,2112,2540,2153,2732,2250,3230,2497,3246,2505,3261,2512,3275,2518,3287,2523,3299,2527,3309,2530,3319,2532,3327,2534,3339,2535,3348,2534,3356,2531,3364,2529,3371,2523,3379,2516,3386,2508,3394,2501,3402,2493,3405,2489,3409,2485,3412,2474,3413,2468xm3633,2252l3632,2248,3630,2240,3627,2237,3623,2233,2812,1422,2808,1419,2801,1416,2797,1416,2792,1417,2788,1418,2778,1423,2766,1432,2753,1445,2745,1456,2739,1467,2738,1471,2737,1476,2737,1480,2740,1488,2742,1492,3557,2307,3560,2309,3568,2312,3572,2312,3576,2311,3581,2310,3591,2305,3603,2296,3616,2282,3625,2271,3630,2260,3631,2256,3633,2252xm3982,1900l3979,1889,3973,1879,3929,1811,3362,925,3348,904,3337,891,3333,888,3323,885,3317,886,3311,890,3298,900,3275,923,3267,934,3265,939,3263,949,3263,952,3267,961,3317,1037,3835,1826,3834,1826,3768,1783,2969,1264,2961,1260,2957,1259,2953,1259,2944,1260,2939,1262,2934,1266,2929,1269,2906,1292,2899,1300,2890,1312,2888,1318,2890,1330,2892,1335,2899,1340,2904,1346,2914,1353,2993,1405,3879,1971,3888,1976,3891,1977,3894,1978,3897,1979,3904,1980,3908,1979,3911,1977,3914,1977,3918,1975,3936,1962,3966,1932,3975,1921,3978,1915,3980,1910,3982,1900xm4534,1351l4533,1344,4527,1333,4523,1327,4506,1308,4499,1300,4482,1284,4469,1273,4454,1265,4446,1263,4442,1264,4439,1265,4229,1475,3928,1174,4106,996,4108,993,4108,989,4108,986,4107,982,4103,973,4099,968,4082,948,4066,932,4058,925,4052,920,4046,914,4040,910,4031,906,4026,904,4022,904,4018,904,4016,905,3837,1084,3573,819,3781,612,3782,609,3782,602,3781,598,3776,588,3771,582,3755,562,3738,546,3717,528,3712,524,3702,519,3698,518,3690,517,3688,519,3430,776,3427,786,3428,797,3431,808,3436,818,3444,830,3456,842,4207,1593,4219,1604,4230,1612,4241,1617,4250,1619,4263,1622,4272,1619,4533,1358,4534,1356,4534,1351xm5002,882l5002,878,5000,875,4998,872,4996,868,4992,865,4989,861,4983,857,4976,851,4969,847,4936,826,4737,708,4718,696,4684,676,4665,666,4630,647,4613,638,4598,631,4582,625,4568,619,4554,614,4540,610,4527,608,4517,606,4514,605,4502,604,4490,604,4479,604,4468,606,4472,588,4475,569,4477,551,4478,532,4477,513,4475,494,4471,475,4465,455,4458,436,4449,416,4439,396,4426,375,4412,355,4396,334,4378,314,4373,309,4373,538,4371,554,4367,569,4362,584,4354,599,4343,614,4331,628,4262,696,3979,413,4023,368,4038,354,4048,344,4057,335,4065,328,4073,322,4083,315,4092,309,4103,306,4126,299,4150,298,4174,300,4198,308,4222,320,4246,336,4271,355,4295,378,4310,394,4323,409,4335,425,4346,441,4355,457,4362,474,4367,490,4371,506,4373,522,4373,538,4373,309,4362,298,4358,293,4336,272,4314,253,4292,235,4270,220,4248,207,4226,197,4204,188,4182,180,4160,175,4139,173,4118,172,4097,173,4076,177,4056,183,4036,191,4016,201,4008,206,3989,220,3973,234,3964,243,3954,252,3898,308,3842,364,3836,370,3833,380,3835,391,3837,401,3843,412,3851,423,3862,436,4041,614,4642,1215,4645,1218,4648,1221,4652,1223,4656,1224,4660,1224,4664,1223,4669,1222,4674,1220,4679,1217,4685,1213,4690,1208,4697,1201,4704,1194,4709,1188,4713,1183,4716,1177,4718,1172,4719,1168,4720,1164,4720,1160,4719,1156,4718,1152,4715,1149,4711,1145,4353,787,4388,752,4400,740,4412,729,4425,721,4438,714,4452,710,4466,708,4481,708,4497,709,4513,712,4530,717,4548,723,4566,730,4584,739,4603,749,4623,760,4643,772,4849,897,4911,934,4917,938,4923,942,4928,943,4932,945,4937,946,4942,945,4947,945,4952,942,4957,939,4962,935,4969,930,4984,915,4990,908,4994,902,4998,897,5000,892,5001,887,5002,882xm5291,524l5289,497,5283,468,5274,440,5263,410,5249,381,5231,351,5209,321,5185,292,5157,262,5132,238,5107,218,5083,200,5059,185,5036,173,5013,163,4990,155,4968,148,4946,144,4925,142,4904,140,4883,140,4862,141,4842,143,4822,145,4802,147,4745,156,4726,159,4707,161,4688,162,4670,162,4652,161,4634,159,4616,155,4598,150,4580,143,4562,135,4544,123,4527,109,4509,93,4497,81,4487,68,4477,55,4469,42,4462,29,4456,15,4451,2,4448,-11,4446,-24,4445,-37,4447,-50,4449,-63,4454,-75,4460,-87,4468,-99,4478,-110,4490,-121,4503,-130,4516,-138,4530,-144,4544,-148,4558,-151,4571,-154,4583,-156,4607,-157,4639,-158,4648,-160,4653,-165,4653,-168,4653,-171,4650,-178,4644,-189,4639,-195,4628,-207,4598,-237,4587,-247,4574,-257,4567,-261,4552,-266,4545,-267,4535,-267,4520,-266,4509,-265,4497,-262,4474,-257,4462,-253,4450,-248,4439,-242,4427,-237,4416,-230,4406,-222,4396,-214,4387,-206,4371,-188,4358,-169,4347,-149,4338,-128,4332,-106,4329,-82,4328,-59,4331,-34,4335,-9,4343,16,4353,42,4366,68,4383,95,4402,122,4424,148,4448,175,4474,199,4499,220,4523,237,4547,252,4570,264,4593,275,4616,283,4638,289,4660,294,4681,297,4702,299,4723,299,4744,298,4764,297,4784,295,4803,292,4880,281,4899,279,4917,278,4935,278,4953,278,4971,281,4989,284,5007,289,5024,296,5042,305,5060,317,5078,331,5096,347,5111,364,5125,380,5137,397,5148,414,5156,430,5163,447,5167,463,5171,478,5172,494,5172,509,5170,524,5166,539,5160,553,5153,566,5144,579,5134,590,5119,604,5103,616,5086,625,5069,631,5053,637,5037,641,5021,644,5006,647,4992,648,4979,649,4966,649,4941,649,4932,651,4926,656,4925,659,4925,665,4926,669,4931,679,4936,685,4941,692,4955,707,4974,726,4983,734,4991,741,5008,753,5018,757,5026,759,5034,762,5046,762,5073,761,5086,759,5099,756,5113,753,5127,749,5141,744,5156,738,5170,731,5185,722,5199,713,5213,702,5226,689,5244,670,5259,649,5271,626,5281,602,5287,577,5291,551,5291,524xm5555,329l5554,326,5552,318,5549,314,5546,311,4734,-500,4730,-503,4723,-506,4719,-506,4714,-505,4710,-504,4700,-499,4688,-490,4675,-477,4667,-466,4661,-455,4660,-451,4659,-446,4659,-442,4662,-435,4664,-431,5479,384,5483,387,5490,390,5494,390,5498,389,5503,388,5514,382,5525,374,5538,360,5547,349,5550,343,5552,338,5553,333,5555,329xm5862,22l5862,18,5859,11,5856,7,5123,-727,5273,-876,5274,-879,5274,-883,5273,-891,5270,-896,5268,-900,5264,-907,5253,-919,5238,-935,5229,-944,5209,-962,5203,-966,5192,-972,5185,-973,5181,-973,5178,-971,4808,-602,4807,-599,4807,-595,4807,-591,4808,-588,4814,-577,4818,-571,4836,-550,4853,-533,4861,-527,4867,-522,4873,-516,4880,-512,4884,-510,4889,-507,4893,-506,4901,-505,4903,-507,5053,-657,5787,77,5790,80,5798,82,5801,83,5806,81,5810,80,5821,75,5826,71,5833,66,5846,53,5855,41,5860,31,5861,26,5862,22xe" filled="true" fillcolor="#ffc000" stroked="false">
            <v:path arrowok="t"/>
            <v:fill opacity="32896f" type="solid"/>
            <w10:wrap type="none"/>
          </v:shape>
        </w:pict>
      </w:r>
      <w:r>
        <w:rPr/>
        <w:t>Source:</w:t>
      </w:r>
      <w:r>
        <w:rPr>
          <w:spacing w:val="-2"/>
        </w:rPr>
        <w:t> </w:t>
      </w:r>
      <w:r>
        <w:rPr/>
        <w:t>West</w:t>
      </w:r>
      <w:r>
        <w:rPr>
          <w:spacing w:val="-1"/>
        </w:rPr>
        <w:t> </w:t>
      </w:r>
      <w:r>
        <w:rPr/>
        <w:t>African</w:t>
      </w:r>
      <w:r>
        <w:rPr>
          <w:spacing w:val="-2"/>
        </w:rPr>
        <w:t> </w:t>
      </w:r>
      <w:r>
        <w:rPr/>
        <w:t>Examinations</w:t>
      </w:r>
      <w:r>
        <w:rPr>
          <w:spacing w:val="-1"/>
        </w:rPr>
        <w:t> </w:t>
      </w:r>
      <w:r>
        <w:rPr/>
        <w:t>Council,</w:t>
      </w:r>
      <w:r>
        <w:rPr>
          <w:spacing w:val="-2"/>
        </w:rPr>
        <w:t> </w:t>
      </w:r>
      <w:r>
        <w:rPr/>
        <w:t>2012</w:t>
      </w:r>
    </w:p>
    <w:p>
      <w:pPr>
        <w:pStyle w:val="BodyText"/>
        <w:spacing w:line="360" w:lineRule="auto" w:before="133"/>
        <w:ind w:left="540" w:right="615" w:firstLine="360"/>
        <w:jc w:val="both"/>
      </w:pPr>
      <w:r>
        <w:rPr/>
        <w:t>Table I gives analysis of students‘ performance at the May/June Senior Secondary School</w:t>
      </w:r>
      <w:r>
        <w:rPr>
          <w:spacing w:val="1"/>
        </w:rPr>
        <w:t> </w:t>
      </w:r>
      <w:r>
        <w:rPr/>
        <w:t>Certificate Examinations Ordinary Level between 2002 and 2011. The table shows that quality</w:t>
      </w:r>
      <w:r>
        <w:rPr>
          <w:spacing w:val="1"/>
        </w:rPr>
        <w:t> </w:t>
      </w:r>
      <w:r>
        <w:rPr/>
        <w:t>passes</w:t>
      </w:r>
      <w:r>
        <w:rPr>
          <w:spacing w:val="8"/>
        </w:rPr>
        <w:t> </w:t>
      </w:r>
      <w:r>
        <w:rPr/>
        <w:t>(A1-</w:t>
      </w:r>
      <w:r>
        <w:rPr>
          <w:spacing w:val="8"/>
        </w:rPr>
        <w:t> </w:t>
      </w:r>
      <w:r>
        <w:rPr/>
        <w:t>C6)</w:t>
      </w:r>
      <w:r>
        <w:rPr>
          <w:spacing w:val="7"/>
        </w:rPr>
        <w:t> </w:t>
      </w:r>
      <w:r>
        <w:rPr/>
        <w:t>between</w:t>
      </w:r>
      <w:r>
        <w:rPr>
          <w:spacing w:val="11"/>
        </w:rPr>
        <w:t> </w:t>
      </w:r>
      <w:r>
        <w:rPr/>
        <w:t>2002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2011</w:t>
      </w:r>
      <w:r>
        <w:rPr>
          <w:spacing w:val="9"/>
        </w:rPr>
        <w:t> </w:t>
      </w:r>
      <w:r>
        <w:rPr/>
        <w:t>ranged</w:t>
      </w:r>
      <w:r>
        <w:rPr>
          <w:spacing w:val="11"/>
        </w:rPr>
        <w:t> </w:t>
      </w:r>
      <w:r>
        <w:rPr/>
        <w:t>from</w:t>
      </w:r>
      <w:r>
        <w:rPr>
          <w:spacing w:val="8"/>
        </w:rPr>
        <w:t> </w:t>
      </w:r>
      <w:r>
        <w:rPr/>
        <w:t>34.06%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56.18%,</w:t>
      </w:r>
      <w:r>
        <w:rPr>
          <w:spacing w:val="8"/>
        </w:rPr>
        <w:t> </w:t>
      </w:r>
      <w:r>
        <w:rPr/>
        <w:t>while</w:t>
      </w:r>
      <w:r>
        <w:rPr>
          <w:spacing w:val="8"/>
        </w:rPr>
        <w:t> </w:t>
      </w:r>
      <w:r>
        <w:rPr/>
        <w:t>pass</w:t>
      </w:r>
      <w:r>
        <w:rPr>
          <w:spacing w:val="9"/>
        </w:rPr>
        <w:t> </w:t>
      </w:r>
      <w:r>
        <w:rPr/>
        <w:t>rates</w:t>
      </w:r>
      <w:r>
        <w:rPr>
          <w:spacing w:val="8"/>
        </w:rPr>
        <w:t> </w:t>
      </w:r>
      <w:r>
        <w:rPr/>
        <w:t>(D7</w:t>
      </w:r>
    </w:p>
    <w:p>
      <w:pPr>
        <w:pStyle w:val="BodyText"/>
        <w:spacing w:line="360" w:lineRule="auto"/>
        <w:ind w:left="540" w:right="613"/>
        <w:jc w:val="both"/>
      </w:pPr>
      <w:r>
        <w:rPr/>
        <w:pict>
          <v:shape style="position:absolute;margin-left:83.212997pt;margin-top:25.283133pt;width:55.65pt;height:55.85pt;mso-position-horizontal-relative:page;mso-position-vertical-relative:paragraph;z-index:-18559488" coordorigin="1664,506" coordsize="1113,1117" path="m2055,506l1999,546,1991,566,1991,570,1994,577,1997,581,2515,1099,2542,1127,2587,1181,2621,1232,2651,1302,2658,1346,2657,1366,2628,1439,2582,1479,2505,1497,2484,1495,2414,1472,2336,1425,2281,1378,1740,838,1736,835,1681,862,1664,893,1665,896,2196,1433,2272,1503,2347,1556,2418,1594,2484,1615,2547,1622,2577,1620,2658,1591,2727,1530,2759,1477,2774,1418,2776,1387,2775,1355,2759,1287,2728,1216,2682,1142,2620,1067,2066,511,2063,509,2055,506xe" filled="true" fillcolor="#ffc000" stroked="false">
            <v:path arrowok="t"/>
            <v:fill opacity="32896f" type="solid"/>
            <w10:wrap type="none"/>
          </v:shape>
        </w:pict>
      </w:r>
      <w:r>
        <w:rPr/>
        <w:t>– E8) ranged between 23.38% and 35.77%. The failure rate (F9) ranged between 20.44% and</w:t>
      </w:r>
      <w:r>
        <w:rPr>
          <w:spacing w:val="1"/>
        </w:rPr>
        <w:t> </w:t>
      </w:r>
      <w:r>
        <w:rPr/>
        <w:t>36.04%. There were noticeable improvements from 2006, with</w:t>
      </w:r>
      <w:r>
        <w:rPr>
          <w:spacing w:val="60"/>
        </w:rPr>
        <w:t> </w:t>
      </w:r>
      <w:r>
        <w:rPr/>
        <w:t>the highest result in quality</w:t>
      </w:r>
      <w:r>
        <w:rPr>
          <w:spacing w:val="1"/>
        </w:rPr>
        <w:t> </w:t>
      </w:r>
      <w:r>
        <w:rPr/>
        <w:t>passes</w:t>
      </w:r>
      <w:r>
        <w:rPr>
          <w:spacing w:val="-1"/>
        </w:rPr>
        <w:t> </w:t>
      </w:r>
      <w:r>
        <w:rPr/>
        <w:t>in 2008 (56.18%)</w:t>
      </w:r>
      <w:r>
        <w:rPr>
          <w:spacing w:val="1"/>
        </w:rPr>
        <w:t> </w:t>
      </w:r>
      <w:r>
        <w:rPr/>
        <w:t>and later declined to 40.4%</w:t>
      </w:r>
      <w:r>
        <w:rPr>
          <w:spacing w:val="-1"/>
        </w:rPr>
        <w:t> </w:t>
      </w:r>
      <w:r>
        <w:rPr/>
        <w:t>in 2011.</w:t>
      </w:r>
    </w:p>
    <w:p>
      <w:pPr>
        <w:pStyle w:val="BodyText"/>
        <w:spacing w:line="360" w:lineRule="auto"/>
        <w:ind w:left="540" w:right="614" w:firstLine="719"/>
        <w:jc w:val="both"/>
      </w:pPr>
      <w:r>
        <w:rPr/>
        <w:t>Several factors have been identified to be responsible for this. Prominent among these</w:t>
      </w:r>
      <w:r>
        <w:rPr>
          <w:spacing w:val="1"/>
        </w:rPr>
        <w:t> </w:t>
      </w:r>
      <w:r>
        <w:rPr/>
        <w:t>factors are: poor attitude of students to Mathematics (Amoo and Rahman, 2004),</w:t>
      </w:r>
      <w:r>
        <w:rPr>
          <w:spacing w:val="1"/>
        </w:rPr>
        <w:t> </w:t>
      </w:r>
      <w:r>
        <w:rPr/>
        <w:t>the use of</w:t>
      </w:r>
      <w:r>
        <w:rPr>
          <w:spacing w:val="1"/>
        </w:rPr>
        <w:t> </w:t>
      </w:r>
      <w:r>
        <w:rPr/>
        <w:t>traditional or conventional teaching method (Alio 2000; Ayanniyi, 2005),</w:t>
      </w:r>
      <w:r>
        <w:rPr>
          <w:spacing w:val="1"/>
        </w:rPr>
        <w:t> </w:t>
      </w:r>
      <w:r>
        <w:rPr/>
        <w:t>non-utilisation of</w:t>
      </w:r>
      <w:r>
        <w:rPr>
          <w:spacing w:val="1"/>
        </w:rPr>
        <w:t> </w:t>
      </w:r>
      <w:r>
        <w:rPr/>
        <w:t>available resources (Akinsola, 2000), lack of interest on the part of teaching staff (Amoo, 2001),</w:t>
      </w:r>
      <w:r>
        <w:rPr>
          <w:spacing w:val="1"/>
        </w:rPr>
        <w:t> </w:t>
      </w:r>
      <w:r>
        <w:rPr/>
        <w:t>lack</w:t>
      </w:r>
      <w:r>
        <w:rPr>
          <w:spacing w:val="59"/>
        </w:rPr>
        <w:t> </w:t>
      </w:r>
      <w:r>
        <w:rPr/>
        <w:t>of</w:t>
      </w:r>
      <w:r>
        <w:rPr>
          <w:spacing w:val="59"/>
        </w:rPr>
        <w:t> </w:t>
      </w:r>
      <w:r>
        <w:rPr/>
        <w:t>Mathematics</w:t>
      </w:r>
      <w:r>
        <w:rPr>
          <w:spacing w:val="59"/>
        </w:rPr>
        <w:t> </w:t>
      </w:r>
      <w:r>
        <w:rPr/>
        <w:t>laboratory</w:t>
      </w:r>
      <w:r>
        <w:rPr>
          <w:spacing w:val="54"/>
        </w:rPr>
        <w:t> </w:t>
      </w:r>
      <w:r>
        <w:rPr/>
        <w:t>(Obodo,</w:t>
      </w:r>
      <w:r>
        <w:rPr>
          <w:spacing w:val="2"/>
        </w:rPr>
        <w:t> </w:t>
      </w:r>
      <w:r>
        <w:rPr/>
        <w:t>2008),</w:t>
      </w:r>
      <w:r>
        <w:rPr>
          <w:spacing w:val="59"/>
        </w:rPr>
        <w:t> </w:t>
      </w:r>
      <w:r>
        <w:rPr/>
        <w:t>population</w:t>
      </w:r>
      <w:r>
        <w:rPr>
          <w:spacing w:val="59"/>
        </w:rPr>
        <w:t> </w:t>
      </w:r>
      <w:r>
        <w:rPr/>
        <w:t>explosion</w:t>
      </w:r>
      <w:r>
        <w:rPr>
          <w:spacing w:val="57"/>
        </w:rPr>
        <w:t> </w:t>
      </w:r>
      <w:r>
        <w:rPr/>
        <w:t>of</w:t>
      </w:r>
      <w:r>
        <w:rPr>
          <w:spacing w:val="59"/>
        </w:rPr>
        <w:t> </w:t>
      </w:r>
      <w:r>
        <w:rPr/>
        <w:t>student</w:t>
      </w:r>
      <w:r>
        <w:rPr>
          <w:spacing w:val="1"/>
        </w:rPr>
        <w:t> </w:t>
      </w:r>
      <w:r>
        <w:rPr/>
        <w:t>enrolments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24"/>
        <w:jc w:val="both"/>
      </w:pPr>
      <w:r>
        <w:rPr/>
        <w:t>without</w:t>
      </w:r>
      <w:r>
        <w:rPr>
          <w:spacing w:val="1"/>
        </w:rPr>
        <w:t> </w:t>
      </w:r>
      <w:r>
        <w:rPr/>
        <w:t>commensurate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handle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(Amoo,</w:t>
      </w:r>
      <w:r>
        <w:rPr>
          <w:spacing w:val="1"/>
        </w:rPr>
        <w:t> </w:t>
      </w:r>
      <w:r>
        <w:rPr/>
        <w:t>2002)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mathematics</w:t>
      </w:r>
      <w:r>
        <w:rPr>
          <w:spacing w:val="-1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professional training</w:t>
      </w:r>
      <w:r>
        <w:rPr>
          <w:spacing w:val="-3"/>
        </w:rPr>
        <w:t> </w:t>
      </w:r>
      <w:r>
        <w:rPr/>
        <w:t>(Iheanacho, 2007).</w:t>
      </w:r>
    </w:p>
    <w:p>
      <w:pPr>
        <w:pStyle w:val="BodyText"/>
        <w:spacing w:line="360" w:lineRule="auto" w:before="1"/>
        <w:ind w:left="540" w:right="615" w:firstLine="779"/>
        <w:jc w:val="both"/>
      </w:pPr>
      <w:r>
        <w:rPr/>
        <w:drawing>
          <wp:anchor distT="0" distB="0" distL="0" distR="0" allowOverlap="1" layoutInCell="1" locked="0" behindDoc="1" simplePos="0" relativeHeight="484758528">
            <wp:simplePos x="0" y="0"/>
            <wp:positionH relativeFrom="page">
              <wp:posOffset>1056805</wp:posOffset>
            </wp:positionH>
            <wp:positionV relativeFrom="paragraph">
              <wp:posOffset>868846</wp:posOffset>
            </wp:positionV>
            <wp:extent cx="5508459" cy="5446061"/>
            <wp:effectExtent l="0" t="0" r="0" b="0"/>
            <wp:wrapNone/>
            <wp:docPr id="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Betiku (2002) ascribes the dismal performance of students in Mathematics to the cluster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variables,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government-related</w:t>
      </w:r>
      <w:r>
        <w:rPr>
          <w:spacing w:val="1"/>
        </w:rPr>
        <w:t> </w:t>
      </w:r>
      <w:r>
        <w:rPr/>
        <w:t>variables;</w:t>
      </w:r>
      <w:r>
        <w:rPr>
          <w:spacing w:val="1"/>
        </w:rPr>
        <w:t> </w:t>
      </w:r>
      <w:r>
        <w:rPr/>
        <w:t>curriculum-related</w:t>
      </w:r>
      <w:r>
        <w:rPr>
          <w:spacing w:val="1"/>
        </w:rPr>
        <w:t> </w:t>
      </w:r>
      <w:r>
        <w:rPr/>
        <w:t>variables;</w:t>
      </w:r>
      <w:r>
        <w:rPr>
          <w:spacing w:val="1"/>
        </w:rPr>
        <w:t> </w:t>
      </w:r>
      <w:r>
        <w:rPr/>
        <w:t>examination-bodies related variables; teacher-related variables; student-related variables; home-</w:t>
      </w:r>
      <w:r>
        <w:rPr>
          <w:spacing w:val="1"/>
        </w:rPr>
        <w:t> </w:t>
      </w:r>
      <w:r>
        <w:rPr/>
        <w:t>related and text book-related variables. Besides these variables some specific variables have been</w:t>
      </w:r>
      <w:r>
        <w:rPr>
          <w:spacing w:val="-57"/>
        </w:rPr>
        <w:t> </w:t>
      </w:r>
      <w:r>
        <w:rPr/>
        <w:t>identified by Amazigo (2000) such as poor primary school background in Mathematics, lack of</w:t>
      </w:r>
      <w:r>
        <w:rPr>
          <w:spacing w:val="1"/>
        </w:rPr>
        <w:t> </w:t>
      </w:r>
      <w:r>
        <w:rPr/>
        <w:t>interest on the part of the students, lack of incentives for the teachers, incompetent teachers in the</w:t>
      </w:r>
      <w:r>
        <w:rPr>
          <w:spacing w:val="-57"/>
        </w:rPr>
        <w:t> </w:t>
      </w:r>
      <w:r>
        <w:rPr/>
        <w:t>primary</w:t>
      </w:r>
      <w:r>
        <w:rPr>
          <w:spacing w:val="-6"/>
        </w:rPr>
        <w:t> </w:t>
      </w:r>
      <w:r>
        <w:rPr/>
        <w:t>schools, large classes, perception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Mathematics</w:t>
      </w:r>
      <w:r>
        <w:rPr>
          <w:spacing w:val="-1"/>
        </w:rPr>
        <w:t> </w:t>
      </w:r>
      <w:r>
        <w:rPr/>
        <w:t>is difficult,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fear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subject.</w:t>
      </w:r>
    </w:p>
    <w:p>
      <w:pPr>
        <w:pStyle w:val="BodyText"/>
        <w:spacing w:line="360" w:lineRule="auto"/>
        <w:ind w:left="540" w:right="614" w:firstLine="719"/>
        <w:jc w:val="both"/>
      </w:pPr>
      <w:r>
        <w:rPr/>
        <w:t>Apart from the results of various research efforts to unearth the causes of the incessant</w:t>
      </w:r>
      <w:r>
        <w:rPr>
          <w:spacing w:val="1"/>
        </w:rPr>
        <w:t> </w:t>
      </w:r>
      <w:r>
        <w:rPr/>
        <w:t>and ever- increasing dismal performance of students in both internal and external examinations,</w:t>
      </w:r>
      <w:r>
        <w:rPr>
          <w:spacing w:val="1"/>
        </w:rPr>
        <w:t> </w:t>
      </w:r>
      <w:r>
        <w:rPr/>
        <w:t>many</w:t>
      </w:r>
      <w:r>
        <w:rPr>
          <w:spacing w:val="29"/>
        </w:rPr>
        <w:t> </w:t>
      </w:r>
      <w:r>
        <w:rPr/>
        <w:t>stakeholders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education</w:t>
      </w:r>
      <w:r>
        <w:rPr>
          <w:spacing w:val="35"/>
        </w:rPr>
        <w:t> </w:t>
      </w:r>
      <w:r>
        <w:rPr/>
        <w:t>industry</w:t>
      </w:r>
      <w:r>
        <w:rPr>
          <w:spacing w:val="30"/>
        </w:rPr>
        <w:t> </w:t>
      </w:r>
      <w:r>
        <w:rPr/>
        <w:t>have</w:t>
      </w:r>
      <w:r>
        <w:rPr>
          <w:spacing w:val="33"/>
        </w:rPr>
        <w:t> </w:t>
      </w:r>
      <w:r>
        <w:rPr/>
        <w:t>also</w:t>
      </w:r>
      <w:r>
        <w:rPr>
          <w:spacing w:val="36"/>
        </w:rPr>
        <w:t> </w:t>
      </w:r>
      <w:r>
        <w:rPr/>
        <w:t>spoken</w:t>
      </w:r>
      <w:r>
        <w:rPr>
          <w:spacing w:val="35"/>
        </w:rPr>
        <w:t> </w:t>
      </w:r>
      <w:r>
        <w:rPr/>
        <w:t>on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issue.</w:t>
      </w:r>
      <w:r>
        <w:rPr>
          <w:spacing w:val="35"/>
        </w:rPr>
        <w:t> </w:t>
      </w:r>
      <w:r>
        <w:rPr/>
        <w:t>According</w:t>
      </w:r>
      <w:r>
        <w:rPr>
          <w:spacing w:val="33"/>
        </w:rPr>
        <w:t> </w:t>
      </w:r>
      <w:r>
        <w:rPr/>
        <w:t>to</w:t>
      </w:r>
      <w:r>
        <w:rPr>
          <w:spacing w:val="35"/>
        </w:rPr>
        <w:t> </w:t>
      </w:r>
      <w:r>
        <w:rPr/>
        <w:t>the</w:t>
      </w:r>
      <w:r>
        <w:rPr>
          <w:spacing w:val="-57"/>
        </w:rPr>
        <w:t> </w:t>
      </w:r>
      <w:r>
        <w:rPr/>
        <w:t>West African Examinations Council‘s Report (WAEC, 2010) the unimpressive performance of</w:t>
      </w:r>
      <w:r>
        <w:rPr>
          <w:spacing w:val="1"/>
        </w:rPr>
        <w:t> </w:t>
      </w:r>
      <w:r>
        <w:rPr/>
        <w:t>students could be attributed to poor language skills and expression, insufficient preparation,</w:t>
      </w:r>
      <w:r>
        <w:rPr>
          <w:spacing w:val="1"/>
        </w:rPr>
        <w:t> </w:t>
      </w:r>
      <w:r>
        <w:rPr/>
        <w:t>misinterpretation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questions, inadequate</w:t>
      </w:r>
      <w:r>
        <w:rPr>
          <w:spacing w:val="-1"/>
        </w:rPr>
        <w:t> </w:t>
      </w:r>
      <w:r>
        <w:rPr/>
        <w:t>technical</w:t>
      </w:r>
      <w:r>
        <w:rPr>
          <w:spacing w:val="-1"/>
        </w:rPr>
        <w:t> </w:t>
      </w:r>
      <w:r>
        <w:rPr/>
        <w:t>competence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poor hand writing.</w:t>
      </w:r>
    </w:p>
    <w:p>
      <w:pPr>
        <w:pStyle w:val="BodyText"/>
        <w:ind w:left="960"/>
        <w:jc w:val="both"/>
      </w:pPr>
      <w:r>
        <w:rPr/>
        <w:t>Ajisegiri</w:t>
      </w:r>
      <w:r>
        <w:rPr>
          <w:spacing w:val="-1"/>
        </w:rPr>
        <w:t> </w:t>
      </w:r>
      <w:r>
        <w:rPr/>
        <w:t>(2010)</w:t>
      </w:r>
      <w:r>
        <w:rPr>
          <w:spacing w:val="-1"/>
        </w:rPr>
        <w:t> </w:t>
      </w:r>
      <w:r>
        <w:rPr/>
        <w:t>notes</w:t>
      </w:r>
      <w:r>
        <w:rPr>
          <w:spacing w:val="-1"/>
        </w:rPr>
        <w:t> </w:t>
      </w:r>
      <w:r>
        <w:rPr/>
        <w:t>that:</w:t>
      </w:r>
    </w:p>
    <w:p>
      <w:pPr>
        <w:spacing w:line="360" w:lineRule="auto" w:before="139"/>
        <w:ind w:left="2412" w:right="2488" w:firstLine="0"/>
        <w:jc w:val="both"/>
        <w:rPr>
          <w:i/>
          <w:sz w:val="24"/>
        </w:rPr>
      </w:pPr>
      <w:r>
        <w:rPr>
          <w:i/>
          <w:sz w:val="24"/>
        </w:rPr>
        <w:t>If the quality of education at the primary level is poor 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foolish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standard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 level will be high because it is the primary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 that feeds the secondary. In the same vein, if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standard at the secondary level is poor, we should also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expect that the quality at tertiary level will be poor. So,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ensuring that we have a high quality of education in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country, it is incumbent on the government to see that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standard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 high at all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levels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(p.4)</w:t>
      </w:r>
    </w:p>
    <w:p>
      <w:pPr>
        <w:pStyle w:val="BodyText"/>
        <w:spacing w:line="360" w:lineRule="auto"/>
        <w:ind w:left="540" w:right="614" w:firstLine="719"/>
        <w:jc w:val="both"/>
      </w:pPr>
      <w:r>
        <w:rPr/>
        <w:t>Attitude is the affective disposition of a person or group of persons towards a subject</w:t>
      </w:r>
      <w:r>
        <w:rPr>
          <w:spacing w:val="1"/>
        </w:rPr>
        <w:t> </w:t>
      </w:r>
      <w:r>
        <w:rPr/>
        <w:t>based on the belief that such a person or group</w:t>
      </w:r>
      <w:r>
        <w:rPr>
          <w:spacing w:val="1"/>
        </w:rPr>
        <w:t> </w:t>
      </w:r>
      <w:r>
        <w:rPr/>
        <w:t>of persons has about</w:t>
      </w:r>
      <w:r>
        <w:rPr>
          <w:spacing w:val="1"/>
        </w:rPr>
        <w:t> </w:t>
      </w:r>
      <w:r>
        <w:rPr/>
        <w:t>the subject</w:t>
      </w:r>
      <w:r>
        <w:rPr>
          <w:spacing w:val="60"/>
        </w:rPr>
        <w:t> </w:t>
      </w:r>
      <w:r>
        <w:rPr/>
        <w:t>(Oguntade,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denotes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man‘s</w:t>
      </w:r>
      <w:r>
        <w:rPr>
          <w:spacing w:val="1"/>
        </w:rPr>
        <w:t> </w:t>
      </w:r>
      <w:r>
        <w:rPr/>
        <w:t>inclinations,</w:t>
      </w:r>
      <w:r>
        <w:rPr>
          <w:spacing w:val="1"/>
        </w:rPr>
        <w:t> </w:t>
      </w:r>
      <w:r>
        <w:rPr/>
        <w:t>feelings,</w:t>
      </w:r>
      <w:r>
        <w:rPr>
          <w:spacing w:val="1"/>
        </w:rPr>
        <w:t> </w:t>
      </w:r>
      <w:r>
        <w:rPr/>
        <w:t>prejudices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biases,</w:t>
      </w:r>
      <w:r>
        <w:rPr>
          <w:spacing w:val="1"/>
        </w:rPr>
        <w:t> </w:t>
      </w:r>
      <w:r>
        <w:rPr/>
        <w:t>preconceived notions, ideas, fears, threats and conviction about any topic or subject (Akinsola</w:t>
      </w:r>
      <w:r>
        <w:rPr>
          <w:spacing w:val="1"/>
        </w:rPr>
        <w:t> </w:t>
      </w:r>
      <w:r>
        <w:rPr/>
        <w:t>and Ifamuyiwa, 2008). According to </w:t>
      </w:r>
      <w:r>
        <w:rPr>
          <w:i/>
        </w:rPr>
        <w:t>Encyclopedia of Education</w:t>
      </w:r>
      <w:r>
        <w:rPr/>
        <w:t>, attitude is the pre-disposition to</w:t>
      </w:r>
      <w:r>
        <w:rPr>
          <w:spacing w:val="-57"/>
        </w:rPr>
        <w:t> </w:t>
      </w:r>
      <w:r>
        <w:rPr/>
        <w:t>respond</w:t>
      </w:r>
      <w:r>
        <w:rPr>
          <w:spacing w:val="42"/>
        </w:rPr>
        <w:t> </w:t>
      </w:r>
      <w:r>
        <w:rPr/>
        <w:t>in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certain</w:t>
      </w:r>
      <w:r>
        <w:rPr>
          <w:spacing w:val="43"/>
        </w:rPr>
        <w:t> </w:t>
      </w:r>
      <w:r>
        <w:rPr/>
        <w:t>way</w:t>
      </w:r>
      <w:r>
        <w:rPr>
          <w:spacing w:val="40"/>
        </w:rPr>
        <w:t> </w:t>
      </w:r>
      <w:r>
        <w:rPr/>
        <w:t>to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person,</w:t>
      </w:r>
      <w:r>
        <w:rPr>
          <w:spacing w:val="42"/>
        </w:rPr>
        <w:t> </w:t>
      </w:r>
      <w:r>
        <w:rPr/>
        <w:t>an</w:t>
      </w:r>
      <w:r>
        <w:rPr>
          <w:spacing w:val="41"/>
        </w:rPr>
        <w:t> </w:t>
      </w:r>
      <w:r>
        <w:rPr/>
        <w:t>object,</w:t>
      </w:r>
      <w:r>
        <w:rPr>
          <w:spacing w:val="42"/>
        </w:rPr>
        <w:t> </w:t>
      </w:r>
      <w:r>
        <w:rPr/>
        <w:t>an</w:t>
      </w:r>
      <w:r>
        <w:rPr>
          <w:spacing w:val="42"/>
        </w:rPr>
        <w:t> </w:t>
      </w:r>
      <w:r>
        <w:rPr/>
        <w:t>event,</w:t>
      </w:r>
      <w:r>
        <w:rPr>
          <w:spacing w:val="45"/>
        </w:rPr>
        <w:t> </w:t>
      </w:r>
      <w:r>
        <w:rPr/>
        <w:t>a</w:t>
      </w:r>
      <w:r>
        <w:rPr>
          <w:spacing w:val="42"/>
        </w:rPr>
        <w:t> </w:t>
      </w:r>
      <w:r>
        <w:rPr/>
        <w:t>situation</w:t>
      </w:r>
      <w:r>
        <w:rPr>
          <w:spacing w:val="42"/>
        </w:rPr>
        <w:t> </w:t>
      </w:r>
      <w:r>
        <w:rPr/>
        <w:t>or</w:t>
      </w:r>
      <w:r>
        <w:rPr>
          <w:spacing w:val="42"/>
        </w:rPr>
        <w:t> </w:t>
      </w:r>
      <w:r>
        <w:rPr/>
        <w:t>an</w:t>
      </w:r>
      <w:r>
        <w:rPr>
          <w:spacing w:val="42"/>
        </w:rPr>
        <w:t> </w:t>
      </w:r>
      <w:r>
        <w:rPr/>
        <w:t>idea.</w:t>
      </w:r>
      <w:r>
        <w:rPr>
          <w:spacing w:val="44"/>
        </w:rPr>
        <w:t> </w:t>
      </w:r>
      <w:r>
        <w:rPr/>
        <w:t>Generally,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4"/>
        <w:jc w:val="both"/>
        <w:rPr>
          <w:rFonts w:ascii="Calibri" w:hAnsi="Calibri"/>
        </w:rPr>
      </w:pPr>
      <w:r>
        <w:rPr/>
        <w:drawing>
          <wp:anchor distT="0" distB="0" distL="0" distR="0" allowOverlap="1" layoutInCell="1" locked="0" behindDoc="1" simplePos="0" relativeHeight="484759040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students‘ attitude determines, to a larger extent, their success in any subject (Akinsola and</w:t>
      </w:r>
      <w:r>
        <w:rPr>
          <w:spacing w:val="1"/>
        </w:rPr>
        <w:t> </w:t>
      </w:r>
      <w:r>
        <w:rPr/>
        <w:t>Olowojaiye, 2008). To address the persistent poor performance of students in Mathematics,</w:t>
      </w:r>
      <w:r>
        <w:rPr>
          <w:spacing w:val="1"/>
        </w:rPr>
        <w:t> </w:t>
      </w:r>
      <w:r>
        <w:rPr/>
        <w:t>efforts must be made to improve students‘ attitude towards the learning of the subject.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which is either positive or negative is very crucial to the academic achievement of students in</w:t>
      </w:r>
      <w:r>
        <w:rPr>
          <w:spacing w:val="1"/>
        </w:rPr>
        <w:t> </w:t>
      </w:r>
      <w:r>
        <w:rPr/>
        <w:t>Mathematics.</w:t>
      </w:r>
      <w:r>
        <w:rPr>
          <w:spacing w:val="1"/>
        </w:rPr>
        <w:t> </w:t>
      </w:r>
      <w:r>
        <w:rPr/>
        <w:t>Therefore, it is imperative to ensure that there is a positive change in students‘</w:t>
      </w:r>
      <w:r>
        <w:rPr>
          <w:spacing w:val="1"/>
        </w:rPr>
        <w:t> </w:t>
      </w:r>
      <w:r>
        <w:rPr/>
        <w:t>attitude towards learning of Mathematics (Ifamuyiwa and Akinsola, 2008). The positive attitude</w:t>
      </w:r>
      <w:r>
        <w:rPr>
          <w:spacing w:val="1"/>
        </w:rPr>
        <w:t> </w:t>
      </w:r>
      <w:r>
        <w:rPr/>
        <w:t>reinforces affection, which enhances student‘s performance in Mathematics. Conversely, the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hatred,</w:t>
      </w:r>
      <w:r>
        <w:rPr>
          <w:spacing w:val="1"/>
        </w:rPr>
        <w:t> </w:t>
      </w:r>
      <w:r>
        <w:rPr/>
        <w:t>disaffection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resultant effect being poor performance in the subject. Attitude to a certain subject or situation</w:t>
      </w:r>
      <w:r>
        <w:rPr>
          <w:spacing w:val="1"/>
        </w:rPr>
        <w:t> </w:t>
      </w:r>
      <w:r>
        <w:rPr/>
        <w:t>could be formed, developed, adopted, modified or even changed due to circumstances (Yara,</w:t>
      </w:r>
      <w:r>
        <w:rPr>
          <w:spacing w:val="1"/>
        </w:rPr>
        <w:t> </w:t>
      </w:r>
      <w:r>
        <w:rPr/>
        <w:t>2009. In the same vein, attitude towards Mathematics is just a positive or negative disposition</w:t>
      </w:r>
      <w:r>
        <w:rPr>
          <w:spacing w:val="1"/>
        </w:rPr>
        <w:t> </w:t>
      </w:r>
      <w:r>
        <w:rPr/>
        <w:t>towards Mathematics (Zan and Martino, 2007). Also, Greenwald, McGhee and Schwarts (2002)</w:t>
      </w:r>
      <w:r>
        <w:rPr>
          <w:spacing w:val="1"/>
        </w:rPr>
        <w:t> </w:t>
      </w:r>
      <w:r>
        <w:rPr/>
        <w:t>see attitude towards Mathematics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how an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feels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Mathematics.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perceived</w:t>
      </w:r>
      <w:r>
        <w:rPr>
          <w:spacing w:val="-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Mathematics</w:t>
      </w:r>
      <w:r>
        <w:rPr>
          <w:spacing w:val="-1"/>
        </w:rPr>
        <w:t> </w:t>
      </w:r>
      <w:r>
        <w:rPr/>
        <w:t>is one 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essential attitudes</w:t>
      </w:r>
      <w:r>
        <w:rPr>
          <w:spacing w:val="-1"/>
        </w:rPr>
        <w:t> </w:t>
      </w:r>
      <w:r>
        <w:rPr/>
        <w:t>towards Ma</w:t>
      </w:r>
      <w:r>
        <w:rPr>
          <w:rFonts w:ascii="Calibri" w:hAnsi="Calibri"/>
        </w:rPr>
        <w:t>thematics</w:t>
      </w:r>
    </w:p>
    <w:p>
      <w:pPr>
        <w:pStyle w:val="BodyText"/>
        <w:spacing w:line="360" w:lineRule="auto"/>
        <w:ind w:left="540" w:right="617" w:firstLine="719"/>
        <w:jc w:val="both"/>
      </w:pPr>
      <w:r>
        <w:rPr/>
        <w:t>Various researches have shown that students who have positive attitude to a subject will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(Oguntade,</w:t>
      </w:r>
      <w:r>
        <w:rPr>
          <w:spacing w:val="1"/>
        </w:rPr>
        <w:t> </w:t>
      </w:r>
      <w:r>
        <w:rPr/>
        <w:t>2000,</w:t>
      </w:r>
      <w:r>
        <w:rPr>
          <w:spacing w:val="1"/>
        </w:rPr>
        <w:t> </w:t>
      </w:r>
      <w:r>
        <w:rPr/>
        <w:t>Ayanniyi,</w:t>
      </w:r>
      <w:r>
        <w:rPr>
          <w:spacing w:val="1"/>
        </w:rPr>
        <w:t> </w:t>
      </w:r>
      <w:r>
        <w:rPr/>
        <w:t>2005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Maduabuchi, 2008). It has been revealed that students need to have positive attitude towards</w:t>
      </w:r>
      <w:r>
        <w:rPr>
          <w:spacing w:val="1"/>
        </w:rPr>
        <w:t> </w:t>
      </w:r>
      <w:r>
        <w:rPr/>
        <w:t>problem-solving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overcome</w:t>
      </w:r>
      <w:r>
        <w:rPr>
          <w:spacing w:val="1"/>
        </w:rPr>
        <w:t> </w:t>
      </w:r>
      <w:r>
        <w:rPr/>
        <w:t>risks</w:t>
      </w:r>
      <w:r>
        <w:rPr>
          <w:spacing w:val="1"/>
        </w:rPr>
        <w:t> </w:t>
      </w:r>
      <w:r>
        <w:rPr/>
        <w:t>(O‘Connel,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60"/>
        </w:rPr>
        <w:t> </w:t>
      </w:r>
      <w:r>
        <w:rPr/>
        <w:t>been</w:t>
      </w:r>
      <w:r>
        <w:rPr>
          <w:spacing w:val="1"/>
        </w:rPr>
        <w:t> </w:t>
      </w:r>
      <w:r>
        <w:rPr/>
        <w:t>observed that the attitude of students can be influenced by the attitude of the teacher and his</w:t>
      </w:r>
      <w:r>
        <w:rPr>
          <w:spacing w:val="1"/>
        </w:rPr>
        <w:t> </w:t>
      </w:r>
      <w:r>
        <w:rPr/>
        <w:t>method of instruction (Adesoji, 2008). The teacher‘s method of Mathematics teaching and his or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personality</w:t>
      </w:r>
      <w:r>
        <w:rPr>
          <w:spacing w:val="1"/>
        </w:rPr>
        <w:t> </w:t>
      </w:r>
      <w:r>
        <w:rPr/>
        <w:t>greatly</w:t>
      </w:r>
      <w:r>
        <w:rPr>
          <w:spacing w:val="1"/>
        </w:rPr>
        <w:t> </w:t>
      </w:r>
      <w:r>
        <w:rPr/>
        <w:t>accounts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Mathematics (Akinsola, 2002; Yara, 2009). Thus, the attitude of a learner towards science and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learner‘s</w:t>
      </w:r>
      <w:r>
        <w:rPr>
          <w:spacing w:val="1"/>
        </w:rPr>
        <w:t> </w:t>
      </w:r>
      <w:r>
        <w:rPr/>
        <w:t>attractiveness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repulsiveness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science and Mathematics (Ogunkola, 2002). Therefore, if a person is not favourably disposed to</w:t>
      </w:r>
      <w:r>
        <w:rPr>
          <w:spacing w:val="1"/>
        </w:rPr>
        <w:t> </w:t>
      </w:r>
      <w:r>
        <w:rPr/>
        <w:t>Mathematics or any other subjects, his or her attitude towards the subject may be negative. Thus,</w:t>
      </w:r>
      <w:r>
        <w:rPr>
          <w:spacing w:val="-57"/>
        </w:rPr>
        <w:t> </w:t>
      </w:r>
      <w:r>
        <w:rPr/>
        <w:t>positive attitude will lead to persistence and better achievement (Odogwu, 2002). To ensure high</w:t>
      </w:r>
      <w:r>
        <w:rPr>
          <w:spacing w:val="1"/>
        </w:rPr>
        <w:t> </w:t>
      </w:r>
      <w:r>
        <w:rPr/>
        <w:t>achievement in Mathematics, positive components of Mathematics, such as likeness, usefulness</w:t>
      </w:r>
      <w:r>
        <w:rPr>
          <w:spacing w:val="1"/>
        </w:rPr>
        <w:t> </w:t>
      </w:r>
      <w:r>
        <w:rPr/>
        <w:t>and relevance of Mathematics to other subjects and everyday living, should be reinforced during</w:t>
      </w:r>
      <w:r>
        <w:rPr>
          <w:spacing w:val="1"/>
        </w:rPr>
        <w:t> </w:t>
      </w:r>
      <w:r>
        <w:rPr/>
        <w:t>instruction. The study therefore examined the influence of methods of instruction on students‘</w:t>
      </w:r>
      <w:r>
        <w:rPr>
          <w:spacing w:val="1"/>
        </w:rPr>
        <w:t> </w:t>
      </w:r>
      <w:r>
        <w:rPr/>
        <w:t>attitude</w:t>
      </w:r>
      <w:r>
        <w:rPr>
          <w:spacing w:val="-2"/>
        </w:rPr>
        <w:t> </w:t>
      </w:r>
      <w:r>
        <w:rPr/>
        <w:t>to Mathematics.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4" w:firstLine="719"/>
        <w:jc w:val="both"/>
      </w:pPr>
      <w:r>
        <w:rPr/>
        <w:drawing>
          <wp:anchor distT="0" distB="0" distL="0" distR="0" allowOverlap="1" layoutInCell="1" locked="0" behindDoc="1" simplePos="0" relativeHeight="484759552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One other variable that</w:t>
      </w:r>
      <w:r>
        <w:rPr>
          <w:spacing w:val="1"/>
        </w:rPr>
        <w:t> </w:t>
      </w:r>
      <w:r>
        <w:rPr/>
        <w:t>may be responsible for the poor performance</w:t>
      </w:r>
      <w:r>
        <w:rPr>
          <w:spacing w:val="1"/>
        </w:rPr>
        <w:t> </w:t>
      </w:r>
      <w:r>
        <w:rPr/>
        <w:t>of students in</w:t>
      </w:r>
      <w:r>
        <w:rPr>
          <w:spacing w:val="1"/>
        </w:rPr>
        <w:t> </w:t>
      </w:r>
      <w:r>
        <w:rPr/>
        <w:t>Mathematics is the use of conventional teaching method (otherwise known as Lecture Method).</w:t>
      </w:r>
      <w:r>
        <w:rPr>
          <w:spacing w:val="1"/>
        </w:rPr>
        <w:t> </w:t>
      </w:r>
      <w:r>
        <w:rPr/>
        <w:t>This method, though prevalent in Nigerian secondary schools, has been shown to be ineffective</w:t>
      </w:r>
      <w:r>
        <w:rPr>
          <w:spacing w:val="1"/>
        </w:rPr>
        <w:t> </w:t>
      </w:r>
      <w:r>
        <w:rPr/>
        <w:t>and has not been yielding the desired results (Akinsola, 2000). It is teacher-centred; the teacher</w:t>
      </w:r>
      <w:r>
        <w:rPr>
          <w:spacing w:val="1"/>
        </w:rPr>
        <w:t> </w:t>
      </w:r>
      <w:r>
        <w:rPr/>
        <w:t>dominates the class, leaving learners uninvolved and passive. This method of teaching is not</w:t>
      </w:r>
      <w:r>
        <w:rPr>
          <w:spacing w:val="1"/>
        </w:rPr>
        <w:t> </w:t>
      </w:r>
      <w:r>
        <w:rPr/>
        <w:t>interactive and may render the set objectives unachievable (Aremu, 2010). Also, Ayodele (2007)</w:t>
      </w:r>
      <w:r>
        <w:rPr>
          <w:spacing w:val="1"/>
        </w:rPr>
        <w:t> </w:t>
      </w:r>
      <w:r>
        <w:rPr/>
        <w:t>asserts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fails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differences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 characteristic. According to Berns and Erickson (2001), the traditional approach to</w:t>
      </w:r>
      <w:r>
        <w:rPr>
          <w:spacing w:val="1"/>
        </w:rPr>
        <w:t> </w:t>
      </w:r>
      <w:r>
        <w:rPr/>
        <w:t>education where students receive direct instruction and then practise specific skills is not good</w:t>
      </w:r>
      <w:r>
        <w:rPr>
          <w:spacing w:val="1"/>
        </w:rPr>
        <w:t> </w:t>
      </w:r>
      <w:r>
        <w:rPr/>
        <w:t>enough for critical thinking. Therefore, there is need to search for more alternative methods of</w:t>
      </w:r>
      <w:r>
        <w:rPr>
          <w:spacing w:val="1"/>
        </w:rPr>
        <w:t> </w:t>
      </w:r>
      <w:r>
        <w:rPr/>
        <w:t>instruction in Mathematics that will be effective in helping learners to understand and retain what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learnt, improve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attitude and enhance</w:t>
      </w:r>
      <w:r>
        <w:rPr>
          <w:spacing w:val="-2"/>
        </w:rPr>
        <w:t> </w:t>
      </w:r>
      <w:r>
        <w:rPr/>
        <w:t>their</w:t>
      </w:r>
      <w:r>
        <w:rPr>
          <w:spacing w:val="1"/>
        </w:rPr>
        <w:t> </w:t>
      </w:r>
      <w:r>
        <w:rPr/>
        <w:t>performance.</w:t>
      </w:r>
    </w:p>
    <w:p>
      <w:pPr>
        <w:pStyle w:val="BodyText"/>
        <w:spacing w:line="360" w:lineRule="auto" w:before="1"/>
        <w:ind w:left="540" w:right="614" w:firstLine="719"/>
        <w:jc w:val="both"/>
      </w:pPr>
      <w:r>
        <w:rPr/>
        <w:t>John (2008) observes that the instructional strategy that must be used in the classroom</w:t>
      </w:r>
      <w:r>
        <w:rPr>
          <w:spacing w:val="1"/>
        </w:rPr>
        <w:t> </w:t>
      </w:r>
      <w:r>
        <w:rPr/>
        <w:t>should be learner-friendly, activity-based, practical, innovative and meaningful, if students are to</w:t>
      </w:r>
      <w:r>
        <w:rPr>
          <w:spacing w:val="-57"/>
        </w:rPr>
        <w:t> </w:t>
      </w:r>
      <w:r>
        <w:rPr/>
        <w:t>achieve maximally. Such instructional strategies</w:t>
      </w:r>
      <w:r>
        <w:rPr>
          <w:spacing w:val="1"/>
        </w:rPr>
        <w:t> </w:t>
      </w:r>
      <w:r>
        <w:rPr/>
        <w:t>are meant to engage, motivate, arouse and</w:t>
      </w:r>
      <w:r>
        <w:rPr>
          <w:spacing w:val="1"/>
        </w:rPr>
        <w:t> </w:t>
      </w:r>
      <w:r>
        <w:rPr/>
        <w:t>sustain the interest of the learners. Several efforts have been made to evolve tested and student-</w:t>
      </w:r>
      <w:r>
        <w:rPr>
          <w:spacing w:val="1"/>
        </w:rPr>
        <w:t> </w:t>
      </w:r>
      <w:r>
        <w:rPr/>
        <w:t>friendly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strategies.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Peer</w:t>
      </w:r>
      <w:r>
        <w:rPr>
          <w:spacing w:val="1"/>
        </w:rPr>
        <w:t> </w:t>
      </w:r>
      <w:r>
        <w:rPr/>
        <w:t>Tutoring</w:t>
      </w:r>
      <w:r>
        <w:rPr>
          <w:spacing w:val="1"/>
        </w:rPr>
        <w:t> </w:t>
      </w:r>
      <w:r>
        <w:rPr/>
        <w:t>(Onabanjo,</w:t>
      </w:r>
      <w:r>
        <w:rPr>
          <w:spacing w:val="1"/>
        </w:rPr>
        <w:t> </w:t>
      </w:r>
      <w:r>
        <w:rPr/>
        <w:t>2000),</w:t>
      </w:r>
      <w:r>
        <w:rPr>
          <w:spacing w:val="1"/>
        </w:rPr>
        <w:t> </w:t>
      </w:r>
      <w:r>
        <w:rPr/>
        <w:t>Heuristic</w:t>
      </w:r>
      <w:r>
        <w:rPr>
          <w:spacing w:val="1"/>
        </w:rPr>
        <w:t> </w:t>
      </w:r>
      <w:r>
        <w:rPr/>
        <w:t>Problem-solving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Programmed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(Popoola,</w:t>
      </w:r>
      <w:r>
        <w:rPr>
          <w:spacing w:val="1"/>
        </w:rPr>
        <w:t> </w:t>
      </w:r>
      <w:r>
        <w:rPr/>
        <w:t>2002),</w:t>
      </w:r>
      <w:r>
        <w:rPr>
          <w:spacing w:val="1"/>
        </w:rPr>
        <w:t> </w:t>
      </w:r>
      <w:r>
        <w:rPr/>
        <w:t>Behavioural</w:t>
      </w:r>
      <w:r>
        <w:rPr>
          <w:spacing w:val="-57"/>
        </w:rPr>
        <w:t> </w:t>
      </w:r>
      <w:r>
        <w:rPr/>
        <w:t>Objective and Study question-based Instructional Strategies (Olowojaye, 2004), and Self and</w:t>
      </w:r>
      <w:r>
        <w:rPr>
          <w:spacing w:val="1"/>
        </w:rPr>
        <w:t> </w:t>
      </w:r>
      <w:r>
        <w:rPr/>
        <w:t>Cooperative Instructional Strategies (Akinsola and Ifamuyiwa, 2008). Although most of these</w:t>
      </w:r>
      <w:r>
        <w:rPr>
          <w:spacing w:val="1"/>
        </w:rPr>
        <w:t> </w:t>
      </w:r>
      <w:r>
        <w:rPr/>
        <w:t>instructional strategies produced positive results, however, there is need to find more strategies</w:t>
      </w:r>
      <w:r>
        <w:rPr>
          <w:spacing w:val="1"/>
        </w:rPr>
        <w:t> </w:t>
      </w:r>
      <w:r>
        <w:rPr/>
        <w:t>that would improve students‘ memory and make teaching and learning of Mathematics student-</w:t>
      </w:r>
      <w:r>
        <w:rPr>
          <w:spacing w:val="1"/>
        </w:rPr>
        <w:t> </w:t>
      </w:r>
      <w:r>
        <w:rPr/>
        <w:t>centred. Also, the end product of any teaching activity is improvement in students‘ performance</w:t>
      </w:r>
      <w:r>
        <w:rPr>
          <w:spacing w:val="1"/>
        </w:rPr>
        <w:t> </w:t>
      </w:r>
      <w:r>
        <w:rPr/>
        <w:t>in any examination, which is based on questions that mostly require recall of specific facts. This</w:t>
      </w:r>
      <w:r>
        <w:rPr>
          <w:spacing w:val="1"/>
        </w:rPr>
        <w:t> </w:t>
      </w:r>
      <w:r>
        <w:rPr/>
        <w:t>recall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only be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by improving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materials meaningfully connected with previous experience. Based on this, the study examined</w:t>
      </w:r>
      <w:r>
        <w:rPr>
          <w:spacing w:val="1"/>
        </w:rPr>
        <w:t> </w:t>
      </w:r>
      <w:r>
        <w:rPr/>
        <w:t>another set of instructional strategies called Mnemonic and Prior Knowledge-based, which are</w:t>
      </w:r>
      <w:r>
        <w:rPr>
          <w:spacing w:val="1"/>
        </w:rPr>
        <w:t> </w:t>
      </w:r>
      <w:r>
        <w:rPr/>
        <w:t>cheaper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implementation,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improve</w:t>
      </w:r>
      <w:r>
        <w:rPr>
          <w:spacing w:val="60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in virtually</w:t>
      </w:r>
      <w:r>
        <w:rPr>
          <w:spacing w:val="-3"/>
        </w:rPr>
        <w:t> </w:t>
      </w:r>
      <w:r>
        <w:rPr/>
        <w:t>all forms of examinations.</w:t>
      </w:r>
    </w:p>
    <w:p>
      <w:pPr>
        <w:pStyle w:val="BodyText"/>
        <w:spacing w:line="360" w:lineRule="auto" w:before="1"/>
        <w:ind w:left="540" w:right="621" w:firstLine="719"/>
        <w:jc w:val="both"/>
      </w:pPr>
      <w:r>
        <w:rPr/>
        <w:t>Mnemonic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enhancing</w:t>
      </w:r>
      <w:r>
        <w:rPr>
          <w:spacing w:val="1"/>
        </w:rPr>
        <w:t> </w:t>
      </w:r>
      <w:r>
        <w:rPr/>
        <w:t>memory.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Babara</w:t>
      </w:r>
      <w:r>
        <w:rPr>
          <w:spacing w:val="1"/>
        </w:rPr>
        <w:t> </w:t>
      </w:r>
      <w:r>
        <w:rPr/>
        <w:t>(2005),</w:t>
      </w:r>
      <w:r>
        <w:rPr>
          <w:spacing w:val="51"/>
        </w:rPr>
        <w:t> </w:t>
      </w:r>
      <w:r>
        <w:rPr/>
        <w:t>Mnemonic</w:t>
      </w:r>
      <w:r>
        <w:rPr>
          <w:spacing w:val="51"/>
        </w:rPr>
        <w:t> </w:t>
      </w:r>
      <w:r>
        <w:rPr/>
        <w:t>instruction</w:t>
      </w:r>
      <w:r>
        <w:rPr>
          <w:spacing w:val="53"/>
        </w:rPr>
        <w:t> </w:t>
      </w:r>
      <w:r>
        <w:rPr/>
        <w:t>is</w:t>
      </w:r>
      <w:r>
        <w:rPr>
          <w:spacing w:val="53"/>
        </w:rPr>
        <w:t> </w:t>
      </w:r>
      <w:r>
        <w:rPr/>
        <w:t>a</w:t>
      </w:r>
      <w:r>
        <w:rPr>
          <w:spacing w:val="51"/>
        </w:rPr>
        <w:t> </w:t>
      </w:r>
      <w:r>
        <w:rPr/>
        <w:t>set</w:t>
      </w:r>
      <w:r>
        <w:rPr>
          <w:spacing w:val="53"/>
        </w:rPr>
        <w:t> </w:t>
      </w:r>
      <w:r>
        <w:rPr/>
        <w:t>of</w:t>
      </w:r>
      <w:r>
        <w:rPr>
          <w:spacing w:val="51"/>
        </w:rPr>
        <w:t> </w:t>
      </w:r>
      <w:r>
        <w:rPr/>
        <w:t>strategies</w:t>
      </w:r>
      <w:r>
        <w:rPr>
          <w:spacing w:val="52"/>
        </w:rPr>
        <w:t> </w:t>
      </w:r>
      <w:r>
        <w:rPr/>
        <w:t>designed</w:t>
      </w:r>
      <w:r>
        <w:rPr>
          <w:spacing w:val="52"/>
        </w:rPr>
        <w:t> </w:t>
      </w:r>
      <w:r>
        <w:rPr/>
        <w:t>to</w:t>
      </w:r>
      <w:r>
        <w:rPr>
          <w:spacing w:val="53"/>
        </w:rPr>
        <w:t> </w:t>
      </w:r>
      <w:r>
        <w:rPr/>
        <w:t>help</w:t>
      </w:r>
      <w:r>
        <w:rPr>
          <w:spacing w:val="53"/>
        </w:rPr>
        <w:t> </w:t>
      </w:r>
      <w:r>
        <w:rPr/>
        <w:t>students</w:t>
      </w:r>
      <w:r>
        <w:rPr>
          <w:spacing w:val="53"/>
        </w:rPr>
        <w:t> </w:t>
      </w:r>
      <w:r>
        <w:rPr/>
        <w:t>improve</w:t>
      </w:r>
      <w:r>
        <w:rPr>
          <w:spacing w:val="51"/>
        </w:rPr>
        <w:t> </w:t>
      </w:r>
      <w:r>
        <w:rPr/>
        <w:t>their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6"/>
        <w:jc w:val="both"/>
      </w:pPr>
      <w:r>
        <w:rPr/>
        <w:drawing>
          <wp:anchor distT="0" distB="0" distL="0" distR="0" allowOverlap="1" layoutInCell="1" locked="0" behindDoc="1" simplePos="0" relativeHeight="484760064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memory of new information. Its particular use is in developing better ways to take in (encode)</w:t>
      </w:r>
      <w:r>
        <w:rPr>
          <w:spacing w:val="1"/>
        </w:rPr>
        <w:t> </w:t>
      </w:r>
      <w:r>
        <w:rPr/>
        <w:t>information so that it will be much easier to remember (Mastropieri and Scruggs, 1992). The</w:t>
      </w:r>
      <w:r>
        <w:rPr>
          <w:spacing w:val="1"/>
        </w:rPr>
        <w:t> </w:t>
      </w:r>
      <w:r>
        <w:rPr/>
        <w:t>particular task in developing mnemonics strategies is to find a way to relate new information to</w:t>
      </w:r>
      <w:r>
        <w:rPr>
          <w:spacing w:val="1"/>
        </w:rPr>
        <w:t> </w:t>
      </w:r>
      <w:r>
        <w:rPr/>
        <w:t>information students have already locked in long-term memory. Mnemonic instruction links new</w:t>
      </w:r>
      <w:r>
        <w:rPr>
          <w:spacing w:val="-57"/>
        </w:rPr>
        <w:t> </w:t>
      </w:r>
      <w:r>
        <w:rPr/>
        <w:t>information to prior knowledge through the use of visual or acrostic</w:t>
      </w:r>
      <w:r>
        <w:rPr>
          <w:spacing w:val="1"/>
        </w:rPr>
        <w:t> </w:t>
      </w:r>
      <w:r>
        <w:rPr/>
        <w:t>cues. Visual cues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pictures</w:t>
      </w:r>
      <w:r>
        <w:rPr>
          <w:spacing w:val="57"/>
        </w:rPr>
        <w:t> </w:t>
      </w:r>
      <w:r>
        <w:rPr/>
        <w:t>or</w:t>
      </w:r>
      <w:r>
        <w:rPr>
          <w:spacing w:val="58"/>
        </w:rPr>
        <w:t> </w:t>
      </w:r>
      <w:r>
        <w:rPr/>
        <w:t>graphics</w:t>
      </w:r>
      <w:r>
        <w:rPr>
          <w:spacing w:val="57"/>
        </w:rPr>
        <w:t> </w:t>
      </w:r>
      <w:r>
        <w:rPr/>
        <w:t>teachers</w:t>
      </w:r>
      <w:r>
        <w:rPr>
          <w:spacing w:val="58"/>
        </w:rPr>
        <w:t> </w:t>
      </w:r>
      <w:r>
        <w:rPr/>
        <w:t>create</w:t>
      </w:r>
      <w:r>
        <w:rPr>
          <w:spacing w:val="57"/>
        </w:rPr>
        <w:t> </w:t>
      </w:r>
      <w:r>
        <w:rPr/>
        <w:t>that</w:t>
      </w:r>
      <w:r>
        <w:rPr>
          <w:spacing w:val="58"/>
        </w:rPr>
        <w:t> </w:t>
      </w:r>
      <w:r>
        <w:rPr/>
        <w:t>link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old</w:t>
      </w:r>
      <w:r>
        <w:rPr>
          <w:spacing w:val="59"/>
        </w:rPr>
        <w:t> </w:t>
      </w:r>
      <w:r>
        <w:rPr/>
        <w:t>and</w:t>
      </w:r>
      <w:r>
        <w:rPr>
          <w:spacing w:val="57"/>
        </w:rPr>
        <w:t> </w:t>
      </w:r>
      <w:r>
        <w:rPr/>
        <w:t>new</w:t>
      </w:r>
      <w:r>
        <w:rPr>
          <w:spacing w:val="58"/>
        </w:rPr>
        <w:t> </w:t>
      </w:r>
      <w:r>
        <w:rPr/>
        <w:t>information</w:t>
      </w:r>
      <w:r>
        <w:rPr>
          <w:spacing w:val="59"/>
        </w:rPr>
        <w:t> </w:t>
      </w:r>
      <w:r>
        <w:rPr/>
        <w:t>in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student‘s</w:t>
      </w:r>
      <w:r>
        <w:rPr>
          <w:spacing w:val="-58"/>
        </w:rPr>
        <w:t> </w:t>
      </w:r>
      <w:r>
        <w:rPr/>
        <w:t>memo</w:t>
      </w:r>
      <w:r>
        <w:rPr>
          <w:spacing w:val="1"/>
        </w:rPr>
        <w:t>r</w:t>
      </w:r>
      <w:r>
        <w:rPr>
          <w:spacing w:val="-5"/>
        </w:rPr>
        <w:t>y</w:t>
      </w:r>
      <w:r>
        <w:rPr/>
        <w:t>.</w:t>
      </w:r>
      <w:r>
        <w:rPr>
          <w:spacing w:val="21"/>
        </w:rPr>
        <w:t> </w:t>
      </w:r>
      <w:r>
        <w:rPr>
          <w:spacing w:val="-2"/>
        </w:rPr>
        <w:t>F</w:t>
      </w:r>
      <w:r>
        <w:rPr/>
        <w:t>or</w:t>
      </w:r>
      <w:r>
        <w:rPr>
          <w:spacing w:val="20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mpl</w:t>
      </w:r>
      <w:r>
        <w:rPr>
          <w:spacing w:val="-1"/>
        </w:rPr>
        <w:t>e</w:t>
      </w:r>
      <w:r>
        <w:rPr/>
        <w:t>,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mnemonic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r</w:t>
      </w:r>
      <w:r>
        <w:rPr>
          <w:spacing w:val="-2"/>
        </w:rPr>
        <w:t>e</w:t>
      </w:r>
      <w:r>
        <w:rPr/>
        <w:t>memb</w:t>
      </w:r>
      <w:r>
        <w:rPr>
          <w:spacing w:val="-1"/>
        </w:rPr>
        <w:t>e</w:t>
      </w:r>
      <w:r>
        <w:rPr/>
        <w:t>r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d</w:t>
      </w:r>
      <w:r>
        <w:rPr>
          <w:spacing w:val="-1"/>
        </w:rPr>
        <w:t>e</w:t>
      </w:r>
      <w:r>
        <w:rPr/>
        <w:t>finition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>
          <w:spacing w:val="-1"/>
        </w:rPr>
        <w:t>w</w:t>
      </w:r>
      <w:r>
        <w:rPr>
          <w:spacing w:val="1"/>
        </w:rPr>
        <w:t>o</w:t>
      </w:r>
      <w:r>
        <w:rPr/>
        <w:t>rd</w:t>
      </w:r>
      <w:r>
        <w:rPr>
          <w:spacing w:val="18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w w:val="107"/>
        </w:rPr>
        <w:t>rline‖</w:t>
      </w:r>
      <w:r>
        <w:rPr>
          <w:spacing w:val="17"/>
        </w:rPr>
        <w:t> </w:t>
      </w:r>
      <w:r>
        <w:rPr/>
        <w:t>(</w:t>
      </w:r>
      <w:r>
        <w:rPr>
          <w:spacing w:val="1"/>
        </w:rPr>
        <w:t>m</w:t>
      </w:r>
      <w:r>
        <w:rPr>
          <w:spacing w:val="-1"/>
        </w:rPr>
        <w:t>ea</w:t>
      </w:r>
      <w:r>
        <w:rPr/>
        <w:t>ni</w:t>
      </w:r>
      <w:r>
        <w:rPr>
          <w:spacing w:val="2"/>
        </w:rPr>
        <w:t>n</w:t>
      </w:r>
      <w:r>
        <w:rPr/>
        <w:t>g witch) might be a drawing of a witch driving a car. Acrostic cues, on the other hand, involve</w:t>
      </w:r>
      <w:r>
        <w:rPr>
          <w:spacing w:val="1"/>
        </w:rPr>
        <w:t> </w:t>
      </w:r>
      <w:r>
        <w:rPr/>
        <w:t>words arrangement in which the first letter of the words correspond to the first letter of the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students are expected to remember.</w:t>
      </w:r>
    </w:p>
    <w:p>
      <w:pPr>
        <w:pStyle w:val="BodyText"/>
        <w:spacing w:line="360" w:lineRule="auto" w:before="1"/>
        <w:ind w:left="540" w:right="616" w:firstLine="719"/>
        <w:jc w:val="both"/>
      </w:pPr>
      <w:r>
        <w:rPr/>
        <w:t>There are three major types of mnemonics, keyword, pegword and letter strategies. The</w:t>
      </w:r>
      <w:r>
        <w:rPr>
          <w:spacing w:val="1"/>
        </w:rPr>
        <w:t> </w:t>
      </w:r>
      <w:r>
        <w:rPr/>
        <w:t>keyword strategy is based on linking new information to keywords students had already encoded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memory.</w:t>
      </w:r>
      <w:r>
        <w:rPr>
          <w:spacing w:val="1"/>
        </w:rPr>
        <w:t> </w:t>
      </w:r>
      <w:r>
        <w:rPr/>
        <w:t>Conversely,</w:t>
      </w:r>
      <w:r>
        <w:rPr>
          <w:spacing w:val="1"/>
        </w:rPr>
        <w:t> </w:t>
      </w:r>
      <w:r>
        <w:rPr/>
        <w:t>pegword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rhyming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</w:t>
      </w:r>
      <w:r>
        <w:rPr>
          <w:spacing w:val="-2"/>
        </w:rPr>
        <w:t>e</w:t>
      </w:r>
      <w:r>
        <w:rPr/>
        <w:t>p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e</w:t>
      </w:r>
      <w:r>
        <w:rPr/>
        <w:t>nt</w:t>
      </w:r>
      <w:r>
        <w:rPr>
          <w:spacing w:val="5"/>
        </w:rPr>
        <w:t> </w:t>
      </w:r>
      <w:r>
        <w:rPr/>
        <w:t>numbe</w:t>
      </w:r>
      <w:r>
        <w:rPr>
          <w:spacing w:val="-2"/>
        </w:rPr>
        <w:t>r</w:t>
      </w:r>
      <w:r>
        <w:rPr>
          <w:spacing w:val="-1"/>
        </w:rPr>
        <w:t>s</w:t>
      </w:r>
      <w:r>
        <w:rPr/>
        <w:t>.</w:t>
      </w:r>
      <w:r>
        <w:rPr>
          <w:spacing w:val="7"/>
        </w:rPr>
        <w:t> </w:t>
      </w:r>
      <w:r>
        <w:rPr>
          <w:spacing w:val="-2"/>
        </w:rPr>
        <w:t>F</w:t>
      </w:r>
      <w:r>
        <w:rPr/>
        <w:t>or</w:t>
      </w:r>
      <w:r>
        <w:rPr>
          <w:spacing w:val="6"/>
        </w:rPr>
        <w:t> </w:t>
      </w:r>
      <w:r>
        <w:rPr>
          <w:spacing w:val="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mpl</w:t>
      </w:r>
      <w:r>
        <w:rPr>
          <w:spacing w:val="-1"/>
        </w:rPr>
        <w:t>e</w:t>
      </w:r>
      <w:r>
        <w:rPr/>
        <w:t>,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p</w:t>
      </w:r>
      <w:r>
        <w:rPr>
          <w:spacing w:val="-1"/>
        </w:rPr>
        <w:t>e</w:t>
      </w:r>
      <w:r>
        <w:rPr>
          <w:spacing w:val="-3"/>
        </w:rPr>
        <w:t>g</w:t>
      </w:r>
      <w:r>
        <w:rPr>
          <w:spacing w:val="-1"/>
        </w:rPr>
        <w:t>w</w:t>
      </w:r>
      <w:r>
        <w:rPr>
          <w:spacing w:val="1"/>
        </w:rPr>
        <w:t>o</w:t>
      </w:r>
      <w:r>
        <w:rPr/>
        <w:t>rd</w:t>
      </w:r>
      <w:r>
        <w:rPr>
          <w:spacing w:val="3"/>
        </w:rPr>
        <w:t> </w:t>
      </w:r>
      <w:r>
        <w:rPr/>
        <w:t>for</w:t>
      </w:r>
      <w:r>
        <w:rPr>
          <w:spacing w:val="7"/>
        </w:rPr>
        <w:t> </w:t>
      </w:r>
      <w:r>
        <w:rPr>
          <w:spacing w:val="-1"/>
          <w:w w:val="44"/>
        </w:rPr>
        <w:t>―</w:t>
      </w:r>
      <w:r>
        <w:rPr/>
        <w:t>on</w:t>
      </w:r>
      <w:r>
        <w:rPr>
          <w:spacing w:val="-1"/>
        </w:rPr>
        <w:t>e</w:t>
      </w:r>
      <w:r>
        <w:rPr>
          <w:w w:val="158"/>
        </w:rPr>
        <w:t>‖</w:t>
      </w:r>
      <w:r>
        <w:rPr>
          <w:spacing w:val="3"/>
        </w:rPr>
        <w:t> </w:t>
      </w:r>
      <w:r>
        <w:rPr/>
        <w:t>is</w:t>
      </w:r>
      <w:r>
        <w:rPr>
          <w:spacing w:val="7"/>
        </w:rPr>
        <w:t> </w:t>
      </w:r>
      <w:r>
        <w:rPr>
          <w:spacing w:val="-1"/>
          <w:w w:val="44"/>
        </w:rPr>
        <w:t>―</w:t>
      </w:r>
      <w:r>
        <w:rPr/>
        <w:t>b</w:t>
      </w:r>
      <w:r>
        <w:rPr>
          <w:spacing w:val="4"/>
        </w:rPr>
        <w:t>u</w:t>
      </w:r>
      <w:r>
        <w:rPr>
          <w:w w:val="120"/>
        </w:rPr>
        <w:t>n</w:t>
      </w:r>
      <w:r>
        <w:rPr>
          <w:spacing w:val="-1"/>
          <w:w w:val="120"/>
        </w:rPr>
        <w:t>‖</w:t>
      </w:r>
      <w:r>
        <w:rPr/>
        <w:t>,</w:t>
      </w:r>
      <w:r>
        <w:rPr>
          <w:spacing w:val="4"/>
        </w:rPr>
        <w:t> </w:t>
      </w:r>
      <w:r>
        <w:rPr>
          <w:spacing w:val="-1"/>
          <w:w w:val="44"/>
        </w:rPr>
        <w:t>―</w:t>
      </w:r>
      <w:r>
        <w:rPr/>
        <w:t>tw</w:t>
      </w:r>
      <w:r>
        <w:rPr>
          <w:spacing w:val="2"/>
        </w:rPr>
        <w:t>o</w:t>
      </w:r>
      <w:r>
        <w:rPr>
          <w:w w:val="158"/>
        </w:rPr>
        <w:t>‖</w:t>
      </w:r>
      <w:r>
        <w:rPr>
          <w:spacing w:val="3"/>
        </w:rPr>
        <w:t> </w:t>
      </w:r>
      <w:r>
        <w:rPr/>
        <w:t>is</w:t>
      </w:r>
      <w:r>
        <w:rPr>
          <w:spacing w:val="7"/>
        </w:rPr>
        <w:t> </w:t>
      </w:r>
      <w:r>
        <w:rPr>
          <w:spacing w:val="-1"/>
          <w:w w:val="44"/>
        </w:rPr>
        <w:t>―</w:t>
      </w:r>
      <w:r>
        <w:rPr>
          <w:spacing w:val="-1"/>
          <w:w w:val="107"/>
        </w:rPr>
        <w:t>shoe</w:t>
      </w:r>
      <w:r>
        <w:rPr>
          <w:spacing w:val="-2"/>
          <w:w w:val="107"/>
        </w:rPr>
        <w:t>‖</w:t>
      </w:r>
      <w:r>
        <w:rPr/>
        <w:t>,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4"/>
        </w:rPr>
        <w:t> </w:t>
      </w:r>
      <w:r>
        <w:rPr>
          <w:spacing w:val="-1"/>
          <w:w w:val="44"/>
        </w:rPr>
        <w:t>―</w:t>
      </w:r>
      <w:r>
        <w:rPr/>
        <w:t>th</w:t>
      </w:r>
      <w:r>
        <w:rPr>
          <w:spacing w:val="1"/>
        </w:rPr>
        <w:t>r</w:t>
      </w:r>
      <w:r>
        <w:rPr>
          <w:spacing w:val="-1"/>
        </w:rPr>
        <w:t>ee</w:t>
      </w:r>
      <w:r>
        <w:rPr>
          <w:w w:val="158"/>
        </w:rPr>
        <w:t>‖</w:t>
      </w:r>
      <w:r>
        <w:rPr>
          <w:spacing w:val="5"/>
        </w:rPr>
        <w:t> </w:t>
      </w:r>
      <w:r>
        <w:rPr/>
        <w:t>is</w:t>
      </w:r>
    </w:p>
    <w:p>
      <w:pPr>
        <w:pStyle w:val="BodyText"/>
        <w:spacing w:line="360" w:lineRule="auto" w:before="1"/>
        <w:ind w:left="540" w:right="615"/>
        <w:jc w:val="both"/>
      </w:pPr>
      <w:r>
        <w:rPr>
          <w:spacing w:val="-1"/>
          <w:w w:val="44"/>
        </w:rPr>
        <w:t>―</w:t>
      </w:r>
      <w:r>
        <w:rPr/>
        <w:t>tr</w:t>
      </w:r>
      <w:r>
        <w:rPr>
          <w:spacing w:val="-2"/>
        </w:rPr>
        <w:t>e</w:t>
      </w:r>
      <w:r>
        <w:rPr>
          <w:spacing w:val="1"/>
        </w:rPr>
        <w:t>e</w:t>
      </w:r>
      <w:r>
        <w:rPr>
          <w:spacing w:val="-1"/>
          <w:w w:val="158"/>
        </w:rPr>
        <w:t>‖</w:t>
      </w:r>
      <w:r>
        <w:rPr/>
        <w:t>. </w:t>
      </w:r>
      <w:r>
        <w:rPr>
          <w:spacing w:val="-15"/>
        </w:rPr>
        <w:t> </w:t>
      </w:r>
      <w:r>
        <w:rPr/>
        <w:t>P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wo</w:t>
      </w:r>
      <w:r>
        <w:rPr>
          <w:spacing w:val="-2"/>
        </w:rPr>
        <w:t>r</w:t>
      </w:r>
      <w:r>
        <w:rPr/>
        <w:t>ds </w:t>
      </w:r>
      <w:r>
        <w:rPr>
          <w:spacing w:val="-13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n </w:t>
      </w:r>
      <w:r>
        <w:rPr>
          <w:spacing w:val="-15"/>
        </w:rPr>
        <w:t> </w:t>
      </w:r>
      <w:r>
        <w:rPr>
          <w:spacing w:val="2"/>
        </w:rPr>
        <w:t>b</w:t>
      </w:r>
      <w:r>
        <w:rPr/>
        <w:t>e </w:t>
      </w:r>
      <w:r>
        <w:rPr>
          <w:spacing w:val="-16"/>
        </w:rPr>
        <w:t> </w:t>
      </w:r>
      <w:r>
        <w:rPr/>
        <w:t>used </w:t>
      </w:r>
      <w:r>
        <w:rPr>
          <w:spacing w:val="-16"/>
        </w:rPr>
        <w:t> </w:t>
      </w:r>
      <w:r>
        <w:rPr/>
        <w:t>to </w:t>
      </w:r>
      <w:r>
        <w:rPr>
          <w:spacing w:val="-12"/>
        </w:rPr>
        <w:t> </w:t>
      </w:r>
      <w:r>
        <w:rPr/>
        <w:t>r</w:t>
      </w:r>
      <w:r>
        <w:rPr>
          <w:spacing w:val="-2"/>
        </w:rPr>
        <w:t>e</w:t>
      </w:r>
      <w:r>
        <w:rPr/>
        <w:t>memb</w:t>
      </w:r>
      <w:r>
        <w:rPr>
          <w:spacing w:val="1"/>
        </w:rPr>
        <w:t>e</w:t>
      </w:r>
      <w:r>
        <w:rPr/>
        <w:t>r </w:t>
      </w:r>
      <w:r>
        <w:rPr>
          <w:spacing w:val="-16"/>
        </w:rPr>
        <w:t> </w:t>
      </w:r>
      <w:r>
        <w:rPr/>
        <w:t>in</w:t>
      </w:r>
      <w:r>
        <w:rPr>
          <w:spacing w:val="1"/>
        </w:rPr>
        <w:t>f</w:t>
      </w:r>
      <w:r>
        <w:rPr/>
        <w:t>o</w:t>
      </w:r>
      <w:r>
        <w:rPr>
          <w:spacing w:val="-1"/>
        </w:rPr>
        <w:t>r</w:t>
      </w:r>
      <w:r>
        <w:rPr/>
        <w:t>mation </w:t>
      </w:r>
      <w:r>
        <w:rPr>
          <w:spacing w:val="-15"/>
        </w:rPr>
        <w:t> </w:t>
      </w:r>
      <w:r>
        <w:rPr/>
        <w:t>involving </w:t>
      </w:r>
      <w:r>
        <w:rPr>
          <w:spacing w:val="-17"/>
        </w:rPr>
        <w:t> </w:t>
      </w:r>
      <w:r>
        <w:rPr/>
        <w:t>nu</w:t>
      </w:r>
      <w:r>
        <w:rPr>
          <w:spacing w:val="2"/>
        </w:rPr>
        <w:t>m</w:t>
      </w:r>
      <w:r>
        <w:rPr/>
        <w:t>b</w:t>
      </w:r>
      <w:r>
        <w:rPr>
          <w:spacing w:val="-1"/>
        </w:rPr>
        <w:t>e</w:t>
      </w:r>
      <w:r>
        <w:rPr/>
        <w:t>rs </w:t>
      </w:r>
      <w:r>
        <w:rPr>
          <w:spacing w:val="-16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3"/>
        </w:rPr>
        <w:t> </w:t>
      </w:r>
      <w:r>
        <w:rPr/>
        <w:t>h</w:t>
      </w:r>
      <w:r>
        <w:rPr>
          <w:spacing w:val="-1"/>
        </w:rPr>
        <w:t>a</w:t>
      </w:r>
      <w:r>
        <w:rPr/>
        <w:t>ve </w:t>
      </w:r>
      <w:r>
        <w:rPr>
          <w:spacing w:val="-14"/>
        </w:rPr>
        <w:t> </w:t>
      </w:r>
      <w:r>
        <w:rPr/>
        <w:t>p</w:t>
      </w:r>
      <w:r>
        <w:rPr>
          <w:spacing w:val="-1"/>
        </w:rPr>
        <w:t>r</w:t>
      </w:r>
      <w:r>
        <w:rPr/>
        <w:t>ov</w:t>
      </w:r>
      <w:r>
        <w:rPr>
          <w:spacing w:val="-1"/>
        </w:rPr>
        <w:t>e</w:t>
      </w:r>
      <w:r>
        <w:rPr/>
        <w:t>n </w:t>
      </w:r>
      <w:r>
        <w:rPr/>
        <w:t>useful in teaching students to remember numbered information (Scruggs and Mastropieri, 1992).</w:t>
      </w:r>
      <w:r>
        <w:rPr>
          <w:spacing w:val="1"/>
        </w:rPr>
        <w:t> </w:t>
      </w:r>
      <w:r>
        <w:rPr/>
        <w:t>Letter strategy on the other hand</w:t>
      </w:r>
      <w:r>
        <w:rPr>
          <w:spacing w:val="60"/>
        </w:rPr>
        <w:t> </w:t>
      </w:r>
      <w:r>
        <w:rPr/>
        <w:t>involves the use of acronyms and acrostics. Acronyms are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letters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BODMAS, which means Bracket, Of, Division, Multiplication, Addition, and Subtraction that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the order of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mathematics.</w:t>
      </w:r>
      <w:r>
        <w:rPr>
          <w:spacing w:val="1"/>
        </w:rPr>
        <w:t> </w:t>
      </w:r>
      <w:r>
        <w:rPr/>
        <w:t>Acrostics</w:t>
      </w:r>
      <w:r>
        <w:rPr>
          <w:spacing w:val="1"/>
        </w:rPr>
        <w:t> </w:t>
      </w:r>
      <w:r>
        <w:rPr/>
        <w:t>are sentences</w:t>
      </w:r>
      <w:r>
        <w:rPr>
          <w:spacing w:val="1"/>
        </w:rPr>
        <w:t> </w:t>
      </w:r>
      <w:r>
        <w:rPr/>
        <w:t>whose first</w:t>
      </w:r>
      <w:r>
        <w:rPr>
          <w:spacing w:val="1"/>
        </w:rPr>
        <w:t> </w:t>
      </w:r>
      <w:r>
        <w:rPr/>
        <w:t>letters</w:t>
      </w:r>
      <w:r>
        <w:rPr>
          <w:spacing w:val="1"/>
        </w:rPr>
        <w:t> </w:t>
      </w:r>
      <w:r>
        <w:rPr/>
        <w:t>r</w:t>
      </w:r>
      <w:r>
        <w:rPr>
          <w:spacing w:val="-2"/>
        </w:rPr>
        <w:t>e</w:t>
      </w:r>
      <w:r>
        <w:rPr/>
        <w:t>p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e</w:t>
      </w:r>
      <w:r>
        <w:rPr/>
        <w:t>nt</w:t>
      </w:r>
      <w:r>
        <w:rPr>
          <w:spacing w:val="5"/>
        </w:rPr>
        <w:t> </w:t>
      </w:r>
      <w:r>
        <w:rPr/>
        <w:t>info</w:t>
      </w:r>
      <w:r>
        <w:rPr>
          <w:spacing w:val="-1"/>
        </w:rPr>
        <w:t>r</w:t>
      </w:r>
      <w:r>
        <w:rPr/>
        <w:t>mation</w:t>
      </w:r>
      <w:r>
        <w:rPr>
          <w:spacing w:val="5"/>
        </w:rPr>
        <w:t> </w:t>
      </w:r>
      <w:r>
        <w:rPr/>
        <w:t>to</w:t>
      </w:r>
      <w:r>
        <w:rPr>
          <w:spacing w:val="2"/>
        </w:rPr>
        <w:t> </w:t>
      </w:r>
      <w:r>
        <w:rPr/>
        <w:t>be</w:t>
      </w:r>
      <w:r>
        <w:rPr>
          <w:spacing w:val="3"/>
        </w:rPr>
        <w:t> </w:t>
      </w:r>
      <w:r>
        <w:rPr/>
        <w:t>r</w:t>
      </w:r>
      <w:r>
        <w:rPr>
          <w:spacing w:val="-2"/>
        </w:rPr>
        <w:t>e</w:t>
      </w:r>
      <w:r>
        <w:rPr/>
        <w:t>memb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</w:t>
      </w:r>
      <w:r>
        <w:rPr>
          <w:spacing w:val="4"/>
        </w:rPr>
        <w:t> </w:t>
      </w:r>
      <w:r>
        <w:rPr>
          <w:spacing w:val="-1"/>
        </w:rPr>
        <w:t>suc</w:t>
      </w:r>
      <w:r>
        <w:rPr/>
        <w:t>h</w:t>
      </w:r>
      <w:r>
        <w:rPr>
          <w:spacing w:val="3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4"/>
        </w:rPr>
        <w:t> </w:t>
      </w:r>
      <w:r>
        <w:rPr>
          <w:spacing w:val="1"/>
          <w:w w:val="44"/>
        </w:rPr>
        <w:t>―</w:t>
      </w:r>
      <w:r>
        <w:rPr>
          <w:spacing w:val="-2"/>
        </w:rPr>
        <w:t>B</w:t>
      </w:r>
      <w:r>
        <w:rPr>
          <w:spacing w:val="-1"/>
        </w:rPr>
        <w:t>es</w:t>
      </w:r>
      <w:r>
        <w:rPr/>
        <w:t>t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>
          <w:spacing w:val="-1"/>
        </w:rPr>
        <w:t>D</w:t>
      </w:r>
      <w:r>
        <w:rPr>
          <w:spacing w:val="-2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3"/>
        </w:rPr>
        <w:t> </w:t>
      </w:r>
      <w:r>
        <w:rPr>
          <w:spacing w:val="-1"/>
        </w:rPr>
        <w:t>Ma</w:t>
      </w:r>
      <w:r>
        <w:rPr>
          <w:spacing w:val="-2"/>
        </w:rPr>
        <w:t>r</w:t>
      </w:r>
      <w:r>
        <w:rPr/>
        <w:t>tins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6"/>
        </w:rPr>
        <w:t> </w:t>
      </w:r>
      <w:r>
        <w:rPr/>
        <w:t>S</w:t>
      </w:r>
      <w:r>
        <w:rPr>
          <w:w w:val="110"/>
        </w:rPr>
        <w:t>ola‖</w:t>
      </w:r>
      <w:r>
        <w:rPr>
          <w:spacing w:val="3"/>
        </w:rPr>
        <w:t> </w:t>
      </w:r>
      <w:r>
        <w:rPr/>
        <w:t>(</w:t>
      </w:r>
      <w:r>
        <w:rPr>
          <w:spacing w:val="-3"/>
        </w:rPr>
        <w:t>B</w:t>
      </w:r>
      <w:r>
        <w:rPr>
          <w:spacing w:val="-1"/>
        </w:rPr>
        <w:t>ODMA</w:t>
      </w:r>
      <w:r>
        <w:rPr/>
        <w:t>S)</w:t>
      </w:r>
      <w:r>
        <w:rPr>
          <w:spacing w:val="3"/>
        </w:rPr>
        <w:t> </w:t>
      </w:r>
      <w:r>
        <w:rPr/>
        <w:t>to remember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-2"/>
        </w:rPr>
        <w:t> </w:t>
      </w:r>
      <w:r>
        <w:rPr/>
        <w:t>order</w:t>
      </w:r>
      <w:r>
        <w:rPr>
          <w:spacing w:val="1"/>
        </w:rPr>
        <w:t> </w:t>
      </w:r>
      <w:r>
        <w:rPr/>
        <w:t>of operation in</w:t>
      </w:r>
      <w:r>
        <w:rPr>
          <w:spacing w:val="2"/>
        </w:rPr>
        <w:t> </w:t>
      </w:r>
      <w:r>
        <w:rPr/>
        <w:t>Mathematics.</w:t>
      </w:r>
    </w:p>
    <w:p>
      <w:pPr>
        <w:pStyle w:val="BodyText"/>
        <w:spacing w:line="360" w:lineRule="auto"/>
        <w:ind w:left="540" w:right="616" w:firstLine="719"/>
        <w:jc w:val="both"/>
      </w:pPr>
      <w:r>
        <w:rPr/>
        <w:t>All three types of mnemonic strategies can be used effectively in teaching mathematics.</w:t>
      </w:r>
      <w:r>
        <w:rPr>
          <w:spacing w:val="1"/>
        </w:rPr>
        <w:t> </w:t>
      </w:r>
      <w:r>
        <w:rPr/>
        <w:t>Mnemonics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helpful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facts,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operations,</w:t>
      </w:r>
      <w:r>
        <w:rPr>
          <w:spacing w:val="1"/>
        </w:rPr>
        <w:t> </w:t>
      </w:r>
      <w:r>
        <w:rPr/>
        <w:t>measurement,</w:t>
      </w:r>
      <w:r>
        <w:rPr>
          <w:spacing w:val="1"/>
        </w:rPr>
        <w:t> </w:t>
      </w:r>
      <w:r>
        <w:rPr/>
        <w:t>geometry,</w:t>
      </w:r>
      <w:r>
        <w:rPr>
          <w:spacing w:val="1"/>
        </w:rPr>
        <w:t> </w:t>
      </w:r>
      <w:r>
        <w:rPr/>
        <w:t>problem-solving</w:t>
      </w:r>
      <w:r>
        <w:rPr>
          <w:spacing w:val="1"/>
        </w:rPr>
        <w:t> </w:t>
      </w:r>
      <w:r>
        <w:rPr/>
        <w:t>techniques,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mathematics.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Mathematics can be taught using mnemonics. For instance, PEMDAS (Parentheses, Exponents,</w:t>
      </w:r>
      <w:r>
        <w:rPr>
          <w:spacing w:val="1"/>
        </w:rPr>
        <w:t> </w:t>
      </w:r>
      <w:r>
        <w:rPr/>
        <w:t>Multiplication, Division, Addition and Subtraction) can be used for general arithmetic which</w:t>
      </w:r>
      <w:r>
        <w:rPr>
          <w:spacing w:val="1"/>
        </w:rPr>
        <w:t> </w:t>
      </w:r>
      <w:r>
        <w:rPr/>
        <w:t>involves</w:t>
      </w:r>
      <w:r>
        <w:rPr>
          <w:spacing w:val="29"/>
        </w:rPr>
        <w:t> </w:t>
      </w:r>
      <w:r>
        <w:rPr/>
        <w:t>order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operations;</w:t>
      </w:r>
      <w:r>
        <w:rPr>
          <w:spacing w:val="30"/>
        </w:rPr>
        <w:t> </w:t>
      </w:r>
      <w:r>
        <w:rPr/>
        <w:t>MADS</w:t>
      </w:r>
      <w:r>
        <w:rPr>
          <w:spacing w:val="30"/>
        </w:rPr>
        <w:t> </w:t>
      </w:r>
      <w:r>
        <w:rPr/>
        <w:t>can</w:t>
      </w:r>
      <w:r>
        <w:rPr>
          <w:spacing w:val="31"/>
        </w:rPr>
        <w:t> </w:t>
      </w:r>
      <w:r>
        <w:rPr/>
        <w:t>be</w:t>
      </w:r>
      <w:r>
        <w:rPr>
          <w:spacing w:val="31"/>
        </w:rPr>
        <w:t> </w:t>
      </w:r>
      <w:r>
        <w:rPr/>
        <w:t>used</w:t>
      </w:r>
      <w:r>
        <w:rPr>
          <w:spacing w:val="29"/>
        </w:rPr>
        <w:t> </w:t>
      </w:r>
      <w:r>
        <w:rPr/>
        <w:t>for</w:t>
      </w:r>
      <w:r>
        <w:rPr>
          <w:spacing w:val="32"/>
        </w:rPr>
        <w:t> </w:t>
      </w:r>
      <w:r>
        <w:rPr/>
        <w:t>Indices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Logarithms;</w:t>
      </w:r>
      <w:r>
        <w:rPr>
          <w:spacing w:val="29"/>
        </w:rPr>
        <w:t> </w:t>
      </w:r>
      <w:r>
        <w:rPr/>
        <w:t>SOHCAHTOA</w:t>
      </w:r>
      <w:r>
        <w:rPr>
          <w:spacing w:val="-57"/>
        </w:rPr>
        <w:t> </w:t>
      </w:r>
      <w:r>
        <w:rPr/>
        <w:t>and All Students Take Crackers for Trigonometry which cover such aspects as Trigonometric</w:t>
      </w:r>
      <w:r>
        <w:rPr>
          <w:spacing w:val="1"/>
        </w:rPr>
        <w:t> </w:t>
      </w:r>
      <w:r>
        <w:rPr/>
        <w:t>Ratios, Sine and Cosine Rules, Angles of Elevation and Depression, Bearing, Mensuration and</w:t>
      </w:r>
      <w:r>
        <w:rPr>
          <w:spacing w:val="1"/>
        </w:rPr>
        <w:t> </w:t>
      </w:r>
      <w:r>
        <w:rPr/>
        <w:t>Longitude</w:t>
      </w:r>
      <w:r>
        <w:rPr>
          <w:spacing w:val="17"/>
        </w:rPr>
        <w:t> </w:t>
      </w:r>
      <w:r>
        <w:rPr/>
        <w:t>and</w:t>
      </w:r>
      <w:r>
        <w:rPr>
          <w:spacing w:val="20"/>
        </w:rPr>
        <w:t> </w:t>
      </w:r>
      <w:r>
        <w:rPr/>
        <w:t>Latitude;</w:t>
      </w:r>
      <w:r>
        <w:rPr>
          <w:spacing w:val="20"/>
        </w:rPr>
        <w:t> </w:t>
      </w:r>
      <w:r>
        <w:rPr/>
        <w:t>FOIL</w:t>
      </w:r>
      <w:r>
        <w:rPr>
          <w:spacing w:val="14"/>
        </w:rPr>
        <w:t> </w:t>
      </w:r>
      <w:r>
        <w:rPr/>
        <w:t>(first,</w:t>
      </w:r>
      <w:r>
        <w:rPr>
          <w:spacing w:val="18"/>
        </w:rPr>
        <w:t> </w:t>
      </w:r>
      <w:r>
        <w:rPr/>
        <w:t>outer,</w:t>
      </w:r>
      <w:r>
        <w:rPr>
          <w:spacing w:val="17"/>
        </w:rPr>
        <w:t> </w:t>
      </w:r>
      <w:r>
        <w:rPr/>
        <w:t>in,</w:t>
      </w:r>
      <w:r>
        <w:rPr>
          <w:spacing w:val="19"/>
        </w:rPr>
        <w:t> </w:t>
      </w:r>
      <w:r>
        <w:rPr/>
        <w:t>and</w:t>
      </w:r>
      <w:r>
        <w:rPr>
          <w:spacing w:val="17"/>
        </w:rPr>
        <w:t> </w:t>
      </w:r>
      <w:r>
        <w:rPr/>
        <w:t>last)</w:t>
      </w:r>
      <w:r>
        <w:rPr>
          <w:spacing w:val="17"/>
        </w:rPr>
        <w:t> </w:t>
      </w:r>
      <w:r>
        <w:rPr/>
        <w:t>for</w:t>
      </w:r>
      <w:r>
        <w:rPr>
          <w:spacing w:val="16"/>
        </w:rPr>
        <w:t> </w:t>
      </w:r>
      <w:r>
        <w:rPr/>
        <w:t>expansion</w:t>
      </w:r>
      <w:r>
        <w:rPr>
          <w:spacing w:val="18"/>
        </w:rPr>
        <w:t> </w:t>
      </w:r>
      <w:r>
        <w:rPr/>
        <w:t>of</w:t>
      </w:r>
      <w:r>
        <w:rPr>
          <w:spacing w:val="14"/>
        </w:rPr>
        <w:t> </w:t>
      </w:r>
      <w:r>
        <w:rPr/>
        <w:t>algebraic</w:t>
      </w:r>
      <w:r>
        <w:rPr>
          <w:spacing w:val="19"/>
        </w:rPr>
        <w:t> </w:t>
      </w:r>
      <w:r>
        <w:rPr/>
        <w:t>expressions;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21"/>
        <w:jc w:val="both"/>
      </w:pPr>
      <w:r>
        <w:rPr/>
        <w:t>DIRT for distance formula; and I am Pretty for Simple Interest. Also STAR and SOLVE can be</w:t>
      </w:r>
      <w:r>
        <w:rPr>
          <w:spacing w:val="1"/>
        </w:rPr>
        <w:t> </w:t>
      </w:r>
      <w:r>
        <w:rPr/>
        <w:t>used for word problems involving equations and WISE for problems involving substitutions like</w:t>
      </w:r>
      <w:r>
        <w:rPr>
          <w:spacing w:val="1"/>
        </w:rPr>
        <w:t> </w:t>
      </w:r>
      <w:r>
        <w:rPr/>
        <w:t>Variations,</w:t>
      </w:r>
      <w:r>
        <w:rPr>
          <w:spacing w:val="-1"/>
        </w:rPr>
        <w:t> </w:t>
      </w:r>
      <w:r>
        <w:rPr/>
        <w:t>and Arithmetic</w:t>
      </w:r>
      <w:r>
        <w:rPr>
          <w:spacing w:val="-1"/>
        </w:rPr>
        <w:t> </w:t>
      </w:r>
      <w:r>
        <w:rPr/>
        <w:t>and Geometric</w:t>
      </w:r>
      <w:r>
        <w:rPr>
          <w:spacing w:val="-2"/>
        </w:rPr>
        <w:t> </w:t>
      </w:r>
      <w:r>
        <w:rPr/>
        <w:t>Progressions, among</w:t>
      </w:r>
      <w:r>
        <w:rPr>
          <w:spacing w:val="-2"/>
        </w:rPr>
        <w:t> </w:t>
      </w:r>
      <w:r>
        <w:rPr/>
        <w:t>others.</w:t>
      </w:r>
    </w:p>
    <w:p>
      <w:pPr>
        <w:pStyle w:val="BodyText"/>
        <w:spacing w:line="360" w:lineRule="auto"/>
        <w:ind w:left="540" w:right="618" w:firstLine="719"/>
        <w:jc w:val="both"/>
      </w:pPr>
      <w:r>
        <w:rPr/>
        <w:t>Mnemonics</w:t>
      </w:r>
      <w:r>
        <w:rPr>
          <w:spacing w:val="58"/>
        </w:rPr>
        <w:t> </w:t>
      </w:r>
      <w:r>
        <w:rPr/>
        <w:t>can</w:t>
      </w:r>
      <w:r>
        <w:rPr>
          <w:spacing w:val="58"/>
        </w:rPr>
        <w:t> </w:t>
      </w:r>
      <w:r>
        <w:rPr/>
        <w:t>be</w:t>
      </w:r>
      <w:r>
        <w:rPr>
          <w:spacing w:val="57"/>
        </w:rPr>
        <w:t> </w:t>
      </w:r>
      <w:r>
        <w:rPr/>
        <w:t>teacher-created</w:t>
      </w:r>
      <w:r>
        <w:rPr>
          <w:spacing w:val="57"/>
        </w:rPr>
        <w:t> </w:t>
      </w:r>
      <w:r>
        <w:rPr/>
        <w:t>or</w:t>
      </w:r>
      <w:r>
        <w:rPr>
          <w:spacing w:val="58"/>
        </w:rPr>
        <w:t> </w:t>
      </w:r>
      <w:r>
        <w:rPr/>
        <w:t>student-created.</w:t>
      </w:r>
      <w:r>
        <w:rPr>
          <w:spacing w:val="57"/>
        </w:rPr>
        <w:t> </w:t>
      </w:r>
      <w:r>
        <w:rPr/>
        <w:t>To</w:t>
      </w:r>
      <w:r>
        <w:rPr>
          <w:spacing w:val="58"/>
        </w:rPr>
        <w:t> </w:t>
      </w:r>
      <w:r>
        <w:rPr/>
        <w:t>create</w:t>
      </w:r>
      <w:r>
        <w:rPr>
          <w:spacing w:val="58"/>
        </w:rPr>
        <w:t> </w:t>
      </w:r>
      <w:r>
        <w:rPr/>
        <w:t>mnemonics,</w:t>
      </w:r>
      <w:r>
        <w:rPr>
          <w:spacing w:val="57"/>
        </w:rPr>
        <w:t> </w:t>
      </w:r>
      <w:r>
        <w:rPr/>
        <w:t>Access</w:t>
      </w:r>
      <w:r>
        <w:rPr>
          <w:spacing w:val="-57"/>
        </w:rPr>
        <w:t> </w:t>
      </w:r>
      <w:r>
        <w:rPr/>
        <w:t>Center</w:t>
      </w:r>
      <w:r>
        <w:rPr>
          <w:spacing w:val="-3"/>
        </w:rPr>
        <w:t> </w:t>
      </w:r>
      <w:r>
        <w:rPr/>
        <w:t>(2006)</w:t>
      </w:r>
      <w:r>
        <w:rPr>
          <w:spacing w:val="-1"/>
        </w:rPr>
        <w:t> </w:t>
      </w:r>
      <w:r>
        <w:rPr/>
        <w:t>observes that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steps 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followed:</w:t>
      </w:r>
    </w:p>
    <w:p>
      <w:pPr>
        <w:pStyle w:val="ListParagraph"/>
        <w:numPr>
          <w:ilvl w:val="2"/>
          <w:numId w:val="10"/>
        </w:numPr>
        <w:tabs>
          <w:tab w:pos="1621" w:val="left" w:leader="none"/>
        </w:tabs>
        <w:spacing w:line="240" w:lineRule="auto" w:before="0" w:after="0"/>
        <w:ind w:left="1620" w:right="0" w:hanging="36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760576">
            <wp:simplePos x="0" y="0"/>
            <wp:positionH relativeFrom="page">
              <wp:posOffset>1056805</wp:posOffset>
            </wp:positionH>
            <wp:positionV relativeFrom="paragraph">
              <wp:posOffset>80303</wp:posOffset>
            </wp:positionV>
            <wp:extent cx="5508459" cy="5446061"/>
            <wp:effectExtent l="0" t="0" r="0" b="0"/>
            <wp:wrapNone/>
            <wp:docPr id="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steps</w:t>
      </w:r>
      <w:r>
        <w:rPr>
          <w:spacing w:val="-1"/>
          <w:sz w:val="24"/>
        </w:rPr>
        <w:t> </w:t>
      </w:r>
      <w:r>
        <w:rPr>
          <w:sz w:val="24"/>
        </w:rPr>
        <w:t>needed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complete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mathematical</w:t>
      </w:r>
      <w:r>
        <w:rPr>
          <w:spacing w:val="-1"/>
          <w:sz w:val="24"/>
        </w:rPr>
        <w:t> </w:t>
      </w: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correct</w:t>
      </w:r>
      <w:r>
        <w:rPr>
          <w:spacing w:val="1"/>
          <w:sz w:val="24"/>
        </w:rPr>
        <w:t> </w:t>
      </w:r>
      <w:r>
        <w:rPr>
          <w:sz w:val="24"/>
        </w:rPr>
        <w:t>order</w:t>
      </w:r>
    </w:p>
    <w:p>
      <w:pPr>
        <w:pStyle w:val="ListParagraph"/>
        <w:numPr>
          <w:ilvl w:val="2"/>
          <w:numId w:val="10"/>
        </w:numPr>
        <w:tabs>
          <w:tab w:pos="1621" w:val="left" w:leader="none"/>
        </w:tabs>
        <w:spacing w:line="360" w:lineRule="auto" w:before="139" w:after="0"/>
        <w:ind w:left="1620" w:right="619" w:hanging="360"/>
        <w:jc w:val="both"/>
        <w:rPr>
          <w:sz w:val="24"/>
        </w:rPr>
      </w:pPr>
      <w:r>
        <w:rPr>
          <w:sz w:val="24"/>
        </w:rPr>
        <w:t>Take an</w:t>
      </w:r>
      <w:r>
        <w:rPr>
          <w:spacing w:val="1"/>
          <w:sz w:val="24"/>
        </w:rPr>
        <w:t> </w:t>
      </w:r>
      <w:r>
        <w:rPr>
          <w:sz w:val="24"/>
        </w:rPr>
        <w:t>initial</w:t>
      </w:r>
      <w:r>
        <w:rPr>
          <w:spacing w:val="1"/>
          <w:sz w:val="24"/>
        </w:rPr>
        <w:t> </w:t>
      </w:r>
      <w:r>
        <w:rPr>
          <w:sz w:val="24"/>
        </w:rPr>
        <w:t>letter to</w:t>
      </w:r>
      <w:r>
        <w:rPr>
          <w:spacing w:val="1"/>
          <w:sz w:val="24"/>
        </w:rPr>
        <w:t> </w:t>
      </w:r>
      <w:r>
        <w:rPr>
          <w:sz w:val="24"/>
        </w:rPr>
        <w:t>help remember the steps for each process</w:t>
      </w:r>
      <w:r>
        <w:rPr>
          <w:spacing w:val="1"/>
          <w:sz w:val="24"/>
        </w:rPr>
        <w:t> </w:t>
      </w:r>
      <w:r>
        <w:rPr>
          <w:sz w:val="24"/>
        </w:rPr>
        <w:t>(example, for</w:t>
      </w:r>
      <w:r>
        <w:rPr>
          <w:spacing w:val="1"/>
          <w:sz w:val="24"/>
        </w:rPr>
        <w:t> </w:t>
      </w:r>
      <w:r>
        <w:rPr>
          <w:sz w:val="24"/>
        </w:rPr>
        <w:t>Addition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A, Subtraction use</w:t>
      </w:r>
      <w:r>
        <w:rPr>
          <w:spacing w:val="-1"/>
          <w:sz w:val="24"/>
        </w:rPr>
        <w:t> </w:t>
      </w:r>
      <w:r>
        <w:rPr>
          <w:sz w:val="24"/>
        </w:rPr>
        <w:t>S, etc).</w:t>
      </w:r>
    </w:p>
    <w:p>
      <w:pPr>
        <w:pStyle w:val="ListParagraph"/>
        <w:numPr>
          <w:ilvl w:val="2"/>
          <w:numId w:val="10"/>
        </w:numPr>
        <w:tabs>
          <w:tab w:pos="1621" w:val="left" w:leader="none"/>
        </w:tabs>
        <w:spacing w:line="360" w:lineRule="auto" w:before="0" w:after="0"/>
        <w:ind w:left="1620" w:right="616" w:hanging="360"/>
        <w:jc w:val="both"/>
        <w:rPr>
          <w:sz w:val="24"/>
        </w:rPr>
      </w:pPr>
      <w:r>
        <w:rPr>
          <w:sz w:val="24"/>
        </w:rPr>
        <w:t>If the initials spell a word, you can use that (example, FOIL (First, Outer, Inner, Last)</w:t>
      </w:r>
      <w:r>
        <w:rPr>
          <w:spacing w:val="-57"/>
          <w:sz w:val="24"/>
        </w:rPr>
        <w:t> </w:t>
      </w:r>
      <w:r>
        <w:rPr>
          <w:sz w:val="24"/>
        </w:rPr>
        <w:t>helps remember how to factor or you can make up a saying for the initial such as All</w:t>
      </w:r>
      <w:r>
        <w:rPr>
          <w:spacing w:val="1"/>
          <w:sz w:val="24"/>
        </w:rPr>
        <w:t> </w:t>
      </w:r>
      <w:r>
        <w:rPr>
          <w:sz w:val="24"/>
        </w:rPr>
        <w:t>Students Take Crackers to help remember which trigonometry functions are positive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four quadrants.</w:t>
      </w:r>
    </w:p>
    <w:p>
      <w:pPr>
        <w:pStyle w:val="BodyText"/>
        <w:spacing w:line="360" w:lineRule="auto"/>
        <w:ind w:left="540" w:right="624"/>
        <w:jc w:val="both"/>
      </w:pPr>
      <w:r>
        <w:rPr/>
        <w:t>Also, according to Mercer and Mercer (1997) Mnemonics can be developed with the following</w:t>
      </w:r>
      <w:r>
        <w:rPr>
          <w:spacing w:val="1"/>
        </w:rPr>
        <w:t> </w:t>
      </w:r>
      <w:r>
        <w:rPr/>
        <w:t>steps:</w:t>
      </w:r>
    </w:p>
    <w:p>
      <w:pPr>
        <w:pStyle w:val="ListParagraph"/>
        <w:numPr>
          <w:ilvl w:val="0"/>
          <w:numId w:val="12"/>
        </w:numPr>
        <w:tabs>
          <w:tab w:pos="1621" w:val="left" w:leader="none"/>
        </w:tabs>
        <w:spacing w:line="240" w:lineRule="auto" w:before="1" w:after="0"/>
        <w:ind w:left="1620" w:right="0" w:hanging="361"/>
        <w:jc w:val="left"/>
        <w:rPr>
          <w:sz w:val="24"/>
        </w:rPr>
      </w:pPr>
      <w:r>
        <w:rPr>
          <w:sz w:val="24"/>
        </w:rPr>
        <w:t>Form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word</w:t>
      </w:r>
      <w:r>
        <w:rPr>
          <w:spacing w:val="-1"/>
          <w:sz w:val="24"/>
        </w:rPr>
        <w:t> </w:t>
      </w:r>
      <w:r>
        <w:rPr>
          <w:sz w:val="24"/>
        </w:rPr>
        <w:t>(that</w:t>
      </w:r>
      <w:r>
        <w:rPr>
          <w:spacing w:val="-1"/>
          <w:sz w:val="24"/>
        </w:rPr>
        <w:t> </w:t>
      </w:r>
      <w:r>
        <w:rPr>
          <w:sz w:val="24"/>
        </w:rPr>
        <w:t>incorporates</w:t>
      </w:r>
      <w:r>
        <w:rPr>
          <w:spacing w:val="-1"/>
          <w:sz w:val="24"/>
        </w:rPr>
        <w:t> </w:t>
      </w:r>
      <w:r>
        <w:rPr>
          <w:sz w:val="24"/>
        </w:rPr>
        <w:t>important</w:t>
      </w:r>
      <w:r>
        <w:rPr>
          <w:spacing w:val="-1"/>
          <w:sz w:val="24"/>
        </w:rPr>
        <w:t> </w:t>
      </w:r>
      <w:r>
        <w:rPr>
          <w:sz w:val="24"/>
        </w:rPr>
        <w:t>parts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skills).</w:t>
      </w:r>
    </w:p>
    <w:p>
      <w:pPr>
        <w:pStyle w:val="ListParagraph"/>
        <w:numPr>
          <w:ilvl w:val="0"/>
          <w:numId w:val="12"/>
        </w:numPr>
        <w:tabs>
          <w:tab w:pos="1621" w:val="left" w:leader="none"/>
        </w:tabs>
        <w:spacing w:line="240" w:lineRule="auto" w:before="136" w:after="0"/>
        <w:ind w:left="1620" w:right="0" w:hanging="361"/>
        <w:jc w:val="left"/>
        <w:rPr>
          <w:sz w:val="24"/>
        </w:rPr>
      </w:pPr>
      <w:r>
        <w:rPr>
          <w:sz w:val="24"/>
        </w:rPr>
        <w:t>Insert</w:t>
      </w:r>
      <w:r>
        <w:rPr>
          <w:spacing w:val="-1"/>
          <w:sz w:val="24"/>
        </w:rPr>
        <w:t> </w:t>
      </w:r>
      <w:r>
        <w:rPr>
          <w:sz w:val="24"/>
        </w:rPr>
        <w:t>extra</w:t>
      </w:r>
      <w:r>
        <w:rPr>
          <w:spacing w:val="-3"/>
          <w:sz w:val="24"/>
        </w:rPr>
        <w:t> </w:t>
      </w:r>
      <w:r>
        <w:rPr>
          <w:sz w:val="24"/>
        </w:rPr>
        <w:t>letters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form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mnemonic</w:t>
      </w:r>
      <w:r>
        <w:rPr>
          <w:spacing w:val="-2"/>
          <w:sz w:val="24"/>
        </w:rPr>
        <w:t> </w:t>
      </w:r>
      <w:r>
        <w:rPr>
          <w:sz w:val="24"/>
        </w:rPr>
        <w:t>word</w:t>
      </w:r>
      <w:r>
        <w:rPr>
          <w:spacing w:val="-1"/>
          <w:sz w:val="24"/>
        </w:rPr>
        <w:t> </w:t>
      </w:r>
      <w:r>
        <w:rPr>
          <w:sz w:val="24"/>
        </w:rPr>
        <w:t>if needed.</w:t>
      </w:r>
    </w:p>
    <w:p>
      <w:pPr>
        <w:pStyle w:val="ListParagraph"/>
        <w:numPr>
          <w:ilvl w:val="0"/>
          <w:numId w:val="12"/>
        </w:numPr>
        <w:tabs>
          <w:tab w:pos="1621" w:val="left" w:leader="none"/>
        </w:tabs>
        <w:spacing w:line="240" w:lineRule="auto" w:before="140" w:after="0"/>
        <w:ind w:left="1620" w:right="0" w:hanging="361"/>
        <w:jc w:val="left"/>
        <w:rPr>
          <w:sz w:val="24"/>
        </w:rPr>
      </w:pPr>
      <w:r>
        <w:rPr>
          <w:sz w:val="24"/>
        </w:rPr>
        <w:t>Re-arrange</w:t>
      </w:r>
      <w:r>
        <w:rPr>
          <w:spacing w:val="-2"/>
          <w:sz w:val="24"/>
        </w:rPr>
        <w:t> </w:t>
      </w:r>
      <w:r>
        <w:rPr>
          <w:sz w:val="24"/>
        </w:rPr>
        <w:t>letters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form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mnemonic</w:t>
      </w:r>
      <w:r>
        <w:rPr>
          <w:spacing w:val="-1"/>
          <w:sz w:val="24"/>
        </w:rPr>
        <w:t> </w:t>
      </w:r>
      <w:r>
        <w:rPr>
          <w:sz w:val="24"/>
        </w:rPr>
        <w:t>word</w:t>
      </w:r>
      <w:r>
        <w:rPr>
          <w:spacing w:val="-1"/>
          <w:sz w:val="24"/>
        </w:rPr>
        <w:t> </w:t>
      </w:r>
      <w:r>
        <w:rPr>
          <w:sz w:val="24"/>
        </w:rPr>
        <w:t>(when</w:t>
      </w:r>
      <w:r>
        <w:rPr>
          <w:spacing w:val="-1"/>
          <w:sz w:val="24"/>
        </w:rPr>
        <w:t> </w:t>
      </w:r>
      <w:r>
        <w:rPr>
          <w:sz w:val="24"/>
        </w:rPr>
        <w:t>order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important).</w:t>
      </w:r>
    </w:p>
    <w:p>
      <w:pPr>
        <w:pStyle w:val="ListParagraph"/>
        <w:numPr>
          <w:ilvl w:val="0"/>
          <w:numId w:val="12"/>
        </w:numPr>
        <w:tabs>
          <w:tab w:pos="1621" w:val="left" w:leader="none"/>
        </w:tabs>
        <w:spacing w:line="360" w:lineRule="auto" w:before="137" w:after="0"/>
        <w:ind w:left="1620" w:right="625" w:hanging="360"/>
        <w:jc w:val="left"/>
        <w:rPr>
          <w:sz w:val="24"/>
        </w:rPr>
      </w:pPr>
      <w:r>
        <w:rPr>
          <w:sz w:val="24"/>
        </w:rPr>
        <w:t>Shape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15"/>
          <w:sz w:val="24"/>
        </w:rPr>
        <w:t> </w:t>
      </w:r>
      <w:r>
        <w:rPr>
          <w:sz w:val="24"/>
        </w:rPr>
        <w:t>sentence</w:t>
      </w:r>
      <w:r>
        <w:rPr>
          <w:spacing w:val="12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form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mnemonic</w:t>
      </w:r>
      <w:r>
        <w:rPr>
          <w:spacing w:val="16"/>
          <w:sz w:val="24"/>
        </w:rPr>
        <w:t> </w:t>
      </w:r>
      <w:r>
        <w:rPr>
          <w:sz w:val="24"/>
        </w:rPr>
        <w:t>where</w:t>
      </w:r>
      <w:r>
        <w:rPr>
          <w:spacing w:val="13"/>
          <w:sz w:val="24"/>
        </w:rPr>
        <w:t> </w:t>
      </w:r>
      <w:r>
        <w:rPr>
          <w:sz w:val="24"/>
        </w:rPr>
        <w:t>necessary</w:t>
      </w:r>
      <w:r>
        <w:rPr>
          <w:spacing w:val="10"/>
          <w:sz w:val="24"/>
        </w:rPr>
        <w:t> </w:t>
      </w:r>
      <w:r>
        <w:rPr>
          <w:sz w:val="24"/>
        </w:rPr>
        <w:t>(example,</w:t>
      </w:r>
      <w:r>
        <w:rPr>
          <w:spacing w:val="14"/>
          <w:sz w:val="24"/>
        </w:rPr>
        <w:t> </w:t>
      </w:r>
      <w:r>
        <w:rPr>
          <w:sz w:val="24"/>
        </w:rPr>
        <w:t>All</w:t>
      </w:r>
      <w:r>
        <w:rPr>
          <w:spacing w:val="14"/>
          <w:sz w:val="24"/>
        </w:rPr>
        <w:t> </w:t>
      </w:r>
      <w:r>
        <w:rPr>
          <w:sz w:val="24"/>
        </w:rPr>
        <w:t>Students</w:t>
      </w:r>
      <w:r>
        <w:rPr>
          <w:spacing w:val="13"/>
          <w:sz w:val="24"/>
        </w:rPr>
        <w:t> </w:t>
      </w:r>
      <w:r>
        <w:rPr>
          <w:sz w:val="24"/>
        </w:rPr>
        <w:t>Take</w:t>
      </w:r>
      <w:r>
        <w:rPr>
          <w:spacing w:val="-57"/>
          <w:sz w:val="24"/>
        </w:rPr>
        <w:t> </w:t>
      </w:r>
      <w:r>
        <w:rPr>
          <w:sz w:val="24"/>
        </w:rPr>
        <w:t>Crackers).</w:t>
      </w:r>
    </w:p>
    <w:p>
      <w:pPr>
        <w:pStyle w:val="ListParagraph"/>
        <w:numPr>
          <w:ilvl w:val="0"/>
          <w:numId w:val="12"/>
        </w:numPr>
        <w:tabs>
          <w:tab w:pos="1621" w:val="left" w:leader="none"/>
        </w:tabs>
        <w:spacing w:line="240" w:lineRule="auto" w:before="0" w:after="0"/>
        <w:ind w:left="1620" w:right="0" w:hanging="361"/>
        <w:jc w:val="left"/>
        <w:rPr>
          <w:sz w:val="24"/>
        </w:rPr>
      </w:pPr>
      <w:r>
        <w:rPr>
          <w:sz w:val="24"/>
        </w:rPr>
        <w:t>Try</w:t>
      </w:r>
      <w:r>
        <w:rPr>
          <w:spacing w:val="-4"/>
          <w:sz w:val="24"/>
        </w:rPr>
        <w:t> </w:t>
      </w:r>
      <w:r>
        <w:rPr>
          <w:sz w:val="24"/>
        </w:rPr>
        <w:t>combination of</w:t>
      </w:r>
      <w:r>
        <w:rPr>
          <w:spacing w:val="-2"/>
          <w:sz w:val="24"/>
        </w:rPr>
        <w:t> </w:t>
      </w:r>
      <w:r>
        <w:rPr>
          <w:sz w:val="24"/>
        </w:rPr>
        <w:t>the first</w:t>
      </w:r>
      <w:r>
        <w:rPr>
          <w:spacing w:val="-1"/>
          <w:sz w:val="24"/>
        </w:rPr>
        <w:t> </w:t>
      </w:r>
      <w:r>
        <w:rPr>
          <w:sz w:val="24"/>
        </w:rPr>
        <w:t>four</w:t>
      </w:r>
      <w:r>
        <w:rPr>
          <w:spacing w:val="-1"/>
          <w:sz w:val="24"/>
        </w:rPr>
        <w:t> </w:t>
      </w:r>
      <w:r>
        <w:rPr>
          <w:sz w:val="24"/>
        </w:rPr>
        <w:t>steps</w:t>
      </w:r>
      <w:r>
        <w:rPr>
          <w:spacing w:val="-1"/>
          <w:sz w:val="24"/>
        </w:rPr>
        <w:t> </w:t>
      </w:r>
      <w:r>
        <w:rPr>
          <w:sz w:val="24"/>
        </w:rPr>
        <w:t>to create</w:t>
      </w:r>
      <w:r>
        <w:rPr>
          <w:spacing w:val="-1"/>
          <w:sz w:val="24"/>
        </w:rPr>
        <w:t> </w:t>
      </w:r>
      <w:r>
        <w:rPr>
          <w:sz w:val="24"/>
        </w:rPr>
        <w:t>a Mnemonic.</w:t>
      </w:r>
    </w:p>
    <w:p>
      <w:pPr>
        <w:pStyle w:val="BodyText"/>
        <w:spacing w:line="360" w:lineRule="auto" w:before="139"/>
        <w:ind w:left="540" w:right="618" w:firstLine="719"/>
        <w:jc w:val="both"/>
      </w:pPr>
      <w:r>
        <w:rPr/>
        <w:t>Mnemonic-based instructional strategies have proven to be effective with students at a</w:t>
      </w:r>
      <w:r>
        <w:rPr>
          <w:spacing w:val="1"/>
        </w:rPr>
        <w:t> </w:t>
      </w:r>
      <w:r>
        <w:rPr/>
        <w:t>wide range of ability levels (gifted, normally achieving, and those with mild and moderate</w:t>
      </w:r>
      <w:r>
        <w:rPr>
          <w:spacing w:val="1"/>
        </w:rPr>
        <w:t> </w:t>
      </w:r>
      <w:r>
        <w:rPr/>
        <w:t>disabilities) and at all grade levels (Wood and Frank, 2000). It can be used in language arts (that</w:t>
      </w:r>
      <w:r>
        <w:rPr>
          <w:spacing w:val="1"/>
        </w:rPr>
        <w:t> </w:t>
      </w:r>
      <w:r>
        <w:rPr/>
        <w:t>is, vocabulary, spelling, and letter recognition), Mathematics, sciences, social studies, foreign</w:t>
      </w:r>
      <w:r>
        <w:rPr>
          <w:spacing w:val="1"/>
        </w:rPr>
        <w:t> </w:t>
      </w:r>
      <w:r>
        <w:rPr/>
        <w:t>language, and other academic studies (The Acess Center, 2006). It is also important because it</w:t>
      </w:r>
      <w:r>
        <w:rPr>
          <w:spacing w:val="1"/>
        </w:rPr>
        <w:t> </w:t>
      </w:r>
      <w:r>
        <w:rPr/>
        <w:t>appears to be an effective strategy for increasing students‘ comprehension test scores. On the</w:t>
      </w:r>
      <w:r>
        <w:rPr>
          <w:spacing w:val="1"/>
        </w:rPr>
        <w:t> </w:t>
      </w:r>
      <w:r>
        <w:rPr/>
        <w:t>average, students who have been trained in mnemonic instruction outperform students without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examinations</w:t>
      </w:r>
      <w:r>
        <w:rPr>
          <w:spacing w:val="1"/>
        </w:rPr>
        <w:t> </w:t>
      </w:r>
      <w:r>
        <w:rPr/>
        <w:t>(Mastropieri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Scruggs</w:t>
      </w:r>
      <w:r>
        <w:rPr>
          <w:spacing w:val="1"/>
        </w:rPr>
        <w:t> </w:t>
      </w:r>
      <w:r>
        <w:rPr/>
        <w:t>(1991).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comprehension scores are higher for students using mnemonic strategies are that the strategy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recall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factual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answer</w:t>
      </w:r>
      <w:r>
        <w:rPr>
          <w:spacing w:val="60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question.</w:t>
      </w:r>
      <w:r>
        <w:rPr>
          <w:spacing w:val="6"/>
        </w:rPr>
        <w:t> </w:t>
      </w:r>
      <w:r>
        <w:rPr/>
        <w:t>Through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use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mnemonic-based</w:t>
      </w:r>
      <w:r>
        <w:rPr>
          <w:spacing w:val="7"/>
        </w:rPr>
        <w:t> </w:t>
      </w:r>
      <w:r>
        <w:rPr/>
        <w:t>strategy,</w:t>
      </w:r>
      <w:r>
        <w:rPr>
          <w:spacing w:val="7"/>
        </w:rPr>
        <w:t> </w:t>
      </w:r>
      <w:r>
        <w:rPr/>
        <w:t>it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more</w:t>
      </w:r>
      <w:r>
        <w:rPr>
          <w:spacing w:val="6"/>
        </w:rPr>
        <w:t> </w:t>
      </w:r>
      <w:r>
        <w:rPr/>
        <w:t>likely</w:t>
      </w:r>
      <w:r>
        <w:rPr>
          <w:spacing w:val="2"/>
        </w:rPr>
        <w:t> </w:t>
      </w:r>
      <w:r>
        <w:rPr/>
        <w:t>that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students</w:t>
      </w:r>
      <w:r>
        <w:rPr>
          <w:spacing w:val="7"/>
        </w:rPr>
        <w:t> </w:t>
      </w:r>
      <w:r>
        <w:rPr/>
        <w:t>will</w:t>
      </w:r>
      <w:r>
        <w:rPr>
          <w:spacing w:val="7"/>
        </w:rPr>
        <w:t> </w:t>
      </w:r>
      <w:r>
        <w:rPr/>
        <w:t>be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6"/>
        <w:jc w:val="both"/>
      </w:pPr>
      <w:r>
        <w:rPr/>
        <w:drawing>
          <wp:anchor distT="0" distB="0" distL="0" distR="0" allowOverlap="1" layoutInCell="1" locked="0" behindDoc="1" simplePos="0" relativeHeight="484761088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able to remember factual information, answer questions, and demonstrate comprehension. It has</w:t>
      </w:r>
      <w:r>
        <w:rPr>
          <w:spacing w:val="1"/>
        </w:rPr>
        <w:t> </w:t>
      </w:r>
      <w:r>
        <w:rPr/>
        <w:t>also been observed that mnemonic instruction provides a visual and verbal prompt for students</w:t>
      </w:r>
      <w:r>
        <w:rPr>
          <w:spacing w:val="1"/>
        </w:rPr>
        <w:t> </w:t>
      </w:r>
      <w:r>
        <w:rPr/>
        <w:t>who may have difficulty retaining information (Babara, 2005). Therefore, as children learn, 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knowledge.</w:t>
      </w:r>
      <w:r>
        <w:rPr>
          <w:spacing w:val="1"/>
        </w:rPr>
        <w:t> </w:t>
      </w:r>
      <w:r>
        <w:rPr/>
        <w:t>So,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processing</w:t>
      </w:r>
      <w:r>
        <w:rPr>
          <w:spacing w:val="-57"/>
        </w:rPr>
        <w:t> </w:t>
      </w:r>
      <w:r>
        <w:rPr/>
        <w:t>disorder, mnemonic devices become a tool to build threads from new to old ideas (The Access</w:t>
      </w:r>
      <w:r>
        <w:rPr>
          <w:spacing w:val="1"/>
        </w:rPr>
        <w:t> </w:t>
      </w:r>
      <w:r>
        <w:rPr/>
        <w:t>Center, 2006) to mention a few. One bigger advantage of Mnemonic instruction is that it is an</w:t>
      </w:r>
      <w:r>
        <w:rPr>
          <w:spacing w:val="1"/>
        </w:rPr>
        <w:t> </w:t>
      </w:r>
      <w:r>
        <w:rPr/>
        <w:t>inexpensive strategy that helps average children gain access to general education curriculum. No</w:t>
      </w:r>
      <w:r>
        <w:rPr>
          <w:spacing w:val="1"/>
        </w:rPr>
        <w:t> </w:t>
      </w:r>
      <w:r>
        <w:rPr/>
        <w:t>specific level of teaching experience is required to learn or use this strategy. The mnemonic</w:t>
      </w:r>
      <w:r>
        <w:rPr>
          <w:spacing w:val="1"/>
        </w:rPr>
        <w:t> </w:t>
      </w:r>
      <w:r>
        <w:rPr/>
        <w:t>instructional strategy involves no additional costs for purchase of material or technology. On the</w:t>
      </w:r>
      <w:r>
        <w:rPr>
          <w:spacing w:val="1"/>
        </w:rPr>
        <w:t> </w:t>
      </w:r>
      <w:r>
        <w:rPr/>
        <w:t>basis of the above and coupled with its advantages, it is expected that, using the mnemonic-based</w:t>
      </w:r>
      <w:r>
        <w:rPr>
          <w:spacing w:val="-57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mathematical facts and ensure quick recovery of important information that may improve their</w:t>
      </w:r>
      <w:r>
        <w:rPr>
          <w:spacing w:val="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performance.</w:t>
      </w:r>
    </w:p>
    <w:p>
      <w:pPr>
        <w:pStyle w:val="BodyText"/>
        <w:spacing w:line="360" w:lineRule="auto"/>
        <w:ind w:left="540" w:right="614" w:firstLine="719"/>
        <w:jc w:val="both"/>
      </w:pPr>
      <w:r>
        <w:rPr/>
        <w:t>The knowledge that students bring to the lesson is one of the most important factors</w:t>
      </w:r>
      <w:r>
        <w:rPr>
          <w:spacing w:val="1"/>
        </w:rPr>
        <w:t> </w:t>
      </w:r>
      <w:r>
        <w:rPr/>
        <w:t>influencing their learning. Since effective teaching is that which makes learning possible it is of</w:t>
      </w:r>
      <w:r>
        <w:rPr>
          <w:spacing w:val="1"/>
        </w:rPr>
        <w:t> </w:t>
      </w:r>
      <w:r>
        <w:rPr/>
        <w:t>great importance that teachers understand the level of the students‘ prior knowledge and target</w:t>
      </w:r>
      <w:r>
        <w:rPr>
          <w:spacing w:val="1"/>
        </w:rPr>
        <w:t> </w:t>
      </w:r>
      <w:r>
        <w:rPr/>
        <w:t>their teaching accordingly. Prior Knowledge is all knowledge learners have when entering a</w:t>
      </w:r>
      <w:r>
        <w:rPr>
          <w:spacing w:val="1"/>
        </w:rPr>
        <w:t> </w:t>
      </w:r>
      <w:r>
        <w:rPr/>
        <w:t>learning environment that is potentially relevant for acquiring new knowledge (Biemans</w:t>
      </w:r>
      <w:r>
        <w:rPr>
          <w:b/>
        </w:rPr>
        <w:t>, </w:t>
      </w:r>
      <w:r>
        <w:rPr/>
        <w:t>Deel</w:t>
      </w:r>
      <w:r>
        <w:rPr>
          <w:spacing w:val="1"/>
        </w:rPr>
        <w:t> </w:t>
      </w:r>
      <w:r>
        <w:rPr/>
        <w:t>and Simons, 2001). Also, Dochy and Alexander (1995) describe prior knowledge as the whole of</w:t>
      </w:r>
      <w:r>
        <w:rPr>
          <w:spacing w:val="-57"/>
        </w:rPr>
        <w:t> </w:t>
      </w:r>
      <w:r>
        <w:rPr/>
        <w:t>a person‘s knowledge including explicit and tacit knowledge, meta-cognitive and conceptual</w:t>
      </w:r>
      <w:r>
        <w:rPr>
          <w:spacing w:val="1"/>
        </w:rPr>
        <w:t> </w:t>
      </w:r>
      <w:r>
        <w:rPr/>
        <w:t>knowledge. The students‘ prior knowledge provides an indication of the alternative conceptions</w:t>
      </w:r>
      <w:r>
        <w:rPr>
          <w:spacing w:val="1"/>
        </w:rPr>
        <w:t> </w:t>
      </w:r>
      <w:r>
        <w:rPr/>
        <w:t>as well as the scientific conceptions possessed by the students (Hewson and Hewson, 2008). In</w:t>
      </w:r>
      <w:r>
        <w:rPr>
          <w:spacing w:val="1"/>
        </w:rPr>
        <w:t> </w:t>
      </w:r>
      <w:r>
        <w:rPr/>
        <w:t>the construction of knowledge, learners use prior knowledge to incorporate meaning into newly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material.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way,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influences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interpret</w:t>
      </w:r>
      <w:r>
        <w:rPr>
          <w:spacing w:val="60"/>
        </w:rPr>
        <w:t> </w:t>
      </w:r>
      <w:r>
        <w:rPr/>
        <w:t>new</w:t>
      </w:r>
      <w:r>
        <w:rPr>
          <w:spacing w:val="1"/>
        </w:rPr>
        <w:t> </w:t>
      </w:r>
      <w:r>
        <w:rPr/>
        <w:t>information and decide what aspects of this information are relevant and irrelevant. Although</w:t>
      </w:r>
      <w:r>
        <w:rPr>
          <w:spacing w:val="1"/>
        </w:rPr>
        <w:t> </w:t>
      </w:r>
      <w:r>
        <w:rPr/>
        <w:t>teachers using the conventional teaching method may mediate the activation of Prior Knowledge</w:t>
      </w:r>
      <w:r>
        <w:rPr>
          <w:spacing w:val="1"/>
        </w:rPr>
        <w:t> </w:t>
      </w:r>
      <w:r>
        <w:rPr/>
        <w:t>in students as one of their instructional tactics, teachers using prior knowledge-based strategy</w:t>
      </w:r>
      <w:r>
        <w:rPr>
          <w:spacing w:val="1"/>
        </w:rPr>
        <w:t> </w:t>
      </w:r>
      <w:r>
        <w:rPr/>
        <w:t>specifically teach students about their prior knowledge and how they can intentionally use it to</w:t>
      </w:r>
      <w:r>
        <w:rPr>
          <w:spacing w:val="1"/>
        </w:rPr>
        <w:t> </w:t>
      </w:r>
      <w:r>
        <w:rPr/>
        <w:t>facilitate learning and performance. In a nutshell, they teach what prior knowledge is, how it is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to facilitate learning</w:t>
      </w:r>
      <w:r>
        <w:rPr>
          <w:spacing w:val="-1"/>
        </w:rPr>
        <w:t> </w:t>
      </w:r>
      <w:r>
        <w:rPr/>
        <w:t>and performance, and</w:t>
      </w:r>
      <w:r>
        <w:rPr>
          <w:spacing w:val="-1"/>
        </w:rPr>
        <w:t> </w:t>
      </w:r>
      <w:r>
        <w:rPr/>
        <w:t>when and how</w:t>
      </w:r>
      <w:r>
        <w:rPr>
          <w:spacing w:val="-1"/>
        </w:rPr>
        <w:t> </w:t>
      </w:r>
      <w:r>
        <w:rPr/>
        <w:t>they</w:t>
      </w:r>
      <w:r>
        <w:rPr>
          <w:spacing w:val="-3"/>
        </w:rPr>
        <w:t> </w:t>
      </w:r>
      <w:r>
        <w:rPr/>
        <w:t>can use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(Ellis, 1993).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3" w:firstLine="719"/>
        <w:jc w:val="both"/>
      </w:pPr>
      <w:r>
        <w:rPr/>
        <w:drawing>
          <wp:anchor distT="0" distB="0" distL="0" distR="0" allowOverlap="1" layoutInCell="1" locked="0" behindDoc="1" simplePos="0" relativeHeight="484761600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 achieve expected result</w:t>
      </w:r>
      <w:r>
        <w:rPr>
          <w:spacing w:val="1"/>
        </w:rPr>
        <w:t> </w:t>
      </w:r>
      <w:r>
        <w:rPr/>
        <w:t>when using prior knowledge-based instructional strategy,</w:t>
      </w:r>
      <w:r>
        <w:rPr>
          <w:spacing w:val="1"/>
        </w:rPr>
        <w:t> </w:t>
      </w:r>
      <w:r>
        <w:rPr/>
        <w:t>Hewson and Hewson (2008) opine that teachers should assess students‘ knowledge at the start of</w:t>
      </w:r>
      <w:r>
        <w:rPr>
          <w:spacing w:val="1"/>
        </w:rPr>
        <w:t> </w:t>
      </w:r>
      <w:r>
        <w:rPr/>
        <w:t>instruction,</w:t>
      </w:r>
      <w:r>
        <w:rPr>
          <w:spacing w:val="1"/>
        </w:rPr>
        <w:t> </w:t>
      </w:r>
      <w:r>
        <w:rPr/>
        <w:t>probing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assumptions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beliefs,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misconceptions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prove</w:t>
      </w:r>
      <w:r>
        <w:rPr>
          <w:spacing w:val="1"/>
        </w:rPr>
        <w:t> </w:t>
      </w:r>
      <w:r>
        <w:rPr/>
        <w:t>otherwise,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tailor</w:t>
      </w:r>
      <w:r>
        <w:rPr>
          <w:spacing w:val="1"/>
        </w:rPr>
        <w:t> </w:t>
      </w:r>
      <w:r>
        <w:rPr/>
        <w:t>instructions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explanations to accommodate individuals‘ prior knowledge and experience when possible. This</w:t>
      </w:r>
      <w:r>
        <w:rPr>
          <w:spacing w:val="1"/>
        </w:rPr>
        <w:t> </w:t>
      </w:r>
      <w:r>
        <w:rPr/>
        <w:t>may be done by providing analogical examples that bridge students‘ prior knowledge with the</w:t>
      </w:r>
      <w:r>
        <w:rPr>
          <w:spacing w:val="1"/>
        </w:rPr>
        <w:t> </w:t>
      </w:r>
      <w:r>
        <w:rPr/>
        <w:t>new concepts they are to learn. However, prior knowledge can make it difficult to understand or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(Dochy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al,</w:t>
      </w:r>
      <w:r>
        <w:rPr>
          <w:spacing w:val="1"/>
        </w:rPr>
        <w:t> </w:t>
      </w:r>
      <w:r>
        <w:rPr/>
        <w:t>1995).</w:t>
      </w:r>
      <w:r>
        <w:rPr>
          <w:spacing w:val="1"/>
        </w:rPr>
        <w:t> </w:t>
      </w:r>
      <w:r>
        <w:rPr/>
        <w:t>Difficulty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pre-existing</w:t>
      </w:r>
      <w:r>
        <w:rPr>
          <w:spacing w:val="1"/>
        </w:rPr>
        <w:t> </w:t>
      </w:r>
      <w:r>
        <w:rPr/>
        <w:t>information is inaccurate or incomplete, such as when students generalise inappropriately from</w:t>
      </w:r>
      <w:r>
        <w:rPr>
          <w:spacing w:val="1"/>
        </w:rPr>
        <w:t> </w:t>
      </w:r>
      <w:r>
        <w:rPr/>
        <w:t>everyday experiences or from what they learn in the popular media (Chinn and Brewer, 1993).</w:t>
      </w:r>
      <w:r>
        <w:rPr>
          <w:spacing w:val="1"/>
        </w:rPr>
        <w:t> </w:t>
      </w:r>
      <w:r>
        <w:rPr/>
        <w:t>Remarkably, prior beliefs may be highly resistant to change, even in the context of formal course</w:t>
      </w:r>
      <w:r>
        <w:rPr>
          <w:spacing w:val="-57"/>
        </w:rPr>
        <w:t> </w:t>
      </w:r>
      <w:r>
        <w:rPr/>
        <w:t>work (Fisher, Wandersee, and Moody, 2000). To counter the effect of inaccurate pre-existing</w:t>
      </w:r>
      <w:r>
        <w:rPr>
          <w:spacing w:val="1"/>
        </w:rPr>
        <w:t> </w:t>
      </w:r>
      <w:r>
        <w:rPr/>
        <w:t>information, it is necessary to activate prior knowledge which is critical and essential to the</w:t>
      </w:r>
      <w:r>
        <w:rPr>
          <w:spacing w:val="1"/>
        </w:rPr>
        <w:t> </w:t>
      </w:r>
      <w:r>
        <w:rPr/>
        <w:t>content to be discussed. Active review, rather than passive ones, should be conducted at the</w:t>
      </w:r>
      <w:r>
        <w:rPr>
          <w:spacing w:val="1"/>
        </w:rPr>
        <w:t> </w:t>
      </w:r>
      <w:r>
        <w:rPr/>
        <w:t>commencement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lesson,</w:t>
      </w:r>
      <w:r>
        <w:rPr>
          <w:spacing w:val="1"/>
        </w:rPr>
        <w:t> </w:t>
      </w:r>
      <w:r>
        <w:rPr/>
        <w:t>during the</w:t>
      </w:r>
      <w:r>
        <w:rPr>
          <w:spacing w:val="1"/>
        </w:rPr>
        <w:t> </w:t>
      </w:r>
      <w:r>
        <w:rPr/>
        <w:t>lesson,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concluding the</w:t>
      </w:r>
      <w:r>
        <w:rPr>
          <w:spacing w:val="1"/>
        </w:rPr>
        <w:t> </w:t>
      </w:r>
      <w:r>
        <w:rPr/>
        <w:t>lesson.</w:t>
      </w:r>
      <w:r>
        <w:rPr>
          <w:spacing w:val="1"/>
        </w:rPr>
        <w:t> </w:t>
      </w:r>
      <w:r>
        <w:rPr/>
        <w:t>By this,</w:t>
      </w:r>
      <w:r>
        <w:rPr>
          <w:spacing w:val="1"/>
        </w:rPr>
        <w:t> </w:t>
      </w:r>
      <w:r>
        <w:rPr/>
        <w:t>students are continuously recycling important information, which relates to both current and past</w:t>
      </w:r>
      <w:r>
        <w:rPr>
          <w:spacing w:val="1"/>
        </w:rPr>
        <w:t> </w:t>
      </w:r>
      <w:r>
        <w:rPr/>
        <w:t>topics</w:t>
      </w:r>
      <w:r>
        <w:rPr>
          <w:spacing w:val="-1"/>
        </w:rPr>
        <w:t> </w:t>
      </w:r>
      <w:r>
        <w:rPr/>
        <w:t>(Susan, 2009).</w:t>
      </w:r>
    </w:p>
    <w:p>
      <w:pPr>
        <w:pStyle w:val="BodyText"/>
        <w:spacing w:line="360" w:lineRule="auto" w:before="1"/>
        <w:ind w:left="540" w:right="615" w:firstLine="719"/>
        <w:jc w:val="both"/>
      </w:pPr>
      <w:r>
        <w:rPr/>
        <w:t>Most importantly, </w:t>
      </w:r>
      <w:hyperlink r:id="rId10">
        <w:r>
          <w:rPr/>
          <w:t>prior </w:t>
        </w:r>
      </w:hyperlink>
      <w:r>
        <w:rPr/>
        <w:t>knowledge acts as a lens through which we view and absorb new</w:t>
      </w:r>
      <w:r>
        <w:rPr>
          <w:spacing w:val="1"/>
        </w:rPr>
        <w:t> </w:t>
      </w:r>
      <w:r>
        <w:rPr/>
        <w:t>information. It can be applied in all subject areas, be it science, arts or social science. It is a</w:t>
      </w:r>
      <w:r>
        <w:rPr>
          <w:spacing w:val="1"/>
        </w:rPr>
        <w:t> </w:t>
      </w:r>
      <w:r>
        <w:rPr/>
        <w:t>composite of who we are, based on what we have learned from both our academic and everyday</w:t>
      </w:r>
      <w:r>
        <w:rPr>
          <w:spacing w:val="1"/>
        </w:rPr>
        <w:t> </w:t>
      </w:r>
      <w:r>
        <w:rPr/>
        <w:t>experiences (Kujawa and Huske, 1995). Assessment of the prior knowledge can provide valuable</w:t>
      </w:r>
      <w:r>
        <w:rPr>
          <w:spacing w:val="-57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guidance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learners.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remember new information best when it is linked to relevant prior knowledge. Teachers who link</w:t>
      </w:r>
      <w:r>
        <w:rPr>
          <w:spacing w:val="-57"/>
        </w:rPr>
        <w:t> </w:t>
      </w:r>
      <w:r>
        <w:rPr/>
        <w:t>classroom activities and instruction to prior knowledge build on their students' </w:t>
      </w:r>
      <w:hyperlink r:id="rId11">
        <w:r>
          <w:rPr/>
          <w:t>familiarity </w:t>
        </w:r>
      </w:hyperlink>
      <w:r>
        <w:rPr/>
        <w:t>with a</w:t>
      </w:r>
      <w:r>
        <w:rPr>
          <w:spacing w:val="1"/>
        </w:rPr>
        <w:t> </w:t>
      </w:r>
      <w:r>
        <w:rPr/>
        <w:t>topic and enable students to </w:t>
      </w:r>
      <w:hyperlink r:id="rId12">
        <w:r>
          <w:rPr/>
          <w:t>connect the curriculum content </w:t>
        </w:r>
      </w:hyperlink>
      <w:r>
        <w:rPr/>
        <w:t>to their own </w:t>
      </w:r>
      <w:hyperlink r:id="rId13">
        <w:r>
          <w:rPr/>
          <w:t>culture </w:t>
        </w:r>
      </w:hyperlink>
      <w:r>
        <w:rPr/>
        <w:t>and experience</w:t>
      </w:r>
      <w:r>
        <w:rPr>
          <w:spacing w:val="1"/>
        </w:rPr>
        <w:t> </w:t>
      </w:r>
      <w:r>
        <w:rPr/>
        <w:t>(Beyer, 1991). Prior knowledge influences </w:t>
      </w:r>
      <w:hyperlink r:id="rId14">
        <w:r>
          <w:rPr/>
          <w:t>how the teacher and the students interact with the</w:t>
        </w:r>
      </w:hyperlink>
      <w:r>
        <w:rPr>
          <w:spacing w:val="1"/>
        </w:rPr>
        <w:t> </w:t>
      </w:r>
      <w:hyperlink r:id="rId14">
        <w:r>
          <w:rPr/>
          <w:t>learning materials as both individuals and a group.</w:t>
        </w:r>
      </w:hyperlink>
      <w:r>
        <w:rPr/>
        <w:t> It is the proper entry point for instruction,</w:t>
      </w:r>
      <w:r>
        <w:rPr>
          <w:spacing w:val="1"/>
        </w:rPr>
        <w:t> </w:t>
      </w:r>
      <w:r>
        <w:rPr/>
        <w:t>which should build on what is already known, and a major factor in comprehension-that is,</w:t>
      </w:r>
      <w:r>
        <w:rPr>
          <w:spacing w:val="1"/>
        </w:rPr>
        <w:t> </w:t>
      </w:r>
      <w:r>
        <w:rPr/>
        <w:t>making</w:t>
      </w:r>
      <w:r>
        <w:rPr>
          <w:spacing w:val="-4"/>
        </w:rPr>
        <w:t> </w:t>
      </w:r>
      <w:r>
        <w:rPr/>
        <w:t>sense</w:t>
      </w:r>
      <w:r>
        <w:rPr>
          <w:spacing w:val="-1"/>
        </w:rPr>
        <w:t> </w:t>
      </w:r>
      <w:r>
        <w:rPr/>
        <w:t>of our learning</w:t>
      </w:r>
      <w:r>
        <w:rPr>
          <w:spacing w:val="-2"/>
        </w:rPr>
        <w:t> </w:t>
      </w:r>
      <w:r>
        <w:rPr/>
        <w:t>experiences (Kujawa</w:t>
      </w:r>
      <w:r>
        <w:rPr>
          <w:spacing w:val="-1"/>
        </w:rPr>
        <w:t> </w:t>
      </w:r>
      <w:r>
        <w:rPr/>
        <w:t>and Huske, 1995).</w:t>
      </w:r>
    </w:p>
    <w:p>
      <w:pPr>
        <w:pStyle w:val="BodyText"/>
        <w:spacing w:line="360" w:lineRule="auto" w:before="1"/>
        <w:ind w:left="540" w:right="618" w:firstLine="782"/>
        <w:jc w:val="both"/>
      </w:pPr>
      <w:r>
        <w:rPr/>
        <w:t>It has also been revealed that one of the key factors influencing learning outcomes is the</w:t>
      </w:r>
      <w:r>
        <w:rPr>
          <w:spacing w:val="1"/>
        </w:rPr>
        <w:t> </w:t>
      </w:r>
      <w:r>
        <w:rPr/>
        <w:t>relevant</w:t>
      </w:r>
      <w:r>
        <w:rPr>
          <w:spacing w:val="8"/>
        </w:rPr>
        <w:t> </w:t>
      </w:r>
      <w:r>
        <w:rPr/>
        <w:t>knowledge</w:t>
      </w:r>
      <w:r>
        <w:rPr>
          <w:spacing w:val="7"/>
        </w:rPr>
        <w:t> </w:t>
      </w:r>
      <w:r>
        <w:rPr/>
        <w:t>that</w:t>
      </w:r>
      <w:r>
        <w:rPr>
          <w:spacing w:val="10"/>
        </w:rPr>
        <w:t> </w:t>
      </w:r>
      <w:r>
        <w:rPr/>
        <w:t>a</w:t>
      </w:r>
      <w:r>
        <w:rPr>
          <w:spacing w:val="7"/>
        </w:rPr>
        <w:t> </w:t>
      </w:r>
      <w:r>
        <w:rPr/>
        <w:t>student</w:t>
      </w:r>
      <w:r>
        <w:rPr>
          <w:spacing w:val="9"/>
        </w:rPr>
        <w:t> </w:t>
      </w:r>
      <w:r>
        <w:rPr/>
        <w:t>has</w:t>
      </w:r>
      <w:r>
        <w:rPr>
          <w:spacing w:val="8"/>
        </w:rPr>
        <w:t> </w:t>
      </w:r>
      <w:r>
        <w:rPr/>
        <w:t>about</w:t>
      </w:r>
      <w:r>
        <w:rPr>
          <w:spacing w:val="11"/>
        </w:rPr>
        <w:t> </w:t>
      </w:r>
      <w:r>
        <w:rPr/>
        <w:t>a</w:t>
      </w:r>
      <w:r>
        <w:rPr>
          <w:spacing w:val="7"/>
        </w:rPr>
        <w:t> </w:t>
      </w:r>
      <w:r>
        <w:rPr/>
        <w:t>particular</w:t>
      </w:r>
      <w:r>
        <w:rPr>
          <w:spacing w:val="7"/>
        </w:rPr>
        <w:t> </w:t>
      </w:r>
      <w:r>
        <w:rPr/>
        <w:t>subject</w:t>
      </w:r>
      <w:r>
        <w:rPr>
          <w:spacing w:val="9"/>
        </w:rPr>
        <w:t> </w:t>
      </w:r>
      <w:r>
        <w:rPr/>
        <w:t>prior</w:t>
      </w:r>
      <w:r>
        <w:rPr>
          <w:spacing w:val="10"/>
        </w:rPr>
        <w:t> </w:t>
      </w:r>
      <w:r>
        <w:rPr/>
        <w:t>to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learning</w:t>
      </w:r>
      <w:r>
        <w:rPr>
          <w:spacing w:val="6"/>
        </w:rPr>
        <w:t> </w:t>
      </w:r>
      <w:r>
        <w:rPr/>
        <w:t>event</w:t>
      </w:r>
      <w:r>
        <w:rPr>
          <w:spacing w:val="8"/>
        </w:rPr>
        <w:t> </w:t>
      </w:r>
      <w:r>
        <w:rPr/>
        <w:t>(Biggs,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4"/>
        <w:jc w:val="both"/>
      </w:pPr>
      <w:r>
        <w:rPr/>
        <w:drawing>
          <wp:anchor distT="0" distB="0" distL="0" distR="0" allowOverlap="1" layoutInCell="1" locked="0" behindDoc="1" simplePos="0" relativeHeight="484762112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2003). According to Kopcha (2005), students with high prior knowledge have a tendency to</w:t>
      </w:r>
      <w:r>
        <w:rPr>
          <w:spacing w:val="1"/>
        </w:rPr>
        <w:t> </w:t>
      </w:r>
      <w:r>
        <w:rPr/>
        <w:t>achieve better and have more positive attitude when they are the type of control they prefer,</w:t>
      </w:r>
      <w:r>
        <w:rPr>
          <w:spacing w:val="1"/>
        </w:rPr>
        <w:t> </w:t>
      </w:r>
      <w:r>
        <w:rPr/>
        <w:t>whereas the opposite is true for low prior-knowledge students. It has also been reported that the</w:t>
      </w:r>
      <w:r>
        <w:rPr>
          <w:spacing w:val="1"/>
        </w:rPr>
        <w:t> </w:t>
      </w:r>
      <w:r>
        <w:rPr/>
        <w:t>variance in students‘ prior knowledge is one of the strongest factors influencing educational</w:t>
      </w:r>
      <w:r>
        <w:rPr>
          <w:spacing w:val="1"/>
        </w:rPr>
        <w:t> </w:t>
      </w:r>
      <w:r>
        <w:rPr/>
        <w:t>achievement, understanding of the lesson material and potential for meaningful learning (Fisher,</w:t>
      </w:r>
      <w:r>
        <w:rPr>
          <w:spacing w:val="1"/>
        </w:rPr>
        <w:t> </w:t>
      </w:r>
      <w:r>
        <w:rPr/>
        <w:t>et-al, 2000). Therefore, by capitalizing on students prior knowledge, teachers who are empathetic</w:t>
      </w:r>
      <w:r>
        <w:rPr>
          <w:spacing w:val="-57"/>
        </w:rPr>
        <w:t> </w:t>
      </w:r>
      <w:r>
        <w:rPr/>
        <w:t>to their students‘ need and background bridge the new knowledge to the old, making learning of</w:t>
      </w:r>
      <w:r>
        <w:rPr>
          <w:spacing w:val="1"/>
        </w:rPr>
        <w:t> </w:t>
      </w:r>
      <w:r>
        <w:rPr/>
        <w:t>new mathematics concepts more manageable for students (Furner, Yahya and Duffy, 2005).</w:t>
      </w:r>
      <w:r>
        <w:rPr>
          <w:spacing w:val="1"/>
        </w:rPr>
        <w:t> </w:t>
      </w:r>
      <w:r>
        <w:rPr/>
        <w:t>Walberg and Paik (2000) assert that when teachers explain how ideas in the current lesson relate</w:t>
      </w:r>
      <w:r>
        <w:rPr>
          <w:spacing w:val="1"/>
        </w:rPr>
        <w:t> </w:t>
      </w:r>
      <w:r>
        <w:rPr/>
        <w:t>to ideas in the previous lesson and other prior learning, students can connect the old with the new</w:t>
      </w:r>
      <w:r>
        <w:rPr>
          <w:spacing w:val="-57"/>
        </w:rPr>
        <w:t> </w:t>
      </w:r>
      <w:r>
        <w:rPr/>
        <w:t>which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remember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understand.</w:t>
      </w:r>
      <w:r>
        <w:rPr>
          <w:spacing w:val="1"/>
        </w:rPr>
        <w:t> </w:t>
      </w:r>
      <w:r>
        <w:rPr/>
        <w:t>Ausubel</w:t>
      </w:r>
      <w:r>
        <w:rPr>
          <w:spacing w:val="1"/>
        </w:rPr>
        <w:t> </w:t>
      </w:r>
      <w:r>
        <w:rPr/>
        <w:t>(1968)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meaningful learning is more likely to take place if the learning task can be related to what the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know;</w:t>
      </w:r>
      <w:r>
        <w:rPr>
          <w:spacing w:val="1"/>
        </w:rPr>
        <w:t> </w:t>
      </w:r>
      <w:r>
        <w:rPr/>
        <w:t>rote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knowledge needed to make the learning task meaningful. He then emphasises the importance of</w:t>
      </w:r>
      <w:r>
        <w:rPr>
          <w:spacing w:val="1"/>
        </w:rPr>
        <w:t> </w:t>
      </w:r>
      <w:r>
        <w:rPr/>
        <w:t>checking on the Prior Knowledge, what the learners bring to the lesson, and use this to inform</w:t>
      </w:r>
      <w:r>
        <w:rPr>
          <w:spacing w:val="1"/>
        </w:rPr>
        <w:t> </w:t>
      </w:r>
      <w:r>
        <w:rPr/>
        <w:t>teaching. Thus, evidence from research on Prior Knowledge Instructional Strategy showed that</w:t>
      </w:r>
      <w:r>
        <w:rPr>
          <w:spacing w:val="1"/>
        </w:rPr>
        <w:t> </w:t>
      </w:r>
      <w:r>
        <w:rPr/>
        <w:t>students are not blank slates on which our words are inscribed. The students bring more to the</w:t>
      </w:r>
      <w:r>
        <w:rPr>
          <w:spacing w:val="1"/>
        </w:rPr>
        <w:t> </w:t>
      </w:r>
      <w:r>
        <w:rPr/>
        <w:t>interpretation of the situation than we realize. What they learn is conditioned by what they</w:t>
      </w:r>
      <w:r>
        <w:rPr>
          <w:spacing w:val="1"/>
        </w:rPr>
        <w:t> </w:t>
      </w:r>
      <w:r>
        <w:rPr/>
        <w:t>already</w:t>
      </w:r>
      <w:r>
        <w:rPr>
          <w:spacing w:val="-6"/>
        </w:rPr>
        <w:t> </w:t>
      </w:r>
      <w:r>
        <w:rPr/>
        <w:t>know.</w:t>
      </w:r>
      <w:r>
        <w:rPr>
          <w:spacing w:val="1"/>
        </w:rPr>
        <w:t> </w:t>
      </w:r>
      <w:r>
        <w:rPr/>
        <w:t>What they</w:t>
      </w:r>
      <w:r>
        <w:rPr>
          <w:spacing w:val="-4"/>
        </w:rPr>
        <w:t> </w:t>
      </w:r>
      <w:r>
        <w:rPr/>
        <w:t>know can be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damaging</w:t>
      </w:r>
      <w:r>
        <w:rPr>
          <w:spacing w:val="-3"/>
        </w:rPr>
        <w:t> </w:t>
      </w:r>
      <w:r>
        <w:rPr/>
        <w:t>as</w:t>
      </w:r>
      <w:r>
        <w:rPr>
          <w:spacing w:val="2"/>
        </w:rPr>
        <w:t> </w:t>
      </w:r>
      <w:r>
        <w:rPr/>
        <w:t>what they</w:t>
      </w:r>
      <w:r>
        <w:rPr>
          <w:spacing w:val="-6"/>
        </w:rPr>
        <w:t> </w:t>
      </w:r>
      <w:r>
        <w:rPr/>
        <w:t>do not know (Svinicki,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spacing w:line="360" w:lineRule="auto" w:before="1"/>
        <w:ind w:left="540" w:right="614" w:firstLine="719"/>
        <w:jc w:val="both"/>
      </w:pPr>
      <w:r>
        <w:rPr/>
        <w:t>Several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instructional</w:t>
      </w:r>
      <w:r>
        <w:rPr>
          <w:spacing w:val="-57"/>
        </w:rPr>
        <w:t> </w:t>
      </w:r>
      <w:r>
        <w:rPr/>
        <w:t>strategy as a means of enhancing students‘ academic performance with positive results. These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others:</w:t>
      </w:r>
      <w:r>
        <w:rPr>
          <w:spacing w:val="1"/>
        </w:rPr>
        <w:t> </w:t>
      </w:r>
      <w:r>
        <w:rPr/>
        <w:t>Activating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development of vocabulary concepts and Mathematics (Oyinloye and Popoola, 2013); Effect of</w:t>
      </w:r>
      <w:r>
        <w:rPr>
          <w:spacing w:val="1"/>
        </w:rPr>
        <w:t> </w:t>
      </w:r>
      <w:r>
        <w:rPr/>
        <w:t>cognitive</w:t>
      </w:r>
      <w:r>
        <w:rPr>
          <w:spacing w:val="22"/>
        </w:rPr>
        <w:t> </w:t>
      </w:r>
      <w:r>
        <w:rPr/>
        <w:t>entry</w:t>
      </w:r>
      <w:r>
        <w:rPr>
          <w:spacing w:val="17"/>
        </w:rPr>
        <w:t> </w:t>
      </w:r>
      <w:r>
        <w:rPr/>
        <w:t>behaviour</w:t>
      </w:r>
      <w:r>
        <w:rPr>
          <w:spacing w:val="23"/>
        </w:rPr>
        <w:t> </w:t>
      </w:r>
      <w:r>
        <w:rPr/>
        <w:t>on</w:t>
      </w:r>
      <w:r>
        <w:rPr>
          <w:spacing w:val="22"/>
        </w:rPr>
        <w:t> </w:t>
      </w:r>
      <w:r>
        <w:rPr/>
        <w:t>some</w:t>
      </w:r>
      <w:r>
        <w:rPr>
          <w:spacing w:val="22"/>
        </w:rPr>
        <w:t> </w:t>
      </w:r>
      <w:r>
        <w:rPr/>
        <w:t>difficult</w:t>
      </w:r>
      <w:r>
        <w:rPr>
          <w:spacing w:val="24"/>
        </w:rPr>
        <w:t> </w:t>
      </w:r>
      <w:r>
        <w:rPr/>
        <w:t>Mathematics</w:t>
      </w:r>
      <w:r>
        <w:rPr>
          <w:spacing w:val="22"/>
        </w:rPr>
        <w:t> </w:t>
      </w:r>
      <w:r>
        <w:rPr/>
        <w:t>concepts</w:t>
      </w:r>
      <w:r>
        <w:rPr>
          <w:spacing w:val="23"/>
        </w:rPr>
        <w:t> </w:t>
      </w:r>
      <w:r>
        <w:rPr/>
        <w:t>(Adeleke,</w:t>
      </w:r>
      <w:r>
        <w:rPr>
          <w:spacing w:val="23"/>
        </w:rPr>
        <w:t> </w:t>
      </w:r>
      <w:r>
        <w:rPr/>
        <w:t>2007);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Effect</w:t>
      </w:r>
      <w:r>
        <w:rPr>
          <w:spacing w:val="-58"/>
        </w:rPr>
        <w:t> </w:t>
      </w:r>
      <w:r>
        <w:rPr/>
        <w:t>of prior knowledge and schemata activation strategies on the inferential reading comprehension</w:t>
      </w:r>
      <w:r>
        <w:rPr>
          <w:spacing w:val="1"/>
        </w:rPr>
        <w:t> </w:t>
      </w:r>
      <w:r>
        <w:rPr/>
        <w:t>of children with and without learning disabilities (Carr and Thompson, 1996)</w:t>
      </w:r>
      <w:r>
        <w:rPr>
          <w:spacing w:val="1"/>
        </w:rPr>
        <w:t> </w:t>
      </w:r>
      <w:r>
        <w:rPr/>
        <w:t>However, few of</w:t>
      </w:r>
      <w:r>
        <w:rPr>
          <w:spacing w:val="1"/>
        </w:rPr>
        <w:t> </w:t>
      </w:r>
      <w:r>
        <w:rPr/>
        <w:t>these studies were conducted in the area of Mathematics, especially at the senior 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knowledge-based instructional strategy, is applied to more aspects of Mathematics in senior</w:t>
      </w:r>
      <w:r>
        <w:rPr>
          <w:spacing w:val="1"/>
        </w:rPr>
        <w:t> </w:t>
      </w:r>
      <w:r>
        <w:rPr/>
        <w:t>secondary</w:t>
      </w:r>
      <w:r>
        <w:rPr>
          <w:spacing w:val="2"/>
        </w:rPr>
        <w:t> </w:t>
      </w:r>
      <w:r>
        <w:rPr/>
        <w:t>schools,</w:t>
      </w:r>
      <w:r>
        <w:rPr>
          <w:spacing w:val="6"/>
        </w:rPr>
        <w:t> </w:t>
      </w:r>
      <w:r>
        <w:rPr/>
        <w:t>may</w:t>
      </w:r>
      <w:r>
        <w:rPr>
          <w:spacing w:val="4"/>
        </w:rPr>
        <w:t> </w:t>
      </w:r>
      <w:r>
        <w:rPr/>
        <w:t>ease</w:t>
      </w:r>
      <w:r>
        <w:rPr>
          <w:spacing w:val="6"/>
        </w:rPr>
        <w:t> </w:t>
      </w:r>
      <w:r>
        <w:rPr/>
        <w:t>teaching</w:t>
      </w:r>
      <w:r>
        <w:rPr>
          <w:spacing w:val="4"/>
        </w:rPr>
        <w:t> </w:t>
      </w:r>
      <w:r>
        <w:rPr/>
        <w:t>for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teachers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make</w:t>
      </w:r>
      <w:r>
        <w:rPr>
          <w:spacing w:val="5"/>
        </w:rPr>
        <w:t> </w:t>
      </w:r>
      <w:r>
        <w:rPr/>
        <w:t>learning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Mathematics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22"/>
        <w:jc w:val="both"/>
      </w:pPr>
      <w:r>
        <w:rPr/>
        <w:t>meaningful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Mathematics.</w:t>
      </w:r>
    </w:p>
    <w:p>
      <w:pPr>
        <w:pStyle w:val="BodyText"/>
        <w:spacing w:line="360" w:lineRule="auto" w:before="1"/>
        <w:ind w:left="540" w:right="615" w:firstLine="719"/>
        <w:jc w:val="both"/>
      </w:pPr>
      <w:r>
        <w:rPr/>
        <w:drawing>
          <wp:anchor distT="0" distB="0" distL="0" distR="0" allowOverlap="1" layoutInCell="1" locked="0" behindDoc="1" simplePos="0" relativeHeight="484762624">
            <wp:simplePos x="0" y="0"/>
            <wp:positionH relativeFrom="page">
              <wp:posOffset>1056805</wp:posOffset>
            </wp:positionH>
            <wp:positionV relativeFrom="paragraph">
              <wp:posOffset>868846</wp:posOffset>
            </wp:positionV>
            <wp:extent cx="5508459" cy="5446061"/>
            <wp:effectExtent l="0" t="0" r="0" b="0"/>
            <wp:wrapNone/>
            <wp:docPr id="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Gender-based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gaps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interesting and actively debated areas in educational research. Some studies have reported a</w:t>
      </w:r>
      <w:r>
        <w:rPr>
          <w:spacing w:val="1"/>
        </w:rPr>
        <w:t> </w:t>
      </w:r>
      <w:r>
        <w:rPr/>
        <w:t>significant relationship between gender and students performance in Mathematics, especially in</w:t>
      </w:r>
      <w:r>
        <w:rPr>
          <w:spacing w:val="1"/>
        </w:rPr>
        <w:t> </w:t>
      </w:r>
      <w:r>
        <w:rPr/>
        <w:t>favour of boys (Scantlebury and Baker, 2007). It has also been reported that male students have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their</w:t>
      </w:r>
      <w:r>
        <w:rPr>
          <w:spacing w:val="60"/>
        </w:rPr>
        <w:t> </w:t>
      </w:r>
      <w:r>
        <w:rPr/>
        <w:t>female</w:t>
      </w:r>
      <w:r>
        <w:rPr>
          <w:spacing w:val="1"/>
        </w:rPr>
        <w:t> </w:t>
      </w:r>
      <w:r>
        <w:rPr/>
        <w:t>counterpart (Ige, 2001; Raimi and Adeoye, 2002). Boys are superior in numerical aptitudes,</w:t>
      </w:r>
      <w:r>
        <w:rPr>
          <w:spacing w:val="1"/>
        </w:rPr>
        <w:t> </w:t>
      </w:r>
      <w:r>
        <w:rPr/>
        <w:t>science, reasoning and spatial relationship while girls are superior in verbal fluency, perceptual</w:t>
      </w:r>
      <w:r>
        <w:rPr>
          <w:spacing w:val="1"/>
        </w:rPr>
        <w:t> </w:t>
      </w:r>
      <w:r>
        <w:rPr/>
        <w:t>speed, memory and manual dexterity ( Akinyele and Ugochulunma, 2007). It was also observed</w:t>
      </w:r>
      <w:r>
        <w:rPr>
          <w:spacing w:val="1"/>
        </w:rPr>
        <w:t> </w:t>
      </w:r>
      <w:r>
        <w:rPr/>
        <w:t>that though male and female frequently differ in performance on aptitude measure, gender 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Biology,</w:t>
      </w:r>
      <w:r>
        <w:rPr>
          <w:spacing w:val="1"/>
        </w:rPr>
        <w:t> </w:t>
      </w:r>
      <w:r>
        <w:rPr/>
        <w:t>Physics</w:t>
      </w:r>
      <w:r>
        <w:rPr>
          <w:spacing w:val="1"/>
        </w:rPr>
        <w:t> </w:t>
      </w:r>
      <w:r>
        <w:rPr/>
        <w:t>and</w:t>
      </w:r>
      <w:r>
        <w:rPr>
          <w:spacing w:val="-58"/>
        </w:rPr>
        <w:t> </w:t>
      </w:r>
      <w:r>
        <w:rPr/>
        <w:t>Mathematics sub-test of Student‘s General Aptitude Test (SGAT) (Akinyele and Ugochulunwa,</w:t>
      </w:r>
      <w:r>
        <w:rPr>
          <w:spacing w:val="1"/>
        </w:rPr>
        <w:t> </w:t>
      </w:r>
      <w:r>
        <w:rPr/>
        <w:t>2007). However, it was reported that gender did not have any significant effect on variation in</w:t>
      </w:r>
      <w:r>
        <w:rPr>
          <w:spacing w:val="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scores of</w:t>
      </w:r>
      <w:r>
        <w:rPr>
          <w:spacing w:val="-1"/>
        </w:rPr>
        <w:t> </w:t>
      </w:r>
      <w:r>
        <w:rPr/>
        <w:t>boys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girls</w:t>
      </w:r>
      <w:r>
        <w:rPr>
          <w:spacing w:val="-1"/>
        </w:rPr>
        <w:t> </w:t>
      </w:r>
      <w:r>
        <w:rPr/>
        <w:t>(Badiru, 2007; Okigbo</w:t>
      </w:r>
      <w:r>
        <w:rPr>
          <w:spacing w:val="-1"/>
        </w:rPr>
        <w:t> </w:t>
      </w:r>
      <w:r>
        <w:rPr/>
        <w:t>and Oshafor, 2008).</w:t>
      </w:r>
    </w:p>
    <w:p>
      <w:pPr>
        <w:pStyle w:val="BodyText"/>
        <w:spacing w:line="360" w:lineRule="auto"/>
        <w:ind w:left="540" w:right="614" w:firstLine="719"/>
        <w:jc w:val="both"/>
      </w:pPr>
      <w:r>
        <w:rPr/>
        <w:t>Several reasons have been adduced for gender imbalance in education. Croxford (2002)</w:t>
      </w:r>
      <w:r>
        <w:rPr>
          <w:spacing w:val="1"/>
        </w:rPr>
        <w:t> </w:t>
      </w:r>
      <w:r>
        <w:rPr/>
        <w:t>avers that one of the reasons why young people, particularly females, opt out of science and</w:t>
      </w:r>
      <w:r>
        <w:rPr>
          <w:spacing w:val="1"/>
        </w:rPr>
        <w:t> </w:t>
      </w:r>
      <w:r>
        <w:rPr/>
        <w:t>technology is due largely to their perception. In a similar vein, Aguele (2004) asserts that the</w:t>
      </w:r>
      <w:r>
        <w:rPr>
          <w:spacing w:val="1"/>
        </w:rPr>
        <w:t> </w:t>
      </w:r>
      <w:r>
        <w:rPr/>
        <w:t>negative image of women towards Science, Technology and Mathematics (STM) education has</w:t>
      </w:r>
      <w:r>
        <w:rPr>
          <w:spacing w:val="1"/>
        </w:rPr>
        <w:t> </w:t>
      </w:r>
      <w:r>
        <w:rPr/>
        <w:t>accounted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enrolment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females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especially,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universities.</w:t>
      </w:r>
      <w:r>
        <w:rPr>
          <w:spacing w:val="26"/>
        </w:rPr>
        <w:t> </w:t>
      </w:r>
      <w:r>
        <w:rPr/>
        <w:t>Ezeliora</w:t>
      </w:r>
      <w:r>
        <w:rPr>
          <w:spacing w:val="26"/>
        </w:rPr>
        <w:t> </w:t>
      </w:r>
      <w:r>
        <w:rPr/>
        <w:t>(2003)</w:t>
      </w:r>
      <w:r>
        <w:rPr>
          <w:spacing w:val="25"/>
        </w:rPr>
        <w:t> </w:t>
      </w:r>
      <w:r>
        <w:rPr/>
        <w:t>also</w:t>
      </w:r>
      <w:r>
        <w:rPr>
          <w:spacing w:val="28"/>
        </w:rPr>
        <w:t> </w:t>
      </w:r>
      <w:r>
        <w:rPr/>
        <w:t>noted</w:t>
      </w:r>
      <w:r>
        <w:rPr>
          <w:spacing w:val="26"/>
        </w:rPr>
        <w:t> </w:t>
      </w:r>
      <w:r>
        <w:rPr/>
        <w:t>that</w:t>
      </w:r>
      <w:r>
        <w:rPr>
          <w:spacing w:val="27"/>
        </w:rPr>
        <w:t> </w:t>
      </w:r>
      <w:r>
        <w:rPr/>
        <w:t>from</w:t>
      </w:r>
      <w:r>
        <w:rPr>
          <w:spacing w:val="28"/>
        </w:rPr>
        <w:t> </w:t>
      </w:r>
      <w:r>
        <w:rPr/>
        <w:t>birth</w:t>
      </w:r>
      <w:r>
        <w:rPr>
          <w:spacing w:val="26"/>
        </w:rPr>
        <w:t> </w:t>
      </w:r>
      <w:r>
        <w:rPr/>
        <w:t>baby</w:t>
      </w:r>
      <w:r>
        <w:rPr>
          <w:spacing w:val="22"/>
        </w:rPr>
        <w:t> </w:t>
      </w:r>
      <w:r>
        <w:rPr/>
        <w:t>girl</w:t>
      </w:r>
      <w:r>
        <w:rPr>
          <w:spacing w:val="26"/>
        </w:rPr>
        <w:t> </w:t>
      </w:r>
      <w:r>
        <w:rPr/>
        <w:t>is</w:t>
      </w:r>
      <w:r>
        <w:rPr>
          <w:spacing w:val="28"/>
        </w:rPr>
        <w:t> </w:t>
      </w:r>
      <w:r>
        <w:rPr/>
        <w:t>exposed</w:t>
      </w:r>
      <w:r>
        <w:rPr>
          <w:spacing w:val="26"/>
        </w:rPr>
        <w:t> </w:t>
      </w:r>
      <w:r>
        <w:rPr/>
        <w:t>to</w:t>
      </w:r>
      <w:r>
        <w:rPr>
          <w:spacing w:val="27"/>
        </w:rPr>
        <w:t> </w:t>
      </w:r>
      <w:r>
        <w:rPr/>
        <w:t>avoid</w:t>
      </w:r>
      <w:r>
        <w:rPr>
          <w:spacing w:val="28"/>
        </w:rPr>
        <w:t> </w:t>
      </w:r>
      <w:r>
        <w:rPr/>
        <w:t>sciences.</w:t>
      </w:r>
      <w:r>
        <w:rPr>
          <w:spacing w:val="-58"/>
        </w:rPr>
        <w:t> </w:t>
      </w:r>
      <w:r>
        <w:rPr/>
        <w:t>The societal set up does not give her the opportunity to experience the environment which is a</w:t>
      </w:r>
      <w:r>
        <w:rPr>
          <w:spacing w:val="1"/>
        </w:rPr>
        <w:t> </w:t>
      </w:r>
      <w:r>
        <w:rPr/>
        <w:t>pre-requisite</w:t>
      </w:r>
      <w:r>
        <w:rPr>
          <w:spacing w:val="17"/>
        </w:rPr>
        <w:t> </w:t>
      </w:r>
      <w:r>
        <w:rPr/>
        <w:t>to</w:t>
      </w:r>
      <w:r>
        <w:rPr>
          <w:spacing w:val="19"/>
        </w:rPr>
        <w:t> </w:t>
      </w:r>
      <w:r>
        <w:rPr/>
        <w:t>science.</w:t>
      </w:r>
      <w:r>
        <w:rPr>
          <w:spacing w:val="21"/>
        </w:rPr>
        <w:t> </w:t>
      </w:r>
      <w:r>
        <w:rPr/>
        <w:t>Rather,</w:t>
      </w:r>
      <w:r>
        <w:rPr>
          <w:spacing w:val="17"/>
        </w:rPr>
        <w:t> </w:t>
      </w:r>
      <w:r>
        <w:rPr/>
        <w:t>she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kept</w:t>
      </w:r>
      <w:r>
        <w:rPr>
          <w:spacing w:val="18"/>
        </w:rPr>
        <w:t> </w:t>
      </w:r>
      <w:r>
        <w:rPr/>
        <w:t>in-doors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do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house</w:t>
      </w:r>
      <w:r>
        <w:rPr>
          <w:spacing w:val="20"/>
        </w:rPr>
        <w:t> </w:t>
      </w:r>
      <w:r>
        <w:rPr/>
        <w:t>work,</w:t>
      </w:r>
      <w:r>
        <w:rPr>
          <w:spacing w:val="17"/>
        </w:rPr>
        <w:t> </w:t>
      </w:r>
      <w:r>
        <w:rPr/>
        <w:t>while</w:t>
      </w:r>
      <w:r>
        <w:rPr>
          <w:spacing w:val="18"/>
        </w:rPr>
        <w:t> </w:t>
      </w:r>
      <w:r>
        <w:rPr/>
        <w:t>her</w:t>
      </w:r>
      <w:r>
        <w:rPr>
          <w:spacing w:val="20"/>
        </w:rPr>
        <w:t> </w:t>
      </w:r>
      <w:r>
        <w:rPr/>
        <w:t>brother</w:t>
      </w:r>
      <w:r>
        <w:rPr>
          <w:spacing w:val="18"/>
        </w:rPr>
        <w:t> </w:t>
      </w:r>
      <w:r>
        <w:rPr/>
        <w:t>is</w:t>
      </w:r>
      <w:r>
        <w:rPr>
          <w:spacing w:val="-57"/>
        </w:rPr>
        <w:t> </w:t>
      </w:r>
      <w:r>
        <w:rPr/>
        <w:t>left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move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exploring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dominate</w:t>
      </w:r>
      <w:r>
        <w:rPr>
          <w:spacing w:val="1"/>
        </w:rPr>
        <w:t> </w:t>
      </w:r>
      <w:r>
        <w:rPr/>
        <w:t>pictorial</w:t>
      </w:r>
      <w:r>
        <w:rPr>
          <w:spacing w:val="1"/>
        </w:rPr>
        <w:t> </w:t>
      </w:r>
      <w:r>
        <w:rPr/>
        <w:t>illustrations in Science and Mathematics textbooks while girls are virtually absent or depicted to</w:t>
      </w:r>
      <w:r>
        <w:rPr>
          <w:spacing w:val="1"/>
        </w:rPr>
        <w:t> </w:t>
      </w:r>
      <w:r>
        <w:rPr/>
        <w:t>be passive (Okeke, 2000). As a result of inconclusive reports, further research is necessary to</w:t>
      </w:r>
      <w:r>
        <w:rPr>
          <w:spacing w:val="1"/>
        </w:rPr>
        <w:t> </w:t>
      </w:r>
      <w:r>
        <w:rPr/>
        <w:t>investigate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gender on students‘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outcomes in Mathematics.</w:t>
      </w:r>
    </w:p>
    <w:p>
      <w:pPr>
        <w:pStyle w:val="BodyText"/>
        <w:spacing w:line="360" w:lineRule="auto" w:before="1"/>
        <w:ind w:left="540" w:right="615" w:firstLine="719"/>
        <w:jc w:val="both"/>
      </w:pPr>
      <w:r>
        <w:rPr/>
        <w:t>Another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numerical ability. Numerical ability is the capability of students to perform some arithmetical or</w:t>
      </w:r>
      <w:r>
        <w:rPr>
          <w:spacing w:val="1"/>
        </w:rPr>
        <w:t> </w:t>
      </w:r>
      <w:r>
        <w:rPr/>
        <w:t>mathematical calculations off hand or without the use of any mechanical device. It could be high,</w:t>
      </w:r>
      <w:r>
        <w:rPr>
          <w:spacing w:val="-57"/>
        </w:rPr>
        <w:t> </w:t>
      </w:r>
      <w:r>
        <w:rPr/>
        <w:t>medium</w:t>
      </w:r>
      <w:r>
        <w:rPr>
          <w:spacing w:val="15"/>
        </w:rPr>
        <w:t> </w:t>
      </w:r>
      <w:r>
        <w:rPr/>
        <w:t>or</w:t>
      </w:r>
      <w:r>
        <w:rPr>
          <w:spacing w:val="14"/>
        </w:rPr>
        <w:t> </w:t>
      </w:r>
      <w:r>
        <w:rPr/>
        <w:t>low</w:t>
      </w:r>
      <w:r>
        <w:rPr>
          <w:spacing w:val="15"/>
        </w:rPr>
        <w:t> </w:t>
      </w:r>
      <w:r>
        <w:rPr/>
        <w:t>numerical</w:t>
      </w:r>
      <w:r>
        <w:rPr>
          <w:spacing w:val="15"/>
        </w:rPr>
        <w:t> </w:t>
      </w:r>
      <w:r>
        <w:rPr/>
        <w:t>ability.</w:t>
      </w:r>
      <w:r>
        <w:rPr>
          <w:spacing w:val="17"/>
        </w:rPr>
        <w:t> </w:t>
      </w:r>
      <w:r>
        <w:rPr/>
        <w:t>In</w:t>
      </w:r>
      <w:r>
        <w:rPr>
          <w:spacing w:val="14"/>
        </w:rPr>
        <w:t> </w:t>
      </w:r>
      <w:r>
        <w:rPr/>
        <w:t>most</w:t>
      </w:r>
      <w:r>
        <w:rPr>
          <w:spacing w:val="16"/>
        </w:rPr>
        <w:t> </w:t>
      </w:r>
      <w:r>
        <w:rPr/>
        <w:t>cases,</w:t>
      </w:r>
      <w:r>
        <w:rPr>
          <w:spacing w:val="17"/>
        </w:rPr>
        <w:t> </w:t>
      </w:r>
      <w:r>
        <w:rPr/>
        <w:t>the</w:t>
      </w:r>
      <w:r>
        <w:rPr>
          <w:spacing w:val="14"/>
        </w:rPr>
        <w:t> </w:t>
      </w:r>
      <w:r>
        <w:rPr/>
        <w:t>achievement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students</w:t>
      </w:r>
      <w:r>
        <w:rPr>
          <w:spacing w:val="20"/>
        </w:rPr>
        <w:t> </w:t>
      </w:r>
      <w:r>
        <w:rPr/>
        <w:t>in</w:t>
      </w:r>
      <w:r>
        <w:rPr>
          <w:spacing w:val="16"/>
        </w:rPr>
        <w:t> </w:t>
      </w:r>
      <w:r>
        <w:rPr/>
        <w:t>Mathematics</w:t>
      </w:r>
      <w:r>
        <w:rPr>
          <w:spacing w:val="15"/>
        </w:rPr>
        <w:t> </w:t>
      </w:r>
      <w:r>
        <w:rPr/>
        <w:t>is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5"/>
        <w:jc w:val="both"/>
      </w:pPr>
      <w:r>
        <w:rPr/>
        <w:drawing>
          <wp:anchor distT="0" distB="0" distL="0" distR="0" allowOverlap="1" layoutInCell="1" locked="0" behindDoc="1" simplePos="0" relativeHeight="484763136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dependent</w:t>
      </w:r>
      <w:r>
        <w:rPr>
          <w:spacing w:val="7"/>
        </w:rPr>
        <w:t> </w:t>
      </w:r>
      <w:r>
        <w:rPr/>
        <w:t>on</w:t>
      </w:r>
      <w:r>
        <w:rPr>
          <w:spacing w:val="8"/>
        </w:rPr>
        <w:t> </w:t>
      </w:r>
      <w:r>
        <w:rPr/>
        <w:t>their</w:t>
      </w:r>
      <w:r>
        <w:rPr>
          <w:spacing w:val="7"/>
        </w:rPr>
        <w:t> </w:t>
      </w:r>
      <w:r>
        <w:rPr/>
        <w:t>numerical</w:t>
      </w:r>
      <w:r>
        <w:rPr>
          <w:spacing w:val="7"/>
        </w:rPr>
        <w:t> </w:t>
      </w:r>
      <w:r>
        <w:rPr/>
        <w:t>ability</w:t>
      </w:r>
      <w:r>
        <w:rPr>
          <w:spacing w:val="3"/>
        </w:rPr>
        <w:t> </w:t>
      </w:r>
      <w:r>
        <w:rPr/>
        <w:t>levels</w:t>
      </w:r>
      <w:r>
        <w:rPr>
          <w:spacing w:val="11"/>
        </w:rPr>
        <w:t> </w:t>
      </w:r>
      <w:r>
        <w:rPr/>
        <w:t>(Iroegbu,</w:t>
      </w:r>
      <w:r>
        <w:rPr>
          <w:spacing w:val="7"/>
        </w:rPr>
        <w:t> </w:t>
      </w:r>
      <w:r>
        <w:rPr/>
        <w:t>1998).</w:t>
      </w:r>
      <w:r>
        <w:rPr>
          <w:spacing w:val="10"/>
        </w:rPr>
        <w:t> </w:t>
      </w:r>
      <w:r>
        <w:rPr/>
        <w:t>It</w:t>
      </w:r>
      <w:r>
        <w:rPr>
          <w:spacing w:val="7"/>
        </w:rPr>
        <w:t> </w:t>
      </w:r>
      <w:r>
        <w:rPr/>
        <w:t>also</w:t>
      </w:r>
      <w:r>
        <w:rPr>
          <w:spacing w:val="9"/>
        </w:rPr>
        <w:t> </w:t>
      </w:r>
      <w:r>
        <w:rPr/>
        <w:t>refers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any</w:t>
      </w:r>
      <w:r>
        <w:rPr>
          <w:spacing w:val="3"/>
        </w:rPr>
        <w:t> </w:t>
      </w:r>
      <w:r>
        <w:rPr/>
        <w:t>characteristic</w:t>
      </w:r>
      <w:r>
        <w:rPr>
          <w:spacing w:val="7"/>
        </w:rPr>
        <w:t> </w:t>
      </w:r>
      <w:r>
        <w:rPr/>
        <w:t>of</w:t>
      </w:r>
      <w:r>
        <w:rPr>
          <w:spacing w:val="-58"/>
        </w:rPr>
        <w:t> </w:t>
      </w:r>
      <w:r>
        <w:rPr/>
        <w:t>a person that makes it possible for him or her to carry out some sort of activity successfully</w:t>
      </w:r>
      <w:r>
        <w:rPr>
          <w:spacing w:val="1"/>
        </w:rPr>
        <w:t> </w:t>
      </w:r>
      <w:r>
        <w:rPr/>
        <w:t>(Arowolo, 2010). It covers broad traits such as manual dexterity. Numerical ability is a clear case</w:t>
      </w:r>
      <w:r>
        <w:rPr>
          <w:spacing w:val="-57"/>
        </w:rPr>
        <w:t> </w:t>
      </w:r>
      <w:r>
        <w:rPr/>
        <w:t>of theoretical construct replacing functions which are indirectly measurable through performance</w:t>
      </w:r>
      <w:r>
        <w:rPr>
          <w:spacing w:val="-57"/>
        </w:rPr>
        <w:t> </w:t>
      </w:r>
      <w:r>
        <w:rPr/>
        <w:t>(Bamidele, 2000). According to Apata (2011), numerical ability is the strength of an</w:t>
      </w:r>
      <w:r>
        <w:rPr>
          <w:spacing w:val="60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to proffer numerical solutions to mathematical problems through the manipulations of numbers.</w:t>
      </w:r>
      <w:r>
        <w:rPr>
          <w:spacing w:val="1"/>
        </w:rPr>
        <w:t> </w:t>
      </w:r>
      <w:r>
        <w:rPr/>
        <w:t>Also Sangodoyin (2010) sees numerical ability as the capability of students to handle basic</w:t>
      </w:r>
      <w:r>
        <w:rPr>
          <w:spacing w:val="1"/>
        </w:rPr>
        <w:t> </w:t>
      </w:r>
      <w:r>
        <w:rPr/>
        <w:t>arithmetic, number sequences and simple Mathematics, depending on the nature of the situation.</w:t>
      </w:r>
      <w:r>
        <w:rPr>
          <w:spacing w:val="1"/>
        </w:rPr>
        <w:t> </w:t>
      </w:r>
      <w:r>
        <w:rPr/>
        <w:t>That is, the level of intellect or cognitive development of students to cope with the learning of</w:t>
      </w:r>
      <w:r>
        <w:rPr>
          <w:spacing w:val="1"/>
        </w:rPr>
        <w:t> </w:t>
      </w:r>
      <w:r>
        <w:rPr/>
        <w:t>Mathematics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classroom.</w:t>
      </w:r>
    </w:p>
    <w:p>
      <w:pPr>
        <w:pStyle w:val="BodyText"/>
        <w:spacing w:line="360" w:lineRule="auto" w:before="1"/>
        <w:ind w:left="540" w:right="615" w:firstLine="719"/>
        <w:jc w:val="both"/>
      </w:pP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numerical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retention and scholastic attainment (Inyang and Ekpeyong, 2000;</w:t>
      </w:r>
      <w:r>
        <w:rPr>
          <w:spacing w:val="1"/>
        </w:rPr>
        <w:t> </w:t>
      </w:r>
      <w:r>
        <w:rPr/>
        <w:t>Adeoye and Raimi, 2005). It</w:t>
      </w:r>
      <w:r>
        <w:rPr>
          <w:spacing w:val="1"/>
        </w:rPr>
        <w:t> </w:t>
      </w:r>
      <w:r>
        <w:rPr/>
        <w:t>has also been observed that numerical ability, to a great extent, determines the imagination,</w:t>
      </w:r>
      <w:r>
        <w:rPr>
          <w:spacing w:val="1"/>
        </w:rPr>
        <w:t> </w:t>
      </w:r>
      <w:r>
        <w:rPr/>
        <w:t>language,</w:t>
      </w:r>
      <w:r>
        <w:rPr>
          <w:spacing w:val="1"/>
        </w:rPr>
        <w:t> </w:t>
      </w:r>
      <w:r>
        <w:rPr/>
        <w:t>perception,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problem-solving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learners</w:t>
      </w:r>
      <w:r>
        <w:rPr>
          <w:spacing w:val="60"/>
        </w:rPr>
        <w:t> </w:t>
      </w:r>
      <w:r>
        <w:rPr/>
        <w:t>(Arowolo,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Ogunbiyi (2007) found that the achievement scores of high numerical ability pre-service</w:t>
      </w:r>
      <w:r>
        <w:rPr>
          <w:spacing w:val="1"/>
        </w:rPr>
        <w:t> </w:t>
      </w:r>
      <w:r>
        <w:rPr/>
        <w:t>environmental teachers were higher than those of their counterparts with low numerical ability.</w:t>
      </w:r>
      <w:r>
        <w:rPr>
          <w:spacing w:val="1"/>
        </w:rPr>
        <w:t> </w:t>
      </w:r>
      <w:r>
        <w:rPr/>
        <w:t>The finding provided further empirical support to that of Superka (2004), Stronghill (2004) and</w:t>
      </w:r>
      <w:r>
        <w:rPr>
          <w:spacing w:val="1"/>
        </w:rPr>
        <w:t> </w:t>
      </w:r>
      <w:r>
        <w:rPr/>
        <w:t>Graffit</w:t>
      </w:r>
      <w:r>
        <w:rPr>
          <w:spacing w:val="1"/>
        </w:rPr>
        <w:t> </w:t>
      </w:r>
      <w:r>
        <w:rPr/>
        <w:t>(2004),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numerical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teachers‘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concepts and their</w:t>
      </w:r>
      <w:r>
        <w:rPr>
          <w:spacing w:val="-1"/>
        </w:rPr>
        <w:t> </w:t>
      </w:r>
      <w:r>
        <w:rPr/>
        <w:t>attitude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environment than gender.</w:t>
      </w:r>
    </w:p>
    <w:p>
      <w:pPr>
        <w:pStyle w:val="BodyText"/>
        <w:spacing w:line="360" w:lineRule="auto"/>
        <w:ind w:left="540" w:right="617" w:firstLine="719"/>
        <w:jc w:val="both"/>
      </w:pPr>
      <w:r>
        <w:rPr/>
        <w:t>On the basis of the above, it is necessary to further examine the moderating effect of</w:t>
      </w:r>
      <w:r>
        <w:rPr>
          <w:spacing w:val="1"/>
        </w:rPr>
        <w:t> </w:t>
      </w:r>
      <w:r>
        <w:rPr/>
        <w:t>Numerical Ability on student learning outcomes in Mathematics. Therefore, this study examined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mnemonic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knowledge-based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achievement in and attitude towards Mathematics. It also investigated whether the moderating</w:t>
      </w:r>
      <w:r>
        <w:rPr>
          <w:spacing w:val="1"/>
        </w:rPr>
        <w:t> </w:t>
      </w:r>
      <w:r>
        <w:rPr/>
        <w:t>variables,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numerical</w:t>
      </w:r>
      <w:r>
        <w:rPr>
          <w:spacing w:val="1"/>
        </w:rPr>
        <w:t> </w:t>
      </w:r>
      <w:r>
        <w:rPr/>
        <w:t>ability,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Mathematics.</w:t>
      </w:r>
    </w:p>
    <w:p>
      <w:pPr>
        <w:pStyle w:val="Heading1"/>
        <w:numPr>
          <w:ilvl w:val="1"/>
          <w:numId w:val="10"/>
        </w:numPr>
        <w:tabs>
          <w:tab w:pos="1261" w:val="left" w:leader="none"/>
        </w:tabs>
        <w:spacing w:line="240" w:lineRule="auto" w:before="5" w:after="0"/>
        <w:ind w:left="1260" w:right="0" w:hanging="721"/>
        <w:jc w:val="both"/>
      </w:pPr>
      <w:bookmarkStart w:name="_TOC_250026" w:id="2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bookmarkEnd w:id="2"/>
      <w:r>
        <w:rPr/>
        <w:t>Problem</w:t>
      </w:r>
    </w:p>
    <w:p>
      <w:pPr>
        <w:pStyle w:val="BodyText"/>
        <w:spacing w:line="360" w:lineRule="auto" w:before="135"/>
        <w:ind w:left="540" w:right="616" w:firstLine="719"/>
        <w:jc w:val="both"/>
      </w:pPr>
      <w:r>
        <w:rPr/>
        <w:t>The poor performance of students in Mathematics in both WAEC and NECO and even</w:t>
      </w:r>
      <w:r>
        <w:rPr>
          <w:spacing w:val="1"/>
        </w:rPr>
        <w:t> </w:t>
      </w:r>
      <w:r>
        <w:rPr/>
        <w:t>internal examinations has been of serious concern to all stakeholders in the educational sector.</w:t>
      </w:r>
      <w:r>
        <w:rPr>
          <w:spacing w:val="1"/>
        </w:rPr>
        <w:t> </w:t>
      </w:r>
      <w:r>
        <w:rPr/>
        <w:t>This has been attributed to several factors which include the use of Conventional Teaching</w:t>
      </w:r>
      <w:r>
        <w:rPr>
          <w:spacing w:val="1"/>
        </w:rPr>
        <w:t> </w:t>
      </w:r>
      <w:r>
        <w:rPr/>
        <w:t>Method that dominates Nigerian classrooms and makes teaching and learning of Mathematics</w:t>
      </w:r>
      <w:r>
        <w:rPr>
          <w:spacing w:val="1"/>
        </w:rPr>
        <w:t> </w:t>
      </w:r>
      <w:r>
        <w:rPr/>
        <w:t>uninteresting.</w:t>
      </w:r>
      <w:r>
        <w:rPr>
          <w:spacing w:val="26"/>
        </w:rPr>
        <w:t> </w:t>
      </w:r>
      <w:r>
        <w:rPr/>
        <w:t>It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teacher-centred</w:t>
      </w:r>
      <w:r>
        <w:rPr>
          <w:spacing w:val="26"/>
        </w:rPr>
        <w:t> </w:t>
      </w:r>
      <w:r>
        <w:rPr/>
        <w:t>and</w:t>
      </w:r>
      <w:r>
        <w:rPr>
          <w:spacing w:val="25"/>
        </w:rPr>
        <w:t> </w:t>
      </w:r>
      <w:r>
        <w:rPr/>
        <w:t>has</w:t>
      </w:r>
      <w:r>
        <w:rPr>
          <w:spacing w:val="25"/>
        </w:rPr>
        <w:t> </w:t>
      </w:r>
      <w:r>
        <w:rPr/>
        <w:t>not</w:t>
      </w:r>
      <w:r>
        <w:rPr>
          <w:spacing w:val="24"/>
        </w:rPr>
        <w:t> </w:t>
      </w:r>
      <w:r>
        <w:rPr/>
        <w:t>been</w:t>
      </w:r>
      <w:r>
        <w:rPr>
          <w:spacing w:val="28"/>
        </w:rPr>
        <w:t> </w:t>
      </w:r>
      <w:r>
        <w:rPr/>
        <w:t>yielding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desired</w:t>
      </w:r>
      <w:r>
        <w:rPr>
          <w:spacing w:val="26"/>
        </w:rPr>
        <w:t> </w:t>
      </w:r>
      <w:r>
        <w:rPr/>
        <w:t>result.</w:t>
      </w:r>
      <w:r>
        <w:rPr>
          <w:spacing w:val="25"/>
        </w:rPr>
        <w:t> </w:t>
      </w:r>
      <w:r>
        <w:rPr/>
        <w:t>Several</w:t>
      </w:r>
      <w:r>
        <w:rPr>
          <w:spacing w:val="24"/>
        </w:rPr>
        <w:t> </w:t>
      </w:r>
      <w:r>
        <w:rPr/>
        <w:t>efforts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2"/>
        <w:jc w:val="both"/>
      </w:pPr>
      <w:r>
        <w:rPr/>
        <w:drawing>
          <wp:anchor distT="0" distB="0" distL="0" distR="0" allowOverlap="1" layoutInCell="1" locked="0" behindDoc="1" simplePos="0" relativeHeight="484763648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have been made to evolve tested and student-friendly instructional strategies. Though most of the</w:t>
      </w:r>
      <w:r>
        <w:rPr>
          <w:spacing w:val="-57"/>
        </w:rPr>
        <w:t> </w:t>
      </w:r>
      <w:r>
        <w:rPr/>
        <w:t>research efforts showed positive results, there is need to find instructional strategies that will</w:t>
      </w:r>
      <w:r>
        <w:rPr>
          <w:spacing w:val="1"/>
        </w:rPr>
        <w:t> </w:t>
      </w:r>
      <w:r>
        <w:rPr/>
        <w:t>improve students‘ memory and make teaching and learning of Mathematics student-centred. This</w:t>
      </w:r>
      <w:r>
        <w:rPr>
          <w:spacing w:val="-57"/>
        </w:rPr>
        <w:t> </w:t>
      </w:r>
      <w:r>
        <w:rPr/>
        <w:t>would possibly enhance students‘ ability to recall basic mathematical facts necessary to excel in</w:t>
      </w:r>
      <w:r>
        <w:rPr>
          <w:spacing w:val="1"/>
        </w:rPr>
        <w:t> </w:t>
      </w:r>
      <w:r>
        <w:rPr/>
        <w:t>all forms of examinations. Two of such strategies are mnemonic and prior knowledge-based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strategies.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documented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facilitative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-57"/>
        </w:rPr>
        <w:t> </w:t>
      </w:r>
      <w:r>
        <w:rPr/>
        <w:t>strategies in the teaching and learning of vocabulary, spelling and letter recognition with few on</w:t>
      </w:r>
      <w:r>
        <w:rPr>
          <w:spacing w:val="1"/>
        </w:rPr>
        <w:t> </w:t>
      </w:r>
      <w:r>
        <w:rPr/>
        <w:t>Mathematics.</w:t>
      </w:r>
      <w:r>
        <w:rPr>
          <w:spacing w:val="1"/>
        </w:rPr>
        <w:t> </w:t>
      </w:r>
      <w:r>
        <w:rPr/>
        <w:t>Therefore, this study examined the effects of mnemonic and prior-knowledge-</w:t>
      </w:r>
      <w:r>
        <w:rPr>
          <w:spacing w:val="1"/>
        </w:rPr>
        <w:t> </w:t>
      </w:r>
      <w:r>
        <w:rPr/>
        <w:t>based instructional strategies on senior secondary school students‘ achievement in and attitude to</w:t>
      </w:r>
      <w:r>
        <w:rPr>
          <w:spacing w:val="-57"/>
        </w:rPr>
        <w:t> </w:t>
      </w:r>
      <w:r>
        <w:rPr/>
        <w:t>Mathematics in Ibadan. Also, moderating effects of gender and numerical ability on Mathematics</w:t>
      </w:r>
      <w:r>
        <w:rPr>
          <w:spacing w:val="-57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outcomes were</w:t>
      </w:r>
      <w:r>
        <w:rPr>
          <w:spacing w:val="1"/>
        </w:rPr>
        <w:t> </w:t>
      </w:r>
      <w:r>
        <w:rPr/>
        <w:t>determined.</w:t>
      </w:r>
    </w:p>
    <w:p>
      <w:pPr>
        <w:pStyle w:val="Heading1"/>
        <w:numPr>
          <w:ilvl w:val="1"/>
          <w:numId w:val="10"/>
        </w:numPr>
        <w:tabs>
          <w:tab w:pos="1261" w:val="left" w:leader="none"/>
        </w:tabs>
        <w:spacing w:line="240" w:lineRule="auto" w:before="5" w:after="0"/>
        <w:ind w:left="1260" w:right="0" w:hanging="721"/>
        <w:jc w:val="both"/>
      </w:pPr>
      <w:bookmarkStart w:name="_TOC_250025" w:id="3"/>
      <w:bookmarkEnd w:id="3"/>
      <w:r>
        <w:rPr/>
        <w:t>Hypotheses</w:t>
      </w:r>
    </w:p>
    <w:p>
      <w:pPr>
        <w:pStyle w:val="BodyText"/>
        <w:spacing w:before="134"/>
        <w:ind w:left="540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hypotheses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tested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0.05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levels</w:t>
      </w:r>
    </w:p>
    <w:p>
      <w:pPr>
        <w:pStyle w:val="BodyText"/>
        <w:spacing w:line="360" w:lineRule="auto" w:before="137"/>
        <w:ind w:left="540" w:right="1209"/>
      </w:pPr>
      <w:r>
        <w:rPr/>
        <w:t>H0</w:t>
      </w:r>
      <w:r>
        <w:rPr>
          <w:vertAlign w:val="subscript"/>
        </w:rPr>
        <w:t>1</w:t>
      </w:r>
      <w:r>
        <w:rPr>
          <w:spacing w:val="18"/>
          <w:vertAlign w:val="baseline"/>
        </w:rPr>
        <w:t> </w:t>
      </w:r>
      <w:r>
        <w:rPr>
          <w:vertAlign w:val="baseline"/>
        </w:rPr>
        <w:t>–</w:t>
      </w:r>
      <w:r>
        <w:rPr>
          <w:spacing w:val="16"/>
          <w:vertAlign w:val="baseline"/>
        </w:rPr>
        <w:t> </w:t>
      </w:r>
      <w:r>
        <w:rPr>
          <w:vertAlign w:val="baseline"/>
        </w:rPr>
        <w:t>There</w:t>
      </w:r>
      <w:r>
        <w:rPr>
          <w:spacing w:val="14"/>
          <w:vertAlign w:val="baseline"/>
        </w:rPr>
        <w:t> </w:t>
      </w:r>
      <w:r>
        <w:rPr>
          <w:vertAlign w:val="baseline"/>
        </w:rPr>
        <w:t>is</w:t>
      </w:r>
      <w:r>
        <w:rPr>
          <w:spacing w:val="17"/>
          <w:vertAlign w:val="baseline"/>
        </w:rPr>
        <w:t> </w:t>
      </w:r>
      <w:r>
        <w:rPr>
          <w:vertAlign w:val="baseline"/>
        </w:rPr>
        <w:t>no</w:t>
      </w:r>
      <w:r>
        <w:rPr>
          <w:spacing w:val="18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7"/>
          <w:vertAlign w:val="baseline"/>
        </w:rPr>
        <w:t> </w:t>
      </w:r>
      <w:r>
        <w:rPr>
          <w:vertAlign w:val="baseline"/>
        </w:rPr>
        <w:t>main</w:t>
      </w:r>
      <w:r>
        <w:rPr>
          <w:spacing w:val="16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7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treatment</w:t>
      </w:r>
      <w:r>
        <w:rPr>
          <w:spacing w:val="17"/>
          <w:vertAlign w:val="baseline"/>
        </w:rPr>
        <w:t> </w:t>
      </w:r>
      <w:r>
        <w:rPr>
          <w:vertAlign w:val="baseline"/>
        </w:rPr>
        <w:t>on:</w:t>
      </w:r>
      <w:r>
        <w:rPr>
          <w:spacing w:val="17"/>
          <w:vertAlign w:val="baseline"/>
        </w:rPr>
        <w:t> </w:t>
      </w:r>
      <w:r>
        <w:rPr>
          <w:vertAlign w:val="baseline"/>
        </w:rPr>
        <w:t>(a)</w:t>
      </w:r>
      <w:r>
        <w:rPr>
          <w:spacing w:val="16"/>
          <w:vertAlign w:val="baseline"/>
        </w:rPr>
        <w:t> </w:t>
      </w:r>
      <w:r>
        <w:rPr>
          <w:vertAlign w:val="baseline"/>
        </w:rPr>
        <w:t>students‘</w:t>
      </w:r>
      <w:r>
        <w:rPr>
          <w:spacing w:val="16"/>
          <w:vertAlign w:val="baseline"/>
        </w:rPr>
        <w:t> </w:t>
      </w:r>
      <w:r>
        <w:rPr>
          <w:vertAlign w:val="baseline"/>
        </w:rPr>
        <w:t>achievement</w:t>
      </w:r>
      <w:r>
        <w:rPr>
          <w:spacing w:val="16"/>
          <w:vertAlign w:val="baseline"/>
        </w:rPr>
        <w:t> </w:t>
      </w:r>
      <w:r>
        <w:rPr>
          <w:vertAlign w:val="baseline"/>
        </w:rPr>
        <w:t>in</w:t>
      </w:r>
      <w:r>
        <w:rPr>
          <w:spacing w:val="-57"/>
          <w:vertAlign w:val="baseline"/>
        </w:rPr>
        <w:t> </w:t>
      </w:r>
      <w:r>
        <w:rPr>
          <w:vertAlign w:val="baseline"/>
        </w:rPr>
        <w:t>Mathematics,</w:t>
      </w:r>
      <w:r>
        <w:rPr>
          <w:spacing w:val="-1"/>
          <w:vertAlign w:val="baseline"/>
        </w:rPr>
        <w:t> </w:t>
      </w:r>
      <w:r>
        <w:rPr>
          <w:vertAlign w:val="baseline"/>
        </w:rPr>
        <w:t>(b)</w:t>
      </w:r>
      <w:r>
        <w:rPr>
          <w:spacing w:val="-2"/>
          <w:vertAlign w:val="baseline"/>
        </w:rPr>
        <w:t> </w:t>
      </w:r>
      <w:r>
        <w:rPr>
          <w:vertAlign w:val="baseline"/>
        </w:rPr>
        <w:t>students‘</w:t>
      </w:r>
      <w:r>
        <w:rPr>
          <w:spacing w:val="-1"/>
          <w:vertAlign w:val="baseline"/>
        </w:rPr>
        <w:t> </w:t>
      </w:r>
      <w:r>
        <w:rPr>
          <w:vertAlign w:val="baseline"/>
        </w:rPr>
        <w:t>attitude</w:t>
      </w:r>
      <w:r>
        <w:rPr>
          <w:spacing w:val="-1"/>
          <w:vertAlign w:val="baseline"/>
        </w:rPr>
        <w:t> </w:t>
      </w:r>
      <w:r>
        <w:rPr>
          <w:vertAlign w:val="baseline"/>
        </w:rPr>
        <w:t>to Mathematics.</w:t>
      </w:r>
    </w:p>
    <w:p>
      <w:pPr>
        <w:pStyle w:val="BodyText"/>
        <w:spacing w:line="360" w:lineRule="auto"/>
        <w:ind w:left="540" w:right="609"/>
      </w:pPr>
      <w:r>
        <w:rPr/>
        <w:t>HO</w:t>
      </w:r>
      <w:r>
        <w:rPr>
          <w:vertAlign w:val="subscript"/>
        </w:rPr>
        <w:t>2</w:t>
      </w:r>
      <w:r>
        <w:rPr>
          <w:spacing w:val="22"/>
          <w:vertAlign w:val="baseline"/>
        </w:rPr>
        <w:t> </w:t>
      </w:r>
      <w:r>
        <w:rPr>
          <w:vertAlign w:val="baseline"/>
        </w:rPr>
        <w:t>-</w:t>
      </w:r>
      <w:r>
        <w:rPr>
          <w:spacing w:val="21"/>
          <w:vertAlign w:val="baseline"/>
        </w:rPr>
        <w:t> </w:t>
      </w:r>
      <w:r>
        <w:rPr>
          <w:vertAlign w:val="baseline"/>
        </w:rPr>
        <w:t>There</w:t>
      </w:r>
      <w:r>
        <w:rPr>
          <w:spacing w:val="20"/>
          <w:vertAlign w:val="baseline"/>
        </w:rPr>
        <w:t> </w:t>
      </w:r>
      <w:r>
        <w:rPr>
          <w:vertAlign w:val="baseline"/>
        </w:rPr>
        <w:t>is</w:t>
      </w:r>
      <w:r>
        <w:rPr>
          <w:spacing w:val="22"/>
          <w:vertAlign w:val="baseline"/>
        </w:rPr>
        <w:t> </w:t>
      </w:r>
      <w:r>
        <w:rPr>
          <w:vertAlign w:val="baseline"/>
        </w:rPr>
        <w:t>no</w:t>
      </w:r>
      <w:r>
        <w:rPr>
          <w:spacing w:val="2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22"/>
          <w:vertAlign w:val="baseline"/>
        </w:rPr>
        <w:t> </w:t>
      </w:r>
      <w:r>
        <w:rPr>
          <w:vertAlign w:val="baseline"/>
        </w:rPr>
        <w:t>main</w:t>
      </w:r>
      <w:r>
        <w:rPr>
          <w:spacing w:val="2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22"/>
          <w:vertAlign w:val="baseline"/>
        </w:rPr>
        <w:t> </w:t>
      </w:r>
      <w:r>
        <w:rPr>
          <w:vertAlign w:val="baseline"/>
        </w:rPr>
        <w:t>of</w:t>
      </w:r>
      <w:r>
        <w:rPr>
          <w:spacing w:val="23"/>
          <w:vertAlign w:val="baseline"/>
        </w:rPr>
        <w:t> </w:t>
      </w:r>
      <w:r>
        <w:rPr>
          <w:vertAlign w:val="baseline"/>
        </w:rPr>
        <w:t>numerical</w:t>
      </w:r>
      <w:r>
        <w:rPr>
          <w:spacing w:val="22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16"/>
          <w:vertAlign w:val="baseline"/>
        </w:rPr>
        <w:t> </w:t>
      </w:r>
      <w:r>
        <w:rPr>
          <w:vertAlign w:val="baseline"/>
        </w:rPr>
        <w:t>on:</w:t>
      </w:r>
      <w:r>
        <w:rPr>
          <w:spacing w:val="22"/>
          <w:vertAlign w:val="baseline"/>
        </w:rPr>
        <w:t> </w:t>
      </w:r>
      <w:r>
        <w:rPr>
          <w:vertAlign w:val="baseline"/>
        </w:rPr>
        <w:t>(a)</w:t>
      </w:r>
      <w:r>
        <w:rPr>
          <w:spacing w:val="22"/>
          <w:vertAlign w:val="baseline"/>
        </w:rPr>
        <w:t> </w:t>
      </w:r>
      <w:r>
        <w:rPr>
          <w:vertAlign w:val="baseline"/>
        </w:rPr>
        <w:t>students‘</w:t>
      </w:r>
      <w:r>
        <w:rPr>
          <w:spacing w:val="21"/>
          <w:vertAlign w:val="baseline"/>
        </w:rPr>
        <w:t> </w:t>
      </w:r>
      <w:r>
        <w:rPr>
          <w:vertAlign w:val="baseline"/>
        </w:rPr>
        <w:t>achievement</w:t>
      </w:r>
      <w:r>
        <w:rPr>
          <w:spacing w:val="21"/>
          <w:vertAlign w:val="baseline"/>
        </w:rPr>
        <w:t> </w:t>
      </w:r>
      <w:r>
        <w:rPr>
          <w:vertAlign w:val="baseline"/>
        </w:rPr>
        <w:t>in</w:t>
      </w:r>
      <w:r>
        <w:rPr>
          <w:spacing w:val="-57"/>
          <w:vertAlign w:val="baseline"/>
        </w:rPr>
        <w:t> </w:t>
      </w:r>
      <w:r>
        <w:rPr>
          <w:vertAlign w:val="baseline"/>
        </w:rPr>
        <w:t>Mathematics,</w:t>
      </w:r>
      <w:r>
        <w:rPr>
          <w:spacing w:val="-2"/>
          <w:vertAlign w:val="baseline"/>
        </w:rPr>
        <w:t> </w:t>
      </w:r>
      <w:r>
        <w:rPr>
          <w:vertAlign w:val="baseline"/>
        </w:rPr>
        <w:t>(b)</w:t>
      </w:r>
      <w:r>
        <w:rPr>
          <w:spacing w:val="-2"/>
          <w:vertAlign w:val="baseline"/>
        </w:rPr>
        <w:t> </w:t>
      </w:r>
      <w:r>
        <w:rPr>
          <w:vertAlign w:val="baseline"/>
        </w:rPr>
        <w:t>students‘</w:t>
      </w:r>
      <w:r>
        <w:rPr>
          <w:spacing w:val="-1"/>
          <w:vertAlign w:val="baseline"/>
        </w:rPr>
        <w:t> </w:t>
      </w:r>
      <w:r>
        <w:rPr>
          <w:vertAlign w:val="baseline"/>
        </w:rPr>
        <w:t>attitude</w:t>
      </w:r>
      <w:r>
        <w:rPr>
          <w:spacing w:val="-1"/>
          <w:vertAlign w:val="baseline"/>
        </w:rPr>
        <w:t> </w:t>
      </w:r>
      <w:r>
        <w:rPr>
          <w:vertAlign w:val="baseline"/>
        </w:rPr>
        <w:t>to Mathematics</w:t>
      </w:r>
    </w:p>
    <w:p>
      <w:pPr>
        <w:pStyle w:val="BodyText"/>
        <w:spacing w:line="360" w:lineRule="auto" w:before="1"/>
        <w:ind w:left="540" w:right="1209"/>
      </w:pPr>
      <w:r>
        <w:rPr/>
        <w:t>HO3</w:t>
      </w:r>
      <w:r>
        <w:rPr>
          <w:spacing w:val="28"/>
        </w:rPr>
        <w:t> </w:t>
      </w:r>
      <w:r>
        <w:rPr/>
        <w:t>–</w:t>
      </w:r>
      <w:r>
        <w:rPr>
          <w:spacing w:val="28"/>
        </w:rPr>
        <w:t> </w:t>
      </w:r>
      <w:r>
        <w:rPr/>
        <w:t>There</w:t>
      </w:r>
      <w:r>
        <w:rPr>
          <w:spacing w:val="27"/>
        </w:rPr>
        <w:t> </w:t>
      </w:r>
      <w:r>
        <w:rPr/>
        <w:t>is</w:t>
      </w:r>
      <w:r>
        <w:rPr>
          <w:spacing w:val="29"/>
        </w:rPr>
        <w:t> </w:t>
      </w:r>
      <w:r>
        <w:rPr/>
        <w:t>no</w:t>
      </w:r>
      <w:r>
        <w:rPr>
          <w:spacing w:val="28"/>
        </w:rPr>
        <w:t> </w:t>
      </w:r>
      <w:r>
        <w:rPr/>
        <w:t>significant</w:t>
      </w:r>
      <w:r>
        <w:rPr>
          <w:spacing w:val="29"/>
        </w:rPr>
        <w:t> </w:t>
      </w:r>
      <w:r>
        <w:rPr/>
        <w:t>main</w:t>
      </w:r>
      <w:r>
        <w:rPr>
          <w:spacing w:val="28"/>
        </w:rPr>
        <w:t> </w:t>
      </w:r>
      <w:r>
        <w:rPr/>
        <w:t>effect</w:t>
      </w:r>
      <w:r>
        <w:rPr>
          <w:spacing w:val="29"/>
        </w:rPr>
        <w:t> </w:t>
      </w:r>
      <w:r>
        <w:rPr/>
        <w:t>of</w:t>
      </w:r>
      <w:r>
        <w:rPr>
          <w:spacing w:val="27"/>
        </w:rPr>
        <w:t> </w:t>
      </w:r>
      <w:r>
        <w:rPr/>
        <w:t>gender</w:t>
      </w:r>
      <w:r>
        <w:rPr>
          <w:spacing w:val="27"/>
        </w:rPr>
        <w:t> </w:t>
      </w:r>
      <w:r>
        <w:rPr/>
        <w:t>on:</w:t>
      </w:r>
      <w:r>
        <w:rPr>
          <w:spacing w:val="29"/>
        </w:rPr>
        <w:t> </w:t>
      </w:r>
      <w:r>
        <w:rPr/>
        <w:t>(a)</w:t>
      </w:r>
      <w:r>
        <w:rPr>
          <w:spacing w:val="28"/>
        </w:rPr>
        <w:t> </w:t>
      </w:r>
      <w:r>
        <w:rPr/>
        <w:t>students‘</w:t>
      </w:r>
      <w:r>
        <w:rPr>
          <w:spacing w:val="28"/>
        </w:rPr>
        <w:t> </w:t>
      </w:r>
      <w:r>
        <w:rPr/>
        <w:t>achievement</w:t>
      </w:r>
      <w:r>
        <w:rPr>
          <w:spacing w:val="29"/>
        </w:rPr>
        <w:t> </w:t>
      </w:r>
      <w:r>
        <w:rPr/>
        <w:t>in</w:t>
      </w:r>
      <w:r>
        <w:rPr>
          <w:spacing w:val="-57"/>
        </w:rPr>
        <w:t> </w:t>
      </w:r>
      <w:r>
        <w:rPr/>
        <w:t>Mathematics,</w:t>
      </w:r>
      <w:r>
        <w:rPr>
          <w:spacing w:val="-1"/>
        </w:rPr>
        <w:t> </w:t>
      </w:r>
      <w:r>
        <w:rPr/>
        <w:t>(b)</w:t>
      </w:r>
      <w:r>
        <w:rPr>
          <w:spacing w:val="-2"/>
        </w:rPr>
        <w:t> </w:t>
      </w:r>
      <w:r>
        <w:rPr/>
        <w:t>students‘</w:t>
      </w:r>
      <w:r>
        <w:rPr>
          <w:spacing w:val="-1"/>
        </w:rPr>
        <w:t> </w:t>
      </w:r>
      <w:r>
        <w:rPr/>
        <w:t>attitude</w:t>
      </w:r>
      <w:r>
        <w:rPr>
          <w:spacing w:val="-1"/>
        </w:rPr>
        <w:t> </w:t>
      </w:r>
      <w:r>
        <w:rPr/>
        <w:t>to Mathematics.</w:t>
      </w:r>
    </w:p>
    <w:p>
      <w:pPr>
        <w:pStyle w:val="BodyText"/>
        <w:tabs>
          <w:tab w:pos="9632" w:val="left" w:leader="none"/>
        </w:tabs>
        <w:spacing w:line="360" w:lineRule="auto"/>
        <w:ind w:left="540" w:right="618"/>
      </w:pPr>
      <w:r>
        <w:rPr/>
        <w:t>HO</w:t>
      </w:r>
      <w:r>
        <w:rPr>
          <w:vertAlign w:val="subscript"/>
        </w:rPr>
        <w:t>4</w:t>
      </w:r>
      <w:r>
        <w:rPr>
          <w:spacing w:val="50"/>
          <w:vertAlign w:val="baseline"/>
        </w:rPr>
        <w:t> </w:t>
      </w:r>
      <w:r>
        <w:rPr>
          <w:vertAlign w:val="baseline"/>
        </w:rPr>
        <w:t>–</w:t>
      </w:r>
      <w:r>
        <w:rPr>
          <w:spacing w:val="49"/>
          <w:vertAlign w:val="baseline"/>
        </w:rPr>
        <w:t> </w:t>
      </w:r>
      <w:r>
        <w:rPr>
          <w:vertAlign w:val="baseline"/>
        </w:rPr>
        <w:t>There</w:t>
      </w:r>
      <w:r>
        <w:rPr>
          <w:spacing w:val="48"/>
          <w:vertAlign w:val="baseline"/>
        </w:rPr>
        <w:t> </w:t>
      </w:r>
      <w:r>
        <w:rPr>
          <w:vertAlign w:val="baseline"/>
        </w:rPr>
        <w:t>is</w:t>
      </w:r>
      <w:r>
        <w:rPr>
          <w:spacing w:val="50"/>
          <w:vertAlign w:val="baseline"/>
        </w:rPr>
        <w:t> </w:t>
      </w:r>
      <w:r>
        <w:rPr>
          <w:vertAlign w:val="baseline"/>
        </w:rPr>
        <w:t>no</w:t>
      </w:r>
      <w:r>
        <w:rPr>
          <w:spacing w:val="5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49"/>
          <w:vertAlign w:val="baseline"/>
        </w:rPr>
        <w:t> </w:t>
      </w:r>
      <w:r>
        <w:rPr>
          <w:vertAlign w:val="baseline"/>
        </w:rPr>
        <w:t>interaction</w:t>
      </w:r>
      <w:r>
        <w:rPr>
          <w:spacing w:val="49"/>
          <w:vertAlign w:val="baseline"/>
        </w:rPr>
        <w:t> </w:t>
      </w:r>
      <w:r>
        <w:rPr>
          <w:vertAlign w:val="baseline"/>
        </w:rPr>
        <w:t>effect</w:t>
      </w:r>
      <w:r>
        <w:rPr>
          <w:spacing w:val="50"/>
          <w:vertAlign w:val="baseline"/>
        </w:rPr>
        <w:t> </w:t>
      </w:r>
      <w:r>
        <w:rPr>
          <w:vertAlign w:val="baseline"/>
        </w:rPr>
        <w:t>of</w:t>
      </w:r>
      <w:r>
        <w:rPr>
          <w:spacing w:val="48"/>
          <w:vertAlign w:val="baseline"/>
        </w:rPr>
        <w:t> </w:t>
      </w:r>
      <w:r>
        <w:rPr>
          <w:vertAlign w:val="baseline"/>
        </w:rPr>
        <w:t>treatment</w:t>
      </w:r>
      <w:r>
        <w:rPr>
          <w:spacing w:val="52"/>
          <w:vertAlign w:val="baseline"/>
        </w:rPr>
        <w:t> </w:t>
      </w:r>
      <w:r>
        <w:rPr>
          <w:vertAlign w:val="baseline"/>
        </w:rPr>
        <w:t>and</w:t>
      </w:r>
      <w:r>
        <w:rPr>
          <w:spacing w:val="56"/>
          <w:vertAlign w:val="baseline"/>
        </w:rPr>
        <w:t> </w:t>
      </w:r>
      <w:r>
        <w:rPr>
          <w:vertAlign w:val="baseline"/>
        </w:rPr>
        <w:t>numerical</w:t>
      </w:r>
      <w:r>
        <w:rPr>
          <w:spacing w:val="52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44"/>
          <w:vertAlign w:val="baseline"/>
        </w:rPr>
        <w:t> </w:t>
      </w:r>
      <w:r>
        <w:rPr>
          <w:vertAlign w:val="baseline"/>
        </w:rPr>
        <w:t>on:</w:t>
        <w:tab/>
      </w:r>
      <w:r>
        <w:rPr>
          <w:spacing w:val="-2"/>
          <w:vertAlign w:val="baseline"/>
        </w:rPr>
        <w:t>(a)</w:t>
      </w:r>
      <w:r>
        <w:rPr>
          <w:spacing w:val="-57"/>
          <w:vertAlign w:val="baseline"/>
        </w:rPr>
        <w:t> </w:t>
      </w:r>
      <w:r>
        <w:rPr>
          <w:vertAlign w:val="baseline"/>
        </w:rPr>
        <w:t>students‘</w:t>
      </w:r>
      <w:r>
        <w:rPr>
          <w:spacing w:val="-2"/>
          <w:vertAlign w:val="baseline"/>
        </w:rPr>
        <w:t> </w:t>
      </w:r>
      <w:r>
        <w:rPr>
          <w:vertAlign w:val="baseline"/>
        </w:rPr>
        <w:t>achievement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Mathematics,</w:t>
      </w:r>
      <w:r>
        <w:rPr>
          <w:spacing w:val="-1"/>
          <w:vertAlign w:val="baseline"/>
        </w:rPr>
        <w:t> </w:t>
      </w:r>
      <w:r>
        <w:rPr>
          <w:vertAlign w:val="baseline"/>
        </w:rPr>
        <w:t>(b)</w:t>
      </w:r>
      <w:r>
        <w:rPr>
          <w:spacing w:val="-1"/>
          <w:vertAlign w:val="baseline"/>
        </w:rPr>
        <w:t> </w:t>
      </w:r>
      <w:r>
        <w:rPr>
          <w:vertAlign w:val="baseline"/>
        </w:rPr>
        <w:t>students‘</w:t>
      </w:r>
      <w:r>
        <w:rPr>
          <w:spacing w:val="-2"/>
          <w:vertAlign w:val="baseline"/>
        </w:rPr>
        <w:t> </w:t>
      </w:r>
      <w:r>
        <w:rPr>
          <w:vertAlign w:val="baseline"/>
        </w:rPr>
        <w:t>attitude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Mathematics.</w:t>
      </w:r>
    </w:p>
    <w:p>
      <w:pPr>
        <w:pStyle w:val="BodyText"/>
        <w:spacing w:line="360" w:lineRule="auto"/>
        <w:ind w:left="540" w:right="1209"/>
      </w:pPr>
      <w:r>
        <w:rPr/>
        <w:t>HO</w:t>
      </w:r>
      <w:r>
        <w:rPr>
          <w:vertAlign w:val="subscript"/>
        </w:rPr>
        <w:t>5</w:t>
      </w:r>
      <w:r>
        <w:rPr>
          <w:spacing w:val="2"/>
          <w:vertAlign w:val="baseline"/>
        </w:rPr>
        <w:t> </w:t>
      </w:r>
      <w:r>
        <w:rPr>
          <w:vertAlign w:val="baseline"/>
        </w:rPr>
        <w:t>–</w:t>
      </w:r>
      <w:r>
        <w:rPr>
          <w:spacing w:val="2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2"/>
          <w:vertAlign w:val="baseline"/>
        </w:rPr>
        <w:t> </w:t>
      </w:r>
      <w:r>
        <w:rPr>
          <w:vertAlign w:val="baseline"/>
        </w:rPr>
        <w:t>no</w:t>
      </w:r>
      <w:r>
        <w:rPr>
          <w:spacing w:val="2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2"/>
          <w:vertAlign w:val="baseline"/>
        </w:rPr>
        <w:t> </w:t>
      </w:r>
      <w:r>
        <w:rPr>
          <w:vertAlign w:val="baseline"/>
        </w:rPr>
        <w:t>interaction</w:t>
      </w:r>
      <w:r>
        <w:rPr>
          <w:spacing w:val="2"/>
          <w:vertAlign w:val="baseline"/>
        </w:rPr>
        <w:t> </w:t>
      </w:r>
      <w:r>
        <w:rPr>
          <w:vertAlign w:val="baseline"/>
        </w:rPr>
        <w:t>effect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treatment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5"/>
          <w:vertAlign w:val="baseline"/>
        </w:rPr>
        <w:t> </w:t>
      </w:r>
      <w:r>
        <w:rPr>
          <w:vertAlign w:val="baseline"/>
        </w:rPr>
        <w:t>gender</w:t>
      </w:r>
      <w:r>
        <w:rPr>
          <w:spacing w:val="1"/>
          <w:vertAlign w:val="baseline"/>
        </w:rPr>
        <w:t> </w:t>
      </w:r>
      <w:r>
        <w:rPr>
          <w:vertAlign w:val="baseline"/>
        </w:rPr>
        <w:t>on:</w:t>
      </w:r>
      <w:r>
        <w:rPr>
          <w:spacing w:val="2"/>
          <w:vertAlign w:val="baseline"/>
        </w:rPr>
        <w:t> </w:t>
      </w:r>
      <w:r>
        <w:rPr>
          <w:vertAlign w:val="baseline"/>
        </w:rPr>
        <w:t>(a)</w:t>
      </w:r>
      <w:r>
        <w:rPr>
          <w:spacing w:val="2"/>
          <w:vertAlign w:val="baseline"/>
        </w:rPr>
        <w:t> </w:t>
      </w:r>
      <w:r>
        <w:rPr>
          <w:vertAlign w:val="baseline"/>
        </w:rPr>
        <w:t>students‘</w:t>
      </w:r>
      <w:r>
        <w:rPr>
          <w:spacing w:val="-57"/>
          <w:vertAlign w:val="baseline"/>
        </w:rPr>
        <w:t> </w:t>
      </w:r>
      <w:r>
        <w:rPr>
          <w:vertAlign w:val="baseline"/>
        </w:rPr>
        <w:t>achievement</w:t>
      </w:r>
      <w:r>
        <w:rPr>
          <w:spacing w:val="-1"/>
          <w:vertAlign w:val="baseline"/>
        </w:rPr>
        <w:t> </w:t>
      </w:r>
      <w:r>
        <w:rPr>
          <w:vertAlign w:val="baseline"/>
        </w:rPr>
        <w:t>in Mathematics, (b)</w:t>
      </w:r>
      <w:r>
        <w:rPr>
          <w:spacing w:val="-2"/>
          <w:vertAlign w:val="baseline"/>
        </w:rPr>
        <w:t> </w:t>
      </w:r>
      <w:r>
        <w:rPr>
          <w:vertAlign w:val="baseline"/>
        </w:rPr>
        <w:t>students‘</w:t>
      </w:r>
      <w:r>
        <w:rPr>
          <w:spacing w:val="-2"/>
          <w:vertAlign w:val="baseline"/>
        </w:rPr>
        <w:t> </w:t>
      </w:r>
      <w:r>
        <w:rPr>
          <w:vertAlign w:val="baseline"/>
        </w:rPr>
        <w:t>attitude</w:t>
      </w:r>
      <w:r>
        <w:rPr>
          <w:spacing w:val="1"/>
          <w:vertAlign w:val="baseline"/>
        </w:rPr>
        <w:t> </w:t>
      </w:r>
      <w:r>
        <w:rPr>
          <w:vertAlign w:val="baseline"/>
        </w:rPr>
        <w:t>to Mathematics.</w:t>
      </w:r>
    </w:p>
    <w:p>
      <w:pPr>
        <w:pStyle w:val="BodyText"/>
        <w:spacing w:line="360" w:lineRule="auto"/>
        <w:ind w:left="540" w:right="609"/>
      </w:pPr>
      <w:r>
        <w:rPr/>
        <w:t>HO</w:t>
      </w:r>
      <w:r>
        <w:rPr>
          <w:vertAlign w:val="subscript"/>
        </w:rPr>
        <w:t>6</w:t>
      </w:r>
      <w:r>
        <w:rPr>
          <w:spacing w:val="9"/>
          <w:vertAlign w:val="baseline"/>
        </w:rPr>
        <w:t> </w:t>
      </w:r>
      <w:r>
        <w:rPr>
          <w:vertAlign w:val="baseline"/>
        </w:rPr>
        <w:t>–</w:t>
      </w:r>
      <w:r>
        <w:rPr>
          <w:spacing w:val="8"/>
          <w:vertAlign w:val="baseline"/>
        </w:rPr>
        <w:t> </w:t>
      </w:r>
      <w:r>
        <w:rPr>
          <w:vertAlign w:val="baseline"/>
        </w:rPr>
        <w:t>There</w:t>
      </w:r>
      <w:r>
        <w:rPr>
          <w:spacing w:val="7"/>
          <w:vertAlign w:val="baseline"/>
        </w:rPr>
        <w:t> </w:t>
      </w:r>
      <w:r>
        <w:rPr>
          <w:vertAlign w:val="baseline"/>
        </w:rPr>
        <w:t>is</w:t>
      </w:r>
      <w:r>
        <w:rPr>
          <w:spacing w:val="9"/>
          <w:vertAlign w:val="baseline"/>
        </w:rPr>
        <w:t> </w:t>
      </w:r>
      <w:r>
        <w:rPr>
          <w:vertAlign w:val="baseline"/>
        </w:rPr>
        <w:t>no</w:t>
      </w:r>
      <w:r>
        <w:rPr>
          <w:spacing w:val="8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8"/>
          <w:vertAlign w:val="baseline"/>
        </w:rPr>
        <w:t> </w:t>
      </w:r>
      <w:r>
        <w:rPr>
          <w:vertAlign w:val="baseline"/>
        </w:rPr>
        <w:t>interaction</w:t>
      </w:r>
      <w:r>
        <w:rPr>
          <w:spacing w:val="8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1"/>
          <w:vertAlign w:val="baseline"/>
        </w:rPr>
        <w:t> </w:t>
      </w:r>
      <w:r>
        <w:rPr>
          <w:vertAlign w:val="baseline"/>
        </w:rPr>
        <w:t>of</w:t>
      </w:r>
      <w:r>
        <w:rPr>
          <w:spacing w:val="9"/>
          <w:vertAlign w:val="baseline"/>
        </w:rPr>
        <w:t> </w:t>
      </w:r>
      <w:r>
        <w:rPr>
          <w:vertAlign w:val="baseline"/>
        </w:rPr>
        <w:t>numerical</w:t>
      </w:r>
      <w:r>
        <w:rPr>
          <w:spacing w:val="11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10"/>
          <w:vertAlign w:val="baseline"/>
        </w:rPr>
        <w:t> </w:t>
      </w:r>
      <w:r>
        <w:rPr>
          <w:vertAlign w:val="baseline"/>
        </w:rPr>
        <w:t>gender</w:t>
      </w:r>
      <w:r>
        <w:rPr>
          <w:spacing w:val="7"/>
          <w:vertAlign w:val="baseline"/>
        </w:rPr>
        <w:t> </w:t>
      </w:r>
      <w:r>
        <w:rPr>
          <w:vertAlign w:val="baseline"/>
        </w:rPr>
        <w:t>on:</w:t>
      </w:r>
      <w:r>
        <w:rPr>
          <w:spacing w:val="11"/>
          <w:vertAlign w:val="baseline"/>
        </w:rPr>
        <w:t> </w:t>
      </w:r>
      <w:r>
        <w:rPr>
          <w:vertAlign w:val="baseline"/>
        </w:rPr>
        <w:t>(a)</w:t>
      </w:r>
      <w:r>
        <w:rPr>
          <w:spacing w:val="10"/>
          <w:vertAlign w:val="baseline"/>
        </w:rPr>
        <w:t> </w:t>
      </w:r>
      <w:r>
        <w:rPr>
          <w:vertAlign w:val="baseline"/>
        </w:rPr>
        <w:t>students‘</w:t>
      </w:r>
      <w:r>
        <w:rPr>
          <w:spacing w:val="-57"/>
          <w:vertAlign w:val="baseline"/>
        </w:rPr>
        <w:t> </w:t>
      </w:r>
      <w:r>
        <w:rPr>
          <w:vertAlign w:val="baseline"/>
        </w:rPr>
        <w:t>achievement</w:t>
      </w:r>
      <w:r>
        <w:rPr>
          <w:spacing w:val="-1"/>
          <w:vertAlign w:val="baseline"/>
        </w:rPr>
        <w:t> </w:t>
      </w:r>
      <w:r>
        <w:rPr>
          <w:vertAlign w:val="baseline"/>
        </w:rPr>
        <w:t>in Mathematics,</w:t>
      </w:r>
      <w:r>
        <w:rPr>
          <w:spacing w:val="1"/>
          <w:vertAlign w:val="baseline"/>
        </w:rPr>
        <w:t> </w:t>
      </w:r>
      <w:r>
        <w:rPr>
          <w:vertAlign w:val="baseline"/>
        </w:rPr>
        <w:t>(b)</w:t>
      </w:r>
      <w:r>
        <w:rPr>
          <w:spacing w:val="-3"/>
          <w:vertAlign w:val="baseline"/>
        </w:rPr>
        <w:t> </w:t>
      </w:r>
      <w:r>
        <w:rPr>
          <w:vertAlign w:val="baseline"/>
        </w:rPr>
        <w:t>students‘</w:t>
      </w:r>
      <w:r>
        <w:rPr>
          <w:spacing w:val="-1"/>
          <w:vertAlign w:val="baseline"/>
        </w:rPr>
        <w:t> </w:t>
      </w:r>
      <w:r>
        <w:rPr>
          <w:vertAlign w:val="baseline"/>
        </w:rPr>
        <w:t>attitude</w:t>
      </w:r>
      <w:r>
        <w:rPr>
          <w:spacing w:val="1"/>
          <w:vertAlign w:val="baseline"/>
        </w:rPr>
        <w:t> </w:t>
      </w:r>
      <w:r>
        <w:rPr>
          <w:vertAlign w:val="baseline"/>
        </w:rPr>
        <w:t>to Mathematics.</w:t>
      </w:r>
    </w:p>
    <w:p>
      <w:pPr>
        <w:pStyle w:val="BodyText"/>
        <w:spacing w:line="362" w:lineRule="auto"/>
        <w:ind w:left="540" w:right="615"/>
      </w:pPr>
      <w:r>
        <w:rPr/>
        <w:t>HO</w:t>
      </w:r>
      <w:r>
        <w:rPr>
          <w:vertAlign w:val="subscript"/>
        </w:rPr>
        <w:t>7</w:t>
      </w:r>
      <w:r>
        <w:rPr>
          <w:spacing w:val="4"/>
          <w:vertAlign w:val="baseline"/>
        </w:rPr>
        <w:t> </w:t>
      </w:r>
      <w:r>
        <w:rPr>
          <w:vertAlign w:val="baseline"/>
        </w:rPr>
        <w:t>–</w:t>
      </w:r>
      <w:r>
        <w:rPr>
          <w:spacing w:val="3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3"/>
          <w:vertAlign w:val="baseline"/>
        </w:rPr>
        <w:t> </w:t>
      </w:r>
      <w:r>
        <w:rPr>
          <w:vertAlign w:val="baseline"/>
        </w:rPr>
        <w:t>no</w:t>
      </w:r>
      <w:r>
        <w:rPr>
          <w:spacing w:val="4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4"/>
          <w:vertAlign w:val="baseline"/>
        </w:rPr>
        <w:t> </w:t>
      </w:r>
      <w:r>
        <w:rPr>
          <w:vertAlign w:val="baseline"/>
        </w:rPr>
        <w:t>interaction</w:t>
      </w:r>
      <w:r>
        <w:rPr>
          <w:spacing w:val="3"/>
          <w:vertAlign w:val="baseline"/>
        </w:rPr>
        <w:t> </w:t>
      </w:r>
      <w:r>
        <w:rPr>
          <w:vertAlign w:val="baseline"/>
        </w:rPr>
        <w:t>effect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treatment,</w:t>
      </w:r>
      <w:r>
        <w:rPr>
          <w:spacing w:val="4"/>
          <w:vertAlign w:val="baseline"/>
        </w:rPr>
        <w:t> </w:t>
      </w:r>
      <w:r>
        <w:rPr>
          <w:vertAlign w:val="baseline"/>
        </w:rPr>
        <w:t>numerical</w:t>
      </w:r>
      <w:r>
        <w:rPr>
          <w:spacing w:val="4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gender</w:t>
      </w:r>
      <w:r>
        <w:rPr>
          <w:spacing w:val="2"/>
          <w:vertAlign w:val="baseline"/>
        </w:rPr>
        <w:t> </w:t>
      </w:r>
      <w:r>
        <w:rPr>
          <w:vertAlign w:val="baseline"/>
        </w:rPr>
        <w:t>on:</w:t>
      </w:r>
      <w:r>
        <w:rPr>
          <w:spacing w:val="4"/>
          <w:vertAlign w:val="baseline"/>
        </w:rPr>
        <w:t> </w:t>
      </w:r>
      <w:r>
        <w:rPr>
          <w:vertAlign w:val="baseline"/>
        </w:rPr>
        <w:t>(a)</w:t>
      </w:r>
      <w:r>
        <w:rPr>
          <w:spacing w:val="-57"/>
          <w:vertAlign w:val="baseline"/>
        </w:rPr>
        <w:t> </w:t>
      </w:r>
      <w:r>
        <w:rPr>
          <w:vertAlign w:val="baseline"/>
        </w:rPr>
        <w:t>students‘</w:t>
      </w:r>
      <w:r>
        <w:rPr>
          <w:spacing w:val="-2"/>
          <w:vertAlign w:val="baseline"/>
        </w:rPr>
        <w:t> </w:t>
      </w:r>
      <w:r>
        <w:rPr>
          <w:vertAlign w:val="baseline"/>
        </w:rPr>
        <w:t>achievement in Mathematics, (b)</w:t>
      </w:r>
      <w:r>
        <w:rPr>
          <w:spacing w:val="-3"/>
          <w:vertAlign w:val="baseline"/>
        </w:rPr>
        <w:t> </w:t>
      </w:r>
      <w:r>
        <w:rPr>
          <w:vertAlign w:val="baseline"/>
        </w:rPr>
        <w:t>students‘</w:t>
      </w:r>
      <w:r>
        <w:rPr>
          <w:spacing w:val="-1"/>
          <w:vertAlign w:val="baseline"/>
        </w:rPr>
        <w:t> </w:t>
      </w:r>
      <w:r>
        <w:rPr>
          <w:vertAlign w:val="baseline"/>
        </w:rPr>
        <w:t>attitude</w:t>
      </w:r>
      <w:r>
        <w:rPr>
          <w:spacing w:val="-2"/>
          <w:vertAlign w:val="baseline"/>
        </w:rPr>
        <w:t> </w:t>
      </w:r>
      <w:r>
        <w:rPr>
          <w:vertAlign w:val="baseline"/>
        </w:rPr>
        <w:t>to Mathematics</w:t>
      </w:r>
    </w:p>
    <w:p>
      <w:pPr>
        <w:pStyle w:val="Heading1"/>
        <w:numPr>
          <w:ilvl w:val="1"/>
          <w:numId w:val="10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21"/>
        <w:jc w:val="left"/>
      </w:pPr>
      <w:bookmarkStart w:name="_TOC_250024" w:id="4"/>
      <w:r>
        <w:rPr/>
        <w:t>Significance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bookmarkEnd w:id="4"/>
      <w:r>
        <w:rPr/>
        <w:t>study</w:t>
      </w:r>
    </w:p>
    <w:p>
      <w:pPr>
        <w:pStyle w:val="BodyText"/>
        <w:spacing w:line="360" w:lineRule="auto" w:before="134"/>
        <w:ind w:left="540" w:right="615" w:firstLine="719"/>
        <w:jc w:val="both"/>
      </w:pPr>
      <w:r>
        <w:rPr/>
        <w:t>There have been continuous efforts at finding effective instructional strategies that would</w:t>
      </w:r>
      <w:r>
        <w:rPr>
          <w:spacing w:val="1"/>
        </w:rPr>
        <w:t> </w:t>
      </w:r>
      <w:r>
        <w:rPr/>
        <w:t>not only enhance teaching and learning of Mathematics but would improve significantly the</w:t>
      </w:r>
      <w:r>
        <w:rPr>
          <w:spacing w:val="1"/>
        </w:rPr>
        <w:t> </w:t>
      </w:r>
      <w:r>
        <w:rPr/>
        <w:t>academic</w:t>
      </w:r>
      <w:r>
        <w:rPr>
          <w:spacing w:val="14"/>
        </w:rPr>
        <w:t> </w:t>
      </w:r>
      <w:r>
        <w:rPr/>
        <w:t>achievement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students</w:t>
      </w:r>
      <w:r>
        <w:rPr>
          <w:spacing w:val="17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subject.</w:t>
      </w:r>
      <w:r>
        <w:rPr>
          <w:spacing w:val="33"/>
        </w:rPr>
        <w:t> </w:t>
      </w:r>
      <w:r>
        <w:rPr/>
        <w:t>Based</w:t>
      </w:r>
      <w:r>
        <w:rPr>
          <w:spacing w:val="15"/>
        </w:rPr>
        <w:t> </w:t>
      </w:r>
      <w:r>
        <w:rPr/>
        <w:t>on</w:t>
      </w:r>
      <w:r>
        <w:rPr>
          <w:spacing w:val="15"/>
        </w:rPr>
        <w:t> </w:t>
      </w:r>
      <w:r>
        <w:rPr/>
        <w:t>this,</w:t>
      </w:r>
      <w:r>
        <w:rPr>
          <w:spacing w:val="18"/>
        </w:rPr>
        <w:t> </w:t>
      </w:r>
      <w:r>
        <w:rPr/>
        <w:t>the</w:t>
      </w:r>
      <w:r>
        <w:rPr>
          <w:spacing w:val="15"/>
        </w:rPr>
        <w:t> </w:t>
      </w:r>
      <w:r>
        <w:rPr/>
        <w:t>results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this</w:t>
      </w:r>
      <w:r>
        <w:rPr>
          <w:spacing w:val="14"/>
        </w:rPr>
        <w:t> </w:t>
      </w:r>
      <w:r>
        <w:rPr/>
        <w:t>study</w:t>
      </w:r>
      <w:r>
        <w:rPr>
          <w:spacing w:val="8"/>
        </w:rPr>
        <w:t> </w:t>
      </w:r>
      <w:r>
        <w:rPr/>
        <w:t>would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3"/>
        <w:jc w:val="both"/>
      </w:pPr>
      <w:r>
        <w:rPr/>
        <w:drawing>
          <wp:anchor distT="0" distB="0" distL="0" distR="0" allowOverlap="1" layoutInCell="1" locked="0" behindDoc="1" simplePos="0" relativeHeight="484764160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provide a basis for evaluating the effectiveness of Mnemonic-based and Prior knowledge-based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 school level. It would also add to the existing data on effective strategies that have</w:t>
      </w:r>
      <w:r>
        <w:rPr>
          <w:spacing w:val="1"/>
        </w:rPr>
        <w:t> </w:t>
      </w:r>
      <w:r>
        <w:rPr/>
        <w:t>potency to enhance learning outcomes. To the stakeholders in educational sector, most especially</w:t>
      </w:r>
      <w:r>
        <w:rPr>
          <w:spacing w:val="-57"/>
        </w:rPr>
        <w:t> </w:t>
      </w:r>
      <w:r>
        <w:rPr/>
        <w:t>the curriculum planners,</w:t>
      </w:r>
      <w:r>
        <w:rPr>
          <w:spacing w:val="1"/>
        </w:rPr>
        <w:t> </w:t>
      </w:r>
      <w:r>
        <w:rPr/>
        <w:t>the educational administrators and the</w:t>
      </w:r>
      <w:r>
        <w:rPr>
          <w:spacing w:val="1"/>
        </w:rPr>
        <w:t> </w:t>
      </w:r>
      <w:r>
        <w:rPr/>
        <w:t>governments</w:t>
      </w:r>
      <w:r>
        <w:rPr>
          <w:spacing w:val="60"/>
        </w:rPr>
        <w:t> </w:t>
      </w:r>
      <w:r>
        <w:rPr/>
        <w:t>at various levels,</w:t>
      </w:r>
      <w:r>
        <w:rPr>
          <w:spacing w:val="1"/>
        </w:rPr>
        <w:t> </w:t>
      </w:r>
      <w:r>
        <w:rPr/>
        <w:t>the results of this study would provide reliable information that would serve as a basis for policy</w:t>
      </w:r>
      <w:r>
        <w:rPr>
          <w:spacing w:val="1"/>
        </w:rPr>
        <w:t> </w:t>
      </w:r>
      <w:r>
        <w:rPr/>
        <w:t>making. Also, it would give direction to stakeholders for organizing seminars, workshops and</w:t>
      </w:r>
      <w:r>
        <w:rPr>
          <w:spacing w:val="1"/>
        </w:rPr>
        <w:t> </w:t>
      </w:r>
      <w:r>
        <w:rPr/>
        <w:t>symposia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strategies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teachers.</w:t>
      </w:r>
    </w:p>
    <w:p>
      <w:pPr>
        <w:pStyle w:val="Heading1"/>
        <w:numPr>
          <w:ilvl w:val="1"/>
          <w:numId w:val="10"/>
        </w:numPr>
        <w:tabs>
          <w:tab w:pos="1261" w:val="left" w:leader="none"/>
        </w:tabs>
        <w:spacing w:line="240" w:lineRule="auto" w:before="6" w:after="0"/>
        <w:ind w:left="1260" w:right="0" w:hanging="721"/>
        <w:jc w:val="both"/>
      </w:pPr>
      <w:bookmarkStart w:name="_TOC_250023" w:id="5"/>
      <w:r>
        <w:rPr/>
        <w:t>Scope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bookmarkEnd w:id="5"/>
      <w:r>
        <w:rPr/>
        <w:t>Study</w:t>
      </w:r>
    </w:p>
    <w:p>
      <w:pPr>
        <w:pStyle w:val="BodyText"/>
        <w:spacing w:line="360" w:lineRule="auto" w:before="132"/>
        <w:ind w:left="540" w:right="617"/>
        <w:jc w:val="both"/>
      </w:pPr>
      <w:r>
        <w:rPr/>
        <w:t>This study covered 288 Senior Secondary School II students in three local government areas of</w:t>
      </w:r>
      <w:r>
        <w:rPr>
          <w:spacing w:val="1"/>
        </w:rPr>
        <w:t> </w:t>
      </w:r>
      <w:r>
        <w:rPr/>
        <w:t>Ibadan.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all,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schools,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area,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purposively selected for the study, while two intact classes</w:t>
      </w:r>
      <w:r>
        <w:rPr>
          <w:spacing w:val="60"/>
        </w:rPr>
        <w:t> </w:t>
      </w:r>
      <w:r>
        <w:rPr/>
        <w:t>from each of the selected schools</w:t>
      </w:r>
      <w:r>
        <w:rPr>
          <w:spacing w:val="1"/>
        </w:rPr>
        <w:t> </w:t>
      </w:r>
      <w:r>
        <w:rPr/>
        <w:t>were involved in the study. The concepts taught included:</w:t>
      </w:r>
      <w:r>
        <w:rPr>
          <w:spacing w:val="1"/>
        </w:rPr>
        <w:t> </w:t>
      </w:r>
      <w:r>
        <w:rPr/>
        <w:t>Logarithms of numbers, Arithmetic,</w:t>
      </w:r>
      <w:r>
        <w:rPr>
          <w:spacing w:val="1"/>
        </w:rPr>
        <w:t> </w:t>
      </w:r>
      <w:r>
        <w:rPr/>
        <w:t>Quadratic Equations, Trigonometry, Arithmetic and Geometric Progressions and Mensuration.</w:t>
      </w:r>
      <w:r>
        <w:rPr>
          <w:spacing w:val="1"/>
        </w:rPr>
        <w:t> </w:t>
      </w:r>
      <w:r>
        <w:rPr/>
        <w:t>The study focused on the effects of mnemonic and prior knowledge-based instructional strategies</w:t>
      </w:r>
      <w:r>
        <w:rPr>
          <w:spacing w:val="-57"/>
        </w:rPr>
        <w:t> </w:t>
      </w:r>
      <w:r>
        <w:rPr/>
        <w:t>on students‘ learning outcomes in Mathematics. The moderating effects of gender and numerical</w:t>
      </w:r>
      <w:r>
        <w:rPr>
          <w:spacing w:val="1"/>
        </w:rPr>
        <w:t> </w:t>
      </w:r>
      <w:r>
        <w:rPr/>
        <w:t>ability</w:t>
      </w:r>
      <w:r>
        <w:rPr>
          <w:spacing w:val="-5"/>
        </w:rPr>
        <w:t> </w:t>
      </w:r>
      <w:r>
        <w:rPr/>
        <w:t>on students‘</w:t>
      </w:r>
      <w:r>
        <w:rPr>
          <w:spacing w:val="-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outcomes</w:t>
      </w:r>
      <w:r>
        <w:rPr>
          <w:spacing w:val="2"/>
        </w:rPr>
        <w:t> </w:t>
      </w:r>
      <w:r>
        <w:rPr/>
        <w:t>were</w:t>
      </w:r>
      <w:r>
        <w:rPr>
          <w:spacing w:val="-1"/>
        </w:rPr>
        <w:t> </w:t>
      </w:r>
      <w:r>
        <w:rPr/>
        <w:t>also examined.</w:t>
      </w:r>
    </w:p>
    <w:p>
      <w:pPr>
        <w:pStyle w:val="Heading1"/>
        <w:numPr>
          <w:ilvl w:val="1"/>
          <w:numId w:val="10"/>
        </w:numPr>
        <w:tabs>
          <w:tab w:pos="1261" w:val="left" w:leader="none"/>
        </w:tabs>
        <w:spacing w:line="240" w:lineRule="auto" w:before="6" w:after="0"/>
        <w:ind w:left="1260" w:right="0" w:hanging="721"/>
        <w:jc w:val="both"/>
      </w:pPr>
      <w:r>
        <w:rPr/>
        <w:t>Operational</w:t>
      </w:r>
      <w:r>
        <w:rPr>
          <w:spacing w:val="-2"/>
        </w:rPr>
        <w:t> </w:t>
      </w:r>
      <w:r>
        <w:rPr/>
        <w:t>Definitions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Terms</w:t>
      </w:r>
    </w:p>
    <w:p>
      <w:pPr>
        <w:pStyle w:val="BodyText"/>
        <w:spacing w:line="360" w:lineRule="auto" w:before="134"/>
        <w:ind w:left="540" w:right="620"/>
        <w:jc w:val="both"/>
      </w:pPr>
      <w:r>
        <w:rPr>
          <w:b/>
        </w:rPr>
        <w:t>Instructional Strategies</w:t>
      </w:r>
      <w:r>
        <w:rPr>
          <w:b/>
          <w:spacing w:val="60"/>
        </w:rPr>
        <w:t> </w:t>
      </w:r>
      <w:r>
        <w:rPr/>
        <w:t>– These are the plans adopted in teaching Senior Secondary School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(SS</w:t>
      </w:r>
      <w:r>
        <w:rPr>
          <w:spacing w:val="1"/>
        </w:rPr>
        <w:t> </w:t>
      </w:r>
      <w:r>
        <w:rPr/>
        <w:t>II)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improved</w:t>
      </w:r>
      <w:r>
        <w:rPr>
          <w:spacing w:val="60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towards</w:t>
      </w:r>
      <w:r>
        <w:rPr>
          <w:spacing w:val="-2"/>
        </w:rPr>
        <w:t> </w:t>
      </w:r>
      <w:r>
        <w:rPr/>
        <w:t>Mathematics.</w:t>
      </w:r>
    </w:p>
    <w:p>
      <w:pPr>
        <w:pStyle w:val="BodyText"/>
        <w:spacing w:line="360" w:lineRule="auto"/>
        <w:ind w:left="540" w:right="616"/>
        <w:jc w:val="both"/>
      </w:pPr>
      <w:r>
        <w:rPr>
          <w:b/>
        </w:rPr>
        <w:t>Numerical ability</w:t>
      </w:r>
      <w:r>
        <w:rPr/>
        <w:t>: This is a natural endowment of each student to perform in Mathematics</w:t>
      </w:r>
      <w:r>
        <w:rPr>
          <w:spacing w:val="1"/>
        </w:rPr>
        <w:t> </w:t>
      </w:r>
      <w:r>
        <w:rPr/>
        <w:t>categorized</w:t>
      </w:r>
      <w:r>
        <w:rPr>
          <w:spacing w:val="-1"/>
        </w:rPr>
        <w:t> </w:t>
      </w:r>
      <w:r>
        <w:rPr/>
        <w:t>into high, medium and low levels.</w:t>
      </w:r>
    </w:p>
    <w:p>
      <w:pPr>
        <w:pStyle w:val="BodyText"/>
        <w:spacing w:line="360" w:lineRule="auto"/>
        <w:ind w:left="540" w:right="617"/>
        <w:jc w:val="both"/>
      </w:pPr>
      <w:r>
        <w:rPr>
          <w:b/>
        </w:rPr>
        <w:t>Learning Outcomes: </w:t>
      </w:r>
      <w:r>
        <w:rPr/>
        <w:t>These are the output of achievement test and attitudes questionnaire of</w:t>
      </w:r>
      <w:r>
        <w:rPr>
          <w:spacing w:val="1"/>
        </w:rPr>
        <w:t> </w:t>
      </w:r>
      <w:r>
        <w:rPr/>
        <w:t>Senior Secondary Two (SS II) students in Mathematics after being exposed to some selected</w:t>
      </w:r>
      <w:r>
        <w:rPr>
          <w:spacing w:val="1"/>
        </w:rPr>
        <w:t> </w:t>
      </w:r>
      <w:r>
        <w:rPr/>
        <w:t>Mathematics concepts using Mnemonic-based, Prior Knowledge-based and Modified Lecture</w:t>
      </w:r>
      <w:r>
        <w:rPr>
          <w:spacing w:val="1"/>
        </w:rPr>
        <w:t> </w:t>
      </w:r>
      <w:r>
        <w:rPr/>
        <w:t>Method.</w:t>
      </w:r>
    </w:p>
    <w:p>
      <w:pPr>
        <w:spacing w:line="360" w:lineRule="auto" w:before="0"/>
        <w:ind w:left="540" w:right="621" w:firstLine="0"/>
        <w:jc w:val="both"/>
        <w:rPr>
          <w:sz w:val="24"/>
        </w:rPr>
      </w:pPr>
      <w:r>
        <w:rPr>
          <w:b/>
          <w:sz w:val="24"/>
        </w:rPr>
        <w:t>Students Achievement in Mathematics: </w:t>
      </w:r>
      <w:r>
        <w:rPr>
          <w:sz w:val="24"/>
        </w:rPr>
        <w:t>This refers to the scores of Senior Secondary School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-2"/>
          <w:sz w:val="24"/>
        </w:rPr>
        <w:t> </w:t>
      </w:r>
      <w:r>
        <w:rPr>
          <w:sz w:val="24"/>
        </w:rPr>
        <w:t>(SS</w:t>
      </w:r>
      <w:r>
        <w:rPr>
          <w:spacing w:val="3"/>
          <w:sz w:val="24"/>
        </w:rPr>
        <w:t> </w:t>
      </w:r>
      <w:r>
        <w:rPr>
          <w:sz w:val="24"/>
        </w:rPr>
        <w:t>II) students in Mathematics</w:t>
      </w:r>
      <w:r>
        <w:rPr>
          <w:spacing w:val="-1"/>
          <w:sz w:val="24"/>
        </w:rPr>
        <w:t> </w:t>
      </w:r>
      <w:r>
        <w:rPr>
          <w:sz w:val="24"/>
        </w:rPr>
        <w:t>test based on</w:t>
      </w:r>
      <w:r>
        <w:rPr>
          <w:spacing w:val="-1"/>
          <w:sz w:val="24"/>
        </w:rPr>
        <w:t> </w:t>
      </w:r>
      <w:r>
        <w:rPr>
          <w:sz w:val="24"/>
        </w:rPr>
        <w:t>selected Mathematics concepts.</w:t>
      </w:r>
    </w:p>
    <w:p>
      <w:pPr>
        <w:spacing w:line="360" w:lineRule="auto" w:before="0"/>
        <w:ind w:left="540" w:right="614" w:firstLine="0"/>
        <w:jc w:val="both"/>
        <w:rPr>
          <w:sz w:val="24"/>
        </w:rPr>
      </w:pPr>
      <w:r>
        <w:rPr>
          <w:b/>
          <w:sz w:val="24"/>
        </w:rPr>
        <w:t>Students’ Attitudes to Mathematics: </w:t>
      </w:r>
      <w:r>
        <w:rPr>
          <w:sz w:val="24"/>
        </w:rPr>
        <w:t>These are the feelings, beliefs and interests displayed 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 towards Mathematics.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015" w:top="1360" w:bottom="1200" w:left="900" w:right="820"/>
        </w:sectPr>
      </w:pPr>
    </w:p>
    <w:p>
      <w:pPr>
        <w:spacing w:line="360" w:lineRule="auto" w:before="74"/>
        <w:ind w:left="540" w:right="609" w:firstLine="0"/>
        <w:jc w:val="left"/>
        <w:rPr>
          <w:sz w:val="24"/>
        </w:rPr>
      </w:pPr>
      <w:r>
        <w:rPr>
          <w:b/>
          <w:sz w:val="24"/>
        </w:rPr>
        <w:t>Prior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Knowledge-based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Instructional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Strategy:</w:t>
      </w:r>
      <w:r>
        <w:rPr>
          <w:b/>
          <w:spacing w:val="33"/>
          <w:sz w:val="24"/>
        </w:rPr>
        <w:t> </w:t>
      </w:r>
      <w:r>
        <w:rPr>
          <w:sz w:val="24"/>
        </w:rPr>
        <w:t>This</w:t>
      </w:r>
      <w:r>
        <w:rPr>
          <w:spacing w:val="32"/>
          <w:sz w:val="24"/>
        </w:rPr>
        <w:t> </w:t>
      </w:r>
      <w:r>
        <w:rPr>
          <w:sz w:val="24"/>
        </w:rPr>
        <w:t>is</w:t>
      </w:r>
      <w:r>
        <w:rPr>
          <w:spacing w:val="29"/>
          <w:sz w:val="24"/>
        </w:rPr>
        <w:t> </w:t>
      </w:r>
      <w:r>
        <w:rPr>
          <w:sz w:val="24"/>
        </w:rPr>
        <w:t>a</w:t>
      </w:r>
      <w:r>
        <w:rPr>
          <w:spacing w:val="32"/>
          <w:sz w:val="24"/>
        </w:rPr>
        <w:t> </w:t>
      </w:r>
      <w:r>
        <w:rPr>
          <w:sz w:val="24"/>
        </w:rPr>
        <w:t>teaching</w:t>
      </w:r>
      <w:r>
        <w:rPr>
          <w:spacing w:val="30"/>
          <w:sz w:val="24"/>
        </w:rPr>
        <w:t> </w:t>
      </w:r>
      <w:r>
        <w:rPr>
          <w:sz w:val="24"/>
        </w:rPr>
        <w:t>plan</w:t>
      </w:r>
      <w:r>
        <w:rPr>
          <w:spacing w:val="33"/>
          <w:sz w:val="24"/>
        </w:rPr>
        <w:t> </w:t>
      </w:r>
      <w:r>
        <w:rPr>
          <w:sz w:val="24"/>
        </w:rPr>
        <w:t>that</w:t>
      </w:r>
      <w:r>
        <w:rPr>
          <w:spacing w:val="32"/>
          <w:sz w:val="24"/>
        </w:rPr>
        <w:t> </w:t>
      </w:r>
      <w:r>
        <w:rPr>
          <w:sz w:val="24"/>
        </w:rPr>
        <w:t>is</w:t>
      </w:r>
      <w:r>
        <w:rPr>
          <w:spacing w:val="30"/>
          <w:sz w:val="24"/>
        </w:rPr>
        <w:t> </w:t>
      </w:r>
      <w:r>
        <w:rPr>
          <w:sz w:val="24"/>
        </w:rPr>
        <w:t>based</w:t>
      </w:r>
      <w:r>
        <w:rPr>
          <w:spacing w:val="31"/>
          <w:sz w:val="24"/>
        </w:rPr>
        <w:t> </w:t>
      </w:r>
      <w:r>
        <w:rPr>
          <w:sz w:val="24"/>
        </w:rPr>
        <w:t>on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existing</w:t>
      </w:r>
      <w:r>
        <w:rPr>
          <w:spacing w:val="-3"/>
          <w:sz w:val="24"/>
        </w:rPr>
        <w:t> </w:t>
      </w:r>
      <w:r>
        <w:rPr>
          <w:sz w:val="24"/>
        </w:rPr>
        <w:t>information students acquired before</w:t>
      </w:r>
      <w:r>
        <w:rPr>
          <w:spacing w:val="-2"/>
          <w:sz w:val="24"/>
        </w:rPr>
        <w:t> </w:t>
      </w:r>
      <w:r>
        <w:rPr>
          <w:sz w:val="24"/>
        </w:rPr>
        <w:t>entering</w:t>
      </w:r>
      <w:r>
        <w:rPr>
          <w:spacing w:val="-3"/>
          <w:sz w:val="24"/>
        </w:rPr>
        <w:t> </w:t>
      </w:r>
      <w:r>
        <w:rPr>
          <w:sz w:val="24"/>
        </w:rPr>
        <w:t>into the Mathematics class.</w:t>
      </w:r>
    </w:p>
    <w:p>
      <w:pPr>
        <w:pStyle w:val="BodyText"/>
        <w:tabs>
          <w:tab w:pos="8103" w:val="left" w:leader="none"/>
        </w:tabs>
        <w:spacing w:line="360" w:lineRule="auto" w:before="1"/>
        <w:ind w:left="540" w:right="614"/>
      </w:pPr>
      <w:r>
        <w:rPr/>
        <w:drawing>
          <wp:anchor distT="0" distB="0" distL="0" distR="0" allowOverlap="1" layoutInCell="1" locked="0" behindDoc="1" simplePos="0" relativeHeight="484764672">
            <wp:simplePos x="0" y="0"/>
            <wp:positionH relativeFrom="page">
              <wp:posOffset>1056805</wp:posOffset>
            </wp:positionH>
            <wp:positionV relativeFrom="paragraph">
              <wp:posOffset>868846</wp:posOffset>
            </wp:positionV>
            <wp:extent cx="5508459" cy="5446061"/>
            <wp:effectExtent l="0" t="0" r="0" b="0"/>
            <wp:wrapNone/>
            <wp:docPr id="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Mnemonic-based</w:t>
      </w:r>
      <w:r>
        <w:rPr>
          <w:b/>
          <w:spacing w:val="48"/>
        </w:rPr>
        <w:t> </w:t>
      </w:r>
      <w:r>
        <w:rPr>
          <w:b/>
        </w:rPr>
        <w:t>Instructional</w:t>
      </w:r>
      <w:r>
        <w:rPr>
          <w:b/>
          <w:spacing w:val="48"/>
        </w:rPr>
        <w:t> </w:t>
      </w:r>
      <w:r>
        <w:rPr>
          <w:b/>
        </w:rPr>
        <w:t>Strategy:</w:t>
      </w:r>
      <w:r>
        <w:rPr>
          <w:b/>
          <w:spacing w:val="49"/>
        </w:rPr>
        <w:t> </w:t>
      </w:r>
      <w:r>
        <w:rPr/>
        <w:t>This</w:t>
      </w:r>
      <w:r>
        <w:rPr>
          <w:spacing w:val="48"/>
        </w:rPr>
        <w:t> </w:t>
      </w:r>
      <w:r>
        <w:rPr/>
        <w:t>is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process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teaching</w:t>
        <w:tab/>
        <w:t>that</w:t>
      </w:r>
      <w:r>
        <w:rPr>
          <w:spacing w:val="46"/>
        </w:rPr>
        <w:t> </w:t>
      </w:r>
      <w:r>
        <w:rPr/>
        <w:t>uses</w:t>
      </w:r>
      <w:r>
        <w:rPr>
          <w:spacing w:val="45"/>
        </w:rPr>
        <w:t> </w:t>
      </w:r>
      <w:r>
        <w:rPr/>
        <w:t>memory</w:t>
      </w:r>
      <w:r>
        <w:rPr>
          <w:spacing w:val="-57"/>
        </w:rPr>
        <w:t> </w:t>
      </w:r>
      <w:r>
        <w:rPr/>
        <w:t>enhancing techniques to assist students recall new and already stored Mathematics information.</w:t>
      </w:r>
      <w:r>
        <w:rPr>
          <w:spacing w:val="1"/>
        </w:rPr>
        <w:t> </w:t>
      </w:r>
      <w:r>
        <w:rPr>
          <w:b/>
        </w:rPr>
        <w:t>Modified</w:t>
      </w:r>
      <w:r>
        <w:rPr>
          <w:b/>
          <w:spacing w:val="25"/>
        </w:rPr>
        <w:t> </w:t>
      </w:r>
      <w:r>
        <w:rPr>
          <w:b/>
        </w:rPr>
        <w:t>Lecture</w:t>
      </w:r>
      <w:r>
        <w:rPr>
          <w:b/>
          <w:spacing w:val="26"/>
        </w:rPr>
        <w:t> </w:t>
      </w:r>
      <w:r>
        <w:rPr>
          <w:b/>
        </w:rPr>
        <w:t>Method:</w:t>
      </w:r>
      <w:r>
        <w:rPr>
          <w:b/>
          <w:spacing w:val="27"/>
        </w:rPr>
        <w:t> </w:t>
      </w:r>
      <w:r>
        <w:rPr/>
        <w:t>This</w:t>
      </w:r>
      <w:r>
        <w:rPr>
          <w:spacing w:val="29"/>
        </w:rPr>
        <w:t> </w:t>
      </w:r>
      <w:r>
        <w:rPr/>
        <w:t>is</w:t>
      </w:r>
      <w:r>
        <w:rPr>
          <w:spacing w:val="25"/>
        </w:rPr>
        <w:t> </w:t>
      </w:r>
      <w:r>
        <w:rPr/>
        <w:t>the</w:t>
      </w:r>
      <w:r>
        <w:rPr>
          <w:spacing w:val="28"/>
        </w:rPr>
        <w:t> </w:t>
      </w:r>
      <w:r>
        <w:rPr/>
        <w:t>teacher</w:t>
      </w:r>
      <w:r>
        <w:rPr>
          <w:spacing w:val="26"/>
        </w:rPr>
        <w:t> </w:t>
      </w:r>
      <w:r>
        <w:rPr/>
        <w:t>dominated</w:t>
      </w:r>
      <w:r>
        <w:rPr>
          <w:spacing w:val="30"/>
        </w:rPr>
        <w:t> </w:t>
      </w:r>
      <w:r>
        <w:rPr/>
        <w:t>plan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teaching</w:t>
      </w:r>
      <w:r>
        <w:rPr>
          <w:spacing w:val="27"/>
        </w:rPr>
        <w:t> </w:t>
      </w:r>
      <w:r>
        <w:rPr/>
        <w:t>by</w:t>
      </w:r>
      <w:r>
        <w:rPr>
          <w:spacing w:val="23"/>
        </w:rPr>
        <w:t> </w:t>
      </w:r>
      <w:r>
        <w:rPr/>
        <w:t>which</w:t>
      </w:r>
      <w:r>
        <w:rPr>
          <w:spacing w:val="28"/>
        </w:rPr>
        <w:t> </w:t>
      </w:r>
      <w:r>
        <w:rPr/>
        <w:t>he</w:t>
      </w:r>
      <w:r>
        <w:rPr>
          <w:spacing w:val="26"/>
        </w:rPr>
        <w:t> </w:t>
      </w:r>
      <w:r>
        <w:rPr/>
        <w:t>talks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solves Mathematics</w:t>
      </w:r>
      <w:r>
        <w:rPr>
          <w:spacing w:val="2"/>
        </w:rPr>
        <w:t> </w:t>
      </w:r>
      <w:r>
        <w:rPr/>
        <w:t>problems on the</w:t>
      </w:r>
      <w:r>
        <w:rPr>
          <w:spacing w:val="-1"/>
        </w:rPr>
        <w:t> </w:t>
      </w:r>
      <w:r>
        <w:rPr/>
        <w:t>chalkboard.</w:t>
      </w:r>
    </w:p>
    <w:p>
      <w:pPr>
        <w:spacing w:after="0" w:line="360" w:lineRule="auto"/>
        <w:sectPr>
          <w:pgSz w:w="12240" w:h="15840"/>
          <w:pgMar w:header="0" w:footer="1015" w:top="1360" w:bottom="1200" w:left="900" w:right="820"/>
        </w:sectPr>
      </w:pPr>
    </w:p>
    <w:p>
      <w:pPr>
        <w:pStyle w:val="Heading1"/>
        <w:spacing w:line="360" w:lineRule="auto" w:before="79"/>
        <w:ind w:left="4141" w:right="3726" w:firstLine="240"/>
        <w:jc w:val="left"/>
      </w:pPr>
      <w:bookmarkStart w:name="_TOC_250022" w:id="6"/>
      <w:r>
        <w:rPr/>
        <w:t>CHAPTER TWO</w:t>
      </w:r>
      <w:r>
        <w:rPr>
          <w:spacing w:val="1"/>
        </w:rPr>
        <w:t> </w:t>
      </w:r>
      <w:r>
        <w:rPr/>
        <w:t>LITERATURE</w:t>
      </w:r>
      <w:r>
        <w:rPr>
          <w:spacing w:val="-15"/>
        </w:rPr>
        <w:t> </w:t>
      </w:r>
      <w:bookmarkEnd w:id="6"/>
      <w:r>
        <w:rPr/>
        <w:t>REVIEW</w:t>
      </w:r>
    </w:p>
    <w:p>
      <w:pPr>
        <w:pStyle w:val="BodyText"/>
        <w:spacing w:line="272" w:lineRule="exact"/>
        <w:ind w:left="540"/>
      </w:pPr>
      <w:r>
        <w:rPr/>
        <w:t>Relevant</w:t>
      </w:r>
      <w:r>
        <w:rPr>
          <w:spacing w:val="-1"/>
        </w:rPr>
        <w:t> </w:t>
      </w:r>
      <w:r>
        <w:rPr/>
        <w:t>and related literature</w:t>
      </w:r>
      <w:r>
        <w:rPr>
          <w:spacing w:val="-3"/>
        </w:rPr>
        <w:t> </w:t>
      </w:r>
      <w:r>
        <w:rPr/>
        <w:t>had been reviewed</w:t>
      </w:r>
      <w:r>
        <w:rPr>
          <w:spacing w:val="1"/>
        </w:rPr>
        <w:t> </w:t>
      </w:r>
      <w:r>
        <w:rPr/>
        <w:t>on 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main variables of</w:t>
      </w:r>
      <w:r>
        <w:rPr>
          <w:spacing w:val="-2"/>
        </w:rPr>
        <w:t> </w:t>
      </w:r>
      <w:r>
        <w:rPr/>
        <w:t>the study:</w:t>
      </w:r>
    </w:p>
    <w:p>
      <w:pPr>
        <w:pStyle w:val="Heading1"/>
        <w:numPr>
          <w:ilvl w:val="1"/>
          <w:numId w:val="13"/>
        </w:numPr>
        <w:tabs>
          <w:tab w:pos="901" w:val="left" w:leader="none"/>
        </w:tabs>
        <w:spacing w:line="240" w:lineRule="auto" w:before="141" w:after="0"/>
        <w:ind w:left="900" w:right="0" w:hanging="361"/>
        <w:jc w:val="left"/>
      </w:pPr>
      <w:r>
        <w:rPr/>
        <w:t>Theoretical</w:t>
      </w:r>
      <w:r>
        <w:rPr>
          <w:spacing w:val="-2"/>
        </w:rPr>
        <w:t> </w:t>
      </w:r>
      <w:r>
        <w:rPr/>
        <w:t>Framework</w:t>
      </w:r>
    </w:p>
    <w:p>
      <w:pPr>
        <w:pStyle w:val="ListParagraph"/>
        <w:numPr>
          <w:ilvl w:val="2"/>
          <w:numId w:val="13"/>
        </w:numPr>
        <w:tabs>
          <w:tab w:pos="1260" w:val="left" w:leader="none"/>
          <w:tab w:pos="1261" w:val="left" w:leader="none"/>
        </w:tabs>
        <w:spacing w:line="240" w:lineRule="auto" w:before="135" w:after="0"/>
        <w:ind w:left="1260" w:right="0" w:hanging="721"/>
        <w:jc w:val="left"/>
        <w:rPr>
          <w:sz w:val="24"/>
        </w:rPr>
      </w:pPr>
      <w:r>
        <w:rPr>
          <w:sz w:val="24"/>
        </w:rPr>
        <w:t>Ausubel</w:t>
      </w:r>
      <w:r>
        <w:rPr>
          <w:spacing w:val="-3"/>
          <w:sz w:val="24"/>
        </w:rPr>
        <w:t> </w:t>
      </w:r>
      <w:r>
        <w:rPr>
          <w:sz w:val="24"/>
        </w:rPr>
        <w:t>Cognitive</w:t>
      </w:r>
      <w:r>
        <w:rPr>
          <w:spacing w:val="-2"/>
          <w:sz w:val="24"/>
        </w:rPr>
        <w:t> </w:t>
      </w:r>
      <w:r>
        <w:rPr>
          <w:sz w:val="24"/>
        </w:rPr>
        <w:t>and Meaningful Learning</w:t>
      </w:r>
    </w:p>
    <w:p>
      <w:pPr>
        <w:pStyle w:val="ListParagraph"/>
        <w:numPr>
          <w:ilvl w:val="2"/>
          <w:numId w:val="13"/>
        </w:numPr>
        <w:tabs>
          <w:tab w:pos="1260" w:val="left" w:leader="none"/>
          <w:tab w:pos="1261" w:val="left" w:leader="none"/>
        </w:tabs>
        <w:spacing w:line="240" w:lineRule="auto" w:before="137" w:after="0"/>
        <w:ind w:left="126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765184">
            <wp:simplePos x="0" y="0"/>
            <wp:positionH relativeFrom="page">
              <wp:posOffset>1056805</wp:posOffset>
            </wp:positionH>
            <wp:positionV relativeFrom="paragraph">
              <wp:posOffset>167298</wp:posOffset>
            </wp:positionV>
            <wp:extent cx="5508459" cy="5446061"/>
            <wp:effectExtent l="0" t="0" r="0" b="0"/>
            <wp:wrapNone/>
            <wp:docPr id="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Schema theory</w:t>
      </w:r>
      <w:r>
        <w:rPr>
          <w:spacing w:val="-5"/>
          <w:sz w:val="24"/>
        </w:rPr>
        <w:t> </w:t>
      </w:r>
      <w:r>
        <w:rPr>
          <w:sz w:val="24"/>
        </w:rPr>
        <w:t>by</w:t>
      </w:r>
      <w:r>
        <w:rPr>
          <w:spacing w:val="-2"/>
          <w:sz w:val="24"/>
        </w:rPr>
        <w:t> </w:t>
      </w:r>
      <w:r>
        <w:rPr>
          <w:sz w:val="24"/>
        </w:rPr>
        <w:t>Bartlett (1932)</w:t>
      </w:r>
    </w:p>
    <w:p>
      <w:pPr>
        <w:pStyle w:val="Heading1"/>
        <w:numPr>
          <w:ilvl w:val="1"/>
          <w:numId w:val="13"/>
        </w:numPr>
        <w:tabs>
          <w:tab w:pos="901" w:val="left" w:leader="none"/>
        </w:tabs>
        <w:spacing w:line="240" w:lineRule="auto" w:before="144" w:after="0"/>
        <w:ind w:left="900" w:right="0" w:hanging="361"/>
        <w:jc w:val="left"/>
      </w:pPr>
      <w:r>
        <w:rPr/>
        <w:t>Conceptual</w:t>
      </w:r>
      <w:r>
        <w:rPr>
          <w:spacing w:val="-3"/>
        </w:rPr>
        <w:t> </w:t>
      </w:r>
      <w:r>
        <w:rPr/>
        <w:t>Framework</w:t>
      </w:r>
    </w:p>
    <w:p>
      <w:pPr>
        <w:pStyle w:val="ListParagraph"/>
        <w:numPr>
          <w:ilvl w:val="2"/>
          <w:numId w:val="13"/>
        </w:numPr>
        <w:tabs>
          <w:tab w:pos="1260" w:val="left" w:leader="none"/>
          <w:tab w:pos="1261" w:val="left" w:leader="none"/>
        </w:tabs>
        <w:spacing w:line="240" w:lineRule="auto" w:before="132" w:after="0"/>
        <w:ind w:left="1260" w:right="0" w:hanging="721"/>
        <w:jc w:val="left"/>
        <w:rPr>
          <w:sz w:val="24"/>
        </w:rPr>
      </w:pPr>
      <w:r>
        <w:rPr>
          <w:sz w:val="24"/>
        </w:rPr>
        <w:t>Concept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Mathematics</w:t>
      </w:r>
    </w:p>
    <w:p>
      <w:pPr>
        <w:pStyle w:val="ListParagraph"/>
        <w:numPr>
          <w:ilvl w:val="2"/>
          <w:numId w:val="13"/>
        </w:numPr>
        <w:tabs>
          <w:tab w:pos="1260" w:val="left" w:leader="none"/>
          <w:tab w:pos="1261" w:val="left" w:leader="none"/>
        </w:tabs>
        <w:spacing w:line="240" w:lineRule="auto" w:before="139" w:after="0"/>
        <w:ind w:left="1260" w:right="0" w:hanging="721"/>
        <w:jc w:val="left"/>
        <w:rPr>
          <w:sz w:val="24"/>
        </w:rPr>
      </w:pPr>
      <w:r>
        <w:rPr>
          <w:sz w:val="24"/>
        </w:rPr>
        <w:t>Development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Mathematics</w:t>
      </w:r>
      <w:r>
        <w:rPr>
          <w:spacing w:val="-3"/>
          <w:sz w:val="24"/>
        </w:rPr>
        <w:t> </w:t>
      </w:r>
      <w:r>
        <w:rPr>
          <w:sz w:val="24"/>
        </w:rPr>
        <w:t>Education</w:t>
      </w:r>
    </w:p>
    <w:p>
      <w:pPr>
        <w:pStyle w:val="ListParagraph"/>
        <w:numPr>
          <w:ilvl w:val="2"/>
          <w:numId w:val="13"/>
        </w:numPr>
        <w:tabs>
          <w:tab w:pos="1260" w:val="left" w:leader="none"/>
          <w:tab w:pos="1261" w:val="left" w:leader="none"/>
        </w:tabs>
        <w:spacing w:line="240" w:lineRule="auto" w:before="137" w:after="0"/>
        <w:ind w:left="126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importance and</w:t>
      </w:r>
      <w:r>
        <w:rPr>
          <w:spacing w:val="-1"/>
          <w:sz w:val="24"/>
        </w:rPr>
        <w:t> </w:t>
      </w:r>
      <w:r>
        <w:rPr>
          <w:sz w:val="24"/>
        </w:rPr>
        <w:t>role of</w:t>
      </w:r>
      <w:r>
        <w:rPr>
          <w:spacing w:val="-3"/>
          <w:sz w:val="24"/>
        </w:rPr>
        <w:t> </w:t>
      </w:r>
      <w:r>
        <w:rPr>
          <w:sz w:val="24"/>
        </w:rPr>
        <w:t>Mathematics</w:t>
      </w:r>
    </w:p>
    <w:p>
      <w:pPr>
        <w:pStyle w:val="ListParagraph"/>
        <w:numPr>
          <w:ilvl w:val="2"/>
          <w:numId w:val="13"/>
        </w:numPr>
        <w:tabs>
          <w:tab w:pos="1260" w:val="left" w:leader="none"/>
          <w:tab w:pos="1261" w:val="left" w:leader="none"/>
        </w:tabs>
        <w:spacing w:line="240" w:lineRule="auto" w:before="140" w:after="0"/>
        <w:ind w:left="1260" w:right="0" w:hanging="721"/>
        <w:jc w:val="left"/>
        <w:rPr>
          <w:sz w:val="24"/>
        </w:rPr>
      </w:pPr>
      <w:r>
        <w:rPr>
          <w:sz w:val="24"/>
        </w:rPr>
        <w:t>Objectives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Mathematics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</w:p>
    <w:p>
      <w:pPr>
        <w:pStyle w:val="ListParagraph"/>
        <w:numPr>
          <w:ilvl w:val="2"/>
          <w:numId w:val="13"/>
        </w:numPr>
        <w:tabs>
          <w:tab w:pos="1260" w:val="left" w:leader="none"/>
          <w:tab w:pos="1261" w:val="left" w:leader="none"/>
        </w:tabs>
        <w:spacing w:line="240" w:lineRule="auto" w:before="136" w:after="0"/>
        <w:ind w:left="1260" w:right="0" w:hanging="721"/>
        <w:jc w:val="left"/>
        <w:rPr>
          <w:sz w:val="24"/>
        </w:rPr>
      </w:pPr>
      <w:r>
        <w:rPr>
          <w:sz w:val="24"/>
        </w:rPr>
        <w:t>Mnemonics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Mathematics Instruction</w:t>
      </w:r>
    </w:p>
    <w:p>
      <w:pPr>
        <w:pStyle w:val="ListParagraph"/>
        <w:numPr>
          <w:ilvl w:val="2"/>
          <w:numId w:val="13"/>
        </w:numPr>
        <w:tabs>
          <w:tab w:pos="1260" w:val="left" w:leader="none"/>
          <w:tab w:pos="1261" w:val="left" w:leader="none"/>
        </w:tabs>
        <w:spacing w:line="240" w:lineRule="auto" w:before="140" w:after="0"/>
        <w:ind w:left="1260" w:right="0" w:hanging="72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mnemonics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not</w:t>
      </w:r>
    </w:p>
    <w:p>
      <w:pPr>
        <w:pStyle w:val="ListParagraph"/>
        <w:numPr>
          <w:ilvl w:val="2"/>
          <w:numId w:val="13"/>
        </w:numPr>
        <w:tabs>
          <w:tab w:pos="1260" w:val="left" w:leader="none"/>
          <w:tab w:pos="1261" w:val="left" w:leader="none"/>
        </w:tabs>
        <w:spacing w:line="240" w:lineRule="auto" w:before="136" w:after="0"/>
        <w:ind w:left="1260" w:right="0" w:hanging="721"/>
        <w:jc w:val="left"/>
        <w:rPr>
          <w:sz w:val="24"/>
        </w:rPr>
      </w:pPr>
      <w:r>
        <w:rPr>
          <w:sz w:val="24"/>
        </w:rPr>
        <w:t>Reasons Why</w:t>
      </w:r>
      <w:r>
        <w:rPr>
          <w:spacing w:val="-5"/>
          <w:sz w:val="24"/>
        </w:rPr>
        <w:t> </w:t>
      </w:r>
      <w:r>
        <w:rPr>
          <w:sz w:val="24"/>
        </w:rPr>
        <w:t>mnemonics work</w:t>
      </w:r>
    </w:p>
    <w:p>
      <w:pPr>
        <w:pStyle w:val="ListParagraph"/>
        <w:numPr>
          <w:ilvl w:val="2"/>
          <w:numId w:val="13"/>
        </w:numPr>
        <w:tabs>
          <w:tab w:pos="1260" w:val="left" w:leader="none"/>
          <w:tab w:pos="1261" w:val="left" w:leader="none"/>
        </w:tabs>
        <w:spacing w:line="240" w:lineRule="auto" w:before="140" w:after="0"/>
        <w:ind w:left="1260" w:right="0" w:hanging="721"/>
        <w:jc w:val="left"/>
        <w:rPr>
          <w:sz w:val="24"/>
        </w:rPr>
      </w:pPr>
      <w:r>
        <w:rPr>
          <w:sz w:val="24"/>
        </w:rPr>
        <w:t>Methods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Teaching</w:t>
      </w:r>
      <w:r>
        <w:rPr>
          <w:spacing w:val="-2"/>
          <w:sz w:val="24"/>
        </w:rPr>
        <w:t> </w:t>
      </w:r>
      <w:r>
        <w:rPr>
          <w:sz w:val="24"/>
        </w:rPr>
        <w:t>Mnemonic</w:t>
      </w:r>
    </w:p>
    <w:p>
      <w:pPr>
        <w:pStyle w:val="ListParagraph"/>
        <w:numPr>
          <w:ilvl w:val="2"/>
          <w:numId w:val="13"/>
        </w:numPr>
        <w:tabs>
          <w:tab w:pos="1260" w:val="left" w:leader="none"/>
          <w:tab w:pos="1261" w:val="left" w:leader="none"/>
        </w:tabs>
        <w:spacing w:line="240" w:lineRule="auto" w:before="137" w:after="0"/>
        <w:ind w:left="1260" w:right="0" w:hanging="721"/>
        <w:jc w:val="left"/>
        <w:rPr>
          <w:sz w:val="24"/>
        </w:rPr>
      </w:pPr>
      <w:r>
        <w:rPr>
          <w:sz w:val="24"/>
        </w:rPr>
        <w:t>Strategies for</w:t>
      </w:r>
      <w:r>
        <w:rPr>
          <w:spacing w:val="-1"/>
          <w:sz w:val="24"/>
        </w:rPr>
        <w:t> </w:t>
      </w: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Prior-knowledge</w:t>
      </w:r>
    </w:p>
    <w:p>
      <w:pPr>
        <w:pStyle w:val="ListParagraph"/>
        <w:numPr>
          <w:ilvl w:val="2"/>
          <w:numId w:val="13"/>
        </w:numPr>
        <w:tabs>
          <w:tab w:pos="1261" w:val="left" w:leader="none"/>
        </w:tabs>
        <w:spacing w:line="240" w:lineRule="auto" w:before="139" w:after="0"/>
        <w:ind w:left="1260" w:right="0" w:hanging="721"/>
        <w:jc w:val="left"/>
        <w:rPr>
          <w:sz w:val="24"/>
        </w:rPr>
      </w:pPr>
      <w:r>
        <w:rPr>
          <w:sz w:val="24"/>
        </w:rPr>
        <w:t>Strategies for</w:t>
      </w:r>
      <w:r>
        <w:rPr>
          <w:spacing w:val="-3"/>
          <w:sz w:val="24"/>
        </w:rPr>
        <w:t> </w:t>
      </w:r>
      <w:r>
        <w:rPr>
          <w:sz w:val="24"/>
        </w:rPr>
        <w:t>helping</w:t>
      </w:r>
      <w:r>
        <w:rPr>
          <w:spacing w:val="-4"/>
          <w:sz w:val="24"/>
        </w:rPr>
        <w:t> </w:t>
      </w:r>
      <w:r>
        <w:rPr>
          <w:sz w:val="24"/>
        </w:rPr>
        <w:t>students Activate</w:t>
      </w:r>
      <w:r>
        <w:rPr>
          <w:spacing w:val="-1"/>
          <w:sz w:val="24"/>
        </w:rPr>
        <w:t> </w:t>
      </w:r>
      <w:r>
        <w:rPr>
          <w:sz w:val="24"/>
        </w:rPr>
        <w:t>prior</w:t>
      </w:r>
      <w:r>
        <w:rPr>
          <w:spacing w:val="-1"/>
          <w:sz w:val="24"/>
        </w:rPr>
        <w:t> </w:t>
      </w:r>
      <w:r>
        <w:rPr>
          <w:sz w:val="24"/>
        </w:rPr>
        <w:t>knowledge</w:t>
      </w:r>
    </w:p>
    <w:p>
      <w:pPr>
        <w:pStyle w:val="ListParagraph"/>
        <w:numPr>
          <w:ilvl w:val="2"/>
          <w:numId w:val="13"/>
        </w:numPr>
        <w:tabs>
          <w:tab w:pos="1261" w:val="left" w:leader="none"/>
        </w:tabs>
        <w:spacing w:line="240" w:lineRule="auto" w:before="137" w:after="0"/>
        <w:ind w:left="1260" w:right="0" w:hanging="721"/>
        <w:jc w:val="left"/>
        <w:rPr>
          <w:sz w:val="24"/>
        </w:rPr>
      </w:pPr>
      <w:r>
        <w:rPr>
          <w:sz w:val="24"/>
        </w:rPr>
        <w:t>Factors</w:t>
      </w:r>
      <w:r>
        <w:rPr>
          <w:spacing w:val="-2"/>
          <w:sz w:val="24"/>
        </w:rPr>
        <w:t> </w:t>
      </w:r>
      <w:r>
        <w:rPr>
          <w:sz w:val="24"/>
        </w:rPr>
        <w:t>influencing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effectiveness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Strategies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activate</w:t>
      </w:r>
      <w:r>
        <w:rPr>
          <w:spacing w:val="-2"/>
          <w:sz w:val="24"/>
        </w:rPr>
        <w:t> </w:t>
      </w:r>
      <w:r>
        <w:rPr>
          <w:sz w:val="24"/>
        </w:rPr>
        <w:t>prior-knowledge</w:t>
      </w:r>
    </w:p>
    <w:p>
      <w:pPr>
        <w:pStyle w:val="Heading1"/>
        <w:numPr>
          <w:ilvl w:val="1"/>
          <w:numId w:val="13"/>
        </w:numPr>
        <w:tabs>
          <w:tab w:pos="901" w:val="left" w:leader="none"/>
        </w:tabs>
        <w:spacing w:line="240" w:lineRule="auto" w:before="144" w:after="0"/>
        <w:ind w:left="900" w:right="0" w:hanging="361"/>
        <w:jc w:val="left"/>
      </w:pPr>
      <w:r>
        <w:rPr/>
        <w:t>Empirical</w:t>
      </w:r>
      <w:r>
        <w:rPr>
          <w:spacing w:val="-2"/>
        </w:rPr>
        <w:t> </w:t>
      </w:r>
      <w:r>
        <w:rPr/>
        <w:t>Study</w:t>
      </w:r>
    </w:p>
    <w:p>
      <w:pPr>
        <w:pStyle w:val="ListParagraph"/>
        <w:numPr>
          <w:ilvl w:val="2"/>
          <w:numId w:val="13"/>
        </w:numPr>
        <w:tabs>
          <w:tab w:pos="1260" w:val="left" w:leader="none"/>
          <w:tab w:pos="1261" w:val="left" w:leader="none"/>
        </w:tabs>
        <w:spacing w:line="240" w:lineRule="auto" w:before="132" w:after="0"/>
        <w:ind w:left="1260" w:right="0" w:hanging="721"/>
        <w:jc w:val="left"/>
        <w:rPr>
          <w:sz w:val="24"/>
        </w:rPr>
      </w:pPr>
      <w:r>
        <w:rPr>
          <w:sz w:val="24"/>
        </w:rPr>
        <w:t>Gender and</w:t>
      </w:r>
      <w:r>
        <w:rPr>
          <w:spacing w:val="-1"/>
          <w:sz w:val="24"/>
        </w:rPr>
        <w:t> </w:t>
      </w:r>
      <w:r>
        <w:rPr>
          <w:sz w:val="24"/>
        </w:rPr>
        <w:t>students‘ learning</w:t>
      </w:r>
      <w:r>
        <w:rPr>
          <w:spacing w:val="-4"/>
          <w:sz w:val="24"/>
        </w:rPr>
        <w:t> </w:t>
      </w:r>
      <w:r>
        <w:rPr>
          <w:sz w:val="24"/>
        </w:rPr>
        <w:t>outcomes</w:t>
      </w:r>
      <w:r>
        <w:rPr>
          <w:spacing w:val="-1"/>
          <w:sz w:val="24"/>
        </w:rPr>
        <w:t> </w:t>
      </w:r>
      <w:r>
        <w:rPr>
          <w:sz w:val="24"/>
        </w:rPr>
        <w:t>in mathematics</w:t>
      </w:r>
    </w:p>
    <w:p>
      <w:pPr>
        <w:pStyle w:val="ListParagraph"/>
        <w:numPr>
          <w:ilvl w:val="2"/>
          <w:numId w:val="13"/>
        </w:numPr>
        <w:tabs>
          <w:tab w:pos="1260" w:val="left" w:leader="none"/>
          <w:tab w:pos="1261" w:val="left" w:leader="none"/>
        </w:tabs>
        <w:spacing w:line="240" w:lineRule="auto" w:before="139" w:after="0"/>
        <w:ind w:left="1260" w:right="0" w:hanging="721"/>
        <w:jc w:val="left"/>
        <w:rPr>
          <w:sz w:val="24"/>
        </w:rPr>
      </w:pPr>
      <w:r>
        <w:rPr>
          <w:sz w:val="24"/>
        </w:rPr>
        <w:t>Attitudes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Students‘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outcomes in Mathematics</w:t>
      </w:r>
    </w:p>
    <w:p>
      <w:pPr>
        <w:pStyle w:val="ListParagraph"/>
        <w:numPr>
          <w:ilvl w:val="2"/>
          <w:numId w:val="13"/>
        </w:numPr>
        <w:tabs>
          <w:tab w:pos="1260" w:val="left" w:leader="none"/>
          <w:tab w:pos="1261" w:val="left" w:leader="none"/>
        </w:tabs>
        <w:spacing w:line="240" w:lineRule="auto" w:before="137" w:after="0"/>
        <w:ind w:left="1260" w:right="0" w:hanging="721"/>
        <w:jc w:val="left"/>
        <w:rPr>
          <w:sz w:val="24"/>
        </w:rPr>
      </w:pPr>
      <w:r>
        <w:rPr>
          <w:sz w:val="24"/>
        </w:rPr>
        <w:t>Numerical</w:t>
      </w:r>
      <w:r>
        <w:rPr>
          <w:spacing w:val="-2"/>
          <w:sz w:val="24"/>
        </w:rPr>
        <w:t> </w:t>
      </w:r>
      <w:r>
        <w:rPr>
          <w:sz w:val="24"/>
        </w:rPr>
        <w:t>Ability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Students‘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2"/>
          <w:sz w:val="24"/>
        </w:rPr>
        <w:t> </w:t>
      </w:r>
      <w:r>
        <w:rPr>
          <w:sz w:val="24"/>
        </w:rPr>
        <w:t>Outcomes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Mathematics</w:t>
      </w:r>
    </w:p>
    <w:p>
      <w:pPr>
        <w:pStyle w:val="ListParagraph"/>
        <w:numPr>
          <w:ilvl w:val="2"/>
          <w:numId w:val="13"/>
        </w:numPr>
        <w:tabs>
          <w:tab w:pos="1261" w:val="left" w:leader="none"/>
        </w:tabs>
        <w:spacing w:line="240" w:lineRule="auto" w:before="139" w:after="0"/>
        <w:ind w:left="1260" w:right="0" w:hanging="721"/>
        <w:jc w:val="both"/>
        <w:rPr>
          <w:sz w:val="24"/>
        </w:rPr>
      </w:pPr>
      <w:r>
        <w:rPr>
          <w:sz w:val="24"/>
        </w:rPr>
        <w:t>Mnemonics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Students‘</w:t>
      </w:r>
      <w:r>
        <w:rPr>
          <w:spacing w:val="-2"/>
          <w:sz w:val="24"/>
        </w:rPr>
        <w:t> </w:t>
      </w:r>
      <w:r>
        <w:rPr>
          <w:sz w:val="24"/>
        </w:rPr>
        <w:t>Learning</w:t>
      </w:r>
      <w:r>
        <w:rPr>
          <w:spacing w:val="-5"/>
          <w:sz w:val="24"/>
        </w:rPr>
        <w:t> </w:t>
      </w:r>
      <w:r>
        <w:rPr>
          <w:sz w:val="24"/>
        </w:rPr>
        <w:t>Outcomes</w:t>
      </w:r>
    </w:p>
    <w:p>
      <w:pPr>
        <w:pStyle w:val="ListParagraph"/>
        <w:numPr>
          <w:ilvl w:val="2"/>
          <w:numId w:val="13"/>
        </w:numPr>
        <w:tabs>
          <w:tab w:pos="1261" w:val="left" w:leader="none"/>
        </w:tabs>
        <w:spacing w:line="240" w:lineRule="auto" w:before="137" w:after="0"/>
        <w:ind w:left="1260" w:right="0" w:hanging="721"/>
        <w:jc w:val="both"/>
        <w:rPr>
          <w:sz w:val="24"/>
        </w:rPr>
      </w:pPr>
      <w:r>
        <w:rPr>
          <w:sz w:val="24"/>
        </w:rPr>
        <w:t>Prior-knowledge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Students‘ Learning</w:t>
      </w:r>
      <w:r>
        <w:rPr>
          <w:spacing w:val="-4"/>
          <w:sz w:val="24"/>
        </w:rPr>
        <w:t> </w:t>
      </w:r>
      <w:r>
        <w:rPr>
          <w:sz w:val="24"/>
        </w:rPr>
        <w:t>outcomes</w:t>
      </w:r>
    </w:p>
    <w:p>
      <w:pPr>
        <w:pStyle w:val="Heading1"/>
        <w:numPr>
          <w:ilvl w:val="1"/>
          <w:numId w:val="13"/>
        </w:numPr>
        <w:tabs>
          <w:tab w:pos="1261" w:val="left" w:leader="none"/>
        </w:tabs>
        <w:spacing w:line="360" w:lineRule="auto" w:before="144" w:after="0"/>
        <w:ind w:left="1260" w:right="6814" w:hanging="720"/>
        <w:jc w:val="both"/>
      </w:pPr>
      <w:r>
        <w:rPr/>
        <w:t>Appraisal of Literature</w:t>
      </w:r>
      <w:r>
        <w:rPr>
          <w:spacing w:val="-57"/>
        </w:rPr>
        <w:t> </w:t>
      </w:r>
      <w:r>
        <w:rPr/>
        <w:t>Theoretical</w:t>
      </w:r>
      <w:r>
        <w:rPr>
          <w:spacing w:val="-15"/>
        </w:rPr>
        <w:t> </w:t>
      </w:r>
      <w:r>
        <w:rPr/>
        <w:t>Framework</w:t>
      </w:r>
    </w:p>
    <w:p>
      <w:pPr>
        <w:pStyle w:val="BodyText"/>
        <w:spacing w:line="360" w:lineRule="auto"/>
        <w:ind w:left="540" w:right="617" w:firstLine="719"/>
        <w:jc w:val="both"/>
      </w:pPr>
      <w:r>
        <w:rPr/>
        <w:t>Theories of learning abound that are applicable to every aspect of human development,</w:t>
      </w:r>
      <w:r>
        <w:rPr>
          <w:spacing w:val="1"/>
        </w:rPr>
        <w:t> </w:t>
      </w:r>
      <w:r>
        <w:rPr/>
        <w:t>educational inclusive. Among these theories, Schema theory by Bartlett (1932) and cognitive and</w:t>
      </w:r>
      <w:r>
        <w:rPr>
          <w:spacing w:val="-57"/>
        </w:rPr>
        <w:t> </w:t>
      </w:r>
      <w:r>
        <w:rPr/>
        <w:t>meaningful learning theory by Ausubel (1968) which are very important and relevant to this</w:t>
      </w:r>
      <w:r>
        <w:rPr>
          <w:spacing w:val="1"/>
        </w:rPr>
        <w:t> </w:t>
      </w:r>
      <w:r>
        <w:rPr/>
        <w:t>study.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Heading1"/>
        <w:numPr>
          <w:ilvl w:val="2"/>
          <w:numId w:val="14"/>
        </w:numPr>
        <w:tabs>
          <w:tab w:pos="1261" w:val="left" w:leader="none"/>
        </w:tabs>
        <w:spacing w:line="240" w:lineRule="auto" w:before="79" w:after="0"/>
        <w:ind w:left="1260" w:right="0" w:hanging="721"/>
        <w:jc w:val="both"/>
      </w:pPr>
      <w:r>
        <w:rPr/>
        <w:t>Ausubel</w:t>
      </w:r>
      <w:r>
        <w:rPr>
          <w:spacing w:val="-2"/>
        </w:rPr>
        <w:t> </w:t>
      </w:r>
      <w:r>
        <w:rPr/>
        <w:t>Cognitive</w:t>
      </w:r>
      <w:r>
        <w:rPr>
          <w:spacing w:val="-2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Meaningful</w:t>
      </w:r>
      <w:r>
        <w:rPr>
          <w:spacing w:val="-2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Theory</w:t>
      </w:r>
    </w:p>
    <w:p>
      <w:pPr>
        <w:pStyle w:val="BodyText"/>
        <w:spacing w:line="360" w:lineRule="auto" w:before="132"/>
        <w:ind w:left="540" w:right="613" w:firstLine="719"/>
        <w:jc w:val="both"/>
      </w:pPr>
      <w:r>
        <w:rPr/>
        <w:drawing>
          <wp:anchor distT="0" distB="0" distL="0" distR="0" allowOverlap="1" layoutInCell="1" locked="0" behindDoc="1" simplePos="0" relativeHeight="484765696">
            <wp:simplePos x="0" y="0"/>
            <wp:positionH relativeFrom="page">
              <wp:posOffset>1056805</wp:posOffset>
            </wp:positionH>
            <wp:positionV relativeFrom="paragraph">
              <wp:posOffset>1215683</wp:posOffset>
            </wp:positionV>
            <wp:extent cx="5508459" cy="5446061"/>
            <wp:effectExtent l="0" t="0" r="0" b="0"/>
            <wp:wrapNone/>
            <wp:docPr id="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One of</w:t>
      </w:r>
      <w:r>
        <w:rPr>
          <w:spacing w:val="1"/>
        </w:rPr>
        <w:t> </w:t>
      </w:r>
      <w:r>
        <w:rPr/>
        <w:t>the theories that</w:t>
      </w:r>
      <w:r>
        <w:rPr>
          <w:spacing w:val="60"/>
        </w:rPr>
        <w:t> </w:t>
      </w:r>
      <w:r>
        <w:rPr/>
        <w:t>support the use of prior-knowledge-based instructional strategy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enhancing students‘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meaningful learning theory. According to Ausubel, "the most important single factor influencing</w:t>
      </w:r>
      <w:r>
        <w:rPr>
          <w:spacing w:val="1"/>
        </w:rPr>
        <w:t> </w:t>
      </w:r>
      <w:r>
        <w:rPr/>
        <w:t>learning is what the learner already knows" (Novak, 1998,). Relationships between concepts are</w:t>
      </w:r>
      <w:r>
        <w:rPr>
          <w:spacing w:val="1"/>
        </w:rPr>
        <w:t> </w:t>
      </w:r>
      <w:r>
        <w:rPr/>
        <w:t>formed when two</w:t>
      </w:r>
      <w:r>
        <w:rPr>
          <w:spacing w:val="1"/>
        </w:rPr>
        <w:t> </w:t>
      </w:r>
      <w:r>
        <w:rPr/>
        <w:t>concepts overlap on some level. As learning progresses, this</w:t>
      </w:r>
      <w:r>
        <w:rPr>
          <w:spacing w:val="1"/>
        </w:rPr>
        <w:t> </w:t>
      </w:r>
      <w:r>
        <w:rPr/>
        <w:t>network of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increasingly</w:t>
      </w:r>
      <w:r>
        <w:rPr>
          <w:spacing w:val="1"/>
        </w:rPr>
        <w:t> </w:t>
      </w:r>
      <w:r>
        <w:rPr/>
        <w:t>complex.</w:t>
      </w:r>
      <w:r>
        <w:rPr>
          <w:spacing w:val="1"/>
        </w:rPr>
        <w:t> </w:t>
      </w:r>
      <w:r>
        <w:rPr/>
        <w:t>Ausubel</w:t>
      </w:r>
      <w:r>
        <w:rPr>
          <w:spacing w:val="1"/>
        </w:rPr>
        <w:t> </w:t>
      </w:r>
      <w:r>
        <w:rPr/>
        <w:t>compares</w:t>
      </w:r>
      <w:r>
        <w:rPr>
          <w:spacing w:val="1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learning to </w:t>
      </w:r>
      <w:hyperlink r:id="rId15">
        <w:r>
          <w:rPr/>
          <w:t>rote learning, </w:t>
        </w:r>
      </w:hyperlink>
      <w:r>
        <w:rPr/>
        <w:t>which refers to when a student simply memorizes information without</w:t>
      </w:r>
      <w:r>
        <w:rPr>
          <w:spacing w:val="1"/>
        </w:rPr>
        <w:t> </w:t>
      </w:r>
      <w:r>
        <w:rPr/>
        <w:t>relating that information to previously learned knowledge. As a result, new information is easily</w:t>
      </w:r>
      <w:r>
        <w:rPr>
          <w:spacing w:val="1"/>
        </w:rPr>
        <w:t> </w:t>
      </w:r>
      <w:r>
        <w:rPr/>
        <w:t>forgotten and not readily applied to problem-solving situations because it was not connected with</w:t>
      </w:r>
      <w:r>
        <w:rPr>
          <w:spacing w:val="-57"/>
        </w:rPr>
        <w:t> </w:t>
      </w:r>
      <w:r>
        <w:rPr/>
        <w:t>concepts already learned. However, meaningful learning requires more effort, as the learner must</w:t>
      </w:r>
      <w:r>
        <w:rPr>
          <w:spacing w:val="-57"/>
        </w:rPr>
        <w:t> </w:t>
      </w:r>
      <w:r>
        <w:rPr/>
        <w:t>choose to relate new information to relevant knowledge that already exists in the learner‘s</w:t>
      </w:r>
      <w:r>
        <w:rPr>
          <w:spacing w:val="1"/>
        </w:rPr>
        <w:t> </w:t>
      </w:r>
      <w:r>
        <w:rPr/>
        <w:t>cognitive structure. This requires more effort initially, however after knowledge frameworks are</w:t>
      </w:r>
      <w:r>
        <w:rPr>
          <w:spacing w:val="1"/>
        </w:rPr>
        <w:t> </w:t>
      </w:r>
      <w:r>
        <w:rPr/>
        <w:t>developed, definitions and the meanings for concepts become easier to acquire. Furthermore,</w:t>
      </w:r>
      <w:r>
        <w:rPr>
          <w:spacing w:val="1"/>
        </w:rPr>
        <w:t> </w:t>
      </w:r>
      <w:r>
        <w:rPr/>
        <w:t>concepts</w:t>
      </w:r>
      <w:r>
        <w:rPr>
          <w:spacing w:val="-1"/>
        </w:rPr>
        <w:t> </w:t>
      </w:r>
      <w:r>
        <w:rPr/>
        <w:t>learned meaningfully</w:t>
      </w:r>
      <w:r>
        <w:rPr>
          <w:spacing w:val="-5"/>
        </w:rPr>
        <w:t> </w:t>
      </w:r>
      <w:r>
        <w:rPr/>
        <w:t>are</w:t>
      </w:r>
      <w:r>
        <w:rPr>
          <w:spacing w:val="-2"/>
        </w:rPr>
        <w:t> </w:t>
      </w:r>
      <w:r>
        <w:rPr/>
        <w:t>retained much</w:t>
      </w:r>
      <w:r>
        <w:rPr>
          <w:spacing w:val="1"/>
        </w:rPr>
        <w:t> </w:t>
      </w:r>
      <w:r>
        <w:rPr/>
        <w:t>longer,</w:t>
      </w:r>
      <w:r>
        <w:rPr>
          <w:spacing w:val="-1"/>
        </w:rPr>
        <w:t> </w:t>
      </w:r>
      <w:r>
        <w:rPr/>
        <w:t>sometimes for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lifetime.</w:t>
      </w:r>
    </w:p>
    <w:p>
      <w:pPr>
        <w:pStyle w:val="BodyText"/>
        <w:spacing w:line="360" w:lineRule="auto" w:before="1"/>
        <w:ind w:left="540" w:right="617" w:firstLine="719"/>
        <w:jc w:val="both"/>
      </w:pPr>
      <w:r>
        <w:rPr/>
        <w:t>Three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learner‘s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prior</w:t>
      </w:r>
      <w:r>
        <w:rPr>
          <w:spacing w:val="-57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(often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(to</w:t>
      </w:r>
      <w:r>
        <w:rPr>
          <w:spacing w:val="1"/>
        </w:rPr>
        <w:t> </w:t>
      </w:r>
      <w:r>
        <w:rPr/>
        <w:t>use</w:t>
      </w:r>
      <w:r>
        <w:rPr>
          <w:spacing w:val="-57"/>
        </w:rPr>
        <w:t> </w:t>
      </w:r>
      <w:r>
        <w:rPr/>
        <w:t>meaningful learning instead of rote learning). An important advantage of meaningful learning is</w:t>
      </w:r>
      <w:r>
        <w:rPr>
          <w:spacing w:val="1"/>
        </w:rPr>
        <w:t> </w:t>
      </w:r>
      <w:r>
        <w:rPr/>
        <w:t>that it can be applied in a wide variety of new problems or contexts. This power of transferability</w:t>
      </w:r>
      <w:r>
        <w:rPr>
          <w:spacing w:val="-57"/>
        </w:rPr>
        <w:t> </w:t>
      </w:r>
      <w:r>
        <w:rPr/>
        <w:t>is necessary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creative</w:t>
      </w:r>
      <w:r>
        <w:rPr>
          <w:spacing w:val="-1"/>
        </w:rPr>
        <w:t> </w:t>
      </w:r>
      <w:r>
        <w:rPr/>
        <w:t>thinking.</w:t>
      </w:r>
    </w:p>
    <w:p>
      <w:pPr>
        <w:pStyle w:val="BodyText"/>
        <w:spacing w:line="360" w:lineRule="auto" w:before="2"/>
        <w:ind w:left="540" w:right="619" w:firstLine="719"/>
        <w:jc w:val="both"/>
      </w:pPr>
      <w:r>
        <w:rPr/>
        <w:t>In Ausubel's view, to learn meaningfully, students must relate new knowledge (concepts</w:t>
      </w:r>
      <w:r>
        <w:rPr>
          <w:spacing w:val="1"/>
        </w:rPr>
        <w:t> </w:t>
      </w:r>
      <w:r>
        <w:rPr/>
        <w:t>and</w:t>
      </w:r>
      <w:r>
        <w:rPr>
          <w:spacing w:val="15"/>
        </w:rPr>
        <w:t> </w:t>
      </w:r>
      <w:r>
        <w:rPr/>
        <w:t>propositions)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what</w:t>
      </w:r>
      <w:r>
        <w:rPr>
          <w:spacing w:val="17"/>
        </w:rPr>
        <w:t> </w:t>
      </w:r>
      <w:r>
        <w:rPr/>
        <w:t>they</w:t>
      </w:r>
      <w:r>
        <w:rPr>
          <w:spacing w:val="10"/>
        </w:rPr>
        <w:t> </w:t>
      </w:r>
      <w:r>
        <w:rPr/>
        <w:t>already</w:t>
      </w:r>
      <w:r>
        <w:rPr>
          <w:spacing w:val="11"/>
        </w:rPr>
        <w:t> </w:t>
      </w:r>
      <w:r>
        <w:rPr/>
        <w:t>know.</w:t>
      </w:r>
      <w:r>
        <w:rPr>
          <w:spacing w:val="16"/>
        </w:rPr>
        <w:t> </w:t>
      </w:r>
      <w:r>
        <w:rPr/>
        <w:t>He</w:t>
      </w:r>
      <w:r>
        <w:rPr>
          <w:spacing w:val="17"/>
        </w:rPr>
        <w:t> </w:t>
      </w:r>
      <w:r>
        <w:rPr/>
        <w:t>proposed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notion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an</w:t>
      </w:r>
      <w:r>
        <w:rPr>
          <w:spacing w:val="16"/>
        </w:rPr>
        <w:t> </w:t>
      </w:r>
      <w:r>
        <w:rPr/>
        <w:t>advanced</w:t>
      </w:r>
      <w:r>
        <w:rPr>
          <w:spacing w:val="15"/>
        </w:rPr>
        <w:t> </w:t>
      </w:r>
      <w:r>
        <w:rPr/>
        <w:t>organizer</w:t>
      </w:r>
      <w:r>
        <w:rPr>
          <w:spacing w:val="-57"/>
        </w:rPr>
        <w:t> </w:t>
      </w:r>
      <w:r>
        <w:rPr/>
        <w:t>as a way to help students link their ideas with new materials or concepts. Ausubel's theory of</w:t>
      </w:r>
      <w:r>
        <w:rPr>
          <w:spacing w:val="1"/>
        </w:rPr>
        <w:t> </w:t>
      </w:r>
      <w:r>
        <w:rPr/>
        <w:t>learning claims that new concepts to be learned can be incorporated into more inclusive concepts</w:t>
      </w:r>
      <w:r>
        <w:rPr>
          <w:spacing w:val="-57"/>
        </w:rPr>
        <w:t> </w:t>
      </w:r>
      <w:r>
        <w:rPr/>
        <w:t>or ideas. These more inclusive concepts or ideas are advance organizers. Advance organizers can</w:t>
      </w:r>
      <w:r>
        <w:rPr>
          <w:spacing w:val="-57"/>
        </w:rPr>
        <w:t> </w:t>
      </w:r>
      <w:r>
        <w:rPr/>
        <w:t>be verbal phrases (the paragraph you are about to read is about Albert Einstein), or a graphic. In</w:t>
      </w:r>
      <w:r>
        <w:rPr>
          <w:spacing w:val="1"/>
        </w:rPr>
        <w:t> </w:t>
      </w:r>
      <w:r>
        <w:rPr/>
        <w:t>any case, the advance organizer is designed to provide, what cognitive psychologists call, the</w:t>
      </w:r>
      <w:r>
        <w:rPr>
          <w:spacing w:val="1"/>
        </w:rPr>
        <w:t> </w:t>
      </w:r>
      <w:r>
        <w:rPr/>
        <w:t>"mental</w:t>
      </w:r>
      <w:r>
        <w:rPr>
          <w:spacing w:val="-1"/>
        </w:rPr>
        <w:t> </w:t>
      </w:r>
      <w:r>
        <w:rPr/>
        <w:t>scaffolding: to learn new information.</w:t>
      </w:r>
    </w:p>
    <w:p>
      <w:pPr>
        <w:pStyle w:val="BodyText"/>
        <w:spacing w:line="360" w:lineRule="auto" w:before="1"/>
        <w:ind w:left="540" w:right="617" w:firstLine="779"/>
        <w:jc w:val="both"/>
      </w:pPr>
      <w:r>
        <w:rPr/>
        <w:t>Ausubel views knowledge as representing an integrated system. Ideas are linked together</w:t>
      </w:r>
      <w:r>
        <w:rPr>
          <w:spacing w:val="-57"/>
        </w:rPr>
        <w:t> </w:t>
      </w:r>
      <w:r>
        <w:rPr/>
        <w:t>in an orderly fashion. The human mind follows logical rules for organizing information into</w:t>
      </w:r>
      <w:r>
        <w:rPr>
          <w:spacing w:val="1"/>
        </w:rPr>
        <w:t> </w:t>
      </w:r>
      <w:r>
        <w:rPr/>
        <w:t>respective</w:t>
      </w:r>
      <w:r>
        <w:rPr>
          <w:spacing w:val="9"/>
        </w:rPr>
        <w:t> </w:t>
      </w:r>
      <w:r>
        <w:rPr/>
        <w:t>categories.</w:t>
      </w:r>
      <w:r>
        <w:rPr>
          <w:spacing w:val="8"/>
        </w:rPr>
        <w:t> </w:t>
      </w:r>
      <w:r>
        <w:rPr/>
        <w:t>Mind,</w:t>
      </w:r>
      <w:r>
        <w:rPr>
          <w:spacing w:val="9"/>
        </w:rPr>
        <w:t> </w:t>
      </w:r>
      <w:r>
        <w:rPr/>
        <w:t>metaphorically,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like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Chinese</w:t>
      </w:r>
      <w:r>
        <w:rPr>
          <w:spacing w:val="8"/>
        </w:rPr>
        <w:t> </w:t>
      </w:r>
      <w:r>
        <w:rPr/>
        <w:t>puzzle</w:t>
      </w:r>
      <w:r>
        <w:rPr>
          <w:spacing w:val="7"/>
        </w:rPr>
        <w:t> </w:t>
      </w:r>
      <w:r>
        <w:rPr/>
        <w:t>box.</w:t>
      </w:r>
      <w:r>
        <w:rPr>
          <w:spacing w:val="5"/>
        </w:rPr>
        <w:t> </w:t>
      </w:r>
      <w:r>
        <w:rPr/>
        <w:t>All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smaller</w:t>
      </w:r>
      <w:r>
        <w:rPr>
          <w:spacing w:val="8"/>
        </w:rPr>
        <w:t> </w:t>
      </w:r>
      <w:r>
        <w:rPr/>
        <w:t>boxes,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7"/>
        <w:jc w:val="both"/>
      </w:pPr>
      <w:r>
        <w:rPr/>
        <w:drawing>
          <wp:anchor distT="0" distB="0" distL="0" distR="0" allowOverlap="1" layoutInCell="1" locked="0" behindDoc="1" simplePos="0" relativeHeight="484766208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ideas and</w:t>
      </w:r>
      <w:r>
        <w:rPr>
          <w:spacing w:val="1"/>
        </w:rPr>
        <w:t> </w:t>
      </w:r>
      <w:r>
        <w:rPr/>
        <w:t>concepts,</w:t>
      </w:r>
      <w:r>
        <w:rPr>
          <w:spacing w:val="1"/>
        </w:rPr>
        <w:t> </w:t>
      </w:r>
      <w:r>
        <w:rPr/>
        <w:t>are tucked</w:t>
      </w:r>
      <w:r>
        <w:rPr>
          <w:spacing w:val="1"/>
        </w:rPr>
        <w:t> </w:t>
      </w:r>
      <w:r>
        <w:rPr/>
        <w:t>away inside of larger boxes.</w:t>
      </w:r>
      <w:r>
        <w:rPr>
          <w:spacing w:val="60"/>
        </w:rPr>
        <w:t> </w:t>
      </w:r>
      <w:r>
        <w:rPr/>
        <w:t>"Cognitive structure," Ausubel</w:t>
      </w:r>
      <w:r>
        <w:rPr>
          <w:spacing w:val="1"/>
        </w:rPr>
        <w:t> </w:t>
      </w:r>
      <w:r>
        <w:rPr/>
        <w:t>(1960) contends, "is hierarchically organized in terms of highly inclusive concepts under which</w:t>
      </w:r>
      <w:r>
        <w:rPr>
          <w:spacing w:val="1"/>
        </w:rPr>
        <w:t> </w:t>
      </w:r>
      <w:r>
        <w:rPr/>
        <w:t>are subsumed less inclusive sub-concepts and informational data". Subsumption is the central</w:t>
      </w:r>
      <w:r>
        <w:rPr>
          <w:spacing w:val="1"/>
        </w:rPr>
        <w:t> </w:t>
      </w:r>
      <w:r>
        <w:rPr/>
        <w:t>idea running through the whole of</w:t>
      </w:r>
      <w:r>
        <w:rPr>
          <w:spacing w:val="1"/>
        </w:rPr>
        <w:t> </w:t>
      </w:r>
      <w:r>
        <w:rPr/>
        <w:t>Ausubel's learning theory. The big boxes in the mental</w:t>
      </w:r>
      <w:r>
        <w:rPr>
          <w:spacing w:val="1"/>
        </w:rPr>
        <w:t> </w:t>
      </w:r>
      <w:r>
        <w:rPr/>
        <w:t>pyramid subsume the small boxes. Subsumers constitute the general categories around which we</w:t>
      </w:r>
      <w:r>
        <w:rPr>
          <w:spacing w:val="1"/>
        </w:rPr>
        <w:t> </w:t>
      </w:r>
      <w:r>
        <w:rPr/>
        <w:t>organize our thinking. Subsumption allows us to absorb new information into our cognitive</w:t>
      </w:r>
      <w:r>
        <w:rPr>
          <w:spacing w:val="1"/>
        </w:rPr>
        <w:t> </w:t>
      </w:r>
      <w:r>
        <w:rPr/>
        <w:t>structures. Teaching and learning, therefore, are largely matters of erecting cognitive structures</w:t>
      </w:r>
      <w:r>
        <w:rPr>
          <w:spacing w:val="1"/>
        </w:rPr>
        <w:t> </w:t>
      </w:r>
      <w:r>
        <w:rPr/>
        <w:t>(scaffolding) to hold new information. By placing information into its proper box, we are better</w:t>
      </w:r>
      <w:r>
        <w:rPr>
          <w:spacing w:val="1"/>
        </w:rPr>
        <w:t> </w:t>
      </w:r>
      <w:r>
        <w:rPr/>
        <w:t>able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retain</w:t>
      </w:r>
      <w:r>
        <w:rPr>
          <w:spacing w:val="14"/>
        </w:rPr>
        <w:t> </w:t>
      </w:r>
      <w:r>
        <w:rPr/>
        <w:t>it</w:t>
      </w:r>
      <w:r>
        <w:rPr>
          <w:spacing w:val="13"/>
        </w:rPr>
        <w:t> </w:t>
      </w:r>
      <w:r>
        <w:rPr/>
        <w:t>for</w:t>
      </w:r>
      <w:r>
        <w:rPr>
          <w:spacing w:val="12"/>
        </w:rPr>
        <w:t> </w:t>
      </w:r>
      <w:r>
        <w:rPr/>
        <w:t>future</w:t>
      </w:r>
      <w:r>
        <w:rPr>
          <w:spacing w:val="13"/>
        </w:rPr>
        <w:t> </w:t>
      </w:r>
      <w:r>
        <w:rPr/>
        <w:t>use.</w:t>
      </w:r>
      <w:r>
        <w:rPr>
          <w:spacing w:val="13"/>
        </w:rPr>
        <w:t> </w:t>
      </w:r>
      <w:r>
        <w:rPr/>
        <w:t>Similarly,</w:t>
      </w:r>
      <w:r>
        <w:rPr>
          <w:spacing w:val="15"/>
        </w:rPr>
        <w:t> </w:t>
      </w:r>
      <w:r>
        <w:rPr/>
        <w:t>forgetting</w:t>
      </w:r>
      <w:r>
        <w:rPr>
          <w:spacing w:val="12"/>
        </w:rPr>
        <w:t> </w:t>
      </w:r>
      <w:r>
        <w:rPr/>
        <w:t>occurs</w:t>
      </w:r>
      <w:r>
        <w:rPr>
          <w:spacing w:val="16"/>
        </w:rPr>
        <w:t> </w:t>
      </w:r>
      <w:r>
        <w:rPr/>
        <w:t>when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smaller</w:t>
      </w:r>
      <w:r>
        <w:rPr>
          <w:spacing w:val="13"/>
        </w:rPr>
        <w:t> </w:t>
      </w:r>
      <w:r>
        <w:rPr/>
        <w:t>boxes</w:t>
      </w:r>
      <w:r>
        <w:rPr>
          <w:spacing w:val="14"/>
        </w:rPr>
        <w:t> </w:t>
      </w:r>
      <w:r>
        <w:rPr/>
        <w:t>(being</w:t>
      </w:r>
      <w:r>
        <w:rPr>
          <w:spacing w:val="10"/>
        </w:rPr>
        <w:t> </w:t>
      </w:r>
      <w:r>
        <w:rPr/>
        <w:t>made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less</w:t>
      </w:r>
      <w:r>
        <w:rPr>
          <w:spacing w:val="-1"/>
        </w:rPr>
        <w:t> </w:t>
      </w:r>
      <w:r>
        <w:rPr/>
        <w:t>durable</w:t>
      </w:r>
      <w:r>
        <w:rPr>
          <w:spacing w:val="1"/>
        </w:rPr>
        <w:t> </w:t>
      </w:r>
      <w:r>
        <w:rPr/>
        <w:t>cognitive</w:t>
      </w:r>
      <w:r>
        <w:rPr>
          <w:spacing w:val="-1"/>
        </w:rPr>
        <w:t> </w:t>
      </w:r>
      <w:r>
        <w:rPr/>
        <w:t>stuff) fall</w:t>
      </w:r>
      <w:r>
        <w:rPr>
          <w:spacing w:val="-1"/>
        </w:rPr>
        <w:t> </w:t>
      </w:r>
      <w:r>
        <w:rPr/>
        <w:t>apart and</w:t>
      </w:r>
      <w:r>
        <w:rPr>
          <w:spacing w:val="-1"/>
        </w:rPr>
        <w:t> </w:t>
      </w:r>
      <w:r>
        <w:rPr/>
        <w:t>become incorporated</w:t>
      </w:r>
      <w:r>
        <w:rPr>
          <w:spacing w:val="-1"/>
        </w:rPr>
        <w:t> </w:t>
      </w:r>
      <w:r>
        <w:rPr/>
        <w:t>into the</w:t>
      </w:r>
      <w:r>
        <w:rPr>
          <w:spacing w:val="-1"/>
        </w:rPr>
        <w:t> </w:t>
      </w:r>
      <w:r>
        <w:rPr/>
        <w:t>larger boxes.</w:t>
      </w:r>
    </w:p>
    <w:p>
      <w:pPr>
        <w:pStyle w:val="BodyText"/>
        <w:spacing w:line="360" w:lineRule="auto" w:before="1"/>
        <w:ind w:left="540" w:right="613" w:firstLine="719"/>
        <w:jc w:val="both"/>
      </w:pPr>
      <w:r>
        <w:rPr/>
        <w:t>Ausubel (1963) emphasizes the learner's cognitive structure in the acquisition of new</w:t>
      </w:r>
      <w:r>
        <w:rPr>
          <w:spacing w:val="1"/>
        </w:rPr>
        <w:t> </w:t>
      </w:r>
      <w:r>
        <w:rPr/>
        <w:t>information. Present experience is always fitted into what the learner already knows. "Existing</w:t>
      </w:r>
      <w:r>
        <w:rPr>
          <w:spacing w:val="1"/>
        </w:rPr>
        <w:t> </w:t>
      </w:r>
      <w:r>
        <w:rPr/>
        <w:t>cognitive structure, that is an individual's organization, stability, and clarity of knowledge in a</w:t>
      </w:r>
      <w:r>
        <w:rPr>
          <w:spacing w:val="1"/>
        </w:rPr>
        <w:t> </w:t>
      </w:r>
      <w:r>
        <w:rPr/>
        <w:t>particular subject matter field at any given time, is the principal factor influencing the learning</w:t>
      </w:r>
      <w:r>
        <w:rPr>
          <w:spacing w:val="1"/>
        </w:rPr>
        <w:t> </w:t>
      </w:r>
      <w:r>
        <w:rPr/>
        <w:t>and retention of meaningful new material". A cognitive structure that is clear and well organized</w:t>
      </w:r>
      <w:r>
        <w:rPr>
          <w:spacing w:val="1"/>
        </w:rPr>
        <w:t> </w:t>
      </w:r>
      <w:r>
        <w:rPr/>
        <w:t>facilitates the learning and retention of new information. A cognitive structure that is confused</w:t>
      </w:r>
      <w:r>
        <w:rPr>
          <w:spacing w:val="1"/>
        </w:rPr>
        <w:t> </w:t>
      </w:r>
      <w:r>
        <w:rPr/>
        <w:t>and disorderly, on the other hand, inhibits learning and retention learning can be enhanced by</w:t>
      </w:r>
      <w:r>
        <w:rPr>
          <w:spacing w:val="1"/>
        </w:rPr>
        <w:t> </w:t>
      </w:r>
      <w:r>
        <w:rPr/>
        <w:t>strengthening relevant aspects of cognitive structure. Putting the mind in order is one of the</w:t>
      </w:r>
      <w:r>
        <w:rPr>
          <w:spacing w:val="1"/>
        </w:rPr>
        <w:t> </w:t>
      </w:r>
      <w:r>
        <w:rPr/>
        <w:t>principal objectives of all education. Having a clear and well organized cognitive structure,</w:t>
      </w:r>
      <w:r>
        <w:rPr>
          <w:spacing w:val="1"/>
        </w:rPr>
        <w:t> </w:t>
      </w:r>
      <w:r>
        <w:rPr/>
        <w:t>Ausubel (1968) believes, "is also in its own right the most significant independent variable</w:t>
      </w:r>
      <w:r>
        <w:rPr>
          <w:spacing w:val="1"/>
        </w:rPr>
        <w:t> </w:t>
      </w:r>
      <w:r>
        <w:rPr/>
        <w:t>influencing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learner's</w:t>
      </w:r>
      <w:r>
        <w:rPr>
          <w:spacing w:val="2"/>
        </w:rPr>
        <w:t> </w:t>
      </w:r>
      <w:r>
        <w:rPr/>
        <w:t>capacity</w:t>
      </w:r>
      <w:r>
        <w:rPr>
          <w:spacing w:val="-5"/>
        </w:rPr>
        <w:t> </w:t>
      </w:r>
      <w:r>
        <w:rPr/>
        <w:t>for acquiring</w:t>
      </w:r>
      <w:r>
        <w:rPr>
          <w:spacing w:val="-3"/>
        </w:rPr>
        <w:t> </w:t>
      </w:r>
      <w:r>
        <w:rPr/>
        <w:t>more</w:t>
      </w:r>
      <w:r>
        <w:rPr>
          <w:spacing w:val="-1"/>
        </w:rPr>
        <w:t> </w:t>
      </w:r>
      <w:r>
        <w:rPr/>
        <w:t>new knowledge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same</w:t>
      </w:r>
      <w:r>
        <w:rPr>
          <w:spacing w:val="-2"/>
        </w:rPr>
        <w:t> </w:t>
      </w:r>
      <w:r>
        <w:rPr/>
        <w:t>field"</w:t>
      </w:r>
    </w:p>
    <w:p>
      <w:pPr>
        <w:pStyle w:val="BodyText"/>
        <w:spacing w:line="360" w:lineRule="auto"/>
        <w:ind w:left="540" w:right="615" w:firstLine="719"/>
        <w:jc w:val="both"/>
      </w:pPr>
      <w:r>
        <w:rPr/>
        <w:t>Ausubel's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Robinson's</w:t>
      </w:r>
      <w:r>
        <w:rPr>
          <w:spacing w:val="1"/>
        </w:rPr>
        <w:t> </w:t>
      </w:r>
      <w:r>
        <w:rPr/>
        <w:t>(1969)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assumes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Hierarchical structure of knowledge. Fields of inquiry are organized like pyramids, "with the</w:t>
      </w:r>
      <w:r>
        <w:rPr>
          <w:spacing w:val="1"/>
        </w:rPr>
        <w:t> </w:t>
      </w:r>
      <w:r>
        <w:rPr/>
        <w:t>most general ideas forming the apex, and more particular ideas and specific details subsumed</w:t>
      </w:r>
      <w:r>
        <w:rPr>
          <w:spacing w:val="1"/>
        </w:rPr>
        <w:t> </w:t>
      </w:r>
      <w:r>
        <w:rPr/>
        <w:t>under them". The most inclusive ideas--those located at the top of the pyramid--are the dominant</w:t>
      </w:r>
      <w:r>
        <w:rPr>
          <w:spacing w:val="1"/>
        </w:rPr>
        <w:t> </w:t>
      </w:r>
      <w:r>
        <w:rPr/>
        <w:t>and most enduring elements in the hierarchy. They possess a longer life span in memory than do</w:t>
      </w:r>
      <w:r>
        <w:rPr>
          <w:spacing w:val="1"/>
        </w:rPr>
        <w:t> </w:t>
      </w:r>
      <w:r>
        <w:rPr/>
        <w:t>particular facts or specific details, which fall at the base of the pyramid. "Learning occurs as</w:t>
      </w:r>
      <w:r>
        <w:rPr>
          <w:spacing w:val="1"/>
        </w:rPr>
        <w:t> </w:t>
      </w:r>
      <w:r>
        <w:rPr/>
        <w:t>potentially meaningful material enters the cognitive field and interacts with and is appropriately</w:t>
      </w:r>
      <w:r>
        <w:rPr>
          <w:spacing w:val="1"/>
        </w:rPr>
        <w:t> </w:t>
      </w:r>
      <w:r>
        <w:rPr/>
        <w:t>subsumed under a relevant and more inclusive conceptual system" (Ausubel, 1963). Thus new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is organized</w:t>
      </w:r>
      <w:r>
        <w:rPr>
          <w:spacing w:val="-1"/>
        </w:rPr>
        <w:t> </w:t>
      </w:r>
      <w:r>
        <w:rPr/>
        <w:t>under higher level</w:t>
      </w:r>
      <w:r>
        <w:rPr>
          <w:spacing w:val="-1"/>
        </w:rPr>
        <w:t> </w:t>
      </w:r>
      <w:r>
        <w:rPr/>
        <w:t>concepts already</w:t>
      </w:r>
      <w:r>
        <w:rPr>
          <w:spacing w:val="-5"/>
        </w:rPr>
        <w:t> </w:t>
      </w:r>
      <w:r>
        <w:rPr/>
        <w:t>existing</w:t>
      </w:r>
      <w:r>
        <w:rPr>
          <w:spacing w:val="-3"/>
        </w:rPr>
        <w:t> </w:t>
      </w:r>
      <w:r>
        <w:rPr/>
        <w:t>in the</w:t>
      </w:r>
      <w:r>
        <w:rPr>
          <w:spacing w:val="-1"/>
        </w:rPr>
        <w:t> </w:t>
      </w:r>
      <w:r>
        <w:rPr/>
        <w:t>learner's</w:t>
      </w:r>
      <w:r>
        <w:rPr>
          <w:spacing w:val="-1"/>
        </w:rPr>
        <w:t> </w:t>
      </w:r>
      <w:r>
        <w:rPr/>
        <w:t>mind.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9" w:firstLine="719"/>
        <w:jc w:val="both"/>
      </w:pPr>
      <w:r>
        <w:rPr/>
        <w:drawing>
          <wp:anchor distT="0" distB="0" distL="0" distR="0" allowOverlap="1" layoutInCell="1" locked="0" behindDoc="1" simplePos="0" relativeHeight="484766720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Ausubel's (1960) learning theory is built around the concept of subsumption. (In his later</w:t>
      </w:r>
      <w:r>
        <w:rPr>
          <w:spacing w:val="1"/>
        </w:rPr>
        <w:t> </w:t>
      </w:r>
      <w:r>
        <w:rPr/>
        <w:t>writings, he came to prefer the word "assimilation.") When a new idea enters consciousness it is</w:t>
      </w:r>
      <w:r>
        <w:rPr>
          <w:spacing w:val="1"/>
        </w:rPr>
        <w:t> </w:t>
      </w:r>
      <w:r>
        <w:rPr/>
        <w:t>processed and classified under one or more of the inclusive concepts already existing in the</w:t>
      </w:r>
      <w:r>
        <w:rPr>
          <w:spacing w:val="1"/>
        </w:rPr>
        <w:t> </w:t>
      </w:r>
      <w:r>
        <w:rPr/>
        <w:t>learner's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structure.</w:t>
      </w:r>
      <w:r>
        <w:rPr>
          <w:spacing w:val="1"/>
        </w:rPr>
        <w:t> </w:t>
      </w:r>
      <w:r>
        <w:rPr/>
        <w:t>(Little</w:t>
      </w:r>
      <w:r>
        <w:rPr>
          <w:spacing w:val="1"/>
        </w:rPr>
        <w:t> </w:t>
      </w:r>
      <w:r>
        <w:rPr/>
        <w:t>boxes,</w:t>
      </w:r>
      <w:r>
        <w:rPr>
          <w:spacing w:val="1"/>
        </w:rPr>
        <w:t> </w:t>
      </w:r>
      <w:r>
        <w:rPr/>
        <w:t>metaphorically,</w:t>
      </w:r>
      <w:r>
        <w:rPr>
          <w:spacing w:val="1"/>
        </w:rPr>
        <w:t> </w:t>
      </w:r>
      <w:r>
        <w:rPr/>
        <w:t>art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bigger</w:t>
      </w:r>
      <w:r>
        <w:rPr>
          <w:spacing w:val="1"/>
        </w:rPr>
        <w:t> </w:t>
      </w:r>
      <w:r>
        <w:rPr/>
        <w:t>boxes.)</w:t>
      </w:r>
      <w:r>
        <w:rPr>
          <w:spacing w:val="1"/>
        </w:rPr>
        <w:t> </w:t>
      </w:r>
      <w:r>
        <w:rPr/>
        <w:t>"New</w:t>
      </w:r>
      <w:r>
        <w:rPr>
          <w:spacing w:val="1"/>
        </w:rPr>
        <w:t> </w:t>
      </w:r>
      <w:r>
        <w:rPr/>
        <w:t>meaningful material becomes incorporated into cognitive structure in so far as it is subsumable</w:t>
      </w:r>
      <w:r>
        <w:rPr>
          <w:spacing w:val="1"/>
        </w:rPr>
        <w:t> </w:t>
      </w:r>
      <w:r>
        <w:rPr/>
        <w:t>under relevant existing concepts". Subsumers provide a basic structure around which information</w:t>
      </w:r>
      <w:r>
        <w:rPr>
          <w:spacing w:val="-57"/>
        </w:rPr>
        <w:t> </w:t>
      </w:r>
      <w:r>
        <w:rPr/>
        <w:t>is organized. They are the intellectual linchpins holding the system together. "Subsumption,"</w:t>
      </w:r>
      <w:r>
        <w:rPr>
          <w:spacing w:val="1"/>
        </w:rPr>
        <w:t> </w:t>
      </w:r>
      <w:r>
        <w:rPr/>
        <w:t>Ausubel</w:t>
      </w:r>
      <w:r>
        <w:rPr>
          <w:spacing w:val="-1"/>
        </w:rPr>
        <w:t> </w:t>
      </w:r>
      <w:r>
        <w:rPr/>
        <w:t>(1962)</w:t>
      </w:r>
      <w:r>
        <w:rPr>
          <w:spacing w:val="-1"/>
        </w:rPr>
        <w:t> </w:t>
      </w:r>
      <w:r>
        <w:rPr/>
        <w:t>inform us,</w:t>
      </w:r>
      <w:r>
        <w:rPr>
          <w:spacing w:val="-1"/>
        </w:rPr>
        <w:t> </w:t>
      </w:r>
      <w:r>
        <w:rPr/>
        <w:t>"may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described as</w:t>
      </w:r>
      <w:r>
        <w:rPr>
          <w:spacing w:val="-1"/>
        </w:rPr>
        <w:t> </w:t>
      </w:r>
      <w:r>
        <w:rPr/>
        <w:t>facilitation of</w:t>
      </w:r>
      <w:r>
        <w:rPr>
          <w:spacing w:val="-1"/>
        </w:rPr>
        <w:t> </w:t>
      </w:r>
      <w:r>
        <w:rPr/>
        <w:t>both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retention".</w:t>
      </w:r>
    </w:p>
    <w:p>
      <w:pPr>
        <w:pStyle w:val="BodyText"/>
        <w:spacing w:line="360" w:lineRule="auto" w:before="1"/>
        <w:ind w:left="540" w:right="618" w:firstLine="719"/>
        <w:jc w:val="both"/>
      </w:pPr>
      <w:r>
        <w:rPr/>
        <w:t>The major concepts (subsumers) in cognitive structure act as anchoring posts for new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 of</w:t>
      </w:r>
      <w:r>
        <w:rPr>
          <w:spacing w:val="1"/>
        </w:rPr>
        <w:t> </w:t>
      </w:r>
      <w:r>
        <w:rPr/>
        <w:t>anchoring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facilitates</w:t>
      </w:r>
      <w:r>
        <w:rPr>
          <w:spacing w:val="1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Antecedent</w:t>
      </w:r>
      <w:r>
        <w:rPr>
          <w:spacing w:val="1"/>
        </w:rPr>
        <w:t> </w:t>
      </w:r>
      <w:r>
        <w:rPr/>
        <w:t>learning usually performs this function. "If this ideational scaffolding is clear, stable, and well</w:t>
      </w:r>
      <w:r>
        <w:rPr>
          <w:spacing w:val="1"/>
        </w:rPr>
        <w:t> </w:t>
      </w:r>
      <w:r>
        <w:rPr/>
        <w:t>organized," Ausubel and Fitzgerald (1962) assert, "it is reasonable to suppose that it provides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anchorage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unclear,</w:t>
      </w:r>
      <w:r>
        <w:rPr>
          <w:spacing w:val="1"/>
        </w:rPr>
        <w:t> </w:t>
      </w:r>
      <w:r>
        <w:rPr/>
        <w:t>unstable,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poorly</w:t>
      </w:r>
      <w:r>
        <w:rPr>
          <w:spacing w:val="-57"/>
        </w:rPr>
        <w:t> </w:t>
      </w:r>
      <w:r>
        <w:rPr/>
        <w:t>organized". The cognitive stability provided by anchoring ideas helps to explain why meaningful</w:t>
      </w:r>
      <w:r>
        <w:rPr>
          <w:spacing w:val="-57"/>
        </w:rPr>
        <w:t> </w:t>
      </w:r>
      <w:r>
        <w:rPr/>
        <w:t>learning is retained longer than rote learning. Meaningful learning is anchored; rote learning is</w:t>
      </w:r>
      <w:r>
        <w:rPr>
          <w:spacing w:val="1"/>
        </w:rPr>
        <w:t> </w:t>
      </w:r>
      <w:r>
        <w:rPr/>
        <w:t>not.</w:t>
      </w:r>
    </w:p>
    <w:p>
      <w:pPr>
        <w:pStyle w:val="BodyText"/>
        <w:spacing w:line="360" w:lineRule="auto" w:before="1"/>
        <w:ind w:left="540" w:right="618" w:firstLine="719"/>
        <w:jc w:val="both"/>
      </w:pPr>
      <w:r>
        <w:rPr/>
        <w:t>No feature of Ausubel's (1963) learning theory has stimulated more discussion or raised</w:t>
      </w:r>
      <w:r>
        <w:rPr>
          <w:spacing w:val="1"/>
        </w:rPr>
        <w:t> </w:t>
      </w:r>
      <w:r>
        <w:rPr/>
        <w:t>greater controversy than his advocacy of advance organizers. Organizers are not to be confused</w:t>
      </w:r>
      <w:r>
        <w:rPr>
          <w:spacing w:val="1"/>
        </w:rPr>
        <w:t> </w:t>
      </w:r>
      <w:r>
        <w:rPr/>
        <w:t>with introductory remarks or brief overviews, which are "typically written at the same level of</w:t>
      </w:r>
      <w:r>
        <w:rPr>
          <w:spacing w:val="1"/>
        </w:rPr>
        <w:t> </w:t>
      </w:r>
      <w:r>
        <w:rPr/>
        <w:t>abstraction, generality, and inclusiveness as the learning material". Organizers are abstract ideas</w:t>
      </w:r>
      <w:r>
        <w:rPr>
          <w:spacing w:val="1"/>
        </w:rPr>
        <w:t> </w:t>
      </w:r>
      <w:r>
        <w:rPr/>
        <w:t>presented in advance of the lesson. They represent a higher level of abstraction, generality, and</w:t>
      </w:r>
      <w:r>
        <w:rPr>
          <w:spacing w:val="1"/>
        </w:rPr>
        <w:t> </w:t>
      </w:r>
      <w:r>
        <w:rPr/>
        <w:t>inclusiveness than the new material. Ausubel (1960) believes organizers can be used to assist</w:t>
      </w:r>
      <w:r>
        <w:rPr>
          <w:spacing w:val="1"/>
        </w:rPr>
        <w:t> </w:t>
      </w:r>
      <w:r>
        <w:rPr/>
        <w:t>learners in assimilating new information. Organizers help to bridge the gap between what is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learned.</w:t>
      </w:r>
      <w:r>
        <w:rPr>
          <w:spacing w:val="1"/>
        </w:rPr>
        <w:t> </w:t>
      </w:r>
      <w:r>
        <w:rPr/>
        <w:t>"The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unfamiliar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meaningful verbal material can be facilitated by the advance introduction of relevant subsuming</w:t>
      </w:r>
      <w:r>
        <w:rPr>
          <w:spacing w:val="1"/>
        </w:rPr>
        <w:t> </w:t>
      </w:r>
      <w:r>
        <w:rPr/>
        <w:t>concepts". Organizers are particularly useful when learners do not already possess the relevant</w:t>
      </w:r>
      <w:r>
        <w:rPr>
          <w:spacing w:val="1"/>
        </w:rPr>
        <w:t> </w:t>
      </w:r>
      <w:r>
        <w:rPr/>
        <w:t>concepts</w:t>
      </w:r>
      <w:r>
        <w:rPr>
          <w:spacing w:val="-1"/>
        </w:rPr>
        <w:t> </w:t>
      </w:r>
      <w:r>
        <w:rPr/>
        <w:t>needed in</w:t>
      </w:r>
      <w:r>
        <w:rPr>
          <w:spacing w:val="-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integrate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information into their</w:t>
      </w:r>
      <w:r>
        <w:rPr>
          <w:spacing w:val="-1"/>
        </w:rPr>
        <w:t> </w:t>
      </w:r>
      <w:r>
        <w:rPr/>
        <w:t>cognitive systems.</w:t>
      </w:r>
    </w:p>
    <w:p>
      <w:pPr>
        <w:pStyle w:val="BodyText"/>
        <w:spacing w:line="360" w:lineRule="auto"/>
        <w:ind w:left="540" w:right="619" w:firstLine="719"/>
        <w:jc w:val="both"/>
      </w:pPr>
      <w:r>
        <w:rPr/>
        <w:t>Ausubel and Fitzgerald</w:t>
      </w:r>
      <w:r>
        <w:rPr>
          <w:spacing w:val="60"/>
        </w:rPr>
        <w:t> </w:t>
      </w:r>
      <w:r>
        <w:rPr/>
        <w:t>(1962) believe good students--those who already possess clear</w:t>
      </w:r>
      <w:r>
        <w:rPr>
          <w:spacing w:val="1"/>
        </w:rPr>
        <w:t> </w:t>
      </w:r>
      <w:r>
        <w:rPr/>
        <w:t>and well organized cognitive structures--profit very little from the use of organizers. This is</w:t>
      </w:r>
      <w:r>
        <w:rPr>
          <w:spacing w:val="1"/>
        </w:rPr>
        <w:t> </w:t>
      </w:r>
      <w:r>
        <w:rPr/>
        <w:t>because their minds are already programmed with anchoring ideas. Slow learners, on the other</w:t>
      </w:r>
      <w:r>
        <w:rPr>
          <w:spacing w:val="1"/>
        </w:rPr>
        <w:t> </w:t>
      </w:r>
      <w:r>
        <w:rPr/>
        <w:t>hand,</w:t>
      </w:r>
      <w:r>
        <w:rPr>
          <w:spacing w:val="51"/>
        </w:rPr>
        <w:t> </w:t>
      </w:r>
      <w:r>
        <w:rPr/>
        <w:t>are</w:t>
      </w:r>
      <w:r>
        <w:rPr>
          <w:spacing w:val="49"/>
        </w:rPr>
        <w:t> </w:t>
      </w:r>
      <w:r>
        <w:rPr/>
        <w:t>the</w:t>
      </w:r>
      <w:r>
        <w:rPr>
          <w:spacing w:val="51"/>
        </w:rPr>
        <w:t> </w:t>
      </w:r>
      <w:r>
        <w:rPr/>
        <w:t>ones</w:t>
      </w:r>
      <w:r>
        <w:rPr>
          <w:spacing w:val="51"/>
        </w:rPr>
        <w:t> </w:t>
      </w:r>
      <w:r>
        <w:rPr/>
        <w:t>who</w:t>
      </w:r>
      <w:r>
        <w:rPr>
          <w:spacing w:val="53"/>
        </w:rPr>
        <w:t> </w:t>
      </w:r>
      <w:r>
        <w:rPr/>
        <w:t>benefit</w:t>
      </w:r>
      <w:r>
        <w:rPr>
          <w:spacing w:val="52"/>
        </w:rPr>
        <w:t> </w:t>
      </w:r>
      <w:r>
        <w:rPr/>
        <w:t>the</w:t>
      </w:r>
      <w:r>
        <w:rPr>
          <w:spacing w:val="51"/>
        </w:rPr>
        <w:t> </w:t>
      </w:r>
      <w:r>
        <w:rPr/>
        <w:t>most</w:t>
      </w:r>
      <w:r>
        <w:rPr>
          <w:spacing w:val="52"/>
        </w:rPr>
        <w:t> </w:t>
      </w:r>
      <w:r>
        <w:rPr/>
        <w:t>from</w:t>
      </w:r>
      <w:r>
        <w:rPr>
          <w:spacing w:val="49"/>
        </w:rPr>
        <w:t> </w:t>
      </w:r>
      <w:r>
        <w:rPr/>
        <w:t>the</w:t>
      </w:r>
      <w:r>
        <w:rPr>
          <w:spacing w:val="51"/>
        </w:rPr>
        <w:t> </w:t>
      </w:r>
      <w:r>
        <w:rPr/>
        <w:t>use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organizers.</w:t>
      </w:r>
      <w:r>
        <w:rPr>
          <w:spacing w:val="51"/>
        </w:rPr>
        <w:t> </w:t>
      </w:r>
      <w:r>
        <w:rPr/>
        <w:t>Such</w:t>
      </w:r>
      <w:r>
        <w:rPr>
          <w:spacing w:val="51"/>
        </w:rPr>
        <w:t> </w:t>
      </w:r>
      <w:r>
        <w:rPr/>
        <w:t>students</w:t>
      </w:r>
      <w:r>
        <w:rPr>
          <w:spacing w:val="52"/>
        </w:rPr>
        <w:t> </w:t>
      </w:r>
      <w:r>
        <w:rPr/>
        <w:t>require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9"/>
        <w:jc w:val="both"/>
      </w:pPr>
      <w:r>
        <w:rPr/>
        <w:t>additional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thinking.</w:t>
      </w:r>
      <w:r>
        <w:rPr>
          <w:spacing w:val="1"/>
        </w:rPr>
        <w:t> </w:t>
      </w:r>
      <w:r>
        <w:rPr/>
        <w:t>Ausubel's</w:t>
      </w:r>
      <w:r>
        <w:rPr>
          <w:spacing w:val="1"/>
        </w:rPr>
        <w:t> </w:t>
      </w:r>
      <w:r>
        <w:rPr/>
        <w:t>(1963)</w:t>
      </w:r>
      <w:r>
        <w:rPr>
          <w:spacing w:val="1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disclosed another interesting aspect of using organizers. Advance organizers are more useful</w:t>
      </w:r>
      <w:r>
        <w:rPr>
          <w:spacing w:val="1"/>
        </w:rPr>
        <w:t> </w:t>
      </w:r>
      <w:r>
        <w:rPr/>
        <w:t>when working with factual material than they are when dealing with abstractions. Organizers</w:t>
      </w:r>
      <w:r>
        <w:rPr>
          <w:spacing w:val="1"/>
        </w:rPr>
        <w:t> </w:t>
      </w:r>
      <w:r>
        <w:rPr/>
        <w:t>"facilitate the learning of factual material more than they do the learning of abstract material,</w:t>
      </w:r>
      <w:r>
        <w:rPr>
          <w:spacing w:val="1"/>
        </w:rPr>
        <w:t> </w:t>
      </w:r>
      <w:r>
        <w:rPr/>
        <w:t>since</w:t>
      </w:r>
      <w:r>
        <w:rPr>
          <w:spacing w:val="-3"/>
        </w:rPr>
        <w:t> </w:t>
      </w:r>
      <w:r>
        <w:rPr/>
        <w:t>abstractions in a</w:t>
      </w:r>
      <w:r>
        <w:rPr>
          <w:spacing w:val="-1"/>
        </w:rPr>
        <w:t> </w:t>
      </w:r>
      <w:r>
        <w:rPr/>
        <w:t>sense contain their</w:t>
      </w:r>
      <w:r>
        <w:rPr>
          <w:spacing w:val="-1"/>
        </w:rPr>
        <w:t> </w:t>
      </w:r>
      <w:r>
        <w:rPr/>
        <w:t>own built-in organizers".</w:t>
      </w:r>
    </w:p>
    <w:p>
      <w:pPr>
        <w:pStyle w:val="BodyText"/>
        <w:spacing w:line="360" w:lineRule="auto"/>
        <w:ind w:left="540" w:right="618" w:firstLine="719"/>
        <w:jc w:val="both"/>
      </w:pPr>
      <w:r>
        <w:rPr/>
        <w:drawing>
          <wp:anchor distT="0" distB="0" distL="0" distR="0" allowOverlap="1" layoutInCell="1" locked="0" behindDoc="1" simplePos="0" relativeHeight="484767232">
            <wp:simplePos x="0" y="0"/>
            <wp:positionH relativeFrom="page">
              <wp:posOffset>1056805</wp:posOffset>
            </wp:positionH>
            <wp:positionV relativeFrom="paragraph">
              <wp:posOffset>80303</wp:posOffset>
            </wp:positionV>
            <wp:extent cx="5508459" cy="5446061"/>
            <wp:effectExtent l="0" t="0" r="0" b="0"/>
            <wp:wrapNone/>
            <wp:docPr id="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Anderson, Spiro, and Anderson (1978), for example, concede that Ausubel's general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subsumers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valuable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practice.</w:t>
      </w:r>
      <w:r>
        <w:rPr>
          <w:spacing w:val="1"/>
        </w:rPr>
        <w:t> </w:t>
      </w:r>
      <w:r>
        <w:rPr/>
        <w:t>They</w:t>
      </w:r>
      <w:r>
        <w:rPr>
          <w:spacing w:val="60"/>
        </w:rPr>
        <w:t> </w:t>
      </w:r>
      <w:r>
        <w:rPr/>
        <w:t>take</w:t>
      </w:r>
      <w:r>
        <w:rPr>
          <w:spacing w:val="1"/>
        </w:rPr>
        <w:t> </w:t>
      </w:r>
      <w:r>
        <w:rPr/>
        <w:t>exception, however, with his research on advance organizers. Referring to Ausubel's work on</w:t>
      </w:r>
      <w:r>
        <w:rPr>
          <w:spacing w:val="1"/>
        </w:rPr>
        <w:t> </w:t>
      </w:r>
      <w:r>
        <w:rPr/>
        <w:t>using organizers to teach reading comprehension, they say, "It is difficult to see why outlining</w:t>
      </w:r>
      <w:r>
        <w:rPr>
          <w:spacing w:val="1"/>
        </w:rPr>
        <w:t> </w:t>
      </w:r>
      <w:r>
        <w:rPr/>
        <w:t>subsequent material in abstract, inclusive terms should help readers". If ready possess relevant</w:t>
      </w:r>
      <w:r>
        <w:rPr>
          <w:spacing w:val="1"/>
        </w:rPr>
        <w:t> </w:t>
      </w:r>
      <w:r>
        <w:rPr/>
        <w:t>subsuming concepts, they will use them in assimilating new material. When readers do not</w:t>
      </w:r>
      <w:r>
        <w:rPr>
          <w:spacing w:val="1"/>
        </w:rPr>
        <w:t> </w:t>
      </w:r>
      <w:r>
        <w:rPr/>
        <w:t>possess</w:t>
      </w:r>
      <w:r>
        <w:rPr>
          <w:spacing w:val="28"/>
        </w:rPr>
        <w:t> </w:t>
      </w:r>
      <w:r>
        <w:rPr/>
        <w:t>such</w:t>
      </w:r>
      <w:r>
        <w:rPr>
          <w:spacing w:val="27"/>
        </w:rPr>
        <w:t> </w:t>
      </w:r>
      <w:r>
        <w:rPr/>
        <w:t>concepts,</w:t>
      </w:r>
      <w:r>
        <w:rPr>
          <w:spacing w:val="30"/>
        </w:rPr>
        <w:t> </w:t>
      </w:r>
      <w:r>
        <w:rPr/>
        <w:t>there</w:t>
      </w:r>
      <w:r>
        <w:rPr>
          <w:spacing w:val="26"/>
        </w:rPr>
        <w:t> </w:t>
      </w:r>
      <w:r>
        <w:rPr/>
        <w:t>is</w:t>
      </w:r>
      <w:r>
        <w:rPr>
          <w:spacing w:val="30"/>
        </w:rPr>
        <w:t> </w:t>
      </w:r>
      <w:r>
        <w:rPr/>
        <w:t>little</w:t>
      </w:r>
      <w:r>
        <w:rPr>
          <w:spacing w:val="28"/>
        </w:rPr>
        <w:t> </w:t>
      </w:r>
      <w:r>
        <w:rPr/>
        <w:t>reason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believe</w:t>
      </w:r>
      <w:r>
        <w:rPr>
          <w:spacing w:val="27"/>
        </w:rPr>
        <w:t> </w:t>
      </w:r>
      <w:r>
        <w:rPr/>
        <w:t>advance</w:t>
      </w:r>
      <w:r>
        <w:rPr>
          <w:spacing w:val="28"/>
        </w:rPr>
        <w:t> </w:t>
      </w:r>
      <w:r>
        <w:rPr/>
        <w:t>organizers</w:t>
      </w:r>
      <w:r>
        <w:rPr>
          <w:spacing w:val="28"/>
        </w:rPr>
        <w:t> </w:t>
      </w:r>
      <w:r>
        <w:rPr/>
        <w:t>can</w:t>
      </w:r>
      <w:r>
        <w:rPr>
          <w:spacing w:val="29"/>
        </w:rPr>
        <w:t> </w:t>
      </w:r>
      <w:r>
        <w:rPr/>
        <w:t>be</w:t>
      </w:r>
      <w:r>
        <w:rPr>
          <w:spacing w:val="27"/>
        </w:rPr>
        <w:t> </w:t>
      </w:r>
      <w:r>
        <w:rPr/>
        <w:t>used</w:t>
      </w:r>
      <w:r>
        <w:rPr>
          <w:spacing w:val="31"/>
        </w:rPr>
        <w:t> </w:t>
      </w:r>
      <w:r>
        <w:rPr/>
        <w:t>to</w:t>
      </w:r>
      <w:r>
        <w:rPr>
          <w:spacing w:val="29"/>
        </w:rPr>
        <w:t> </w:t>
      </w:r>
      <w:r>
        <w:rPr/>
        <w:t>take</w:t>
      </w:r>
      <w:r>
        <w:rPr>
          <w:spacing w:val="-57"/>
        </w:rPr>
        <w:t> </w:t>
      </w:r>
      <w:r>
        <w:rPr/>
        <w:t>their place. Anderson et al. conclude by saying, "the theoretical justification for the advance</w:t>
      </w:r>
      <w:r>
        <w:rPr>
          <w:spacing w:val="1"/>
        </w:rPr>
        <w:t> </w:t>
      </w:r>
      <w:r>
        <w:rPr/>
        <w:t>organizer is quite flimsy". Ausubel (1995) believes the attention devoted to advance organizers</w:t>
      </w:r>
      <w:r>
        <w:rPr>
          <w:spacing w:val="1"/>
        </w:rPr>
        <w:t> </w:t>
      </w:r>
      <w:r>
        <w:rPr/>
        <w:t>far outweighs their relative importance in his learning theory. His views on this matter (which</w:t>
      </w:r>
      <w:r>
        <w:rPr>
          <w:spacing w:val="1"/>
        </w:rPr>
        <w:t> </w:t>
      </w:r>
      <w:r>
        <w:rPr/>
        <w:t>were shared with the author in personal correspondence) are reflected in the following quotation:</w:t>
      </w:r>
      <w:r>
        <w:rPr>
          <w:spacing w:val="-57"/>
        </w:rPr>
        <w:t> </w:t>
      </w:r>
      <w:r>
        <w:rPr/>
        <w:t>Advance organizers are not the most important aspect of my work in educational psychology.</w:t>
      </w:r>
      <w:r>
        <w:rPr>
          <w:spacing w:val="1"/>
        </w:rPr>
        <w:t> </w:t>
      </w:r>
      <w:r>
        <w:rPr/>
        <w:t>They are merely a specific technique or method of presenting information more effectively,</w:t>
      </w:r>
      <w:r>
        <w:rPr>
          <w:spacing w:val="1"/>
        </w:rPr>
        <w:t> </w:t>
      </w:r>
      <w:r>
        <w:rPr/>
        <w:t>which is based on my more general subsumption or assimilation theory of learning. However,</w:t>
      </w:r>
      <w:r>
        <w:rPr>
          <w:spacing w:val="1"/>
        </w:rPr>
        <w:t> </w:t>
      </w:r>
      <w:r>
        <w:rPr/>
        <w:t>they caught the imagination as a "gimmick" for performing empirical studies of meaningful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More dissertations--most</w:t>
      </w:r>
      <w:r>
        <w:rPr>
          <w:spacing w:val="1"/>
        </w:rPr>
        <w:t> </w:t>
      </w:r>
      <w:r>
        <w:rPr/>
        <w:t>of them</w:t>
      </w:r>
      <w:r>
        <w:rPr>
          <w:spacing w:val="1"/>
        </w:rPr>
        <w:t> </w:t>
      </w:r>
      <w:r>
        <w:rPr/>
        <w:t>worthless</w:t>
      </w:r>
      <w:r>
        <w:rPr>
          <w:spacing w:val="1"/>
        </w:rPr>
        <w:t> </w:t>
      </w:r>
      <w:r>
        <w:rPr/>
        <w:t>because the organizers used were not</w:t>
      </w:r>
      <w:r>
        <w:rPr>
          <w:spacing w:val="1"/>
        </w:rPr>
        <w:t> </w:t>
      </w:r>
      <w:r>
        <w:rPr/>
        <w:t>genuine--have</w:t>
      </w:r>
      <w:r>
        <w:rPr>
          <w:spacing w:val="-2"/>
        </w:rPr>
        <w:t> </w:t>
      </w:r>
      <w:r>
        <w:rPr/>
        <w:t>been written on</w:t>
      </w:r>
      <w:r>
        <w:rPr>
          <w:spacing w:val="-1"/>
        </w:rPr>
        <w:t> </w:t>
      </w:r>
      <w:r>
        <w:rPr/>
        <w:t>organizers than on</w:t>
      </w:r>
      <w:r>
        <w:rPr>
          <w:spacing w:val="2"/>
        </w:rPr>
        <w:t> </w:t>
      </w:r>
      <w:r>
        <w:rPr/>
        <w:t>any</w:t>
      </w:r>
      <w:r>
        <w:rPr>
          <w:spacing w:val="-6"/>
        </w:rPr>
        <w:t> </w:t>
      </w:r>
      <w:r>
        <w:rPr/>
        <w:t>other topic in psychology.</w:t>
      </w:r>
    </w:p>
    <w:p>
      <w:pPr>
        <w:pStyle w:val="BodyText"/>
        <w:spacing w:line="360" w:lineRule="auto" w:before="2"/>
        <w:ind w:left="540" w:right="613" w:firstLine="719"/>
        <w:jc w:val="both"/>
      </w:pPr>
      <w:r>
        <w:rPr/>
        <w:t>Ausubel's</w:t>
      </w:r>
      <w:r>
        <w:rPr>
          <w:spacing w:val="1"/>
        </w:rPr>
        <w:t> </w:t>
      </w:r>
      <w:r>
        <w:rPr/>
        <w:t>(1962)</w:t>
      </w:r>
      <w:r>
        <w:rPr>
          <w:spacing w:val="1"/>
        </w:rPr>
        <w:t> </w:t>
      </w:r>
      <w:r>
        <w:rPr/>
        <w:t>views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larger</w:t>
      </w:r>
      <w:r>
        <w:rPr>
          <w:spacing w:val="1"/>
        </w:rPr>
        <w:t> </w:t>
      </w:r>
      <w:r>
        <w:rPr/>
        <w:t>theory of</w:t>
      </w:r>
      <w:r>
        <w:rPr>
          <w:spacing w:val="1"/>
        </w:rPr>
        <w:t> </w:t>
      </w:r>
      <w:r>
        <w:rPr/>
        <w:t>subsumption.</w:t>
      </w:r>
      <w:r>
        <w:rPr>
          <w:spacing w:val="-57"/>
        </w:rPr>
        <w:t> </w:t>
      </w:r>
      <w:r>
        <w:rPr/>
        <w:t>Subsumers, anchoring ideas, help to facilitate learning and retention. Retention is influenced by</w:t>
      </w:r>
      <w:r>
        <w:rPr>
          <w:spacing w:val="1"/>
        </w:rPr>
        <w:t> </w:t>
      </w:r>
      <w:r>
        <w:rPr/>
        <w:t>three factors: "(a) the availability in cognitive structure of relevant subsuming concepts at an</w:t>
      </w:r>
      <w:r>
        <w:rPr>
          <w:spacing w:val="1"/>
        </w:rPr>
        <w:t> </w:t>
      </w:r>
      <w:r>
        <w:rPr/>
        <w:t>appropriate level of inclusiveness; (b) the stability and clarity of these concepts; and (c) their</w:t>
      </w:r>
      <w:r>
        <w:rPr>
          <w:spacing w:val="1"/>
        </w:rPr>
        <w:t> </w:t>
      </w:r>
      <w:r>
        <w:rPr/>
        <w:t>discriminability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task".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organized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structures tend to retain information effectively. Conversely, learners who have poorly organized</w:t>
      </w:r>
      <w:r>
        <w:rPr>
          <w:spacing w:val="-57"/>
        </w:rPr>
        <w:t> </w:t>
      </w:r>
      <w:r>
        <w:rPr/>
        <w:t>cognitive systems</w:t>
      </w:r>
      <w:r>
        <w:rPr>
          <w:spacing w:val="1"/>
        </w:rPr>
        <w:t> </w:t>
      </w:r>
      <w:r>
        <w:rPr/>
        <w:t>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forget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rapidly,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concludes</w:t>
      </w:r>
      <w:r>
        <w:rPr>
          <w:spacing w:val="1"/>
        </w:rPr>
        <w:t> </w:t>
      </w:r>
      <w:r>
        <w:rPr/>
        <w:t>Ausubel</w:t>
      </w:r>
      <w:r>
        <w:rPr>
          <w:spacing w:val="1"/>
        </w:rPr>
        <w:t> </w:t>
      </w:r>
      <w:r>
        <w:rPr/>
        <w:t>(1968), "it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largely</w:t>
      </w:r>
      <w:r>
        <w:rPr>
          <w:spacing w:val="15"/>
        </w:rPr>
        <w:t> </w:t>
      </w:r>
      <w:r>
        <w:rPr/>
        <w:t>by</w:t>
      </w:r>
      <w:r>
        <w:rPr>
          <w:spacing w:val="18"/>
        </w:rPr>
        <w:t> </w:t>
      </w:r>
      <w:r>
        <w:rPr/>
        <w:t>strengthening</w:t>
      </w:r>
      <w:r>
        <w:rPr>
          <w:spacing w:val="23"/>
        </w:rPr>
        <w:t> </w:t>
      </w:r>
      <w:r>
        <w:rPr/>
        <w:t>relevant</w:t>
      </w:r>
      <w:r>
        <w:rPr>
          <w:spacing w:val="24"/>
        </w:rPr>
        <w:t> </w:t>
      </w:r>
      <w:r>
        <w:rPr/>
        <w:t>aspects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cognitive</w:t>
      </w:r>
      <w:r>
        <w:rPr>
          <w:spacing w:val="23"/>
        </w:rPr>
        <w:t> </w:t>
      </w:r>
      <w:r>
        <w:rPr/>
        <w:t>structure</w:t>
      </w:r>
      <w:r>
        <w:rPr>
          <w:spacing w:val="21"/>
        </w:rPr>
        <w:t> </w:t>
      </w:r>
      <w:r>
        <w:rPr/>
        <w:t>that</w:t>
      </w:r>
      <w:r>
        <w:rPr>
          <w:spacing w:val="23"/>
        </w:rPr>
        <w:t> </w:t>
      </w:r>
      <w:r>
        <w:rPr/>
        <w:t>new</w:t>
      </w:r>
      <w:r>
        <w:rPr>
          <w:spacing w:val="25"/>
        </w:rPr>
        <w:t> </w:t>
      </w:r>
      <w:r>
        <w:rPr/>
        <w:t>learning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retention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23"/>
        <w:jc w:val="both"/>
      </w:pPr>
      <w:r>
        <w:rPr/>
        <w:t>can</w:t>
      </w:r>
      <w:r>
        <w:rPr>
          <w:spacing w:val="15"/>
        </w:rPr>
        <w:t> </w:t>
      </w:r>
      <w:r>
        <w:rPr/>
        <w:t>be</w:t>
      </w:r>
      <w:r>
        <w:rPr>
          <w:spacing w:val="17"/>
        </w:rPr>
        <w:t> </w:t>
      </w:r>
      <w:r>
        <w:rPr/>
        <w:t>facilitated".</w:t>
      </w:r>
      <w:r>
        <w:rPr>
          <w:spacing w:val="18"/>
        </w:rPr>
        <w:t> </w:t>
      </w:r>
      <w:r>
        <w:rPr/>
        <w:t>One</w:t>
      </w:r>
      <w:r>
        <w:rPr>
          <w:spacing w:val="17"/>
        </w:rPr>
        <w:t> </w:t>
      </w:r>
      <w:r>
        <w:rPr/>
        <w:t>way</w:t>
      </w:r>
      <w:r>
        <w:rPr>
          <w:spacing w:val="10"/>
        </w:rPr>
        <w:t> </w:t>
      </w:r>
      <w:r>
        <w:rPr/>
        <w:t>of</w:t>
      </w:r>
      <w:r>
        <w:rPr>
          <w:spacing w:val="15"/>
        </w:rPr>
        <w:t> </w:t>
      </w:r>
      <w:r>
        <w:rPr/>
        <w:t>improving</w:t>
      </w:r>
      <w:r>
        <w:rPr>
          <w:spacing w:val="16"/>
        </w:rPr>
        <w:t> </w:t>
      </w:r>
      <w:r>
        <w:rPr/>
        <w:t>retention</w:t>
      </w:r>
      <w:r>
        <w:rPr>
          <w:spacing w:val="16"/>
        </w:rPr>
        <w:t> </w:t>
      </w:r>
      <w:r>
        <w:rPr/>
        <w:t>is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introduce</w:t>
      </w:r>
      <w:r>
        <w:rPr>
          <w:spacing w:val="15"/>
        </w:rPr>
        <w:t> </w:t>
      </w:r>
      <w:r>
        <w:rPr/>
        <w:t>appropriate</w:t>
      </w:r>
      <w:r>
        <w:rPr>
          <w:spacing w:val="15"/>
        </w:rPr>
        <w:t> </w:t>
      </w:r>
      <w:r>
        <w:rPr/>
        <w:t>subsumers</w:t>
      </w:r>
      <w:r>
        <w:rPr>
          <w:spacing w:val="15"/>
        </w:rPr>
        <w:t> </w:t>
      </w:r>
      <w:r>
        <w:rPr/>
        <w:t>prior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presenting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new lesson.</w:t>
      </w:r>
    </w:p>
    <w:p>
      <w:pPr>
        <w:pStyle w:val="BodyText"/>
        <w:spacing w:line="360" w:lineRule="auto" w:before="1"/>
        <w:ind w:left="540" w:right="617" w:firstLine="719"/>
        <w:jc w:val="both"/>
      </w:pPr>
      <w:r>
        <w:rPr/>
        <w:drawing>
          <wp:anchor distT="0" distB="0" distL="0" distR="0" allowOverlap="1" layoutInCell="1" locked="0" behindDoc="1" simplePos="0" relativeHeight="484767744">
            <wp:simplePos x="0" y="0"/>
            <wp:positionH relativeFrom="page">
              <wp:posOffset>1056805</wp:posOffset>
            </wp:positionH>
            <wp:positionV relativeFrom="paragraph">
              <wp:posOffset>868846</wp:posOffset>
            </wp:positionV>
            <wp:extent cx="5508459" cy="5446061"/>
            <wp:effectExtent l="0" t="0" r="0" b="0"/>
            <wp:wrapNone/>
            <wp:docPr id="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Just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subsumption</w:t>
      </w:r>
      <w:r>
        <w:rPr>
          <w:spacing w:val="1"/>
        </w:rPr>
        <w:t> </w:t>
      </w:r>
      <w:r>
        <w:rPr/>
        <w:t>explains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retained,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explains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forgetting occurs. New information is stored when it becomes anchored to a larger subsuming</w:t>
      </w:r>
      <w:r>
        <w:rPr>
          <w:spacing w:val="1"/>
        </w:rPr>
        <w:t> </w:t>
      </w:r>
      <w:r>
        <w:rPr/>
        <w:t>concept. Reciprocally, this same information is forgotten as it becomes progressively absorbed</w:t>
      </w:r>
      <w:r>
        <w:rPr>
          <w:spacing w:val="1"/>
        </w:rPr>
        <w:t> </w:t>
      </w:r>
      <w:r>
        <w:rPr/>
        <w:t>into its cognitive host. Forgetting is complete when the information can no longer be separated</w:t>
      </w:r>
      <w:r>
        <w:rPr>
          <w:spacing w:val="1"/>
        </w:rPr>
        <w:t> </w:t>
      </w:r>
      <w:r>
        <w:rPr/>
        <w:t>from its subsuming concept. Ausubel (1963) refers to this process as "obliterative subsumption."</w:t>
      </w:r>
      <w:r>
        <w:rPr>
          <w:spacing w:val="1"/>
        </w:rPr>
        <w:t> </w:t>
      </w:r>
      <w:r>
        <w:rPr/>
        <w:t>When the "obliterative stage of subsumption begins, the specific items become progressively less</w:t>
      </w:r>
      <w:r>
        <w:rPr>
          <w:spacing w:val="-57"/>
        </w:rPr>
        <w:t> </w:t>
      </w:r>
      <w:r>
        <w:rPr/>
        <w:t>dissociable as entities in their own right until they are no longer available and are said to be</w:t>
      </w:r>
      <w:r>
        <w:rPr>
          <w:spacing w:val="1"/>
        </w:rPr>
        <w:t> </w:t>
      </w:r>
      <w:r>
        <w:rPr/>
        <w:t>forgotten". Forgetting is complete, says Ausubel (1968), when the new information is reduced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least common denominator</w:t>
      </w:r>
      <w:r>
        <w:rPr>
          <w:spacing w:val="-1"/>
        </w:rPr>
        <w:t> </w:t>
      </w:r>
      <w:r>
        <w:rPr/>
        <w:t>capable</w:t>
      </w:r>
      <w:r>
        <w:rPr>
          <w:spacing w:val="-2"/>
        </w:rPr>
        <w:t> </w:t>
      </w:r>
      <w:r>
        <w:rPr/>
        <w:t>of representing</w:t>
      </w:r>
      <w:r>
        <w:rPr>
          <w:spacing w:val="-3"/>
        </w:rPr>
        <w:t> </w:t>
      </w:r>
      <w:r>
        <w:rPr/>
        <w:t>it, namely,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anchoring</w:t>
      </w:r>
      <w:r>
        <w:rPr>
          <w:spacing w:val="-3"/>
        </w:rPr>
        <w:t> </w:t>
      </w:r>
      <w:r>
        <w:rPr/>
        <w:t>idea</w:t>
      </w:r>
      <w:r>
        <w:rPr>
          <w:spacing w:val="-1"/>
        </w:rPr>
        <w:t> </w:t>
      </w:r>
      <w:r>
        <w:rPr/>
        <w:t>itself.</w:t>
      </w:r>
    </w:p>
    <w:p>
      <w:pPr>
        <w:pStyle w:val="Heading1"/>
        <w:spacing w:before="4"/>
      </w:pPr>
      <w:r>
        <w:rPr/>
        <w:t>Educational</w:t>
      </w:r>
      <w:r>
        <w:rPr>
          <w:spacing w:val="-3"/>
        </w:rPr>
        <w:t> </w:t>
      </w:r>
      <w:r>
        <w:rPr/>
        <w:t>Implications</w:t>
      </w:r>
    </w:p>
    <w:p>
      <w:pPr>
        <w:pStyle w:val="BodyText"/>
        <w:spacing w:line="360" w:lineRule="auto" w:before="134"/>
        <w:ind w:left="540" w:right="620" w:firstLine="719"/>
        <w:jc w:val="both"/>
      </w:pPr>
      <w:r>
        <w:rPr/>
        <w:t>Ausubel's (1962) makes a distinction between rote and meaningful learning, which is</w:t>
      </w:r>
      <w:r>
        <w:rPr>
          <w:spacing w:val="1"/>
        </w:rPr>
        <w:t> </w:t>
      </w:r>
      <w:r>
        <w:rPr/>
        <w:t>important for teaching higher order thinking. Rote learning occurs when the learner memorizes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arbitrary fashion.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stored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isolated</w:t>
      </w:r>
      <w:r>
        <w:rPr>
          <w:spacing w:val="-57"/>
        </w:rPr>
        <w:t> </w:t>
      </w:r>
      <w:r>
        <w:rPr/>
        <w:t>compartment and is not integrated into the person's larger cognitive structure. "Rotely learned</w:t>
      </w:r>
      <w:r>
        <w:rPr>
          <w:spacing w:val="1"/>
        </w:rPr>
        <w:t> </w:t>
      </w:r>
      <w:r>
        <w:rPr/>
        <w:t>materials are discrete and isolated entities which have not been related to established concepts in</w:t>
      </w:r>
      <w:r>
        <w:rPr>
          <w:spacing w:val="1"/>
        </w:rPr>
        <w:t> </w:t>
      </w:r>
      <w:r>
        <w:rPr/>
        <w:t>the learner's cognitive structure". Because rote learning is not anchored to existing concepts, it is</w:t>
      </w:r>
      <w:r>
        <w:rPr>
          <w:spacing w:val="1"/>
        </w:rPr>
        <w:t> </w:t>
      </w:r>
      <w:r>
        <w:rPr/>
        <w:t>more easily forgotten. Meaningful learning, on the other hand, is part and parcel to higher order</w:t>
      </w:r>
      <w:r>
        <w:rPr>
          <w:spacing w:val="1"/>
        </w:rPr>
        <w:t> </w:t>
      </w:r>
      <w:r>
        <w:rPr/>
        <w:t>thinking. Such thinking takes place when we grasp the interrelationship between two or more</w:t>
      </w:r>
      <w:r>
        <w:rPr>
          <w:spacing w:val="1"/>
        </w:rPr>
        <w:t> </w:t>
      </w:r>
      <w:r>
        <w:rPr/>
        <w:t>ideas, old and new. "A first prerequisite for meaningful learning," Ausubel and Robinson (1969)</w:t>
      </w:r>
      <w:r>
        <w:rPr>
          <w:spacing w:val="1"/>
        </w:rPr>
        <w:t> </w:t>
      </w:r>
      <w:r>
        <w:rPr/>
        <w:t>contend,</w:t>
      </w:r>
      <w:r>
        <w:rPr>
          <w:spacing w:val="55"/>
        </w:rPr>
        <w:t> </w:t>
      </w:r>
      <w:r>
        <w:rPr/>
        <w:t>"is</w:t>
      </w:r>
      <w:r>
        <w:rPr>
          <w:spacing w:val="55"/>
        </w:rPr>
        <w:t> </w:t>
      </w:r>
      <w:r>
        <w:rPr/>
        <w:t>that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material</w:t>
      </w:r>
      <w:r>
        <w:rPr>
          <w:spacing w:val="54"/>
        </w:rPr>
        <w:t> </w:t>
      </w:r>
      <w:r>
        <w:rPr/>
        <w:t>presented</w:t>
      </w:r>
      <w:r>
        <w:rPr>
          <w:spacing w:val="56"/>
        </w:rPr>
        <w:t> </w:t>
      </w:r>
      <w:r>
        <w:rPr/>
        <w:t>to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learner</w:t>
      </w:r>
      <w:r>
        <w:rPr>
          <w:spacing w:val="54"/>
        </w:rPr>
        <w:t> </w:t>
      </w:r>
      <w:r>
        <w:rPr/>
        <w:t>be</w:t>
      </w:r>
      <w:r>
        <w:rPr>
          <w:spacing w:val="53"/>
        </w:rPr>
        <w:t> </w:t>
      </w:r>
      <w:r>
        <w:rPr/>
        <w:t>capable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being</w:t>
      </w:r>
      <w:r>
        <w:rPr>
          <w:spacing w:val="54"/>
        </w:rPr>
        <w:t> </w:t>
      </w:r>
      <w:r>
        <w:rPr/>
        <w:t>related</w:t>
      </w:r>
      <w:r>
        <w:rPr>
          <w:spacing w:val="54"/>
        </w:rPr>
        <w:t> </w:t>
      </w:r>
      <w:r>
        <w:rPr/>
        <w:t>in</w:t>
      </w:r>
      <w:r>
        <w:rPr>
          <w:spacing w:val="54"/>
        </w:rPr>
        <w:t> </w:t>
      </w:r>
      <w:r>
        <w:rPr/>
        <w:t>some</w:t>
      </w:r>
    </w:p>
    <w:p>
      <w:pPr>
        <w:pStyle w:val="BodyText"/>
        <w:spacing w:line="360" w:lineRule="auto" w:before="1"/>
        <w:ind w:left="540" w:right="619"/>
        <w:jc w:val="both"/>
      </w:pPr>
      <w:r>
        <w:rPr/>
        <w:t>`sensible' fashion". The new information must be fitted into a larger pattern or whole. "Second,</w:t>
      </w:r>
      <w:r>
        <w:rPr>
          <w:spacing w:val="1"/>
        </w:rPr>
        <w:t> </w:t>
      </w:r>
      <w:r>
        <w:rPr/>
        <w:t>the learner must possess relevant ideas to which the new idea can be related or anchored". The</w:t>
      </w:r>
      <w:r>
        <w:rPr>
          <w:spacing w:val="1"/>
        </w:rPr>
        <w:t> </w:t>
      </w:r>
      <w:r>
        <w:rPr/>
        <w:t>learner must already have appropriate subsuming concepts in his or her cognitive structure.</w:t>
      </w:r>
      <w:r>
        <w:rPr>
          <w:spacing w:val="1"/>
        </w:rPr>
        <w:t> </w:t>
      </w:r>
      <w:r>
        <w:rPr/>
        <w:t>Finally, the learner must actually attempt to relate, in some sensible way, the new ideas to those</w:t>
      </w:r>
      <w:r>
        <w:rPr>
          <w:spacing w:val="1"/>
        </w:rPr>
        <w:t> </w:t>
      </w:r>
      <w:r>
        <w:rPr/>
        <w:t>which he presently possesses. If any of these conditions are missing, the end result will be rote</w:t>
      </w:r>
      <w:r>
        <w:rPr>
          <w:spacing w:val="1"/>
        </w:rPr>
        <w:t> </w:t>
      </w:r>
      <w:r>
        <w:rPr/>
        <w:t>learning.</w:t>
      </w:r>
    </w:p>
    <w:p>
      <w:pPr>
        <w:pStyle w:val="BodyText"/>
        <w:spacing w:line="360" w:lineRule="auto" w:before="1"/>
        <w:ind w:left="540" w:right="615" w:firstLine="719"/>
        <w:jc w:val="both"/>
      </w:pPr>
      <w:r>
        <w:rPr/>
        <w:t>Verbal reception learning is not necessarily antithetical to higher order thinking, though</w:t>
      </w:r>
      <w:r>
        <w:rPr>
          <w:spacing w:val="1"/>
        </w:rPr>
        <w:t> </w:t>
      </w:r>
      <w:r>
        <w:rPr/>
        <w:t>the method has been characterized as "parrot-like recitation and rote memorization of isolated</w:t>
      </w:r>
      <w:r>
        <w:rPr>
          <w:spacing w:val="1"/>
        </w:rPr>
        <w:t> </w:t>
      </w:r>
      <w:r>
        <w:rPr/>
        <w:t>facts"</w:t>
      </w:r>
      <w:r>
        <w:rPr>
          <w:spacing w:val="22"/>
        </w:rPr>
        <w:t> </w:t>
      </w:r>
      <w:r>
        <w:rPr/>
        <w:t>(Ausubel,</w:t>
      </w:r>
      <w:r>
        <w:rPr>
          <w:spacing w:val="25"/>
        </w:rPr>
        <w:t> </w:t>
      </w:r>
      <w:r>
        <w:rPr/>
        <w:t>1963).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problem</w:t>
      </w:r>
      <w:r>
        <w:rPr>
          <w:spacing w:val="25"/>
        </w:rPr>
        <w:t> </w:t>
      </w:r>
      <w:r>
        <w:rPr/>
        <w:t>stems</w:t>
      </w:r>
      <w:r>
        <w:rPr>
          <w:spacing w:val="25"/>
        </w:rPr>
        <w:t> </w:t>
      </w:r>
      <w:r>
        <w:rPr/>
        <w:t>from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widespread</w:t>
      </w:r>
      <w:r>
        <w:rPr>
          <w:spacing w:val="24"/>
        </w:rPr>
        <w:t> </w:t>
      </w:r>
      <w:r>
        <w:rPr/>
        <w:t>confusion</w:t>
      </w:r>
      <w:r>
        <w:rPr>
          <w:spacing w:val="25"/>
        </w:rPr>
        <w:t> </w:t>
      </w:r>
      <w:r>
        <w:rPr/>
        <w:t>"between</w:t>
      </w:r>
      <w:r>
        <w:rPr>
          <w:spacing w:val="24"/>
        </w:rPr>
        <w:t> </w:t>
      </w:r>
      <w:r>
        <w:rPr/>
        <w:t>reception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3"/>
        <w:jc w:val="both"/>
      </w:pPr>
      <w:r>
        <w:rPr/>
        <w:drawing>
          <wp:anchor distT="0" distB="0" distL="0" distR="0" allowOverlap="1" layoutInCell="1" locked="0" behindDoc="1" simplePos="0" relativeHeight="484768256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and discovery learning, and between rote and meaningful learning". Reception learning is not</w:t>
      </w:r>
      <w:r>
        <w:rPr>
          <w:spacing w:val="1"/>
        </w:rPr>
        <w:t> </w:t>
      </w:r>
      <w:r>
        <w:rPr/>
        <w:t>invariably rote; likewise, discovery learning is not always meaningful. Either one--reception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treated.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merely</w:t>
      </w:r>
      <w:r>
        <w:rPr>
          <w:spacing w:val="1"/>
        </w:rPr>
        <w:t> </w:t>
      </w:r>
      <w:r>
        <w:rPr/>
        <w:t>memorizes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(even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conclusions have been arrived at by the discovery method), then, says Ausubel (1960), "the</w:t>
      </w:r>
      <w:r>
        <w:rPr>
          <w:spacing w:val="1"/>
        </w:rPr>
        <w:t> </w:t>
      </w:r>
      <w:r>
        <w:rPr/>
        <w:t>learning outcomes must necessarily be rote and meaningless". Reception learning or discovery</w:t>
      </w:r>
      <w:r>
        <w:rPr>
          <w:spacing w:val="1"/>
        </w:rPr>
        <w:t> </w:t>
      </w:r>
      <w:r>
        <w:rPr/>
        <w:t>learning may promote either rote or meaningful consequences. One does not inherently infer the</w:t>
      </w:r>
      <w:r>
        <w:rPr>
          <w:spacing w:val="1"/>
        </w:rPr>
        <w:t> </w:t>
      </w:r>
      <w:r>
        <w:rPr/>
        <w:t>other. Thus</w:t>
      </w:r>
      <w:r>
        <w:rPr>
          <w:spacing w:val="1"/>
        </w:rPr>
        <w:t> </w:t>
      </w:r>
      <w:r>
        <w:rPr/>
        <w:t>discovery learning,</w:t>
      </w:r>
      <w:r>
        <w:rPr>
          <w:spacing w:val="1"/>
        </w:rPr>
        <w:t> </w:t>
      </w:r>
      <w:r>
        <w:rPr/>
        <w:t>just</w:t>
      </w:r>
      <w:r>
        <w:rPr>
          <w:spacing w:val="60"/>
        </w:rPr>
        <w:t> </w:t>
      </w:r>
      <w:r>
        <w:rPr/>
        <w:t>like reception learning, may be either rote or meaningful.</w:t>
      </w:r>
      <w:r>
        <w:rPr>
          <w:spacing w:val="1"/>
        </w:rPr>
        <w:t> </w:t>
      </w:r>
      <w:r>
        <w:rPr/>
        <w:t>The whole question of rote learning versus meaningful learning depends upon whether or not the</w:t>
      </w:r>
      <w:r>
        <w:rPr>
          <w:spacing w:val="1"/>
        </w:rPr>
        <w:t> </w:t>
      </w:r>
      <w:r>
        <w:rPr/>
        <w:t>new</w:t>
      </w:r>
      <w:r>
        <w:rPr>
          <w:spacing w:val="-1"/>
        </w:rPr>
        <w:t> </w:t>
      </w:r>
      <w:r>
        <w:rPr/>
        <w:t>information is integrated into the</w:t>
      </w:r>
      <w:r>
        <w:rPr>
          <w:spacing w:val="-2"/>
        </w:rPr>
        <w:t> </w:t>
      </w:r>
      <w:r>
        <w:rPr/>
        <w:t>learner's cognitive structure.</w:t>
      </w:r>
    </w:p>
    <w:p>
      <w:pPr>
        <w:pStyle w:val="BodyText"/>
        <w:spacing w:line="360" w:lineRule="auto"/>
        <w:ind w:left="540" w:right="615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flip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reception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expository</w:t>
      </w:r>
      <w:r>
        <w:rPr>
          <w:spacing w:val="1"/>
        </w:rPr>
        <w:t> </w:t>
      </w:r>
      <w:r>
        <w:rPr/>
        <w:t>teaching.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offers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educator the most direct route for laying a foundation for higher order thinking. Ausubel (1963)</w:t>
      </w:r>
      <w:r>
        <w:rPr>
          <w:spacing w:val="1"/>
        </w:rPr>
        <w:t> </w:t>
      </w:r>
      <w:r>
        <w:rPr/>
        <w:t>believes most teachers favour this method of instruction. Expository teaching is an efficient and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organizing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sciences--which</w:t>
      </w:r>
      <w:r>
        <w:rPr>
          <w:spacing w:val="61"/>
        </w:rPr>
        <w:t> </w:t>
      </w:r>
      <w:r>
        <w:rPr/>
        <w:t>lend</w:t>
      </w:r>
      <w:r>
        <w:rPr>
          <w:spacing w:val="-57"/>
        </w:rPr>
        <w:t> </w:t>
      </w:r>
      <w:r>
        <w:rPr/>
        <w:t>themselves to the discovery method--can be taught as well by using the expository method.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expository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criticized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authoritarian,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criticism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unjustified. "There is nothing inherently authoritarian in presenting or explaining ideas to others</w:t>
      </w:r>
      <w:r>
        <w:rPr>
          <w:spacing w:val="1"/>
        </w:rPr>
        <w:t> </w:t>
      </w:r>
      <w:r>
        <w:rPr/>
        <w:t>as long as they are not obliged, either explicitly or implicitly, to accept them on faith". Teachers</w:t>
      </w:r>
      <w:r>
        <w:rPr>
          <w:spacing w:val="1"/>
        </w:rPr>
        <w:t> </w:t>
      </w:r>
      <w:r>
        <w:rPr/>
        <w:t>have an obligation to share their understanding with their students. To cast out the teacher's</w:t>
      </w:r>
      <w:r>
        <w:rPr>
          <w:spacing w:val="1"/>
        </w:rPr>
        <w:t> </w:t>
      </w:r>
      <w:r>
        <w:rPr/>
        <w:t>understanding because it might impose some structure on the students' thinking is an idea too</w:t>
      </w:r>
      <w:r>
        <w:rPr>
          <w:spacing w:val="1"/>
        </w:rPr>
        <w:t> </w:t>
      </w:r>
      <w:r>
        <w:rPr/>
        <w:t>foolish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refutation.</w:t>
      </w:r>
      <w:r>
        <w:rPr>
          <w:spacing w:val="1"/>
        </w:rPr>
        <w:t> </w:t>
      </w:r>
      <w:r>
        <w:rPr/>
        <w:t>Didactic</w:t>
      </w:r>
      <w:r>
        <w:rPr>
          <w:spacing w:val="1"/>
        </w:rPr>
        <w:t> </w:t>
      </w:r>
      <w:r>
        <w:rPr/>
        <w:t>exposition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constituted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any</w:t>
      </w:r>
      <w:r>
        <w:rPr>
          <w:spacing w:val="1"/>
        </w:rPr>
        <w:t> </w:t>
      </w:r>
      <w:r>
        <w:rPr/>
        <w:t>pedagogic system, and,</w:t>
      </w:r>
      <w:r>
        <w:rPr>
          <w:spacing w:val="1"/>
        </w:rPr>
        <w:t> </w:t>
      </w:r>
      <w:r>
        <w:rPr/>
        <w:t>I suspect, adds Ausubel (1963), always will, because it is the only</w:t>
      </w:r>
      <w:r>
        <w:rPr>
          <w:spacing w:val="1"/>
        </w:rPr>
        <w:t> </w:t>
      </w:r>
      <w:r>
        <w:rPr/>
        <w:t>feasible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efficient method of</w:t>
      </w:r>
      <w:r>
        <w:rPr>
          <w:spacing w:val="-2"/>
        </w:rPr>
        <w:t> </w:t>
      </w:r>
      <w:r>
        <w:rPr/>
        <w:t>transmitting</w:t>
      </w:r>
      <w:r>
        <w:rPr>
          <w:spacing w:val="-2"/>
        </w:rPr>
        <w:t> </w:t>
      </w:r>
      <w:r>
        <w:rPr/>
        <w:t>large</w:t>
      </w:r>
      <w:r>
        <w:rPr>
          <w:spacing w:val="1"/>
        </w:rPr>
        <w:t> </w:t>
      </w:r>
      <w:r>
        <w:rPr/>
        <w:t>bodies of</w:t>
      </w:r>
      <w:r>
        <w:rPr>
          <w:spacing w:val="1"/>
        </w:rPr>
        <w:t> </w:t>
      </w:r>
      <w:r>
        <w:rPr/>
        <w:t>knowledge.</w:t>
      </w:r>
    </w:p>
    <w:p>
      <w:pPr>
        <w:pStyle w:val="BodyText"/>
        <w:spacing w:line="360" w:lineRule="auto" w:before="2"/>
        <w:ind w:left="540" w:right="618" w:firstLine="719"/>
        <w:jc w:val="both"/>
      </w:pPr>
      <w:r>
        <w:rPr/>
        <w:t>Most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sets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learned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(Ausubel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Robinson, 1969). Formal education is a slow, incremental process. What is acquired one day</w:t>
      </w:r>
      <w:r>
        <w:rPr>
          <w:spacing w:val="1"/>
        </w:rPr>
        <w:t> </w:t>
      </w:r>
      <w:r>
        <w:rPr/>
        <w:t>provides the basis for what will be learned the next. Practice or drill is necessary in order to</w:t>
      </w:r>
      <w:r>
        <w:rPr>
          <w:spacing w:val="1"/>
        </w:rPr>
        <w:t> </w:t>
      </w:r>
      <w:r>
        <w:rPr/>
        <w:t>master most classroom learning. It is a grave error, Ausubel (1963) cautions us, to assume "all</w:t>
      </w:r>
      <w:r>
        <w:rPr>
          <w:spacing w:val="1"/>
        </w:rPr>
        <w:t> </w:t>
      </w:r>
      <w:r>
        <w:rPr/>
        <w:t>structured practice (drill) is necessarily rote, that unstructured (incidental) practice is maximally</w:t>
      </w:r>
      <w:r>
        <w:rPr>
          <w:spacing w:val="1"/>
        </w:rPr>
        <w:t> </w:t>
      </w:r>
      <w:r>
        <w:rPr/>
        <w:t>effective for school learning tasks". Teachers have been told that drill is an outdated technique.</w:t>
      </w:r>
      <w:r>
        <w:rPr>
          <w:spacing w:val="1"/>
        </w:rPr>
        <w:t> </w:t>
      </w:r>
      <w:r>
        <w:rPr/>
        <w:t>This is not necessarily true. Everything depends upon how drill is used, rotely or meaningfully.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acquiring</w:t>
      </w:r>
      <w:r>
        <w:rPr>
          <w:spacing w:val="1"/>
        </w:rPr>
        <w:t> </w:t>
      </w:r>
      <w:r>
        <w:rPr/>
        <w:t>many 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frequently and</w:t>
      </w:r>
      <w:r>
        <w:rPr>
          <w:spacing w:val="1"/>
        </w:rPr>
        <w:t> </w:t>
      </w:r>
      <w:r>
        <w:rPr/>
        <w:t>repetitively</w:t>
      </w:r>
      <w:r>
        <w:rPr>
          <w:spacing w:val="55"/>
        </w:rPr>
        <w:t> </w:t>
      </w:r>
      <w:r>
        <w:rPr/>
        <w:t>enough</w:t>
      </w:r>
      <w:r>
        <w:rPr>
          <w:spacing w:val="58"/>
        </w:rPr>
        <w:t> </w:t>
      </w:r>
      <w:r>
        <w:rPr/>
        <w:t>in</w:t>
      </w:r>
      <w:r>
        <w:rPr>
          <w:spacing w:val="59"/>
        </w:rPr>
        <w:t> </w:t>
      </w:r>
      <w:r>
        <w:rPr/>
        <w:t>more</w:t>
      </w:r>
      <w:r>
        <w:rPr>
          <w:spacing w:val="57"/>
        </w:rPr>
        <w:t> </w:t>
      </w:r>
      <w:r>
        <w:rPr/>
        <w:t>natural</w:t>
      </w:r>
      <w:r>
        <w:rPr>
          <w:spacing w:val="59"/>
        </w:rPr>
        <w:t> </w:t>
      </w:r>
      <w:r>
        <w:rPr/>
        <w:t>settings.</w:t>
      </w:r>
      <w:r>
        <w:rPr>
          <w:spacing w:val="59"/>
        </w:rPr>
        <w:t> </w:t>
      </w:r>
      <w:r>
        <w:rPr/>
        <w:t>Though</w:t>
      </w:r>
      <w:r>
        <w:rPr>
          <w:spacing w:val="57"/>
        </w:rPr>
        <w:t> </w:t>
      </w:r>
      <w:r>
        <w:rPr/>
        <w:t>children</w:t>
      </w:r>
      <w:r>
        <w:rPr>
          <w:spacing w:val="58"/>
        </w:rPr>
        <w:t> </w:t>
      </w:r>
      <w:r>
        <w:rPr/>
        <w:t>may</w:t>
      </w:r>
      <w:r>
        <w:rPr>
          <w:spacing w:val="51"/>
        </w:rPr>
        <w:t> </w:t>
      </w:r>
      <w:r>
        <w:rPr/>
        <w:t>learn</w:t>
      </w:r>
      <w:r>
        <w:rPr>
          <w:spacing w:val="58"/>
        </w:rPr>
        <w:t> </w:t>
      </w:r>
      <w:r>
        <w:rPr/>
        <w:t>some</w:t>
      </w:r>
      <w:r>
        <w:rPr>
          <w:spacing w:val="58"/>
        </w:rPr>
        <w:t> </w:t>
      </w:r>
      <w:r>
        <w:rPr/>
        <w:t>things</w:t>
      </w:r>
      <w:r>
        <w:rPr>
          <w:spacing w:val="2"/>
        </w:rPr>
        <w:t> </w:t>
      </w:r>
      <w:r>
        <w:rPr/>
        <w:t>from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9"/>
        <w:jc w:val="both"/>
      </w:pPr>
      <w:r>
        <w:rPr/>
        <w:t>incidental contact, most of what they acquire at school comes from deliberate, guided practice.</w:t>
      </w:r>
      <w:r>
        <w:rPr>
          <w:spacing w:val="1"/>
        </w:rPr>
        <w:t> </w:t>
      </w:r>
      <w:r>
        <w:rPr/>
        <w:t>Even though many educators have shield away from endorsing drill, "classroom teachers and</w:t>
      </w:r>
      <w:r>
        <w:rPr>
          <w:spacing w:val="1"/>
        </w:rPr>
        <w:t> </w:t>
      </w:r>
      <w:r>
        <w:rPr/>
        <w:t>athletic coaches have continued to place implicit reliance on practice as an essential condition of</w:t>
      </w:r>
      <w:r>
        <w:rPr>
          <w:spacing w:val="1"/>
        </w:rPr>
        <w:t> </w:t>
      </w:r>
      <w:r>
        <w:rPr/>
        <w:t>learning".</w:t>
      </w:r>
    </w:p>
    <w:p>
      <w:pPr>
        <w:pStyle w:val="BodyText"/>
        <w:spacing w:line="360" w:lineRule="auto" w:before="1"/>
        <w:ind w:left="540" w:right="618" w:firstLine="719"/>
        <w:jc w:val="both"/>
      </w:pPr>
      <w:r>
        <w:rPr/>
        <w:drawing>
          <wp:anchor distT="0" distB="0" distL="0" distR="0" allowOverlap="1" layoutInCell="1" locked="0" behindDoc="1" simplePos="0" relativeHeight="484768768">
            <wp:simplePos x="0" y="0"/>
            <wp:positionH relativeFrom="page">
              <wp:posOffset>1056805</wp:posOffset>
            </wp:positionH>
            <wp:positionV relativeFrom="paragraph">
              <wp:posOffset>343066</wp:posOffset>
            </wp:positionV>
            <wp:extent cx="5508459" cy="5446061"/>
            <wp:effectExtent l="0" t="0" r="0" b="0"/>
            <wp:wrapNone/>
            <wp:docPr id="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conclusion, Ausubel's learning theory is either directly or indirectly complementary to</w:t>
      </w:r>
      <w:r>
        <w:rPr>
          <w:spacing w:val="1"/>
        </w:rPr>
        <w:t> </w:t>
      </w:r>
      <w:r>
        <w:rPr/>
        <w:t>an effective way to teaching higher order thinking skills. Ausubel's learning theory addresses the</w:t>
      </w:r>
      <w:r>
        <w:rPr>
          <w:spacing w:val="1"/>
        </w:rPr>
        <w:t> </w:t>
      </w:r>
      <w:r>
        <w:rPr/>
        <w:t>criteria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ways:</w:t>
      </w:r>
      <w:r>
        <w:rPr>
          <w:spacing w:val="1"/>
        </w:rPr>
        <w:t> </w:t>
      </w:r>
      <w:r>
        <w:rPr/>
        <w:t>First,</w:t>
      </w:r>
      <w:r>
        <w:rPr>
          <w:spacing w:val="1"/>
        </w:rPr>
        <w:t> </w:t>
      </w:r>
      <w:r>
        <w:rPr/>
        <w:t>Ausubel</w:t>
      </w:r>
      <w:r>
        <w:rPr>
          <w:spacing w:val="1"/>
        </w:rPr>
        <w:t> </w:t>
      </w:r>
      <w:r>
        <w:rPr/>
        <w:t>(1960)</w:t>
      </w:r>
      <w:r>
        <w:rPr>
          <w:spacing w:val="1"/>
        </w:rPr>
        <w:t> </w:t>
      </w:r>
      <w:r>
        <w:rPr/>
        <w:t>believes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learner's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constitutes the principal factor influencing whether or not the learner will be able to acquire and</w:t>
      </w:r>
      <w:r>
        <w:rPr>
          <w:spacing w:val="1"/>
        </w:rPr>
        <w:t> </w:t>
      </w:r>
      <w:r>
        <w:rPr/>
        <w:t>retain particular pieces of information. "New meaningful material becomes incorporated into</w:t>
      </w:r>
      <w:r>
        <w:rPr>
          <w:spacing w:val="1"/>
        </w:rPr>
        <w:t> </w:t>
      </w:r>
      <w:r>
        <w:rPr/>
        <w:t>cognitive structure in so far as it is subsumable under relevant existing concepts". Second,</w:t>
      </w:r>
      <w:r>
        <w:rPr>
          <w:spacing w:val="1"/>
        </w:rPr>
        <w:t> </w:t>
      </w:r>
      <w:r>
        <w:rPr/>
        <w:t>Ausubel (1960) asserts that advanced organizers can be used as anchoring devices for enhancing</w:t>
      </w:r>
      <w:r>
        <w:rPr>
          <w:spacing w:val="1"/>
        </w:rPr>
        <w:t> </w:t>
      </w:r>
      <w:r>
        <w:rPr/>
        <w:t>learning.</w:t>
      </w:r>
      <w:r>
        <w:rPr>
          <w:spacing w:val="46"/>
        </w:rPr>
        <w:t> </w:t>
      </w:r>
      <w:r>
        <w:rPr/>
        <w:t>Organizers</w:t>
      </w:r>
      <w:r>
        <w:rPr>
          <w:spacing w:val="46"/>
        </w:rPr>
        <w:t> </w:t>
      </w:r>
      <w:r>
        <w:rPr/>
        <w:t>are</w:t>
      </w:r>
      <w:r>
        <w:rPr>
          <w:spacing w:val="47"/>
        </w:rPr>
        <w:t> </w:t>
      </w:r>
      <w:r>
        <w:rPr/>
        <w:t>abstract</w:t>
      </w:r>
      <w:r>
        <w:rPr>
          <w:spacing w:val="47"/>
        </w:rPr>
        <w:t> </w:t>
      </w:r>
      <w:r>
        <w:rPr/>
        <w:t>ideas</w:t>
      </w:r>
      <w:r>
        <w:rPr>
          <w:spacing w:val="47"/>
        </w:rPr>
        <w:t> </w:t>
      </w:r>
      <w:r>
        <w:rPr/>
        <w:t>presented</w:t>
      </w:r>
      <w:r>
        <w:rPr>
          <w:spacing w:val="46"/>
        </w:rPr>
        <w:t> </w:t>
      </w:r>
      <w:r>
        <w:rPr/>
        <w:t>in</w:t>
      </w:r>
      <w:r>
        <w:rPr>
          <w:spacing w:val="47"/>
        </w:rPr>
        <w:t> </w:t>
      </w:r>
      <w:r>
        <w:rPr/>
        <w:t>advance</w:t>
      </w:r>
      <w:r>
        <w:rPr>
          <w:spacing w:val="45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lesson.</w:t>
      </w:r>
      <w:r>
        <w:rPr>
          <w:spacing w:val="47"/>
        </w:rPr>
        <w:t> </w:t>
      </w:r>
      <w:r>
        <w:rPr/>
        <w:t>They</w:t>
      </w:r>
      <w:r>
        <w:rPr>
          <w:spacing w:val="44"/>
        </w:rPr>
        <w:t> </w:t>
      </w:r>
      <w:r>
        <w:rPr/>
        <w:t>represent</w:t>
      </w:r>
      <w:r>
        <w:rPr>
          <w:spacing w:val="47"/>
        </w:rPr>
        <w:t> </w:t>
      </w:r>
      <w:r>
        <w:rPr/>
        <w:t>a</w:t>
      </w:r>
      <w:r>
        <w:rPr>
          <w:spacing w:val="-57"/>
        </w:rPr>
        <w:t> </w:t>
      </w:r>
      <w:r>
        <w:rPr/>
        <w:t>higher level of abstraction, generality, and inclusiveness than the new material that is to be</w:t>
      </w:r>
      <w:r>
        <w:rPr>
          <w:spacing w:val="1"/>
        </w:rPr>
        <w:t> </w:t>
      </w:r>
      <w:r>
        <w:rPr/>
        <w:t>learned.</w:t>
      </w:r>
      <w:r>
        <w:rPr>
          <w:spacing w:val="1"/>
        </w:rPr>
        <w:t> </w:t>
      </w:r>
      <w:r>
        <w:rPr/>
        <w:t>Organizers</w:t>
      </w:r>
      <w:r>
        <w:rPr>
          <w:spacing w:val="1"/>
        </w:rPr>
        <w:t> </w:t>
      </w:r>
      <w:r>
        <w:rPr/>
        <w:t>assist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assimilating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"The</w:t>
      </w:r>
      <w:r>
        <w:rPr>
          <w:spacing w:val="1"/>
        </w:rPr>
        <w:t> </w:t>
      </w:r>
      <w:r>
        <w:rPr/>
        <w:t>learning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unfamiliar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facilitated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advance</w:t>
      </w:r>
      <w:r>
        <w:rPr>
          <w:spacing w:val="1"/>
        </w:rPr>
        <w:t> </w:t>
      </w:r>
      <w:r>
        <w:rPr/>
        <w:t>introduction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relevant subsuming</w:t>
      </w:r>
      <w:r>
        <w:rPr>
          <w:spacing w:val="-2"/>
        </w:rPr>
        <w:t> </w:t>
      </w:r>
      <w:r>
        <w:rPr/>
        <w:t>concepts".</w:t>
      </w:r>
    </w:p>
    <w:p>
      <w:pPr>
        <w:pStyle w:val="BodyText"/>
        <w:spacing w:line="360" w:lineRule="auto" w:before="1"/>
        <w:ind w:left="540" w:right="616" w:firstLine="719"/>
        <w:jc w:val="both"/>
      </w:pPr>
      <w:r>
        <w:rPr/>
        <w:t>Ausubel and Robinson (1969) contend that knowledge is organized in a hierarchical</w:t>
      </w:r>
      <w:r>
        <w:rPr>
          <w:spacing w:val="1"/>
        </w:rPr>
        <w:t> </w:t>
      </w:r>
      <w:r>
        <w:rPr/>
        <w:t>fashion. "The most general ideas forming the apex, and more particular ideas and specific details</w:t>
      </w:r>
      <w:r>
        <w:rPr>
          <w:spacing w:val="1"/>
        </w:rPr>
        <w:t> </w:t>
      </w:r>
      <w:r>
        <w:rPr/>
        <w:t>subsumed under them". Learning occurs as potentially meaningful material enters the student's</w:t>
      </w:r>
      <w:r>
        <w:rPr>
          <w:spacing w:val="1"/>
        </w:rPr>
        <w:t> </w:t>
      </w:r>
      <w:r>
        <w:rPr/>
        <w:t>mind and interacts with appropriate subsuming concepts. Ausubel (1968) uses the concept of</w:t>
      </w:r>
      <w:r>
        <w:rPr>
          <w:spacing w:val="1"/>
        </w:rPr>
        <w:t> </w:t>
      </w:r>
      <w:r>
        <w:rPr/>
        <w:t>subsumption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 both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forgetting.</w:t>
      </w:r>
      <w:r>
        <w:rPr>
          <w:spacing w:val="1"/>
        </w:rPr>
        <w:t> </w:t>
      </w:r>
      <w:r>
        <w:rPr/>
        <w:t>First,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 effectively</w:t>
      </w:r>
      <w:r>
        <w:rPr>
          <w:spacing w:val="1"/>
        </w:rPr>
        <w:t> </w:t>
      </w:r>
      <w:r>
        <w:rPr/>
        <w:t>retained when it is fitted into a system of mutually supporting ideas. Learners who have well-</w:t>
      </w:r>
      <w:r>
        <w:rPr>
          <w:spacing w:val="1"/>
        </w:rPr>
        <w:t> </w:t>
      </w:r>
      <w:r>
        <w:rPr/>
        <w:t>organized cognitive systems tend to efficiently retain information. On the other hand, learners</w:t>
      </w:r>
      <w:r>
        <w:rPr>
          <w:spacing w:val="1"/>
        </w:rPr>
        <w:t> </w:t>
      </w:r>
      <w:r>
        <w:rPr/>
        <w:t>who have poorly organized cognitive systems tend to rapidly forget information. "It is largely by</w:t>
      </w:r>
      <w:r>
        <w:rPr>
          <w:spacing w:val="1"/>
        </w:rPr>
        <w:t> </w:t>
      </w:r>
      <w:r>
        <w:rPr/>
        <w:t>strengthening relevant aspects of cognitive structure that new learning and retention can be</w:t>
      </w:r>
      <w:r>
        <w:rPr>
          <w:spacing w:val="1"/>
        </w:rPr>
        <w:t> </w:t>
      </w:r>
      <w:r>
        <w:rPr/>
        <w:t>facilitated". Second, Ausubel (1968) uses the concept of subsumption to explain why forgetting</w:t>
      </w:r>
      <w:r>
        <w:rPr>
          <w:spacing w:val="1"/>
        </w:rPr>
        <w:t> </w:t>
      </w:r>
      <w:r>
        <w:rPr/>
        <w:t>occurs.</w:t>
      </w:r>
      <w:r>
        <w:rPr>
          <w:spacing w:val="1"/>
        </w:rPr>
        <w:t> </w:t>
      </w:r>
      <w:r>
        <w:rPr/>
        <w:t>The more completely information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absorbed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its anchoring</w:t>
      </w:r>
      <w:r>
        <w:rPr>
          <w:spacing w:val="1"/>
        </w:rPr>
        <w:t> </w:t>
      </w:r>
      <w:r>
        <w:rPr/>
        <w:t>concept,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more it</w:t>
      </w:r>
      <w:r>
        <w:rPr>
          <w:spacing w:val="-57"/>
        </w:rPr>
        <w:t> </w:t>
      </w:r>
      <w:r>
        <w:rPr/>
        <w:t>tends to lose its own distinctive character. Thus, when information is "reduced to the least</w:t>
      </w:r>
      <w:r>
        <w:rPr>
          <w:spacing w:val="1"/>
        </w:rPr>
        <w:t> </w:t>
      </w:r>
      <w:r>
        <w:rPr/>
        <w:t>common</w:t>
      </w:r>
      <w:r>
        <w:rPr>
          <w:spacing w:val="15"/>
        </w:rPr>
        <w:t> </w:t>
      </w:r>
      <w:r>
        <w:rPr/>
        <w:t>denominator</w:t>
      </w:r>
      <w:r>
        <w:rPr>
          <w:spacing w:val="15"/>
        </w:rPr>
        <w:t> </w:t>
      </w:r>
      <w:r>
        <w:rPr/>
        <w:t>capable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representing</w:t>
      </w:r>
      <w:r>
        <w:rPr>
          <w:spacing w:val="13"/>
        </w:rPr>
        <w:t> </w:t>
      </w:r>
      <w:r>
        <w:rPr/>
        <w:t>it,</w:t>
      </w:r>
      <w:r>
        <w:rPr>
          <w:spacing w:val="15"/>
        </w:rPr>
        <w:t> </w:t>
      </w:r>
      <w:r>
        <w:rPr/>
        <w:t>namely,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anchoring</w:t>
      </w:r>
      <w:r>
        <w:rPr>
          <w:spacing w:val="15"/>
        </w:rPr>
        <w:t> </w:t>
      </w:r>
      <w:r>
        <w:rPr/>
        <w:t>idea</w:t>
      </w:r>
      <w:r>
        <w:rPr>
          <w:spacing w:val="15"/>
        </w:rPr>
        <w:t> </w:t>
      </w:r>
      <w:r>
        <w:rPr/>
        <w:t>itself,"</w:t>
      </w:r>
      <w:r>
        <w:rPr>
          <w:spacing w:val="13"/>
        </w:rPr>
        <w:t> </w:t>
      </w:r>
      <w:r>
        <w:rPr/>
        <w:t>it</w:t>
      </w:r>
      <w:r>
        <w:rPr>
          <w:spacing w:val="16"/>
        </w:rPr>
        <w:t> </w:t>
      </w:r>
      <w:r>
        <w:rPr/>
        <w:t>is</w:t>
      </w:r>
      <w:r>
        <w:rPr>
          <w:spacing w:val="17"/>
        </w:rPr>
        <w:t> </w:t>
      </w:r>
      <w:r>
        <w:rPr/>
        <w:t>said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be forgotten.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4" w:firstLine="719"/>
        <w:jc w:val="both"/>
      </w:pPr>
      <w:r>
        <w:rPr/>
        <w:drawing>
          <wp:anchor distT="0" distB="0" distL="0" distR="0" allowOverlap="1" layoutInCell="1" locked="0" behindDoc="1" simplePos="0" relativeHeight="484769280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Though Ausubel was a psychologist and not a logician, nevertheless, his learning theory</w:t>
      </w:r>
      <w:r>
        <w:rPr>
          <w:spacing w:val="1"/>
        </w:rPr>
        <w:t> </w:t>
      </w:r>
      <w:r>
        <w:rPr/>
        <w:t>represents a very logical approach to instruction.</w:t>
      </w:r>
      <w:r>
        <w:rPr>
          <w:spacing w:val="60"/>
        </w:rPr>
        <w:t> </w:t>
      </w:r>
      <w:r>
        <w:rPr/>
        <w:t>(Unlike Carl Rogers who would set learners</w:t>
      </w:r>
      <w:r>
        <w:rPr>
          <w:spacing w:val="1"/>
        </w:rPr>
        <w:t> </w:t>
      </w:r>
      <w:r>
        <w:rPr/>
        <w:t>free to experience things on their own, Ausubel places prime responsibility on the teacher for</w:t>
      </w:r>
      <w:r>
        <w:rPr>
          <w:spacing w:val="1"/>
        </w:rPr>
        <w:t> </w:t>
      </w:r>
      <w:r>
        <w:rPr/>
        <w:t>directing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instruction.)</w:t>
      </w:r>
      <w:r>
        <w:rPr>
          <w:spacing w:val="1"/>
        </w:rPr>
        <w:t> </w:t>
      </w:r>
      <w:r>
        <w:rPr/>
        <w:t>Ausubel's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handful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premises—that thinking is</w:t>
      </w:r>
      <w:r>
        <w:rPr>
          <w:spacing w:val="1"/>
        </w:rPr>
        <w:t> </w:t>
      </w:r>
      <w:r>
        <w:rPr/>
        <w:t>an orderly activity;</w:t>
      </w:r>
      <w:r>
        <w:rPr>
          <w:spacing w:val="1"/>
        </w:rPr>
        <w:t> </w:t>
      </w:r>
      <w:r>
        <w:rPr/>
        <w:t>that knowledge is</w:t>
      </w:r>
      <w:r>
        <w:rPr>
          <w:spacing w:val="1"/>
        </w:rPr>
        <w:t> </w:t>
      </w:r>
      <w:r>
        <w:rPr/>
        <w:t>arranged in a hierarchical</w:t>
      </w:r>
      <w:r>
        <w:rPr>
          <w:spacing w:val="1"/>
        </w:rPr>
        <w:t> </w:t>
      </w:r>
      <w:r>
        <w:rPr/>
        <w:t>pattern; that higher level concepts subsume lower level ones; that learning is largely a matter of</w:t>
      </w:r>
      <w:r>
        <w:rPr>
          <w:spacing w:val="1"/>
        </w:rPr>
        <w:t> </w:t>
      </w:r>
      <w:r>
        <w:rPr/>
        <w:t>fitting new information into an already existing cognitive structure; that retention and forgetting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subsumption,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60"/>
        </w:rPr>
        <w:t> </w:t>
      </w:r>
      <w:r>
        <w:rPr/>
        <w:t>fit</w:t>
      </w:r>
      <w:r>
        <w:rPr>
          <w:spacing w:val="-57"/>
        </w:rPr>
        <w:t> </w:t>
      </w:r>
      <w:r>
        <w:rPr/>
        <w:t>together in a logically consistent system. Teaching follows a deductive order. Instruction can be</w:t>
      </w:r>
      <w:r>
        <w:rPr>
          <w:spacing w:val="1"/>
        </w:rPr>
        <w:t> </w:t>
      </w:r>
      <w:r>
        <w:rPr/>
        <w:t>arranged in a sequence of five logical steps. Step One: The teacher ascertains if the student</w:t>
      </w:r>
      <w:r>
        <w:rPr>
          <w:spacing w:val="1"/>
        </w:rPr>
        <w:t> </w:t>
      </w:r>
      <w:r>
        <w:rPr/>
        <w:t>already possesses relevant concepts in his or her cognitive structure. Step Two: The teacher</w:t>
      </w:r>
      <w:r>
        <w:rPr>
          <w:spacing w:val="1"/>
        </w:rPr>
        <w:t> </w:t>
      </w:r>
      <w:r>
        <w:rPr/>
        <w:t>provides appropriate advance organizers, which are used to anchor the new material within</w:t>
      </w:r>
      <w:r>
        <w:rPr>
          <w:spacing w:val="1"/>
        </w:rPr>
        <w:t> </w:t>
      </w:r>
      <w:r>
        <w:rPr/>
        <w:t>established cognitive structure. Step Three: The teacher present the new material in an organized</w:t>
      </w:r>
      <w:r>
        <w:rPr>
          <w:spacing w:val="1"/>
        </w:rPr>
        <w:t> </w:t>
      </w:r>
      <w:r>
        <w:rPr/>
        <w:t>fashion, checking to make sure the student is subsuming the new information under appropriate</w:t>
      </w:r>
      <w:r>
        <w:rPr>
          <w:spacing w:val="1"/>
        </w:rPr>
        <w:t> </w:t>
      </w:r>
      <w:r>
        <w:rPr/>
        <w:t>organizers. Step Four: The teacher provides sufficient practice (drill) so that the material is</w:t>
      </w:r>
      <w:r>
        <w:rPr>
          <w:spacing w:val="1"/>
        </w:rPr>
        <w:t> </w:t>
      </w:r>
      <w:r>
        <w:rPr/>
        <w:t>thoroughly learned, becoming an integrated part of the student's cognitive system. Step Five: The</w:t>
      </w:r>
      <w:r>
        <w:rPr>
          <w:spacing w:val="-57"/>
        </w:rPr>
        <w:t> </w:t>
      </w:r>
      <w:r>
        <w:rPr/>
        <w:t>teacher guides the student through a problem solving situation that utilizes higher order thinking</w:t>
      </w:r>
      <w:r>
        <w:rPr>
          <w:spacing w:val="1"/>
        </w:rPr>
        <w:t> </w:t>
      </w:r>
      <w:r>
        <w:rPr/>
        <w:t>skills. If the teacher is successful in executing all these steps, then he or she will have laid a</w:t>
      </w:r>
      <w:r>
        <w:rPr>
          <w:spacing w:val="1"/>
        </w:rPr>
        <w:t> </w:t>
      </w:r>
      <w:r>
        <w:rPr/>
        <w:t>secure foundation for the student to take the next step on his or her own, namely, implementing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powers of</w:t>
      </w:r>
      <w:r>
        <w:rPr>
          <w:spacing w:val="-2"/>
        </w:rPr>
        <w:t> </w:t>
      </w:r>
      <w:r>
        <w:rPr/>
        <w:t>higher order thinking</w:t>
      </w:r>
      <w:r>
        <w:rPr>
          <w:spacing w:val="-3"/>
        </w:rPr>
        <w:t> </w:t>
      </w:r>
      <w:r>
        <w:rPr/>
        <w:t>in his or her life.</w:t>
      </w:r>
    </w:p>
    <w:p>
      <w:pPr>
        <w:pStyle w:val="BodyText"/>
        <w:spacing w:line="360" w:lineRule="auto" w:before="2"/>
        <w:ind w:left="540" w:right="616" w:firstLine="719"/>
        <w:jc w:val="both"/>
      </w:pPr>
      <w:r>
        <w:rPr/>
        <w:t>This theory supports this study especially the use of prior knowledge-based instructional</w:t>
      </w:r>
      <w:r>
        <w:rPr>
          <w:spacing w:val="1"/>
        </w:rPr>
        <w:t> </w:t>
      </w:r>
      <w:r>
        <w:rPr/>
        <w:t>strategy as a way of making teaching and learning of Mathematics meaningful for students.</w:t>
      </w:r>
      <w:r>
        <w:rPr>
          <w:spacing w:val="1"/>
        </w:rPr>
        <w:t> </w:t>
      </w:r>
      <w:r>
        <w:rPr/>
        <w:t>According to this theory, the existing knowledge possessed by the students would ease learning</w:t>
      </w:r>
      <w:r>
        <w:rPr>
          <w:spacing w:val="1"/>
        </w:rPr>
        <w:t> </w:t>
      </w:r>
      <w:r>
        <w:rPr/>
        <w:t>for them and make teaching student-centred. Thus, the academic performance of students would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greatly</w:t>
      </w:r>
      <w:r>
        <w:rPr>
          <w:spacing w:val="-5"/>
        </w:rPr>
        <w:t> </w:t>
      </w:r>
      <w:r>
        <w:rPr/>
        <w:t>enhanced.</w:t>
      </w:r>
    </w:p>
    <w:p>
      <w:pPr>
        <w:pStyle w:val="ListParagraph"/>
        <w:numPr>
          <w:ilvl w:val="2"/>
          <w:numId w:val="14"/>
        </w:numPr>
        <w:tabs>
          <w:tab w:pos="1261" w:val="left" w:leader="none"/>
        </w:tabs>
        <w:spacing w:line="360" w:lineRule="auto" w:before="0" w:after="0"/>
        <w:ind w:left="540" w:right="616" w:firstLine="0"/>
        <w:jc w:val="both"/>
        <w:rPr>
          <w:sz w:val="24"/>
        </w:rPr>
      </w:pPr>
      <w:r>
        <w:rPr>
          <w:b/>
          <w:spacing w:val="-1"/>
          <w:sz w:val="24"/>
        </w:rPr>
        <w:t>Schema</w:t>
      </w:r>
      <w:r>
        <w:rPr>
          <w:b/>
          <w:sz w:val="24"/>
        </w:rPr>
        <w:t> Theory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learning</w:t>
      </w:r>
      <w:r>
        <w:rPr>
          <w:sz w:val="24"/>
        </w:rPr>
        <w:t>:</w:t>
      </w:r>
      <w:r>
        <w:rPr>
          <w:spacing w:val="-29"/>
          <w:sz w:val="24"/>
        </w:rPr>
        <w:t> </w:t>
      </w:r>
      <w:r>
        <w:rPr>
          <w:sz w:val="24"/>
        </w:rPr>
        <w:t>This</w:t>
      </w:r>
      <w:r>
        <w:rPr>
          <w:spacing w:val="3"/>
          <w:sz w:val="24"/>
        </w:rPr>
        <w:t> </w:t>
      </w:r>
      <w:r>
        <w:rPr>
          <w:sz w:val="24"/>
        </w:rPr>
        <w:t>theory</w:t>
      </w:r>
      <w:r>
        <w:rPr>
          <w:spacing w:val="58"/>
          <w:sz w:val="24"/>
        </w:rPr>
        <w:t> </w:t>
      </w:r>
      <w:r>
        <w:rPr>
          <w:sz w:val="24"/>
        </w:rPr>
        <w:t>supports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use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mnemonic-based</w:t>
      </w:r>
      <w:r>
        <w:rPr>
          <w:spacing w:val="-58"/>
          <w:sz w:val="24"/>
        </w:rPr>
        <w:t> </w:t>
      </w:r>
      <w:r>
        <w:rPr>
          <w:sz w:val="24"/>
        </w:rPr>
        <w:t>instructional strategy as a means of improving students‘ memory.</w:t>
      </w:r>
      <w:r>
        <w:rPr>
          <w:spacing w:val="1"/>
          <w:sz w:val="24"/>
        </w:rPr>
        <w:t> </w:t>
      </w:r>
      <w:r>
        <w:rPr>
          <w:sz w:val="24"/>
        </w:rPr>
        <w:t>The essence is to ease learning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enhance</w:t>
      </w:r>
      <w:r>
        <w:rPr>
          <w:spacing w:val="1"/>
          <w:sz w:val="24"/>
        </w:rPr>
        <w:t> </w:t>
      </w:r>
      <w:r>
        <w:rPr>
          <w:sz w:val="24"/>
        </w:rPr>
        <w:t>recall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1"/>
          <w:sz w:val="24"/>
        </w:rPr>
        <w:t> </w:t>
      </w:r>
      <w:r>
        <w:rPr>
          <w:sz w:val="24"/>
        </w:rPr>
        <w:t>mathematical</w:t>
      </w:r>
      <w:r>
        <w:rPr>
          <w:spacing w:val="1"/>
          <w:sz w:val="24"/>
        </w:rPr>
        <w:t> </w:t>
      </w:r>
      <w:r>
        <w:rPr>
          <w:sz w:val="24"/>
        </w:rPr>
        <w:t>facts</w:t>
      </w:r>
      <w:r>
        <w:rPr>
          <w:spacing w:val="1"/>
          <w:sz w:val="24"/>
        </w:rPr>
        <w:t> </w:t>
      </w:r>
      <w:r>
        <w:rPr>
          <w:sz w:val="24"/>
        </w:rPr>
        <w:t>necessary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improve</w:t>
      </w:r>
      <w:r>
        <w:rPr>
          <w:spacing w:val="1"/>
          <w:sz w:val="24"/>
        </w:rPr>
        <w:t> </w:t>
      </w:r>
      <w:r>
        <w:rPr>
          <w:sz w:val="24"/>
        </w:rPr>
        <w:t>students‘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achievement.</w:t>
      </w:r>
      <w:r>
        <w:rPr>
          <w:spacing w:val="1"/>
          <w:sz w:val="24"/>
        </w:rPr>
        <w:t> </w:t>
      </w:r>
      <w:r>
        <w:rPr>
          <w:sz w:val="24"/>
        </w:rPr>
        <w:t>The original concept of schemata is linked with that of reconstructive memory as</w:t>
      </w:r>
      <w:r>
        <w:rPr>
          <w:spacing w:val="1"/>
          <w:sz w:val="24"/>
        </w:rPr>
        <w:t> </w:t>
      </w:r>
      <w:r>
        <w:rPr>
          <w:sz w:val="24"/>
        </w:rPr>
        <w:t>proposed and demonstrated in a series of experiments (Bartlett 1932). He arrived at the concept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3"/>
          <w:sz w:val="24"/>
        </w:rPr>
        <w:t> </w:t>
      </w:r>
      <w:r>
        <w:rPr>
          <w:sz w:val="24"/>
        </w:rPr>
        <w:t>studies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memory</w:t>
      </w:r>
      <w:r>
        <w:rPr>
          <w:spacing w:val="14"/>
          <w:sz w:val="24"/>
        </w:rPr>
        <w:t> </w:t>
      </w:r>
      <w:r>
        <w:rPr>
          <w:sz w:val="24"/>
        </w:rPr>
        <w:t>he</w:t>
      </w:r>
      <w:r>
        <w:rPr>
          <w:spacing w:val="13"/>
          <w:sz w:val="24"/>
        </w:rPr>
        <w:t> </w:t>
      </w:r>
      <w:r>
        <w:rPr>
          <w:sz w:val="24"/>
        </w:rPr>
        <w:t>conducted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which</w:t>
      </w:r>
      <w:r>
        <w:rPr>
          <w:spacing w:val="14"/>
          <w:sz w:val="24"/>
        </w:rPr>
        <w:t> </w:t>
      </w:r>
      <w:r>
        <w:rPr>
          <w:sz w:val="24"/>
        </w:rPr>
        <w:t>subjects</w:t>
      </w:r>
      <w:r>
        <w:rPr>
          <w:spacing w:val="13"/>
          <w:sz w:val="24"/>
        </w:rPr>
        <w:t> </w:t>
      </w:r>
      <w:r>
        <w:rPr>
          <w:sz w:val="24"/>
        </w:rPr>
        <w:t>recalled</w:t>
      </w:r>
      <w:r>
        <w:rPr>
          <w:spacing w:val="14"/>
          <w:sz w:val="24"/>
        </w:rPr>
        <w:t> </w:t>
      </w:r>
      <w:r>
        <w:rPr>
          <w:sz w:val="24"/>
        </w:rPr>
        <w:t>details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stories</w:t>
      </w:r>
      <w:r>
        <w:rPr>
          <w:spacing w:val="13"/>
          <w:sz w:val="24"/>
        </w:rPr>
        <w:t> </w:t>
      </w:r>
      <w:r>
        <w:rPr>
          <w:sz w:val="24"/>
        </w:rPr>
        <w:t>that</w:t>
      </w:r>
      <w:r>
        <w:rPr>
          <w:spacing w:val="14"/>
          <w:sz w:val="24"/>
        </w:rPr>
        <w:t> </w:t>
      </w:r>
      <w:r>
        <w:rPr>
          <w:sz w:val="24"/>
        </w:rPr>
        <w:t>were</w:t>
      </w:r>
      <w:r>
        <w:rPr>
          <w:spacing w:val="11"/>
          <w:sz w:val="24"/>
        </w:rPr>
        <w:t> </w:t>
      </w:r>
      <w:r>
        <w:rPr>
          <w:sz w:val="24"/>
        </w:rPr>
        <w:t>not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20"/>
        <w:jc w:val="both"/>
      </w:pPr>
      <w:r>
        <w:rPr/>
        <w:t>actually there. He suggested that memory takes the form of schema which provide a mental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remembering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Schema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knowledge</w:t>
      </w:r>
      <w:r>
        <w:rPr>
          <w:spacing w:val="21"/>
        </w:rPr>
        <w:t> </w:t>
      </w:r>
      <w:r>
        <w:rPr/>
        <w:t>is</w:t>
      </w:r>
      <w:r>
        <w:rPr>
          <w:spacing w:val="24"/>
        </w:rPr>
        <w:t> </w:t>
      </w:r>
      <w:r>
        <w:rPr/>
        <w:t>acquired,</w:t>
      </w:r>
      <w:r>
        <w:rPr>
          <w:spacing w:val="26"/>
        </w:rPr>
        <w:t> </w:t>
      </w:r>
      <w:r>
        <w:rPr/>
        <w:t>processed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organized.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starting</w:t>
      </w:r>
      <w:r>
        <w:rPr>
          <w:spacing w:val="21"/>
        </w:rPr>
        <w:t> </w:t>
      </w:r>
      <w:r>
        <w:rPr/>
        <w:t>assumption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this</w:t>
      </w:r>
      <w:r>
        <w:rPr>
          <w:spacing w:val="24"/>
        </w:rPr>
        <w:t> </w:t>
      </w:r>
      <w:r>
        <w:rPr/>
        <w:t>theory</w:t>
      </w:r>
      <w:r>
        <w:rPr>
          <w:spacing w:val="18"/>
        </w:rPr>
        <w:t> </w:t>
      </w:r>
      <w:r>
        <w:rPr/>
        <w:t>is</w:t>
      </w:r>
      <w:r>
        <w:rPr>
          <w:spacing w:val="23"/>
        </w:rPr>
        <w:t> </w:t>
      </w:r>
      <w:r>
        <w:rPr/>
        <w:t>that</w:t>
      </w:r>
    </w:p>
    <w:p>
      <w:pPr>
        <w:pStyle w:val="BodyText"/>
        <w:spacing w:line="360" w:lineRule="auto"/>
        <w:ind w:left="540" w:right="616"/>
        <w:jc w:val="both"/>
      </w:pPr>
      <w:r>
        <w:rPr/>
        <w:drawing>
          <wp:anchor distT="0" distB="0" distL="0" distR="0" allowOverlap="1" layoutInCell="1" locked="0" behindDoc="1" simplePos="0" relativeHeight="484769792">
            <wp:simplePos x="0" y="0"/>
            <wp:positionH relativeFrom="page">
              <wp:posOffset>1056805</wp:posOffset>
            </wp:positionH>
            <wp:positionV relativeFrom="paragraph">
              <wp:posOffset>606083</wp:posOffset>
            </wp:positionV>
            <wp:extent cx="5508459" cy="5446061"/>
            <wp:effectExtent l="0" t="0" r="0" b="0"/>
            <wp:wrapNone/>
            <wp:docPr id="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―e</w:t>
      </w:r>
      <w:r>
        <w:rPr>
          <w:i/>
        </w:rPr>
        <w:t>very act of </w:t>
      </w:r>
      <w:hyperlink r:id="rId16">
        <w:r>
          <w:rPr/>
          <w:t>comprehension</w:t>
        </w:r>
      </w:hyperlink>
      <w:r>
        <w:rPr/>
        <w:t> </w:t>
      </w:r>
      <w:r>
        <w:rPr>
          <w:i/>
        </w:rPr>
        <w:t>involves one’s knowledge of the world</w:t>
      </w:r>
      <w:r>
        <w:rPr/>
        <w:t>‖ (Anderson, Reynolds,</w:t>
      </w:r>
      <w:r>
        <w:rPr>
          <w:spacing w:val="1"/>
        </w:rPr>
        <w:t> </w:t>
      </w:r>
      <w:r>
        <w:rPr/>
        <w:t>Scallet and Goetz, 1977). By presenting participants with information that was unfamiliar to their</w:t>
      </w:r>
      <w:r>
        <w:rPr>
          <w:spacing w:val="-57"/>
        </w:rPr>
        <w:t> </w:t>
      </w:r>
      <w:r>
        <w:rPr/>
        <w:t>cultural backgrounds and expectations and then monitoring how they recalled these different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information,</w:t>
      </w:r>
      <w:r>
        <w:rPr>
          <w:spacing w:val="1"/>
        </w:rPr>
        <w:t> </w:t>
      </w:r>
      <w:r>
        <w:rPr/>
        <w:t>Bartlett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individuals'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schemata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stereotypes</w:t>
      </w:r>
      <w:r>
        <w:rPr>
          <w:spacing w:val="1"/>
        </w:rPr>
        <w:t> </w:t>
      </w:r>
      <w:r>
        <w:rPr/>
        <w:t>influence not</w:t>
      </w:r>
      <w:r>
        <w:rPr>
          <w:spacing w:val="1"/>
        </w:rPr>
        <w:t> </w:t>
      </w:r>
      <w:r>
        <w:rPr/>
        <w:t>only how</w:t>
      </w:r>
      <w:r>
        <w:rPr>
          <w:spacing w:val="1"/>
        </w:rPr>
        <w:t> </w:t>
      </w:r>
      <w:r>
        <w:rPr/>
        <w:t>they interpret</w:t>
      </w:r>
      <w:r>
        <w:rPr>
          <w:spacing w:val="1"/>
        </w:rPr>
        <w:t> </w:t>
      </w:r>
      <w:r>
        <w:rPr/>
        <w:t>"schema-foreign" new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but</w:t>
      </w:r>
      <w:r>
        <w:rPr>
          <w:spacing w:val="60"/>
        </w:rPr>
        <w:t> </w:t>
      </w:r>
      <w:r>
        <w:rPr/>
        <w:t>also</w:t>
      </w:r>
      <w:r>
        <w:rPr>
          <w:spacing w:val="-57"/>
        </w:rPr>
        <w:t> </w:t>
      </w:r>
      <w:r>
        <w:rPr/>
        <w:t>how they recall the information over time. One of his most famous</w:t>
      </w:r>
      <w:r>
        <w:rPr>
          <w:spacing w:val="60"/>
        </w:rPr>
        <w:t> </w:t>
      </w:r>
      <w:r>
        <w:rPr/>
        <w:t>investigations involved</w:t>
      </w:r>
      <w:r>
        <w:rPr>
          <w:spacing w:val="1"/>
        </w:rPr>
        <w:t> </w:t>
      </w:r>
      <w:r>
        <w:rPr/>
        <w:t>asking participants to read a Native American folk tale, "The War of the Ghosts", and recall it</w:t>
      </w:r>
      <w:r>
        <w:rPr>
          <w:spacing w:val="1"/>
        </w:rPr>
        <w:t> </w:t>
      </w:r>
      <w:r>
        <w:rPr/>
        <w:t>several times up to a year later. All the participants transformed the details of the story in such a</w:t>
      </w:r>
      <w:r>
        <w:rPr>
          <w:spacing w:val="1"/>
        </w:rPr>
        <w:t> </w:t>
      </w:r>
      <w:r>
        <w:rPr/>
        <w:t>way that it reflected their cultural norms and expectations, i.e. in line with their schemata. The</w:t>
      </w:r>
      <w:r>
        <w:rPr>
          <w:spacing w:val="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that influenced their recall were:</w:t>
      </w:r>
    </w:p>
    <w:p>
      <w:pPr>
        <w:pStyle w:val="BodyText"/>
        <w:spacing w:before="5"/>
      </w:pPr>
    </w:p>
    <w:p>
      <w:pPr>
        <w:pStyle w:val="ListParagraph"/>
        <w:numPr>
          <w:ilvl w:val="3"/>
          <w:numId w:val="14"/>
        </w:numPr>
        <w:tabs>
          <w:tab w:pos="1261" w:val="left" w:leader="none"/>
        </w:tabs>
        <w:spacing w:line="240" w:lineRule="auto" w:before="0" w:after="0"/>
        <w:ind w:left="1260" w:right="0" w:hanging="361"/>
        <w:jc w:val="both"/>
        <w:rPr>
          <w:sz w:val="24"/>
        </w:rPr>
      </w:pPr>
      <w:r>
        <w:rPr>
          <w:sz w:val="24"/>
        </w:rPr>
        <w:t>Omission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was considered</w:t>
      </w:r>
      <w:r>
        <w:rPr>
          <w:spacing w:val="-1"/>
          <w:sz w:val="24"/>
        </w:rPr>
        <w:t> </w:t>
      </w:r>
      <w:r>
        <w:rPr>
          <w:sz w:val="24"/>
        </w:rPr>
        <w:t>irrelevant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participant;</w:t>
      </w:r>
    </w:p>
    <w:p>
      <w:pPr>
        <w:pStyle w:val="ListParagraph"/>
        <w:numPr>
          <w:ilvl w:val="3"/>
          <w:numId w:val="14"/>
        </w:numPr>
        <w:tabs>
          <w:tab w:pos="1261" w:val="left" w:leader="none"/>
        </w:tabs>
        <w:spacing w:line="360" w:lineRule="auto" w:before="137" w:after="0"/>
        <w:ind w:left="1260" w:right="618" w:hanging="360"/>
        <w:jc w:val="both"/>
        <w:rPr>
          <w:sz w:val="24"/>
        </w:rPr>
      </w:pPr>
      <w:r>
        <w:rPr>
          <w:sz w:val="24"/>
        </w:rPr>
        <w:t>Transformation of some of the details, or of the order in which events, etc., were recalled;</w:t>
      </w:r>
      <w:r>
        <w:rPr>
          <w:spacing w:val="-57"/>
          <w:sz w:val="24"/>
        </w:rPr>
        <w:t> </w:t>
      </w:r>
      <w:r>
        <w:rPr>
          <w:sz w:val="24"/>
        </w:rPr>
        <w:t>a shift of focus and emphasis in terms of what was considered the most important aspects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tale;</w:t>
      </w:r>
    </w:p>
    <w:p>
      <w:pPr>
        <w:pStyle w:val="ListParagraph"/>
        <w:numPr>
          <w:ilvl w:val="3"/>
          <w:numId w:val="14"/>
        </w:numPr>
        <w:tabs>
          <w:tab w:pos="1261" w:val="left" w:leader="none"/>
        </w:tabs>
        <w:spacing w:line="360" w:lineRule="auto" w:before="2" w:after="0"/>
        <w:ind w:left="1260" w:right="617" w:hanging="360"/>
        <w:jc w:val="both"/>
        <w:rPr>
          <w:sz w:val="24"/>
        </w:rPr>
      </w:pPr>
      <w:r>
        <w:rPr>
          <w:sz w:val="24"/>
        </w:rPr>
        <w:t>Rationalization: details and aspects of the tale that would not make sense would be</w:t>
      </w:r>
      <w:r>
        <w:rPr>
          <w:spacing w:val="1"/>
          <w:sz w:val="24"/>
        </w:rPr>
        <w:t> </w:t>
      </w:r>
      <w:r>
        <w:rPr>
          <w:sz w:val="24"/>
        </w:rPr>
        <w:t>"padded</w:t>
      </w:r>
      <w:r>
        <w:rPr>
          <w:spacing w:val="1"/>
          <w:sz w:val="24"/>
        </w:rPr>
        <w:t> </w:t>
      </w:r>
      <w:r>
        <w:rPr>
          <w:sz w:val="24"/>
        </w:rPr>
        <w:t>out"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explained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attempt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render</w:t>
      </w:r>
      <w:r>
        <w:rPr>
          <w:spacing w:val="1"/>
          <w:sz w:val="24"/>
        </w:rPr>
        <w:t> </w:t>
      </w:r>
      <w:r>
        <w:rPr>
          <w:sz w:val="24"/>
        </w:rPr>
        <w:t>them</w:t>
      </w:r>
      <w:r>
        <w:rPr>
          <w:spacing w:val="1"/>
          <w:sz w:val="24"/>
        </w:rPr>
        <w:t> </w:t>
      </w:r>
      <w:r>
        <w:rPr>
          <w:sz w:val="24"/>
        </w:rPr>
        <w:t>comprehensible</w:t>
      </w:r>
      <w:r>
        <w:rPr>
          <w:spacing w:val="60"/>
          <w:sz w:val="24"/>
        </w:rPr>
        <w:t> </w:t>
      </w:r>
      <w:r>
        <w:rPr>
          <w:sz w:val="24"/>
        </w:rPr>
        <w:t>to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individual in question;</w:t>
      </w:r>
    </w:p>
    <w:p>
      <w:pPr>
        <w:pStyle w:val="ListParagraph"/>
        <w:numPr>
          <w:ilvl w:val="3"/>
          <w:numId w:val="14"/>
        </w:numPr>
        <w:tabs>
          <w:tab w:pos="1261" w:val="left" w:leader="none"/>
        </w:tabs>
        <w:spacing w:line="360" w:lineRule="auto" w:before="0" w:after="0"/>
        <w:ind w:left="1260" w:right="623" w:hanging="360"/>
        <w:jc w:val="both"/>
        <w:rPr>
          <w:sz w:val="24"/>
        </w:rPr>
      </w:pPr>
      <w:r>
        <w:rPr>
          <w:sz w:val="24"/>
        </w:rPr>
        <w:t>Cultural shifts: the content and the style of the story were altered in order to appear more</w:t>
      </w:r>
      <w:r>
        <w:rPr>
          <w:spacing w:val="1"/>
          <w:sz w:val="24"/>
        </w:rPr>
        <w:t> </w:t>
      </w:r>
      <w:r>
        <w:rPr>
          <w:sz w:val="24"/>
        </w:rPr>
        <w:t>coherent</w:t>
      </w:r>
      <w:r>
        <w:rPr>
          <w:spacing w:val="1"/>
          <w:sz w:val="24"/>
        </w:rPr>
        <w:t> </w:t>
      </w:r>
      <w:r>
        <w:rPr>
          <w:sz w:val="24"/>
        </w:rPr>
        <w:t>and appropriate in terms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cultural background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participant.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540" w:right="615" w:firstLine="360"/>
        <w:jc w:val="both"/>
      </w:pPr>
      <w:r>
        <w:rPr/>
        <w:t>Bartlett's work was crucially important in demonstrating that long-term memories are neither</w:t>
      </w:r>
      <w:r>
        <w:rPr>
          <w:spacing w:val="1"/>
        </w:rPr>
        <w:t> </w:t>
      </w:r>
      <w:r>
        <w:rPr/>
        <w:t>fixed nor immutable but are constantly being adjusted as</w:t>
      </w:r>
      <w:r>
        <w:rPr>
          <w:spacing w:val="1"/>
        </w:rPr>
        <w:t> </w:t>
      </w:r>
      <w:r>
        <w:rPr/>
        <w:t>our schemata evolve with</w:t>
      </w:r>
      <w:r>
        <w:rPr>
          <w:spacing w:val="60"/>
        </w:rPr>
        <w:t> </w:t>
      </w:r>
      <w:r>
        <w:rPr/>
        <w:t>experience.</w:t>
      </w:r>
      <w:r>
        <w:rPr>
          <w:spacing w:val="1"/>
        </w:rPr>
        <w:t> </w:t>
      </w:r>
      <w:r>
        <w:rPr/>
        <w:t>In a sense it supports the </w:t>
      </w:r>
      <w:hyperlink r:id="rId17">
        <w:r>
          <w:rPr/>
          <w:t>existentialist </w:t>
        </w:r>
      </w:hyperlink>
      <w:r>
        <w:rPr/>
        <w:t>view that we construct our past and present in a constant</w:t>
      </w:r>
      <w:r>
        <w:rPr>
          <w:spacing w:val="1"/>
        </w:rPr>
        <w:t> </w:t>
      </w:r>
      <w:r>
        <w:rPr/>
        <w:t>process of narrative/discursive adjustment, and that much of what we "remember" is actually</w:t>
      </w:r>
      <w:r>
        <w:rPr>
          <w:spacing w:val="1"/>
        </w:rPr>
        <w:t> </w:t>
      </w:r>
      <w:r>
        <w:rPr/>
        <w:t>confabulated</w:t>
      </w:r>
      <w:r>
        <w:rPr>
          <w:spacing w:val="1"/>
        </w:rPr>
        <w:t> </w:t>
      </w:r>
      <w:r>
        <w:rPr/>
        <w:t>(adjusted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rationalized)</w:t>
      </w:r>
      <w:r>
        <w:rPr>
          <w:spacing w:val="1"/>
        </w:rPr>
        <w:t> </w:t>
      </w:r>
      <w:r>
        <w:rPr/>
        <w:t>narrative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think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continuous and coherent string of events, even though it is probable that large sections of our</w:t>
      </w:r>
      <w:r>
        <w:rPr>
          <w:spacing w:val="1"/>
        </w:rPr>
        <w:t> </w:t>
      </w:r>
      <w:r>
        <w:rPr/>
        <w:t>memory</w:t>
      </w:r>
      <w:r>
        <w:rPr>
          <w:spacing w:val="27"/>
        </w:rPr>
        <w:t> </w:t>
      </w:r>
      <w:r>
        <w:rPr/>
        <w:t>(both</w:t>
      </w:r>
      <w:r>
        <w:rPr>
          <w:spacing w:val="33"/>
        </w:rPr>
        <w:t> </w:t>
      </w:r>
      <w:r>
        <w:rPr/>
        <w:t>episodic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semantic)</w:t>
      </w:r>
      <w:r>
        <w:rPr>
          <w:spacing w:val="32"/>
        </w:rPr>
        <w:t> </w:t>
      </w:r>
      <w:r>
        <w:rPr/>
        <w:t>are</w:t>
      </w:r>
      <w:r>
        <w:rPr>
          <w:spacing w:val="31"/>
        </w:rPr>
        <w:t> </w:t>
      </w:r>
      <w:r>
        <w:rPr/>
        <w:t>irretrievable</w:t>
      </w:r>
      <w:r>
        <w:rPr>
          <w:spacing w:val="31"/>
        </w:rPr>
        <w:t> </w:t>
      </w:r>
      <w:r>
        <w:rPr/>
        <w:t>to</w:t>
      </w:r>
      <w:r>
        <w:rPr>
          <w:spacing w:val="33"/>
        </w:rPr>
        <w:t> </w:t>
      </w:r>
      <w:r>
        <w:rPr/>
        <w:t>our</w:t>
      </w:r>
      <w:r>
        <w:rPr>
          <w:spacing w:val="32"/>
        </w:rPr>
        <w:t> </w:t>
      </w:r>
      <w:r>
        <w:rPr/>
        <w:t>conscious</w:t>
      </w:r>
      <w:r>
        <w:rPr>
          <w:spacing w:val="32"/>
        </w:rPr>
        <w:t> </w:t>
      </w:r>
      <w:r>
        <w:rPr/>
        <w:t>memory</w:t>
      </w:r>
      <w:r>
        <w:rPr>
          <w:spacing w:val="28"/>
        </w:rPr>
        <w:t> </w:t>
      </w:r>
      <w:r>
        <w:rPr/>
        <w:t>at</w:t>
      </w:r>
      <w:r>
        <w:rPr>
          <w:spacing w:val="33"/>
        </w:rPr>
        <w:t> </w:t>
      </w:r>
      <w:r>
        <w:rPr/>
        <w:t>any</w:t>
      </w:r>
      <w:r>
        <w:rPr>
          <w:spacing w:val="30"/>
        </w:rPr>
        <w:t> </w:t>
      </w:r>
      <w:r>
        <w:rPr/>
        <w:t>given</w:t>
      </w:r>
      <w:r>
        <w:rPr>
          <w:spacing w:val="-58"/>
        </w:rPr>
        <w:t> </w:t>
      </w:r>
      <w:r>
        <w:rPr/>
        <w:t>time</w:t>
      </w:r>
      <w:r>
        <w:rPr>
          <w:spacing w:val="-2"/>
        </w:rPr>
        <w:t> </w:t>
      </w:r>
      <w:r>
        <w:rPr/>
        <w:t>(Barlett, 1932).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5" w:firstLine="360"/>
        <w:jc w:val="both"/>
      </w:pPr>
      <w:r>
        <w:rPr/>
        <w:drawing>
          <wp:anchor distT="0" distB="0" distL="0" distR="0" allowOverlap="1" layoutInCell="1" locked="0" behindDoc="1" simplePos="0" relativeHeight="484770304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According to this theory, knowledge is a network of mental frames or cognitive constructs</w:t>
      </w:r>
      <w:r>
        <w:rPr>
          <w:spacing w:val="1"/>
        </w:rPr>
        <w:t> </w:t>
      </w:r>
      <w:r>
        <w:rPr/>
        <w:t>called </w:t>
      </w:r>
      <w:hyperlink r:id="rId18">
        <w:r>
          <w:rPr>
            <w:i/>
          </w:rPr>
          <w:t>schema</w:t>
        </w:r>
      </w:hyperlink>
      <w:r>
        <w:rPr>
          <w:i/>
        </w:rPr>
        <w:t> </w:t>
      </w:r>
      <w:r>
        <w:rPr/>
        <w:t>(pl. </w:t>
      </w:r>
      <w:r>
        <w:rPr>
          <w:i/>
        </w:rPr>
        <w:t>schemata</w:t>
      </w:r>
      <w:r>
        <w:rPr/>
        <w:t>). Schemata organize knowledge stored in the long-term memory.</w:t>
      </w:r>
      <w:r>
        <w:rPr>
          <w:spacing w:val="1"/>
        </w:rPr>
        <w:t> </w:t>
      </w:r>
      <w:r>
        <w:rPr/>
        <w:t>Schema theory emphasizes importance of general knowledge and concepts that will help forming</w:t>
      </w:r>
      <w:r>
        <w:rPr>
          <w:spacing w:val="-57"/>
        </w:rPr>
        <w:t> </w:t>
      </w:r>
      <w:r>
        <w:rPr/>
        <w:t>schemata. In educational process the task of teachers would be to help learners to develop new</w:t>
      </w:r>
      <w:r>
        <w:rPr>
          <w:spacing w:val="1"/>
        </w:rPr>
        <w:t> </w:t>
      </w:r>
      <w:r>
        <w:rPr/>
        <w:t>schemata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connections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them.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knowledge, teachers should make sure that students have it. ‖</w:t>
      </w:r>
      <w:r>
        <w:rPr>
          <w:i/>
        </w:rPr>
        <w:t>The schemata a person already</w:t>
      </w:r>
      <w:r>
        <w:rPr>
          <w:i/>
          <w:spacing w:val="1"/>
        </w:rPr>
        <w:t> </w:t>
      </w:r>
      <w:r>
        <w:rPr>
          <w:i/>
        </w:rPr>
        <w:t>possesses</w:t>
      </w:r>
      <w:r>
        <w:rPr>
          <w:i/>
          <w:spacing w:val="14"/>
        </w:rPr>
        <w:t> </w:t>
      </w:r>
      <w:r>
        <w:rPr>
          <w:i/>
        </w:rPr>
        <w:t>are</w:t>
      </w:r>
      <w:r>
        <w:rPr>
          <w:i/>
          <w:spacing w:val="13"/>
        </w:rPr>
        <w:t> </w:t>
      </w:r>
      <w:r>
        <w:rPr>
          <w:i/>
        </w:rPr>
        <w:t>a</w:t>
      </w:r>
      <w:r>
        <w:rPr>
          <w:i/>
          <w:spacing w:val="14"/>
        </w:rPr>
        <w:t> </w:t>
      </w:r>
      <w:r>
        <w:rPr>
          <w:i/>
        </w:rPr>
        <w:t>principal</w:t>
      </w:r>
      <w:r>
        <w:rPr>
          <w:i/>
          <w:spacing w:val="14"/>
        </w:rPr>
        <w:t> </w:t>
      </w:r>
      <w:r>
        <w:rPr>
          <w:i/>
        </w:rPr>
        <w:t>determiner</w:t>
      </w:r>
      <w:r>
        <w:rPr>
          <w:i/>
          <w:spacing w:val="13"/>
        </w:rPr>
        <w:t> </w:t>
      </w:r>
      <w:r>
        <w:rPr>
          <w:i/>
        </w:rPr>
        <w:t>of</w:t>
      </w:r>
      <w:r>
        <w:rPr>
          <w:i/>
          <w:spacing w:val="15"/>
        </w:rPr>
        <w:t> </w:t>
      </w:r>
      <w:r>
        <w:rPr>
          <w:i/>
        </w:rPr>
        <w:t>what</w:t>
      </w:r>
      <w:r>
        <w:rPr>
          <w:i/>
          <w:spacing w:val="14"/>
        </w:rPr>
        <w:t> </w:t>
      </w:r>
      <w:r>
        <w:rPr>
          <w:i/>
        </w:rPr>
        <w:t>will</w:t>
      </w:r>
      <w:r>
        <w:rPr>
          <w:i/>
          <w:spacing w:val="15"/>
        </w:rPr>
        <w:t> </w:t>
      </w:r>
      <w:r>
        <w:rPr>
          <w:i/>
        </w:rPr>
        <w:t>be</w:t>
      </w:r>
      <w:r>
        <w:rPr>
          <w:i/>
          <w:spacing w:val="12"/>
        </w:rPr>
        <w:t> </w:t>
      </w:r>
      <w:r>
        <w:rPr>
          <w:i/>
        </w:rPr>
        <w:t>learned</w:t>
      </w:r>
      <w:r>
        <w:rPr>
          <w:i/>
          <w:spacing w:val="15"/>
        </w:rPr>
        <w:t> </w:t>
      </w:r>
      <w:r>
        <w:rPr>
          <w:i/>
        </w:rPr>
        <w:t>from</w:t>
      </w:r>
      <w:r>
        <w:rPr>
          <w:i/>
          <w:spacing w:val="15"/>
        </w:rPr>
        <w:t> </w:t>
      </w:r>
      <w:r>
        <w:rPr>
          <w:i/>
        </w:rPr>
        <w:t>a</w:t>
      </w:r>
      <w:r>
        <w:rPr>
          <w:i/>
          <w:spacing w:val="13"/>
        </w:rPr>
        <w:t> </w:t>
      </w:r>
      <w:r>
        <w:rPr>
          <w:i/>
        </w:rPr>
        <w:t>new</w:t>
      </w:r>
      <w:r>
        <w:rPr>
          <w:i/>
          <w:spacing w:val="15"/>
        </w:rPr>
        <w:t> </w:t>
      </w:r>
      <w:r>
        <w:rPr>
          <w:i/>
        </w:rPr>
        <w:t>text.</w:t>
      </w:r>
      <w:r>
        <w:rPr/>
        <w:t>‖The</w:t>
      </w:r>
      <w:r>
        <w:rPr>
          <w:spacing w:val="14"/>
        </w:rPr>
        <w:t> </w:t>
      </w:r>
      <w:r>
        <w:rPr/>
        <w:t>term</w:t>
      </w:r>
      <w:r>
        <w:rPr>
          <w:spacing w:val="15"/>
        </w:rPr>
        <w:t> </w:t>
      </w:r>
      <w:r>
        <w:rPr/>
        <w:t>schema</w:t>
      </w:r>
      <w:r>
        <w:rPr>
          <w:spacing w:val="-57"/>
        </w:rPr>
        <w:t> </w:t>
      </w:r>
      <w:r>
        <w:rPr/>
        <w:t>is nowadays often used even outside cognitive psychology and refers to a mental framework</w:t>
      </w:r>
      <w:r>
        <w:rPr>
          <w:spacing w:val="1"/>
        </w:rPr>
        <w:t> </w:t>
      </w:r>
      <w:r>
        <w:rPr/>
        <w:t>humans use to represent and organize remembered information. According to Anderson, Rand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Anderson</w:t>
      </w:r>
      <w:r>
        <w:rPr>
          <w:spacing w:val="1"/>
        </w:rPr>
        <w:t> </w:t>
      </w:r>
      <w:r>
        <w:rPr/>
        <w:t>(1978)</w:t>
      </w:r>
      <w:r>
        <w:rPr>
          <w:spacing w:val="1"/>
        </w:rPr>
        <w:t> </w:t>
      </w:r>
      <w:r>
        <w:rPr/>
        <w:t>Schemata</w:t>
      </w:r>
      <w:r>
        <w:rPr>
          <w:spacing w:val="1"/>
        </w:rPr>
        <w:t> </w:t>
      </w:r>
      <w:r>
        <w:rPr/>
        <w:t>(‖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building</w:t>
      </w:r>
      <w:r>
        <w:rPr>
          <w:i/>
          <w:spacing w:val="1"/>
        </w:rPr>
        <w:t> </w:t>
      </w:r>
      <w:r>
        <w:rPr>
          <w:i/>
        </w:rPr>
        <w:t>blocks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cognition</w:t>
      </w:r>
      <w:r>
        <w:rPr/>
        <w:t>‖)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simplified view over reality derived from our experience and prior knowledge, they enable us to</w:t>
      </w:r>
      <w:r>
        <w:rPr>
          <w:spacing w:val="1"/>
        </w:rPr>
        <w:t> </w:t>
      </w:r>
      <w:r>
        <w:rPr/>
        <w:t>recall, modify our behavior, concentrate attention on key information, or try to</w:t>
      </w:r>
      <w:r>
        <w:rPr>
          <w:spacing w:val="60"/>
        </w:rPr>
        <w:t> </w:t>
      </w:r>
      <w:r>
        <w:rPr/>
        <w:t>predict most</w:t>
      </w:r>
      <w:r>
        <w:rPr>
          <w:spacing w:val="1"/>
        </w:rPr>
        <w:t> </w:t>
      </w:r>
      <w:r>
        <w:rPr/>
        <w:t>likely</w:t>
      </w:r>
      <w:r>
        <w:rPr>
          <w:spacing w:val="-6"/>
        </w:rPr>
        <w:t> </w:t>
      </w:r>
      <w:r>
        <w:rPr/>
        <w:t>outcomes of</w:t>
      </w:r>
      <w:r>
        <w:rPr>
          <w:spacing w:val="1"/>
        </w:rPr>
        <w:t> </w:t>
      </w:r>
      <w:r>
        <w:rPr/>
        <w:t>events</w:t>
      </w:r>
      <w:r>
        <w:rPr>
          <w:b/>
        </w:rPr>
        <w:t>. </w:t>
      </w:r>
      <w:r>
        <w:rPr/>
        <w:t>According</w:t>
      </w:r>
      <w:r>
        <w:rPr>
          <w:spacing w:val="-3"/>
        </w:rPr>
        <w:t> </w:t>
      </w:r>
      <w:r>
        <w:rPr/>
        <w:t>to </w:t>
      </w:r>
      <w:hyperlink r:id="rId19">
        <w:r>
          <w:rPr/>
          <w:t>Rumelhart </w:t>
        </w:r>
      </w:hyperlink>
      <w:r>
        <w:rPr/>
        <w:t>(1980),</w:t>
      </w:r>
    </w:p>
    <w:p>
      <w:pPr>
        <w:pStyle w:val="BodyText"/>
        <w:spacing w:before="5"/>
      </w:pPr>
    </w:p>
    <w:p>
      <w:pPr>
        <w:spacing w:line="360" w:lineRule="auto" w:before="0"/>
        <w:ind w:left="1980" w:right="2344" w:firstLine="0"/>
        <w:jc w:val="both"/>
        <w:rPr>
          <w:i/>
          <w:sz w:val="24"/>
        </w:rPr>
      </w:pPr>
      <w:r>
        <w:rPr>
          <w:i/>
          <w:sz w:val="24"/>
        </w:rPr>
        <w:t>schemata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represent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knowledge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levels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ideologies and cultural truths to knowledge about the meaning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particular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knowledge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patterns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excitations are associated with what letters of the alphabet. We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 schemata to represent all levels of our experience, at 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levels of abstraction. Finally, our schemata are our knowledge.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our generic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knowledge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 embedded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schemata. (p.8)</w:t>
      </w:r>
    </w:p>
    <w:p>
      <w:pPr>
        <w:pStyle w:val="BodyText"/>
        <w:spacing w:before="4"/>
        <w:rPr>
          <w:i/>
        </w:rPr>
      </w:pPr>
    </w:p>
    <w:p>
      <w:pPr>
        <w:pStyle w:val="BodyText"/>
        <w:spacing w:line="360" w:lineRule="auto"/>
        <w:ind w:left="540" w:right="613" w:firstLine="360"/>
        <w:jc w:val="both"/>
      </w:pPr>
      <w:r>
        <w:rPr/>
        <w:t>Schemata also expand and change in time, due to acquisition of new information, but deeply</w:t>
      </w:r>
      <w:r>
        <w:rPr>
          <w:spacing w:val="1"/>
        </w:rPr>
        <w:t> </w:t>
      </w:r>
      <w:r>
        <w:rPr/>
        <w:t>installed schemata</w:t>
      </w:r>
      <w:r>
        <w:rPr>
          <w:spacing w:val="1"/>
        </w:rPr>
        <w:t> </w:t>
      </w:r>
      <w:r>
        <w:rPr/>
        <w:t>are inert and</w:t>
      </w:r>
      <w:r>
        <w:rPr>
          <w:spacing w:val="1"/>
        </w:rPr>
        <w:t> </w:t>
      </w:r>
      <w:r>
        <w:rPr/>
        <w:t>slow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changing. This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an explanation to</w:t>
      </w:r>
      <w:r>
        <w:rPr>
          <w:spacing w:val="60"/>
        </w:rPr>
        <w:t> </w:t>
      </w:r>
      <w:r>
        <w:rPr/>
        <w:t>why</w:t>
      </w:r>
      <w:r>
        <w:rPr>
          <w:spacing w:val="-57"/>
        </w:rPr>
        <w:t> </w:t>
      </w:r>
      <w:r>
        <w:rPr/>
        <w:t>some people live with incorrect or inconsistent beliefs rather than changing them. When new</w:t>
      </w:r>
      <w:r>
        <w:rPr>
          <w:spacing w:val="1"/>
        </w:rPr>
        <w:t> </w:t>
      </w:r>
      <w:r>
        <w:rPr/>
        <w:t>information is retrieved, if possible, it will be assimilated into existing schemata or related</w:t>
      </w:r>
      <w:r>
        <w:rPr>
          <w:spacing w:val="1"/>
        </w:rPr>
        <w:t> </w:t>
      </w:r>
      <w:r>
        <w:rPr/>
        <w:t>schemata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changed</w:t>
      </w:r>
      <w:r>
        <w:rPr>
          <w:spacing w:val="1"/>
        </w:rPr>
        <w:t> </w:t>
      </w:r>
      <w:r>
        <w:rPr/>
        <w:t>(</w:t>
      </w:r>
      <w:r>
        <w:rPr>
          <w:i/>
        </w:rPr>
        <w:t>accommodated</w:t>
      </w:r>
      <w:r>
        <w:rPr/>
        <w:t>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integrate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example: during schooling process a child learns about mammals and develops corresponding</w:t>
      </w:r>
      <w:r>
        <w:rPr>
          <w:spacing w:val="1"/>
        </w:rPr>
        <w:t> </w:t>
      </w:r>
      <w:r>
        <w:rPr/>
        <w:t>schema. When a child hears that a porpoise is a mammal as well, it first tries to fit it into the</w:t>
      </w:r>
      <w:r>
        <w:rPr>
          <w:spacing w:val="1"/>
        </w:rPr>
        <w:t> </w:t>
      </w:r>
      <w:r>
        <w:rPr/>
        <w:t>mammal‘s schema: it's warm-blooded, air-breathing, is born with hair and gives live birth. Yet it</w:t>
      </w:r>
      <w:r>
        <w:rPr>
          <w:spacing w:val="1"/>
        </w:rPr>
        <w:t> </w:t>
      </w:r>
      <w:r>
        <w:rPr/>
        <w:t>lives in water unlike most mammals and so the mammal‘s schema has to be accommodated to fit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new information.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8" w:firstLine="360"/>
        <w:jc w:val="both"/>
      </w:pPr>
      <w:r>
        <w:rPr/>
        <w:drawing>
          <wp:anchor distT="0" distB="0" distL="0" distR="0" allowOverlap="1" layoutInCell="1" locked="0" behindDoc="1" simplePos="0" relativeHeight="484770816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Schema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partly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unsuccessful</w:t>
      </w:r>
      <w:r>
        <w:rPr>
          <w:spacing w:val="1"/>
        </w:rPr>
        <w:t> </w:t>
      </w:r>
      <w:r>
        <w:rPr/>
        <w:t>attempts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artificial</w:t>
      </w:r>
      <w:r>
        <w:rPr>
          <w:spacing w:val="1"/>
        </w:rPr>
        <w:t> </w:t>
      </w:r>
      <w:r>
        <w:rPr/>
        <w:t>intelligence. Teaching a computer to read natural text or display other human-like behavior was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unsuccessful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impossible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 that was not directly included, but was inherently present in humans. Research has</w:t>
      </w:r>
      <w:r>
        <w:rPr>
          <w:spacing w:val="1"/>
        </w:rPr>
        <w:t> </w:t>
      </w:r>
      <w:r>
        <w:rPr/>
        <w:t>shown</w:t>
      </w:r>
      <w:r>
        <w:rPr>
          <w:spacing w:val="-1"/>
        </w:rPr>
        <w:t> </w:t>
      </w:r>
      <w:r>
        <w:rPr/>
        <w:t>that this inherent</w:t>
      </w:r>
      <w:r>
        <w:rPr>
          <w:spacing w:val="-1"/>
        </w:rPr>
        <w:t> </w:t>
      </w:r>
      <w:r>
        <w:rPr/>
        <w:t>information stored in form</w:t>
      </w:r>
      <w:r>
        <w:rPr>
          <w:spacing w:val="-1"/>
        </w:rPr>
        <w:t> </w:t>
      </w:r>
      <w:r>
        <w:rPr/>
        <w:t>of schemata, for example: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15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361"/>
        <w:jc w:val="left"/>
        <w:rPr>
          <w:rFonts w:ascii="Calibri"/>
          <w:sz w:val="24"/>
        </w:rPr>
      </w:pPr>
      <w:r>
        <w:rPr>
          <w:rFonts w:ascii="Calibri"/>
          <w:i/>
          <w:sz w:val="24"/>
        </w:rPr>
        <w:t>content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schema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sz w:val="24"/>
        </w:rPr>
        <w:t>-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prior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knowledge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about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topic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text</w:t>
      </w:r>
    </w:p>
    <w:p>
      <w:pPr>
        <w:pStyle w:val="ListParagraph"/>
        <w:numPr>
          <w:ilvl w:val="0"/>
          <w:numId w:val="15"/>
        </w:numPr>
        <w:tabs>
          <w:tab w:pos="1260" w:val="left" w:leader="none"/>
          <w:tab w:pos="1261" w:val="left" w:leader="none"/>
        </w:tabs>
        <w:spacing w:line="240" w:lineRule="auto" w:before="147" w:after="0"/>
        <w:ind w:left="1260" w:right="0" w:hanging="361"/>
        <w:jc w:val="left"/>
        <w:rPr>
          <w:rFonts w:ascii="Calibri"/>
          <w:sz w:val="24"/>
        </w:rPr>
      </w:pPr>
      <w:r>
        <w:rPr>
          <w:rFonts w:ascii="Calibri"/>
          <w:i/>
          <w:sz w:val="24"/>
        </w:rPr>
        <w:t>formal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schema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sz w:val="24"/>
        </w:rPr>
        <w:t>-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awareness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structure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the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text,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and</w:t>
      </w:r>
    </w:p>
    <w:p>
      <w:pPr>
        <w:pStyle w:val="ListParagraph"/>
        <w:numPr>
          <w:ilvl w:val="0"/>
          <w:numId w:val="15"/>
        </w:numPr>
        <w:tabs>
          <w:tab w:pos="1260" w:val="left" w:leader="none"/>
          <w:tab w:pos="1261" w:val="left" w:leader="none"/>
        </w:tabs>
        <w:spacing w:line="240" w:lineRule="auto" w:before="143" w:after="0"/>
        <w:ind w:left="1260" w:right="0" w:hanging="361"/>
        <w:jc w:val="left"/>
        <w:rPr>
          <w:rFonts w:ascii="Calibri"/>
          <w:sz w:val="24"/>
        </w:rPr>
      </w:pPr>
      <w:r>
        <w:rPr>
          <w:rFonts w:ascii="Calibri"/>
          <w:i/>
          <w:sz w:val="24"/>
        </w:rPr>
        <w:t>language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schema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sz w:val="24"/>
        </w:rPr>
        <w:t>- knowledge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of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the vocabulary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and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relationships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words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in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text</w:t>
      </w:r>
    </w:p>
    <w:p>
      <w:pPr>
        <w:pStyle w:val="BodyText"/>
        <w:spacing w:before="10"/>
        <w:rPr>
          <w:rFonts w:ascii="Calibri"/>
          <w:sz w:val="34"/>
        </w:rPr>
      </w:pPr>
    </w:p>
    <w:p>
      <w:pPr>
        <w:pStyle w:val="BodyText"/>
        <w:spacing w:line="360" w:lineRule="auto"/>
        <w:ind w:left="540" w:right="615"/>
        <w:jc w:val="both"/>
      </w:pPr>
      <w:r>
        <w:rPr/>
        <w:t>can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easier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(Al-Issa,</w:t>
      </w:r>
      <w:r>
        <w:rPr>
          <w:spacing w:val="1"/>
        </w:rPr>
        <w:t> </w:t>
      </w:r>
      <w:r>
        <w:rPr/>
        <w:t>2006),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developed the mentioned schemata are, and whether they are successfully activated (Carrel.</w:t>
      </w:r>
      <w:r>
        <w:rPr>
          <w:spacing w:val="1"/>
        </w:rPr>
        <w:t> </w:t>
      </w:r>
      <w:r>
        <w:rPr/>
        <w:t>1988). According to Brown (2001), when reading a text, it alone does not carry the meaning a</w:t>
      </w:r>
      <w:r>
        <w:rPr>
          <w:spacing w:val="1"/>
        </w:rPr>
        <w:t> </w:t>
      </w:r>
      <w:r>
        <w:rPr/>
        <w:t>reader attributes to it. The meaning is formed by the information and cultural and emotional</w:t>
      </w:r>
      <w:r>
        <w:rPr>
          <w:spacing w:val="1"/>
        </w:rPr>
        <w:t> </w:t>
      </w:r>
      <w:r>
        <w:rPr/>
        <w:t>context the reader brings through his schemata more than by the text itself. Text comprehension</w:t>
      </w:r>
      <w:r>
        <w:rPr>
          <w:spacing w:val="1"/>
        </w:rPr>
        <w:t> </w:t>
      </w:r>
      <w:r>
        <w:rPr/>
        <w:t>and retention therefore depend mostly on the schemata the reader possesses, among which the</w:t>
      </w:r>
      <w:r>
        <w:rPr>
          <w:spacing w:val="1"/>
        </w:rPr>
        <w:t> </w:t>
      </w:r>
      <w:r>
        <w:rPr/>
        <w:t>content schema should be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of most</w:t>
      </w:r>
      <w:r>
        <w:rPr>
          <w:spacing w:val="1"/>
        </w:rPr>
        <w:t> </w:t>
      </w:r>
      <w:r>
        <w:rPr/>
        <w:t>important, as suggested by</w:t>
      </w:r>
      <w:r>
        <w:rPr>
          <w:spacing w:val="-5"/>
        </w:rPr>
        <w:t> </w:t>
      </w:r>
      <w:r>
        <w:rPr/>
        <w:t>Al-Issa</w:t>
      </w:r>
      <w:r>
        <w:rPr>
          <w:spacing w:val="-1"/>
        </w:rPr>
        <w:t> </w:t>
      </w:r>
      <w:r>
        <w:rPr/>
        <w:t>(2006).</w:t>
      </w:r>
    </w:p>
    <w:p>
      <w:pPr>
        <w:pStyle w:val="BodyText"/>
        <w:spacing w:before="4"/>
      </w:pPr>
    </w:p>
    <w:p>
      <w:pPr>
        <w:pStyle w:val="BodyText"/>
        <w:spacing w:line="360" w:lineRule="auto" w:before="1"/>
        <w:ind w:left="540" w:right="616" w:firstLine="719"/>
        <w:jc w:val="both"/>
      </w:pP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step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schema</w:t>
      </w:r>
      <w:r>
        <w:rPr>
          <w:spacing w:val="1"/>
        </w:rPr>
        <w:t> </w:t>
      </w:r>
      <w:r>
        <w:rPr/>
        <w:t>theory was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Rumelhart (1980) describing our understanding of narrative and stories. Further work on the</w:t>
      </w:r>
      <w:r>
        <w:rPr>
          <w:spacing w:val="1"/>
        </w:rPr>
        <w:t> </w:t>
      </w:r>
      <w:r>
        <w:rPr/>
        <w:t>concept of schemata was conducted by Brewer and Treyens (1981) who demonstrated that the</w:t>
      </w:r>
      <w:r>
        <w:rPr>
          <w:spacing w:val="1"/>
        </w:rPr>
        <w:t> </w:t>
      </w:r>
      <w:r>
        <w:rPr/>
        <w:t>schema-driven expectation of the presence of an object was sometimes sufficient to trigger its</w:t>
      </w:r>
      <w:r>
        <w:rPr>
          <w:spacing w:val="1"/>
        </w:rPr>
        <w:t> </w:t>
      </w:r>
      <w:r>
        <w:rPr/>
        <w:t>erroneous recollection. An experiment was conducted where participants were requested to wait</w:t>
      </w:r>
      <w:r>
        <w:rPr>
          <w:spacing w:val="1"/>
        </w:rPr>
        <w:t> </w:t>
      </w:r>
      <w:r>
        <w:rPr/>
        <w:t>in a room identified as an academic's study and were later asked about the room's contents. A</w:t>
      </w:r>
      <w:r>
        <w:rPr>
          <w:spacing w:val="1"/>
        </w:rPr>
        <w:t> </w:t>
      </w:r>
      <w:r>
        <w:rPr/>
        <w:t>number of the participants recalled having seen books in the study whereas none were present.</w:t>
      </w:r>
      <w:r>
        <w:rPr>
          <w:spacing w:val="1"/>
        </w:rPr>
        <w:t> </w:t>
      </w:r>
      <w:r>
        <w:rPr/>
        <w:t>Brewer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(1981)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participants'</w:t>
      </w:r>
      <w:r>
        <w:rPr>
          <w:spacing w:val="1"/>
        </w:rPr>
        <w:t> </w:t>
      </w:r>
      <w:r>
        <w:rPr/>
        <w:t>expectations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academics'</w:t>
      </w:r>
      <w:r>
        <w:rPr>
          <w:spacing w:val="-4"/>
        </w:rPr>
        <w:t> </w:t>
      </w:r>
      <w:r>
        <w:rPr/>
        <w:t>studies were enough to</w:t>
      </w:r>
      <w:r>
        <w:rPr>
          <w:spacing w:val="-1"/>
        </w:rPr>
        <w:t> </w:t>
      </w:r>
      <w:r>
        <w:rPr/>
        <w:t>prevent their</w:t>
      </w:r>
      <w:r>
        <w:rPr>
          <w:spacing w:val="1"/>
        </w:rPr>
        <w:t> </w:t>
      </w:r>
      <w:r>
        <w:rPr/>
        <w:t>accurate</w:t>
      </w:r>
      <w:r>
        <w:rPr>
          <w:spacing w:val="-2"/>
        </w:rPr>
        <w:t> </w:t>
      </w:r>
      <w:r>
        <w:rPr/>
        <w:t>recollection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scenes.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540" w:right="617" w:firstLine="719"/>
        <w:jc w:val="both"/>
      </w:pPr>
      <w:r>
        <w:rPr/>
        <w:t>Also </w:t>
      </w:r>
      <w:hyperlink r:id="rId20">
        <w:r>
          <w:rPr/>
          <w:t>Minsky </w:t>
        </w:r>
      </w:hyperlink>
      <w:r>
        <w:rPr/>
        <w:t>(1975) developed machines that would have human-like abilities. When he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trying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difficulties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encountered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came</w:t>
      </w:r>
      <w:r>
        <w:rPr>
          <w:spacing w:val="60"/>
        </w:rPr>
        <w:t> </w:t>
      </w:r>
      <w:r>
        <w:rPr/>
        <w:t>across</w:t>
      </w:r>
      <w:r>
        <w:rPr>
          <w:spacing w:val="-57"/>
        </w:rPr>
        <w:t> </w:t>
      </w:r>
      <w:r>
        <w:rPr/>
        <w:t>Bartlett‘s work and decided that if he was ever going to get machines to act like humans he</w:t>
      </w:r>
      <w:r>
        <w:rPr>
          <w:spacing w:val="1"/>
        </w:rPr>
        <w:t> </w:t>
      </w:r>
      <w:r>
        <w:rPr/>
        <w:t>needed</w:t>
      </w:r>
      <w:r>
        <w:rPr>
          <w:spacing w:val="33"/>
        </w:rPr>
        <w:t> </w:t>
      </w:r>
      <w:r>
        <w:rPr/>
        <w:t>them</w:t>
      </w:r>
      <w:r>
        <w:rPr>
          <w:spacing w:val="32"/>
        </w:rPr>
        <w:t> </w:t>
      </w:r>
      <w:r>
        <w:rPr/>
        <w:t>to</w:t>
      </w:r>
      <w:r>
        <w:rPr>
          <w:spacing w:val="31"/>
        </w:rPr>
        <w:t> </w:t>
      </w:r>
      <w:r>
        <w:rPr/>
        <w:t>use</w:t>
      </w:r>
      <w:r>
        <w:rPr>
          <w:spacing w:val="33"/>
        </w:rPr>
        <w:t> </w:t>
      </w:r>
      <w:r>
        <w:rPr/>
        <w:t>their</w:t>
      </w:r>
      <w:r>
        <w:rPr>
          <w:spacing w:val="30"/>
        </w:rPr>
        <w:t> </w:t>
      </w:r>
      <w:r>
        <w:rPr/>
        <w:t>stored</w:t>
      </w:r>
      <w:r>
        <w:rPr>
          <w:spacing w:val="34"/>
        </w:rPr>
        <w:t> </w:t>
      </w:r>
      <w:r>
        <w:rPr/>
        <w:t>knowledge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carry</w:t>
      </w:r>
      <w:r>
        <w:rPr>
          <w:spacing w:val="26"/>
        </w:rPr>
        <w:t> </w:t>
      </w:r>
      <w:r>
        <w:rPr/>
        <w:t>out</w:t>
      </w:r>
      <w:r>
        <w:rPr>
          <w:spacing w:val="34"/>
        </w:rPr>
        <w:t> </w:t>
      </w:r>
      <w:r>
        <w:rPr/>
        <w:t>processes.</w:t>
      </w:r>
      <w:r>
        <w:rPr>
          <w:spacing w:val="30"/>
        </w:rPr>
        <w:t> </w:t>
      </w:r>
      <w:r>
        <w:rPr/>
        <w:t>To</w:t>
      </w:r>
      <w:r>
        <w:rPr>
          <w:spacing w:val="33"/>
        </w:rPr>
        <w:t> </w:t>
      </w:r>
      <w:r>
        <w:rPr/>
        <w:t>compensate</w:t>
      </w:r>
      <w:r>
        <w:rPr>
          <w:spacing w:val="30"/>
        </w:rPr>
        <w:t> </w:t>
      </w:r>
      <w:r>
        <w:rPr/>
        <w:t>for</w:t>
      </w:r>
      <w:r>
        <w:rPr>
          <w:spacing w:val="31"/>
        </w:rPr>
        <w:t> </w:t>
      </w:r>
      <w:r>
        <w:rPr/>
        <w:t>that</w:t>
      </w:r>
      <w:r>
        <w:rPr>
          <w:spacing w:val="31"/>
        </w:rPr>
        <w:t> </w:t>
      </w:r>
      <w:r>
        <w:rPr/>
        <w:t>he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5"/>
        <w:jc w:val="both"/>
      </w:pPr>
      <w:r>
        <w:rPr/>
        <w:drawing>
          <wp:anchor distT="0" distB="0" distL="0" distR="0" allowOverlap="1" layoutInCell="1" locked="0" behindDoc="1" simplePos="0" relativeHeight="484771328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created what was known as the frame construct, which was a way to represent knowledge in</w:t>
      </w:r>
      <w:r>
        <w:rPr>
          <w:spacing w:val="1"/>
        </w:rPr>
        <w:t> </w:t>
      </w:r>
      <w:r>
        <w:rPr/>
        <w:t>machines.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frame construct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 seen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elaboration</w:t>
      </w:r>
      <w:r>
        <w:rPr>
          <w:spacing w:val="1"/>
        </w:rPr>
        <w:t> </w:t>
      </w:r>
      <w:r>
        <w:rPr/>
        <w:t>of the schema</w:t>
      </w:r>
      <w:r>
        <w:rPr>
          <w:spacing w:val="1"/>
        </w:rPr>
        <w:t> </w:t>
      </w:r>
      <w:r>
        <w:rPr/>
        <w:t>construct.</w:t>
      </w:r>
      <w:r>
        <w:rPr>
          <w:spacing w:val="23"/>
        </w:rPr>
        <w:t> </w:t>
      </w:r>
      <w:r>
        <w:rPr/>
        <w:t>He</w:t>
      </w:r>
      <w:r>
        <w:rPr>
          <w:spacing w:val="21"/>
        </w:rPr>
        <w:t> </w:t>
      </w:r>
      <w:r>
        <w:rPr/>
        <w:t>created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/>
        <w:t>frame</w:t>
      </w:r>
      <w:r>
        <w:rPr>
          <w:spacing w:val="22"/>
        </w:rPr>
        <w:t> </w:t>
      </w:r>
      <w:r>
        <w:rPr/>
        <w:t>knowledge</w:t>
      </w:r>
      <w:r>
        <w:rPr>
          <w:spacing w:val="21"/>
        </w:rPr>
        <w:t> </w:t>
      </w:r>
      <w:r>
        <w:rPr/>
        <w:t>concept</w:t>
      </w:r>
      <w:r>
        <w:rPr>
          <w:spacing w:val="23"/>
        </w:rPr>
        <w:t> </w:t>
      </w:r>
      <w:r>
        <w:rPr/>
        <w:t>as</w:t>
      </w:r>
      <w:r>
        <w:rPr>
          <w:spacing w:val="24"/>
        </w:rPr>
        <w:t> </w:t>
      </w:r>
      <w:r>
        <w:rPr/>
        <w:t>a</w:t>
      </w:r>
      <w:r>
        <w:rPr>
          <w:spacing w:val="21"/>
        </w:rPr>
        <w:t> </w:t>
      </w:r>
      <w:r>
        <w:rPr/>
        <w:t>way</w:t>
      </w:r>
      <w:r>
        <w:rPr>
          <w:spacing w:val="17"/>
        </w:rPr>
        <w:t> </w:t>
      </w:r>
      <w:r>
        <w:rPr/>
        <w:t>to</w:t>
      </w:r>
      <w:r>
        <w:rPr>
          <w:spacing w:val="24"/>
        </w:rPr>
        <w:t> </w:t>
      </w:r>
      <w:r>
        <w:rPr/>
        <w:t>interact</w:t>
      </w:r>
      <w:r>
        <w:rPr>
          <w:spacing w:val="25"/>
        </w:rPr>
        <w:t> </w:t>
      </w:r>
      <w:r>
        <w:rPr/>
        <w:t>with</w:t>
      </w:r>
      <w:r>
        <w:rPr>
          <w:spacing w:val="23"/>
        </w:rPr>
        <w:t> </w:t>
      </w:r>
      <w:r>
        <w:rPr/>
        <w:t>new</w:t>
      </w:r>
      <w:r>
        <w:rPr>
          <w:spacing w:val="22"/>
        </w:rPr>
        <w:t> </w:t>
      </w:r>
      <w:r>
        <w:rPr/>
        <w:t>information.</w:t>
      </w:r>
      <w:r>
        <w:rPr>
          <w:spacing w:val="-57"/>
        </w:rPr>
        <w:t> </w:t>
      </w:r>
      <w:r>
        <w:rPr/>
        <w:t>He proposed that fixed and broad information would be represented as the frame, but it would</w:t>
      </w:r>
      <w:r>
        <w:rPr>
          <w:spacing w:val="1"/>
        </w:rPr>
        <w:t> </w:t>
      </w:r>
      <w:r>
        <w:rPr/>
        <w:t>also</w:t>
      </w:r>
      <w:r>
        <w:rPr>
          <w:spacing w:val="28"/>
        </w:rPr>
        <w:t> </w:t>
      </w:r>
      <w:r>
        <w:rPr/>
        <w:t>be</w:t>
      </w:r>
      <w:r>
        <w:rPr>
          <w:spacing w:val="26"/>
        </w:rPr>
        <w:t> </w:t>
      </w:r>
      <w:r>
        <w:rPr/>
        <w:t>composed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slots</w:t>
      </w:r>
      <w:r>
        <w:rPr>
          <w:spacing w:val="28"/>
        </w:rPr>
        <w:t> </w:t>
      </w:r>
      <w:r>
        <w:rPr/>
        <w:t>that</w:t>
      </w:r>
      <w:r>
        <w:rPr>
          <w:spacing w:val="27"/>
        </w:rPr>
        <w:t> </w:t>
      </w:r>
      <w:r>
        <w:rPr/>
        <w:t>would</w:t>
      </w:r>
      <w:r>
        <w:rPr>
          <w:spacing w:val="28"/>
        </w:rPr>
        <w:t> </w:t>
      </w:r>
      <w:r>
        <w:rPr/>
        <w:t>accept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range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values;</w:t>
      </w:r>
      <w:r>
        <w:rPr>
          <w:spacing w:val="27"/>
        </w:rPr>
        <w:t> </w:t>
      </w:r>
      <w:r>
        <w:rPr/>
        <w:t>but</w:t>
      </w:r>
      <w:r>
        <w:rPr>
          <w:spacing w:val="28"/>
        </w:rPr>
        <w:t> </w:t>
      </w:r>
      <w:r>
        <w:rPr/>
        <w:t>if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world</w:t>
      </w:r>
      <w:r>
        <w:rPr>
          <w:spacing w:val="29"/>
        </w:rPr>
        <w:t> </w:t>
      </w:r>
      <w:r>
        <w:rPr/>
        <w:t>didn‘t</w:t>
      </w:r>
      <w:r>
        <w:rPr>
          <w:spacing w:val="27"/>
        </w:rPr>
        <w:t> </w:t>
      </w:r>
      <w:r>
        <w:rPr/>
        <w:t>have</w:t>
      </w:r>
      <w:r>
        <w:rPr>
          <w:spacing w:val="27"/>
        </w:rPr>
        <w:t> </w:t>
      </w:r>
      <w:r>
        <w:rPr/>
        <w:t>a</w:t>
      </w:r>
      <w:r>
        <w:rPr>
          <w:spacing w:val="-58"/>
        </w:rPr>
        <w:t> </w:t>
      </w:r>
      <w:r>
        <w:rPr/>
        <w:t>value for a slot, then it would be filled by a default value (Schmidt, 1975). Because of Minsky‘s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computers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stronger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psychology.</w:t>
      </w:r>
      <w:r>
        <w:rPr>
          <w:spacing w:val="1"/>
        </w:rPr>
        <w:t> </w:t>
      </w:r>
      <w:hyperlink r:id="rId21">
        <w:r>
          <w:rPr/>
          <w:t>Rumelhart</w:t>
        </w:r>
        <w:r>
          <w:rPr>
            <w:spacing w:val="1"/>
          </w:rPr>
          <w:t> </w:t>
        </w:r>
        <w:r>
          <w:rPr/>
          <w:t>(1980)</w:t>
        </w:r>
      </w:hyperlink>
      <w:r>
        <w:rPr>
          <w:spacing w:val="60"/>
        </w:rPr>
        <w:t> </w:t>
      </w:r>
      <w:r>
        <w:rPr/>
        <w:t>extends</w:t>
      </w:r>
      <w:r>
        <w:rPr>
          <w:spacing w:val="1"/>
        </w:rPr>
        <w:t> </w:t>
      </w:r>
      <w:r>
        <w:rPr/>
        <w:t>Minsky‘s</w:t>
      </w:r>
      <w:r>
        <w:rPr>
          <w:spacing w:val="1"/>
        </w:rPr>
        <w:t> </w:t>
      </w:r>
      <w:r>
        <w:rPr/>
        <w:t>ideas,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explicitly psychological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complex knowledge (Wulf, 1991). Roger Schank and Robert Abelson were the ones to come up</w:t>
      </w:r>
      <w:r>
        <w:rPr>
          <w:spacing w:val="1"/>
        </w:rPr>
        <w:t> </w:t>
      </w:r>
      <w:r>
        <w:rPr/>
        <w:t>with the idea of a script, which was known as a generic knowledge of sequences of actions. This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schema</w:t>
      </w:r>
      <w:r>
        <w:rPr>
          <w:spacing w:val="1"/>
        </w:rPr>
        <w:t> </w:t>
      </w:r>
      <w:r>
        <w:rPr/>
        <w:t>can</w:t>
      </w:r>
      <w:r>
        <w:rPr>
          <w:spacing w:val="60"/>
        </w:rPr>
        <w:t> </w:t>
      </w:r>
      <w:r>
        <w:rPr/>
        <w:t>help</w:t>
      </w:r>
      <w:r>
        <w:rPr>
          <w:spacing w:val="1"/>
        </w:rPr>
        <w:t> </w:t>
      </w:r>
      <w:r>
        <w:rPr/>
        <w:t>improve</w:t>
      </w:r>
      <w:r>
        <w:rPr>
          <w:spacing w:val="-2"/>
        </w:rPr>
        <w:t> </w:t>
      </w:r>
      <w:r>
        <w:rPr/>
        <w:t>comprehension and recall on passages.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540" w:right="618" w:firstLine="719"/>
        <w:jc w:val="both"/>
        <w:rPr>
          <w:b/>
        </w:rPr>
      </w:pPr>
      <w:r>
        <w:rPr/>
        <w:t>Mandler</w:t>
      </w:r>
      <w:r>
        <w:rPr>
          <w:spacing w:val="1"/>
        </w:rPr>
        <w:t> </w:t>
      </w:r>
      <w:r>
        <w:rPr/>
        <w:t>(1984)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Rumelhart</w:t>
      </w:r>
      <w:r>
        <w:rPr>
          <w:spacing w:val="1"/>
        </w:rPr>
        <w:t> </w:t>
      </w:r>
      <w:r>
        <w:rPr/>
        <w:t>(1980)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schema</w:t>
      </w:r>
      <w:r>
        <w:rPr>
          <w:spacing w:val="1"/>
        </w:rPr>
        <w:t> </w:t>
      </w:r>
      <w:r>
        <w:rPr/>
        <w:t>concept.</w:t>
      </w:r>
      <w:r>
        <w:rPr>
          <w:spacing w:val="1"/>
        </w:rPr>
        <w:t> </w:t>
      </w:r>
      <w:r>
        <w:rPr/>
        <w:t>Schema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psycholinguistics.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 the experiments of Bransford &amp; Franks (1971) involved showing people pictures and</w:t>
      </w:r>
      <w:r>
        <w:rPr>
          <w:spacing w:val="1"/>
        </w:rPr>
        <w:t> </w:t>
      </w:r>
      <w:r>
        <w:rPr/>
        <w:t>asking them questions about what the story depicted; people would remember different details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picture.</w:t>
      </w:r>
      <w:r>
        <w:rPr>
          <w:spacing w:val="1"/>
        </w:rPr>
        <w:t> </w:t>
      </w:r>
      <w:r>
        <w:rPr/>
        <w:t>Schemata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components of cultural differences in cognition (e.g., Quinn &amp; Holland, 1987). Research on</w:t>
      </w:r>
      <w:r>
        <w:rPr>
          <w:spacing w:val="1"/>
        </w:rPr>
        <w:t> </w:t>
      </w:r>
      <w:r>
        <w:rPr/>
        <w:t>novice</w:t>
      </w:r>
      <w:r>
        <w:rPr>
          <w:spacing w:val="57"/>
        </w:rPr>
        <w:t> </w:t>
      </w:r>
      <w:r>
        <w:rPr/>
        <w:t>versus</w:t>
      </w:r>
      <w:r>
        <w:rPr>
          <w:spacing w:val="58"/>
        </w:rPr>
        <w:t> </w:t>
      </w:r>
      <w:r>
        <w:rPr/>
        <w:t>expert</w:t>
      </w:r>
      <w:r>
        <w:rPr>
          <w:spacing w:val="58"/>
        </w:rPr>
        <w:t> </w:t>
      </w:r>
      <w:r>
        <w:rPr/>
        <w:t>performance</w:t>
      </w:r>
      <w:r>
        <w:rPr>
          <w:spacing w:val="57"/>
        </w:rPr>
        <w:t> </w:t>
      </w:r>
      <w:r>
        <w:rPr/>
        <w:t>(Chi,</w:t>
      </w:r>
      <w:r>
        <w:rPr>
          <w:spacing w:val="58"/>
        </w:rPr>
        <w:t> </w:t>
      </w:r>
      <w:r>
        <w:rPr/>
        <w:t>Glaser</w:t>
      </w:r>
      <w:r>
        <w:rPr>
          <w:spacing w:val="1"/>
        </w:rPr>
        <w:t> </w:t>
      </w:r>
      <w:r>
        <w:rPr/>
        <w:t>and</w:t>
      </w:r>
      <w:r>
        <w:rPr>
          <w:spacing w:val="58"/>
        </w:rPr>
        <w:t> </w:t>
      </w:r>
      <w:r>
        <w:rPr/>
        <w:t>Farr,</w:t>
      </w:r>
      <w:r>
        <w:rPr>
          <w:spacing w:val="58"/>
        </w:rPr>
        <w:t> </w:t>
      </w:r>
      <w:r>
        <w:rPr/>
        <w:t>1988)</w:t>
      </w:r>
      <w:r>
        <w:rPr>
          <w:spacing w:val="59"/>
        </w:rPr>
        <w:t> </w:t>
      </w:r>
      <w:r>
        <w:rPr/>
        <w:t>suggests</w:t>
      </w:r>
      <w:r>
        <w:rPr>
          <w:spacing w:val="59"/>
        </w:rPr>
        <w:t> </w:t>
      </w:r>
      <w:r>
        <w:rPr/>
        <w:t>that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nature</w:t>
      </w:r>
      <w:r>
        <w:rPr>
          <w:spacing w:val="57"/>
        </w:rPr>
        <w:t> </w:t>
      </w:r>
      <w:r>
        <w:rPr/>
        <w:t>of</w:t>
      </w:r>
      <w:r>
        <w:rPr>
          <w:spacing w:val="-58"/>
        </w:rPr>
        <w:t> </w:t>
      </w:r>
      <w:r>
        <w:rPr/>
        <w:t>expertise is largely due to -solving the possession of schemas that guide perception and problem.</w:t>
      </w:r>
      <w:r>
        <w:rPr>
          <w:spacing w:val="1"/>
        </w:rPr>
        <w:t> </w:t>
      </w:r>
      <w:r>
        <w:rPr>
          <w:b/>
        </w:rPr>
        <w:t>Schema</w:t>
      </w:r>
      <w:r>
        <w:rPr>
          <w:b/>
          <w:spacing w:val="-1"/>
        </w:rPr>
        <w:t> </w:t>
      </w:r>
      <w:r>
        <w:rPr>
          <w:b/>
        </w:rPr>
        <w:t>Influences Memory</w:t>
      </w:r>
    </w:p>
    <w:p>
      <w:pPr>
        <w:pStyle w:val="BodyText"/>
        <w:spacing w:line="360" w:lineRule="auto" w:before="2"/>
        <w:ind w:left="540" w:right="613" w:firstLine="719"/>
        <w:jc w:val="both"/>
      </w:pPr>
      <w:r>
        <w:rPr/>
        <w:t>Since schemata are essentially the organization of one‘s knowledge, memory plays a vital</w:t>
      </w:r>
      <w:r>
        <w:rPr>
          <w:spacing w:val="-57"/>
        </w:rPr>
        <w:t> </w:t>
      </w:r>
      <w:r>
        <w:rPr/>
        <w:t>role in the schema theory. Humans learn many concepts each day, some which are revisited</w:t>
      </w:r>
      <w:r>
        <w:rPr>
          <w:spacing w:val="1"/>
        </w:rPr>
        <w:t> </w:t>
      </w:r>
      <w:r>
        <w:rPr/>
        <w:t>regularly and some of which are stored in the back of the mind for later use. Since all previous</w:t>
      </w:r>
      <w:r>
        <w:rPr>
          <w:spacing w:val="1"/>
        </w:rPr>
        <w:t> </w:t>
      </w:r>
      <w:r>
        <w:rPr/>
        <w:t>knowledge is not used on a day to day basis some of the information that is learned is also</w:t>
      </w:r>
      <w:r>
        <w:rPr>
          <w:spacing w:val="1"/>
        </w:rPr>
        <w:t> </w:t>
      </w:r>
      <w:r>
        <w:rPr/>
        <w:t>forgotten. For this purpose, think of forgotten information as memory loss (the information still</w:t>
      </w:r>
      <w:r>
        <w:rPr>
          <w:spacing w:val="1"/>
        </w:rPr>
        <w:t> </w:t>
      </w:r>
      <w:r>
        <w:rPr/>
        <w:t>exists, but you have to find it). Though adequate prior knowledge may exist, the memory may</w:t>
      </w:r>
      <w:r>
        <w:rPr>
          <w:spacing w:val="1"/>
        </w:rPr>
        <w:t> </w:t>
      </w:r>
      <w:r>
        <w:rPr/>
        <w:t>need to be stirred in order for it to resurface. Studies have shown that subjects who are prompted</w:t>
      </w:r>
      <w:r>
        <w:rPr>
          <w:spacing w:val="1"/>
        </w:rPr>
        <w:t> </w:t>
      </w:r>
      <w:r>
        <w:rPr/>
        <w:t>by examiners to activate relevant schemata often</w:t>
      </w:r>
      <w:r>
        <w:rPr>
          <w:spacing w:val="60"/>
        </w:rPr>
        <w:t> </w:t>
      </w:r>
      <w:r>
        <w:rPr/>
        <w:t>perform higher on comprehension activities</w:t>
      </w:r>
      <w:r>
        <w:rPr>
          <w:spacing w:val="1"/>
        </w:rPr>
        <w:t> </w:t>
      </w:r>
      <w:r>
        <w:rPr/>
        <w:t>than</w:t>
      </w:r>
      <w:r>
        <w:rPr>
          <w:spacing w:val="48"/>
        </w:rPr>
        <w:t> </w:t>
      </w:r>
      <w:r>
        <w:rPr/>
        <w:t>subjects</w:t>
      </w:r>
      <w:r>
        <w:rPr>
          <w:spacing w:val="49"/>
        </w:rPr>
        <w:t> </w:t>
      </w:r>
      <w:r>
        <w:rPr/>
        <w:t>who</w:t>
      </w:r>
      <w:r>
        <w:rPr>
          <w:spacing w:val="50"/>
        </w:rPr>
        <w:t> </w:t>
      </w:r>
      <w:r>
        <w:rPr/>
        <w:t>are</w:t>
      </w:r>
      <w:r>
        <w:rPr>
          <w:spacing w:val="48"/>
        </w:rPr>
        <w:t> </w:t>
      </w:r>
      <w:r>
        <w:rPr/>
        <w:t>required</w:t>
      </w:r>
      <w:r>
        <w:rPr>
          <w:spacing w:val="50"/>
        </w:rPr>
        <w:t> </w:t>
      </w:r>
      <w:r>
        <w:rPr/>
        <w:t>to</w:t>
      </w:r>
      <w:r>
        <w:rPr>
          <w:spacing w:val="49"/>
        </w:rPr>
        <w:t> </w:t>
      </w:r>
      <w:r>
        <w:rPr/>
        <w:t>activate</w:t>
      </w:r>
      <w:r>
        <w:rPr>
          <w:spacing w:val="49"/>
        </w:rPr>
        <w:t> </w:t>
      </w:r>
      <w:r>
        <w:rPr/>
        <w:t>their</w:t>
      </w:r>
      <w:r>
        <w:rPr>
          <w:spacing w:val="50"/>
        </w:rPr>
        <w:t> </w:t>
      </w:r>
      <w:r>
        <w:rPr/>
        <w:t>own</w:t>
      </w:r>
      <w:r>
        <w:rPr>
          <w:spacing w:val="49"/>
        </w:rPr>
        <w:t> </w:t>
      </w:r>
      <w:r>
        <w:rPr/>
        <w:t>relevant</w:t>
      </w:r>
      <w:r>
        <w:rPr>
          <w:spacing w:val="49"/>
        </w:rPr>
        <w:t> </w:t>
      </w:r>
      <w:r>
        <w:rPr/>
        <w:t>schemata</w:t>
      </w:r>
      <w:r>
        <w:rPr>
          <w:spacing w:val="51"/>
        </w:rPr>
        <w:t> </w:t>
      </w:r>
      <w:r>
        <w:rPr/>
        <w:t>(Carr</w:t>
      </w:r>
      <w:r>
        <w:rPr>
          <w:spacing w:val="50"/>
        </w:rPr>
        <w:t> </w:t>
      </w:r>
      <w:r>
        <w:rPr/>
        <w:t>&amp;</w:t>
      </w:r>
      <w:r>
        <w:rPr>
          <w:spacing w:val="48"/>
        </w:rPr>
        <w:t> </w:t>
      </w:r>
      <w:r>
        <w:rPr/>
        <w:t>Thompson,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4"/>
        <w:jc w:val="both"/>
      </w:pPr>
      <w:r>
        <w:rPr/>
        <w:drawing>
          <wp:anchor distT="0" distB="0" distL="0" distR="0" allowOverlap="1" layoutInCell="1" locked="0" behindDoc="1" simplePos="0" relativeHeight="484771840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1996). As an educator we must be aware of this fact and be sensitive to the likely hood that even</w:t>
      </w:r>
      <w:r>
        <w:rPr>
          <w:spacing w:val="1"/>
        </w:rPr>
        <w:t> </w:t>
      </w:r>
      <w:r>
        <w:rPr/>
        <w:t>if a child has adequate prior knowledge in a subject area they may need assistance recalling</w:t>
      </w:r>
      <w:r>
        <w:rPr>
          <w:spacing w:val="1"/>
        </w:rPr>
        <w:t> </w:t>
      </w:r>
      <w:r>
        <w:rPr/>
        <w:t>information that they already know in order to apply it to new information as it is learned.</w:t>
      </w:r>
      <w:r>
        <w:rPr>
          <w:spacing w:val="1"/>
        </w:rPr>
        <w:t> </w:t>
      </w:r>
      <w:r>
        <w:rPr/>
        <w:t>Anderson attempted to answer the question of how a person's schema influences memory. He</w:t>
      </w:r>
      <w:r>
        <w:rPr>
          <w:spacing w:val="1"/>
        </w:rPr>
        <w:t> </w:t>
      </w:r>
      <w:r>
        <w:rPr/>
        <w:t>came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answers.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labelled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retrieval-plan</w:t>
      </w:r>
      <w:r>
        <w:rPr>
          <w:spacing w:val="-57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"top-down"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schema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memory.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reader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activating general schema related to the information in the text and connecting the schema to the</w:t>
      </w:r>
      <w:r>
        <w:rPr>
          <w:spacing w:val="1"/>
        </w:rPr>
        <w:t> </w:t>
      </w:r>
      <w:r>
        <w:rPr/>
        <w:t>concepts presented. The second hypothesis Anderson et-al (1978) described is the output-editing</w:t>
      </w:r>
      <w:r>
        <w:rPr>
          <w:spacing w:val="1"/>
        </w:rPr>
        <w:t> </w:t>
      </w:r>
      <w:r>
        <w:rPr/>
        <w:t>hypothesis. This involves the reader selecting or rejecting information presented based on their</w:t>
      </w:r>
      <w:r>
        <w:rPr>
          <w:spacing w:val="1"/>
        </w:rPr>
        <w:t> </w:t>
      </w:r>
      <w:r>
        <w:rPr/>
        <w:t>own schema already created in their memory. The third hypothesis Anderson created was the</w:t>
      </w:r>
      <w:r>
        <w:rPr>
          <w:spacing w:val="1"/>
        </w:rPr>
        <w:t> </w:t>
      </w:r>
      <w:r>
        <w:rPr/>
        <w:t>reconstruction hypothesis. "According to this hypothesis, the person generates inferences about</w:t>
      </w:r>
      <w:r>
        <w:rPr>
          <w:spacing w:val="1"/>
        </w:rPr>
        <w:t> </w:t>
      </w:r>
      <w:r>
        <w:rPr/>
        <w:t>what must have been in the passage based on his schema and aspects of the passage that can be</w:t>
      </w:r>
      <w:r>
        <w:rPr>
          <w:spacing w:val="1"/>
        </w:rPr>
        <w:t> </w:t>
      </w:r>
      <w:r>
        <w:rPr/>
        <w:t>recalled".</w:t>
      </w:r>
    </w:p>
    <w:p>
      <w:pPr>
        <w:pStyle w:val="BodyText"/>
        <w:spacing w:before="5"/>
      </w:pPr>
    </w:p>
    <w:p>
      <w:pPr>
        <w:spacing w:line="360" w:lineRule="auto" w:before="0"/>
        <w:ind w:left="540" w:right="614" w:firstLine="719"/>
        <w:jc w:val="both"/>
        <w:rPr>
          <w:sz w:val="24"/>
        </w:rPr>
      </w:pPr>
      <w:r>
        <w:rPr>
          <w:sz w:val="24"/>
        </w:rPr>
        <w:t>Schema theory emphasizes importance of general knowledge and concepts that will help</w:t>
      </w:r>
      <w:r>
        <w:rPr>
          <w:spacing w:val="1"/>
          <w:sz w:val="24"/>
        </w:rPr>
        <w:t> </w:t>
      </w:r>
      <w:r>
        <w:rPr>
          <w:sz w:val="24"/>
        </w:rPr>
        <w:t>forming schemata. In educational process the task of teachers would be to help learners to</w:t>
      </w:r>
      <w:r>
        <w:rPr>
          <w:spacing w:val="1"/>
          <w:sz w:val="24"/>
        </w:rPr>
        <w:t> </w:t>
      </w:r>
      <w:r>
        <w:rPr>
          <w:sz w:val="24"/>
        </w:rPr>
        <w:t>develop new schemata and establish connections between them. Also, due to the importance of</w:t>
      </w:r>
      <w:r>
        <w:rPr>
          <w:spacing w:val="1"/>
          <w:sz w:val="24"/>
        </w:rPr>
        <w:t> </w:t>
      </w:r>
      <w:r>
        <w:rPr>
          <w:sz w:val="24"/>
        </w:rPr>
        <w:t>prior knowledge, teachers should make sure that students have it as ‖</w:t>
      </w:r>
      <w:r>
        <w:rPr>
          <w:i/>
          <w:sz w:val="24"/>
        </w:rPr>
        <w:t>The schemata a person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already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possesses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principal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determiner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text.</w:t>
      </w:r>
      <w:r>
        <w:rPr>
          <w:sz w:val="24"/>
        </w:rPr>
        <w:t>‖</w:t>
      </w:r>
      <w:r>
        <w:rPr>
          <w:spacing w:val="1"/>
          <w:sz w:val="24"/>
        </w:rPr>
        <w:t> </w:t>
      </w:r>
      <w:r>
        <w:rPr>
          <w:sz w:val="24"/>
        </w:rPr>
        <w:t>(Anderson, et-al, 1978)</w:t>
      </w:r>
    </w:p>
    <w:p>
      <w:pPr>
        <w:pStyle w:val="BodyText"/>
        <w:spacing w:before="5"/>
      </w:pPr>
    </w:p>
    <w:p>
      <w:pPr>
        <w:pStyle w:val="BodyText"/>
        <w:spacing w:before="1"/>
        <w:ind w:left="540"/>
        <w:jc w:val="both"/>
      </w:pPr>
      <w:r>
        <w:rPr/>
        <w:t>Schema</w:t>
      </w:r>
      <w:r>
        <w:rPr>
          <w:spacing w:val="-1"/>
        </w:rPr>
        <w:t> </w:t>
      </w:r>
      <w:r>
        <w:rPr/>
        <w:t>theory</w:t>
      </w:r>
      <w:r>
        <w:rPr>
          <w:spacing w:val="-5"/>
        </w:rPr>
        <w:t> </w:t>
      </w:r>
      <w:r>
        <w:rPr/>
        <w:t>has</w:t>
      </w:r>
      <w:r>
        <w:rPr>
          <w:spacing w:val="-1"/>
        </w:rPr>
        <w:t> </w:t>
      </w:r>
      <w:r>
        <w:rPr/>
        <w:t>been</w:t>
      </w:r>
      <w:r>
        <w:rPr>
          <w:spacing w:val="3"/>
        </w:rPr>
        <w:t> </w:t>
      </w:r>
      <w:r>
        <w:rPr/>
        <w:t>applied</w:t>
      </w:r>
      <w:r>
        <w:rPr>
          <w:spacing w:val="-1"/>
        </w:rPr>
        <w:t> </w:t>
      </w:r>
      <w:r>
        <w:rPr/>
        <w:t>in various</w:t>
      </w:r>
      <w:r>
        <w:rPr>
          <w:spacing w:val="-1"/>
        </w:rPr>
        <w:t> </w:t>
      </w:r>
      <w:r>
        <w:rPr/>
        <w:t>areas like:</w:t>
      </w:r>
    </w:p>
    <w:p>
      <w:pPr>
        <w:pStyle w:val="BodyText"/>
        <w:spacing w:before="3"/>
        <w:rPr>
          <w:sz w:val="36"/>
        </w:rPr>
      </w:pPr>
    </w:p>
    <w:p>
      <w:pPr>
        <w:pStyle w:val="ListParagraph"/>
        <w:numPr>
          <w:ilvl w:val="0"/>
          <w:numId w:val="16"/>
        </w:numPr>
        <w:tabs>
          <w:tab w:pos="1261" w:val="left" w:leader="none"/>
        </w:tabs>
        <w:spacing w:line="360" w:lineRule="auto" w:before="0" w:after="0"/>
        <w:ind w:left="1260" w:right="618" w:hanging="360"/>
        <w:jc w:val="both"/>
        <w:rPr>
          <w:sz w:val="24"/>
        </w:rPr>
      </w:pPr>
      <w:r>
        <w:rPr>
          <w:b/>
          <w:sz w:val="24"/>
        </w:rPr>
        <w:t>motor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learning</w:t>
      </w:r>
      <w:r>
        <w:rPr>
          <w:b/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schema</w:t>
      </w:r>
      <w:r>
        <w:rPr>
          <w:spacing w:val="1"/>
          <w:sz w:val="24"/>
        </w:rPr>
        <w:t> </w:t>
      </w:r>
      <w:r>
        <w:rPr>
          <w:sz w:val="24"/>
        </w:rPr>
        <w:t>theory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extended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i/>
          <w:sz w:val="24"/>
        </w:rPr>
        <w:t>schema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discrete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motor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learning </w:t>
      </w:r>
      <w:r>
        <w:rPr>
          <w:sz w:val="24"/>
        </w:rPr>
        <w:t>(Schmidt,1975). Wulf (1991) has shown that developing a motor schema has</w:t>
      </w:r>
      <w:r>
        <w:rPr>
          <w:spacing w:val="1"/>
          <w:sz w:val="24"/>
        </w:rPr>
        <w:t> </w:t>
      </w:r>
      <w:r>
        <w:rPr>
          <w:sz w:val="24"/>
        </w:rPr>
        <w:t>resulted</w:t>
      </w:r>
      <w:r>
        <w:rPr>
          <w:spacing w:val="-1"/>
          <w:sz w:val="24"/>
        </w:rPr>
        <w:t> </w:t>
      </w:r>
      <w:r>
        <w:rPr>
          <w:sz w:val="24"/>
        </w:rPr>
        <w:t>in better</w:t>
      </w:r>
      <w:r>
        <w:rPr>
          <w:spacing w:val="-2"/>
          <w:sz w:val="24"/>
        </w:rPr>
        <w:t> </w:t>
      </w:r>
      <w:r>
        <w:rPr>
          <w:sz w:val="24"/>
        </w:rPr>
        <w:t>performance</w:t>
      </w:r>
      <w:r>
        <w:rPr>
          <w:spacing w:val="-1"/>
          <w:sz w:val="24"/>
        </w:rPr>
        <w:t> </w:t>
      </w:r>
      <w:r>
        <w:rPr>
          <w:sz w:val="24"/>
        </w:rPr>
        <w:t>in children when learning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motor</w:t>
      </w:r>
      <w:r>
        <w:rPr>
          <w:spacing w:val="-1"/>
          <w:sz w:val="24"/>
        </w:rPr>
        <w:t> </w:t>
      </w:r>
      <w:r>
        <w:rPr>
          <w:sz w:val="24"/>
        </w:rPr>
        <w:t>task.</w:t>
      </w:r>
    </w:p>
    <w:p>
      <w:pPr>
        <w:pStyle w:val="ListParagraph"/>
        <w:numPr>
          <w:ilvl w:val="0"/>
          <w:numId w:val="16"/>
        </w:numPr>
        <w:tabs>
          <w:tab w:pos="1261" w:val="left" w:leader="none"/>
        </w:tabs>
        <w:spacing w:line="360" w:lineRule="auto" w:before="0" w:after="0"/>
        <w:ind w:left="1260" w:right="616" w:hanging="360"/>
        <w:jc w:val="both"/>
        <w:rPr>
          <w:sz w:val="24"/>
        </w:rPr>
      </w:pPr>
      <w:r>
        <w:rPr>
          <w:b/>
          <w:sz w:val="24"/>
        </w:rPr>
        <w:t>reading comprehension </w:t>
      </w:r>
      <w:r>
        <w:rPr>
          <w:sz w:val="24"/>
        </w:rPr>
        <w:t>- schema theory is often used to assist second language learning</w:t>
      </w:r>
      <w:r>
        <w:rPr>
          <w:spacing w:val="-57"/>
          <w:sz w:val="24"/>
        </w:rPr>
        <w:t> </w:t>
      </w:r>
      <w:r>
        <w:rPr>
          <w:sz w:val="24"/>
        </w:rPr>
        <w:t>since it often contains reading a lot of texts in the target language. Failure to activate</w:t>
      </w:r>
      <w:r>
        <w:rPr>
          <w:spacing w:val="1"/>
          <w:sz w:val="24"/>
        </w:rPr>
        <w:t> </w:t>
      </w:r>
      <w:r>
        <w:rPr>
          <w:sz w:val="24"/>
        </w:rPr>
        <w:t>adequate</w:t>
      </w:r>
      <w:r>
        <w:rPr>
          <w:spacing w:val="1"/>
          <w:sz w:val="24"/>
        </w:rPr>
        <w:t> </w:t>
      </w:r>
      <w:r>
        <w:rPr>
          <w:sz w:val="24"/>
        </w:rPr>
        <w:t>schema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reading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text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shown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result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bad</w:t>
      </w:r>
      <w:r>
        <w:rPr>
          <w:spacing w:val="1"/>
          <w:sz w:val="24"/>
        </w:rPr>
        <w:t> </w:t>
      </w:r>
      <w:r>
        <w:rPr>
          <w:sz w:val="24"/>
        </w:rPr>
        <w:t>comprehension</w:t>
      </w:r>
      <w:r>
        <w:rPr>
          <w:spacing w:val="1"/>
          <w:sz w:val="24"/>
        </w:rPr>
        <w:t> </w:t>
      </w:r>
      <w:r>
        <w:rPr>
          <w:sz w:val="24"/>
        </w:rPr>
        <w:t>(Bransford</w:t>
      </w:r>
      <w:r>
        <w:rPr>
          <w:spacing w:val="1"/>
          <w:sz w:val="24"/>
        </w:rPr>
        <w:t> </w:t>
      </w:r>
      <w:r>
        <w:rPr>
          <w:sz w:val="24"/>
        </w:rPr>
        <w:t>and Marieta,</w:t>
      </w:r>
      <w:r>
        <w:rPr>
          <w:spacing w:val="1"/>
          <w:sz w:val="24"/>
        </w:rPr>
        <w:t> </w:t>
      </w:r>
      <w:r>
        <w:rPr>
          <w:sz w:val="24"/>
        </w:rPr>
        <w:t>1973). Various methods</w:t>
      </w:r>
      <w:r>
        <w:rPr>
          <w:spacing w:val="60"/>
          <w:sz w:val="24"/>
        </w:rPr>
        <w:t> </w:t>
      </w:r>
      <w:r>
        <w:rPr>
          <w:sz w:val="24"/>
        </w:rPr>
        <w:t>have been proposed for dealing with</w:t>
      </w:r>
      <w:r>
        <w:rPr>
          <w:spacing w:val="1"/>
          <w:sz w:val="24"/>
        </w:rPr>
        <w:t> </w:t>
      </w:r>
      <w:r>
        <w:rPr>
          <w:sz w:val="24"/>
        </w:rPr>
        <w:t>this issue including giving students texts in their first language on certain topic about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will later read</w:t>
      </w:r>
      <w:r>
        <w:rPr>
          <w:spacing w:val="2"/>
          <w:sz w:val="24"/>
        </w:rPr>
        <w:t> </w:t>
      </w:r>
      <w:r>
        <w:rPr>
          <w:sz w:val="24"/>
        </w:rPr>
        <w:t>in target language.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015" w:top="1360" w:bottom="1200" w:left="900" w:right="820"/>
        </w:sectPr>
      </w:pPr>
    </w:p>
    <w:p>
      <w:pPr>
        <w:pStyle w:val="ListParagraph"/>
        <w:numPr>
          <w:ilvl w:val="0"/>
          <w:numId w:val="16"/>
        </w:numPr>
        <w:tabs>
          <w:tab w:pos="1261" w:val="left" w:leader="none"/>
        </w:tabs>
        <w:spacing w:line="360" w:lineRule="auto" w:before="74" w:after="0"/>
        <w:ind w:left="1260" w:right="617" w:hanging="360"/>
        <w:jc w:val="both"/>
        <w:rPr>
          <w:i/>
          <w:sz w:val="24"/>
        </w:rPr>
      </w:pPr>
      <w:r>
        <w:rPr>
          <w:b/>
          <w:sz w:val="24"/>
        </w:rPr>
        <w:t>mathematical problem solving,</w:t>
      </w:r>
      <w:r>
        <w:rPr>
          <w:sz w:val="24"/>
        </w:rPr>
        <w:t>. Jitemdra, et al conducted a research showing that 3rd-</w:t>
      </w:r>
      <w:r>
        <w:rPr>
          <w:spacing w:val="1"/>
          <w:sz w:val="24"/>
        </w:rPr>
        <w:t> </w:t>
      </w:r>
      <w:r>
        <w:rPr>
          <w:sz w:val="24"/>
        </w:rPr>
        <w:t>graders taught to using schemata to solve mathematical problems formulated in words</w:t>
      </w:r>
      <w:r>
        <w:rPr>
          <w:spacing w:val="1"/>
          <w:sz w:val="24"/>
        </w:rPr>
        <w:t> </w:t>
      </w:r>
      <w:r>
        <w:rPr>
          <w:sz w:val="24"/>
        </w:rPr>
        <w:t>performed better than their peers who were taught to solve them in four steps (read and</w:t>
      </w:r>
      <w:r>
        <w:rPr>
          <w:spacing w:val="1"/>
          <w:sz w:val="24"/>
        </w:rPr>
        <w:t> </w:t>
      </w:r>
      <w:r>
        <w:rPr>
          <w:sz w:val="24"/>
        </w:rPr>
        <w:t>understand/plan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solve/solve/look back and</w:t>
      </w:r>
      <w:r>
        <w:rPr>
          <w:spacing w:val="-1"/>
          <w:sz w:val="24"/>
        </w:rPr>
        <w:t> </w:t>
      </w:r>
      <w:r>
        <w:rPr>
          <w:sz w:val="24"/>
        </w:rPr>
        <w:t>check</w:t>
      </w:r>
      <w:r>
        <w:rPr>
          <w:i/>
          <w:sz w:val="24"/>
        </w:rPr>
        <w:t>).</w:t>
      </w:r>
    </w:p>
    <w:p>
      <w:pPr>
        <w:pStyle w:val="BodyText"/>
        <w:spacing w:before="5"/>
        <w:rPr>
          <w:i/>
        </w:rPr>
      </w:pPr>
    </w:p>
    <w:p>
      <w:pPr>
        <w:pStyle w:val="BodyText"/>
        <w:ind w:left="540"/>
        <w:jc w:val="both"/>
      </w:pPr>
      <w:r>
        <w:rPr/>
        <w:drawing>
          <wp:anchor distT="0" distB="0" distL="0" distR="0" allowOverlap="1" layoutInCell="1" locked="0" behindDoc="1" simplePos="0" relativeHeight="484772352">
            <wp:simplePos x="0" y="0"/>
            <wp:positionH relativeFrom="page">
              <wp:posOffset>1056805</wp:posOffset>
            </wp:positionH>
            <wp:positionV relativeFrom="paragraph">
              <wp:posOffset>164123</wp:posOffset>
            </wp:positionV>
            <wp:extent cx="5508459" cy="5446061"/>
            <wp:effectExtent l="0" t="0" r="0" b="0"/>
            <wp:wrapNone/>
            <wp:docPr id="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Key</w:t>
      </w:r>
      <w:r>
        <w:rPr>
          <w:spacing w:val="-5"/>
        </w:rPr>
        <w:t> </w:t>
      </w:r>
      <w:r>
        <w:rPr/>
        <w:t>features</w:t>
      </w:r>
      <w:r>
        <w:rPr>
          <w:spacing w:val="1"/>
        </w:rPr>
        <w:t> </w:t>
      </w:r>
      <w:r>
        <w:rPr/>
        <w:t>of schema</w:t>
      </w:r>
      <w:r>
        <w:rPr>
          <w:spacing w:val="1"/>
        </w:rPr>
        <w:t> </w:t>
      </w:r>
      <w:r>
        <w:rPr/>
        <w:t>theory</w:t>
      </w:r>
    </w:p>
    <w:p>
      <w:pPr>
        <w:pStyle w:val="BodyText"/>
        <w:spacing w:before="137"/>
        <w:ind w:left="540"/>
        <w:jc w:val="both"/>
      </w:pPr>
      <w:r>
        <w:rPr/>
        <w:t>Here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some</w:t>
      </w:r>
      <w:r>
        <w:rPr>
          <w:spacing w:val="-2"/>
        </w:rPr>
        <w:t> </w:t>
      </w:r>
      <w:r>
        <w:rPr/>
        <w:t>basic</w:t>
      </w:r>
      <w:r>
        <w:rPr>
          <w:spacing w:val="-1"/>
        </w:rPr>
        <w:t> </w:t>
      </w:r>
      <w:r>
        <w:rPr/>
        <w:t>principles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schema</w:t>
      </w:r>
      <w:r>
        <w:rPr>
          <w:spacing w:val="-1"/>
        </w:rPr>
        <w:t> </w:t>
      </w:r>
      <w:r>
        <w:rPr/>
        <w:t>theory:</w:t>
      </w:r>
    </w:p>
    <w:p>
      <w:pPr>
        <w:pStyle w:val="ListParagraph"/>
        <w:numPr>
          <w:ilvl w:val="0"/>
          <w:numId w:val="17"/>
        </w:numPr>
        <w:tabs>
          <w:tab w:pos="1260" w:val="left" w:leader="none"/>
          <w:tab w:pos="1261" w:val="left" w:leader="none"/>
        </w:tabs>
        <w:spacing w:line="240" w:lineRule="auto" w:before="139" w:after="0"/>
        <w:ind w:left="1260" w:right="0" w:hanging="361"/>
        <w:jc w:val="left"/>
        <w:rPr>
          <w:sz w:val="24"/>
        </w:rPr>
      </w:pPr>
      <w:r>
        <w:rPr>
          <w:sz w:val="24"/>
        </w:rPr>
        <w:t>Schemata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abstract</w:t>
      </w:r>
      <w:r>
        <w:rPr>
          <w:spacing w:val="-1"/>
          <w:sz w:val="24"/>
        </w:rPr>
        <w:t> </w:t>
      </w:r>
      <w:r>
        <w:rPr>
          <w:sz w:val="24"/>
        </w:rPr>
        <w:t>mental</w:t>
      </w:r>
      <w:r>
        <w:rPr>
          <w:spacing w:val="-1"/>
          <w:sz w:val="24"/>
        </w:rPr>
        <w:t> </w:t>
      </w:r>
      <w:r>
        <w:rPr>
          <w:sz w:val="24"/>
        </w:rPr>
        <w:t>structures.</w:t>
      </w:r>
    </w:p>
    <w:p>
      <w:pPr>
        <w:pStyle w:val="ListParagraph"/>
        <w:numPr>
          <w:ilvl w:val="0"/>
          <w:numId w:val="17"/>
        </w:numPr>
        <w:tabs>
          <w:tab w:pos="1260" w:val="left" w:leader="none"/>
          <w:tab w:pos="1261" w:val="left" w:leader="none"/>
        </w:tabs>
        <w:spacing w:line="240" w:lineRule="auto" w:before="137" w:after="0"/>
        <w:ind w:left="1260" w:right="0" w:hanging="361"/>
        <w:jc w:val="left"/>
        <w:rPr>
          <w:sz w:val="24"/>
        </w:rPr>
      </w:pPr>
      <w:r>
        <w:rPr>
          <w:sz w:val="24"/>
        </w:rPr>
        <w:t>People</w:t>
      </w:r>
      <w:r>
        <w:rPr>
          <w:spacing w:val="-1"/>
          <w:sz w:val="24"/>
        </w:rPr>
        <w:t> </w:t>
      </w:r>
      <w:r>
        <w:rPr>
          <w:sz w:val="24"/>
        </w:rPr>
        <w:t>build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structures to</w:t>
      </w:r>
      <w:r>
        <w:rPr>
          <w:spacing w:val="-1"/>
          <w:sz w:val="24"/>
        </w:rPr>
        <w:t> </w:t>
      </w: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world.</w:t>
      </w:r>
    </w:p>
    <w:p>
      <w:pPr>
        <w:pStyle w:val="ListParagraph"/>
        <w:numPr>
          <w:ilvl w:val="0"/>
          <w:numId w:val="17"/>
        </w:numPr>
        <w:tabs>
          <w:tab w:pos="1260" w:val="left" w:leader="none"/>
          <w:tab w:pos="1261" w:val="left" w:leader="none"/>
        </w:tabs>
        <w:spacing w:line="360" w:lineRule="auto" w:before="140" w:after="0"/>
        <w:ind w:left="1260" w:right="619" w:hanging="360"/>
        <w:jc w:val="left"/>
        <w:rPr>
          <w:sz w:val="24"/>
        </w:rPr>
      </w:pPr>
      <w:r>
        <w:rPr>
          <w:sz w:val="24"/>
        </w:rPr>
        <w:t>People</w:t>
      </w:r>
      <w:r>
        <w:rPr>
          <w:spacing w:val="17"/>
          <w:sz w:val="24"/>
        </w:rPr>
        <w:t> </w:t>
      </w:r>
      <w:r>
        <w:rPr>
          <w:sz w:val="24"/>
        </w:rPr>
        <w:t>use</w:t>
      </w:r>
      <w:r>
        <w:rPr>
          <w:spacing w:val="17"/>
          <w:sz w:val="24"/>
        </w:rPr>
        <w:t> </w:t>
      </w:r>
      <w:r>
        <w:rPr>
          <w:sz w:val="24"/>
        </w:rPr>
        <w:t>schemata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organize</w:t>
      </w:r>
      <w:r>
        <w:rPr>
          <w:spacing w:val="17"/>
          <w:sz w:val="24"/>
        </w:rPr>
        <w:t> </w:t>
      </w:r>
      <w:r>
        <w:rPr>
          <w:sz w:val="24"/>
        </w:rPr>
        <w:t>current</w:t>
      </w:r>
      <w:r>
        <w:rPr>
          <w:spacing w:val="18"/>
          <w:sz w:val="24"/>
        </w:rPr>
        <w:t> </w:t>
      </w:r>
      <w:r>
        <w:rPr>
          <w:sz w:val="24"/>
        </w:rPr>
        <w:t>knowledge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provide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framework</w:t>
      </w:r>
      <w:r>
        <w:rPr>
          <w:spacing w:val="17"/>
          <w:sz w:val="24"/>
        </w:rPr>
        <w:t> </w:t>
      </w:r>
      <w:r>
        <w:rPr>
          <w:sz w:val="24"/>
        </w:rPr>
        <w:t>for</w:t>
      </w:r>
      <w:r>
        <w:rPr>
          <w:spacing w:val="16"/>
          <w:sz w:val="24"/>
        </w:rPr>
        <w:t> </w:t>
      </w:r>
      <w:r>
        <w:rPr>
          <w:sz w:val="24"/>
        </w:rPr>
        <w:t>future</w:t>
      </w:r>
      <w:r>
        <w:rPr>
          <w:spacing w:val="-57"/>
          <w:sz w:val="24"/>
        </w:rPr>
        <w:t> </w:t>
      </w:r>
      <w:r>
        <w:rPr>
          <w:sz w:val="24"/>
        </w:rPr>
        <w:t>understanding.</w:t>
      </w:r>
    </w:p>
    <w:p>
      <w:pPr>
        <w:pStyle w:val="ListParagraph"/>
        <w:numPr>
          <w:ilvl w:val="0"/>
          <w:numId w:val="17"/>
        </w:numPr>
        <w:tabs>
          <w:tab w:pos="1260" w:val="left" w:leader="none"/>
          <w:tab w:pos="1261" w:val="left" w:leader="none"/>
        </w:tabs>
        <w:spacing w:line="360" w:lineRule="auto" w:before="0" w:after="0"/>
        <w:ind w:left="1260" w:right="623" w:hanging="360"/>
        <w:jc w:val="left"/>
        <w:rPr>
          <w:sz w:val="24"/>
        </w:rPr>
      </w:pPr>
      <w:r>
        <w:rPr>
          <w:sz w:val="24"/>
        </w:rPr>
        <w:t>Because</w:t>
      </w:r>
      <w:r>
        <w:rPr>
          <w:spacing w:val="49"/>
          <w:sz w:val="24"/>
        </w:rPr>
        <w:t> </w:t>
      </w:r>
      <w:r>
        <w:rPr>
          <w:sz w:val="24"/>
        </w:rPr>
        <w:t>they</w:t>
      </w:r>
      <w:r>
        <w:rPr>
          <w:spacing w:val="47"/>
          <w:sz w:val="24"/>
        </w:rPr>
        <w:t> </w:t>
      </w:r>
      <w:r>
        <w:rPr>
          <w:sz w:val="24"/>
        </w:rPr>
        <w:t>are</w:t>
      </w:r>
      <w:r>
        <w:rPr>
          <w:spacing w:val="49"/>
          <w:sz w:val="24"/>
        </w:rPr>
        <w:t> </w:t>
      </w:r>
      <w:r>
        <w:rPr>
          <w:sz w:val="24"/>
        </w:rPr>
        <w:t>an</w:t>
      </w:r>
      <w:r>
        <w:rPr>
          <w:spacing w:val="50"/>
          <w:sz w:val="24"/>
        </w:rPr>
        <w:t> </w:t>
      </w:r>
      <w:r>
        <w:rPr>
          <w:sz w:val="24"/>
        </w:rPr>
        <w:t>effective</w:t>
      </w:r>
      <w:r>
        <w:rPr>
          <w:spacing w:val="50"/>
          <w:sz w:val="24"/>
        </w:rPr>
        <w:t> </w:t>
      </w:r>
      <w:r>
        <w:rPr>
          <w:sz w:val="24"/>
        </w:rPr>
        <w:t>tool</w:t>
      </w:r>
      <w:r>
        <w:rPr>
          <w:spacing w:val="50"/>
          <w:sz w:val="24"/>
        </w:rPr>
        <w:t> </w:t>
      </w:r>
      <w:r>
        <w:rPr>
          <w:sz w:val="24"/>
        </w:rPr>
        <w:t>for</w:t>
      </w:r>
      <w:r>
        <w:rPr>
          <w:spacing w:val="48"/>
          <w:sz w:val="24"/>
        </w:rPr>
        <w:t> </w:t>
      </w:r>
      <w:r>
        <w:rPr>
          <w:sz w:val="24"/>
        </w:rPr>
        <w:t>understanding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world,</w:t>
      </w:r>
      <w:r>
        <w:rPr>
          <w:spacing w:val="50"/>
          <w:sz w:val="24"/>
        </w:rPr>
        <w:t> </w:t>
      </w: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use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49"/>
          <w:sz w:val="24"/>
        </w:rPr>
        <w:t> </w:t>
      </w:r>
      <w:r>
        <w:rPr>
          <w:sz w:val="24"/>
        </w:rPr>
        <w:t>schemata</w:t>
      </w:r>
      <w:r>
        <w:rPr>
          <w:spacing w:val="-57"/>
          <w:sz w:val="24"/>
        </w:rPr>
        <w:t> </w:t>
      </w:r>
      <w:r>
        <w:rPr>
          <w:sz w:val="24"/>
        </w:rPr>
        <w:t>makes</w:t>
      </w:r>
      <w:r>
        <w:rPr>
          <w:spacing w:val="-1"/>
          <w:sz w:val="24"/>
        </w:rPr>
        <w:t> </w:t>
      </w:r>
      <w:r>
        <w:rPr>
          <w:sz w:val="24"/>
        </w:rPr>
        <w:t>the automatic</w:t>
      </w:r>
      <w:r>
        <w:rPr>
          <w:spacing w:val="-1"/>
          <w:sz w:val="24"/>
        </w:rPr>
        <w:t> </w:t>
      </w:r>
      <w:r>
        <w:rPr>
          <w:sz w:val="24"/>
        </w:rPr>
        <w:t>processing</w:t>
      </w:r>
      <w:r>
        <w:rPr>
          <w:spacing w:val="-1"/>
          <w:sz w:val="24"/>
        </w:rPr>
        <w:t> </w:t>
      </w:r>
      <w:r>
        <w:rPr>
          <w:sz w:val="24"/>
        </w:rPr>
        <w:t>an effortless task</w:t>
      </w:r>
    </w:p>
    <w:p>
      <w:pPr>
        <w:pStyle w:val="ListParagraph"/>
        <w:numPr>
          <w:ilvl w:val="0"/>
          <w:numId w:val="17"/>
        </w:numPr>
        <w:tabs>
          <w:tab w:pos="1260" w:val="left" w:leader="none"/>
          <w:tab w:pos="1261" w:val="left" w:leader="none"/>
        </w:tabs>
        <w:spacing w:line="360" w:lineRule="auto" w:before="0" w:after="0"/>
        <w:ind w:left="1260" w:right="617" w:hanging="360"/>
        <w:jc w:val="left"/>
        <w:rPr>
          <w:sz w:val="24"/>
        </w:rPr>
      </w:pPr>
      <w:r>
        <w:rPr>
          <w:sz w:val="24"/>
        </w:rPr>
        <w:t>People</w:t>
      </w:r>
      <w:r>
        <w:rPr>
          <w:spacing w:val="25"/>
          <w:sz w:val="24"/>
        </w:rPr>
        <w:t> </w:t>
      </w:r>
      <w:r>
        <w:rPr>
          <w:sz w:val="24"/>
        </w:rPr>
        <w:t>can</w:t>
      </w:r>
      <w:r>
        <w:rPr>
          <w:spacing w:val="26"/>
          <w:sz w:val="24"/>
        </w:rPr>
        <w:t> </w:t>
      </w:r>
      <w:r>
        <w:rPr>
          <w:sz w:val="24"/>
        </w:rPr>
        <w:t>quickly</w:t>
      </w:r>
      <w:r>
        <w:rPr>
          <w:spacing w:val="21"/>
          <w:sz w:val="24"/>
        </w:rPr>
        <w:t> </w:t>
      </w:r>
      <w:r>
        <w:rPr>
          <w:sz w:val="24"/>
        </w:rPr>
        <w:t>organize</w:t>
      </w:r>
      <w:r>
        <w:rPr>
          <w:spacing w:val="26"/>
          <w:sz w:val="24"/>
        </w:rPr>
        <w:t> </w:t>
      </w:r>
      <w:r>
        <w:rPr>
          <w:sz w:val="24"/>
        </w:rPr>
        <w:t>new</w:t>
      </w:r>
      <w:r>
        <w:rPr>
          <w:spacing w:val="25"/>
          <w:sz w:val="24"/>
        </w:rPr>
        <w:t> </w:t>
      </w:r>
      <w:r>
        <w:rPr>
          <w:sz w:val="24"/>
        </w:rPr>
        <w:t>perceptions</w:t>
      </w:r>
      <w:r>
        <w:rPr>
          <w:spacing w:val="26"/>
          <w:sz w:val="24"/>
        </w:rPr>
        <w:t> </w:t>
      </w:r>
      <w:r>
        <w:rPr>
          <w:sz w:val="24"/>
        </w:rPr>
        <w:t>into</w:t>
      </w:r>
      <w:r>
        <w:rPr>
          <w:spacing w:val="26"/>
          <w:sz w:val="24"/>
        </w:rPr>
        <w:t> </w:t>
      </w:r>
      <w:r>
        <w:rPr>
          <w:sz w:val="24"/>
        </w:rPr>
        <w:t>schemata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act</w:t>
      </w:r>
      <w:r>
        <w:rPr>
          <w:spacing w:val="26"/>
          <w:sz w:val="24"/>
        </w:rPr>
        <w:t> </w:t>
      </w:r>
      <w:r>
        <w:rPr>
          <w:sz w:val="24"/>
        </w:rPr>
        <w:t>effectively</w:t>
      </w:r>
      <w:r>
        <w:rPr>
          <w:spacing w:val="21"/>
          <w:sz w:val="24"/>
        </w:rPr>
        <w:t> </w:t>
      </w:r>
      <w:r>
        <w:rPr>
          <w:sz w:val="24"/>
        </w:rPr>
        <w:t>without</w:t>
      </w:r>
      <w:r>
        <w:rPr>
          <w:spacing w:val="-57"/>
          <w:sz w:val="24"/>
        </w:rPr>
        <w:t> </w:t>
      </w:r>
      <w:r>
        <w:rPr>
          <w:sz w:val="24"/>
        </w:rPr>
        <w:t>effort.</w:t>
      </w:r>
    </w:p>
    <w:p>
      <w:pPr>
        <w:pStyle w:val="ListParagraph"/>
        <w:numPr>
          <w:ilvl w:val="0"/>
          <w:numId w:val="17"/>
        </w:numPr>
        <w:tabs>
          <w:tab w:pos="1260" w:val="left" w:leader="none"/>
          <w:tab w:pos="1261" w:val="left" w:leader="none"/>
        </w:tabs>
        <w:spacing w:line="360" w:lineRule="auto" w:before="0" w:after="0"/>
        <w:ind w:left="1260" w:right="624" w:hanging="360"/>
        <w:jc w:val="left"/>
        <w:rPr>
          <w:sz w:val="24"/>
        </w:rPr>
      </w:pPr>
      <w:r>
        <w:rPr>
          <w:sz w:val="24"/>
        </w:rPr>
        <w:t>When</w:t>
      </w:r>
      <w:r>
        <w:rPr>
          <w:spacing w:val="52"/>
          <w:sz w:val="24"/>
        </w:rPr>
        <w:t> </w:t>
      </w:r>
      <w:r>
        <w:rPr>
          <w:sz w:val="24"/>
        </w:rPr>
        <w:t>learners</w:t>
      </w:r>
      <w:r>
        <w:rPr>
          <w:spacing w:val="-1"/>
          <w:sz w:val="24"/>
        </w:rPr>
        <w:t> </w:t>
      </w:r>
      <w:r>
        <w:rPr>
          <w:sz w:val="24"/>
        </w:rPr>
        <w:t>build</w:t>
      </w:r>
      <w:r>
        <w:rPr>
          <w:spacing w:val="51"/>
          <w:sz w:val="24"/>
        </w:rPr>
        <w:t> </w:t>
      </w:r>
      <w:r>
        <w:rPr>
          <w:sz w:val="24"/>
        </w:rPr>
        <w:t>schemata</w:t>
      </w:r>
      <w:r>
        <w:rPr>
          <w:spacing w:val="50"/>
          <w:sz w:val="24"/>
        </w:rPr>
        <w:t> </w:t>
      </w:r>
      <w:r>
        <w:rPr>
          <w:sz w:val="24"/>
        </w:rPr>
        <w:t>and</w:t>
      </w:r>
      <w:r>
        <w:rPr>
          <w:spacing w:val="51"/>
          <w:sz w:val="24"/>
        </w:rPr>
        <w:t> </w:t>
      </w:r>
      <w:r>
        <w:rPr>
          <w:sz w:val="24"/>
        </w:rPr>
        <w:t>make</w:t>
      </w:r>
      <w:r>
        <w:rPr>
          <w:spacing w:val="50"/>
          <w:sz w:val="24"/>
        </w:rPr>
        <w:t> </w:t>
      </w:r>
      <w:r>
        <w:rPr>
          <w:sz w:val="24"/>
        </w:rPr>
        <w:t>connections</w:t>
      </w:r>
      <w:r>
        <w:rPr>
          <w:spacing w:val="51"/>
          <w:sz w:val="24"/>
        </w:rPr>
        <w:t> </w:t>
      </w:r>
      <w:r>
        <w:rPr>
          <w:sz w:val="24"/>
        </w:rPr>
        <w:t>between</w:t>
      </w:r>
      <w:r>
        <w:rPr>
          <w:spacing w:val="51"/>
          <w:sz w:val="24"/>
        </w:rPr>
        <w:t> </w:t>
      </w:r>
      <w:r>
        <w:rPr>
          <w:sz w:val="24"/>
        </w:rPr>
        <w:t>ideas,</w:t>
      </w:r>
      <w:r>
        <w:rPr>
          <w:spacing w:val="51"/>
          <w:sz w:val="24"/>
        </w:rPr>
        <w:t> </w:t>
      </w:r>
      <w:r>
        <w:rPr>
          <w:sz w:val="24"/>
        </w:rPr>
        <w:t>learning</w:t>
      </w:r>
      <w:r>
        <w:rPr>
          <w:spacing w:val="48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maximally</w:t>
      </w:r>
      <w:r>
        <w:rPr>
          <w:spacing w:val="-8"/>
          <w:sz w:val="24"/>
        </w:rPr>
        <w:t> </w:t>
      </w:r>
      <w:r>
        <w:rPr>
          <w:sz w:val="24"/>
        </w:rPr>
        <w:t>facilitated and</w:t>
      </w:r>
      <w:r>
        <w:rPr>
          <w:spacing w:val="2"/>
          <w:sz w:val="24"/>
        </w:rPr>
        <w:t> </w:t>
      </w:r>
      <w:r>
        <w:rPr>
          <w:sz w:val="24"/>
        </w:rPr>
        <w:t>is optimally</w:t>
      </w:r>
      <w:r>
        <w:rPr>
          <w:spacing w:val="-4"/>
          <w:sz w:val="24"/>
        </w:rPr>
        <w:t> </w:t>
      </w:r>
      <w:r>
        <w:rPr>
          <w:sz w:val="24"/>
        </w:rPr>
        <w:t>made</w:t>
      </w:r>
      <w:r>
        <w:rPr>
          <w:spacing w:val="-1"/>
          <w:sz w:val="24"/>
        </w:rPr>
        <w:t> </w:t>
      </w:r>
      <w:r>
        <w:rPr>
          <w:sz w:val="24"/>
        </w:rPr>
        <w:t>more meaningful.</w:t>
      </w:r>
    </w:p>
    <w:p>
      <w:pPr>
        <w:pStyle w:val="ListParagraph"/>
        <w:numPr>
          <w:ilvl w:val="0"/>
          <w:numId w:val="17"/>
        </w:numPr>
        <w:tabs>
          <w:tab w:pos="1260" w:val="left" w:leader="none"/>
          <w:tab w:pos="1261" w:val="left" w:leader="none"/>
        </w:tabs>
        <w:spacing w:line="362" w:lineRule="auto" w:before="0" w:after="0"/>
        <w:ind w:left="1260" w:right="622" w:hanging="360"/>
        <w:jc w:val="left"/>
        <w:rPr>
          <w:sz w:val="24"/>
        </w:rPr>
      </w:pPr>
      <w:r>
        <w:rPr>
          <w:sz w:val="24"/>
        </w:rPr>
        <w:t>Prior</w:t>
      </w:r>
      <w:r>
        <w:rPr>
          <w:spacing w:val="23"/>
          <w:sz w:val="24"/>
        </w:rPr>
        <w:t> </w:t>
      </w:r>
      <w:r>
        <w:rPr>
          <w:sz w:val="24"/>
        </w:rPr>
        <w:t>knowledge</w:t>
      </w:r>
      <w:r>
        <w:rPr>
          <w:spacing w:val="23"/>
          <w:sz w:val="24"/>
        </w:rPr>
        <w:t> </w:t>
      </w:r>
      <w:r>
        <w:rPr>
          <w:sz w:val="24"/>
        </w:rPr>
        <w:t>is</w:t>
      </w:r>
      <w:r>
        <w:rPr>
          <w:spacing w:val="25"/>
          <w:sz w:val="24"/>
        </w:rPr>
        <w:t> </w:t>
      </w:r>
      <w:r>
        <w:rPr>
          <w:sz w:val="24"/>
        </w:rPr>
        <w:t>important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4"/>
          <w:sz w:val="24"/>
        </w:rPr>
        <w:t> </w:t>
      </w:r>
      <w:r>
        <w:rPr>
          <w:sz w:val="24"/>
        </w:rPr>
        <w:t>is</w:t>
      </w:r>
      <w:r>
        <w:rPr>
          <w:spacing w:val="27"/>
          <w:sz w:val="24"/>
        </w:rPr>
        <w:t> </w:t>
      </w:r>
      <w:r>
        <w:rPr>
          <w:sz w:val="24"/>
        </w:rPr>
        <w:t>a</w:t>
      </w:r>
      <w:r>
        <w:rPr>
          <w:spacing w:val="23"/>
          <w:sz w:val="24"/>
        </w:rPr>
        <w:t> </w:t>
      </w:r>
      <w:r>
        <w:rPr>
          <w:sz w:val="24"/>
        </w:rPr>
        <w:t>prerequisite</w:t>
      </w:r>
      <w:r>
        <w:rPr>
          <w:spacing w:val="24"/>
          <w:sz w:val="24"/>
        </w:rPr>
        <w:t> </w:t>
      </w:r>
      <w:r>
        <w:rPr>
          <w:sz w:val="24"/>
        </w:rPr>
        <w:t>for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understanding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new</w:t>
      </w:r>
      <w:r>
        <w:rPr>
          <w:spacing w:val="-57"/>
          <w:sz w:val="24"/>
        </w:rPr>
        <w:t> </w:t>
      </w:r>
      <w:r>
        <w:rPr>
          <w:sz w:val="24"/>
        </w:rPr>
        <w:t>information.</w:t>
      </w:r>
    </w:p>
    <w:p>
      <w:pPr>
        <w:pStyle w:val="ListParagraph"/>
        <w:numPr>
          <w:ilvl w:val="0"/>
          <w:numId w:val="17"/>
        </w:numPr>
        <w:tabs>
          <w:tab w:pos="1260" w:val="left" w:leader="none"/>
          <w:tab w:pos="1261" w:val="left" w:leader="none"/>
        </w:tabs>
        <w:spacing w:line="271" w:lineRule="exact" w:before="0" w:after="0"/>
        <w:ind w:left="1260" w:right="0" w:hanging="361"/>
        <w:jc w:val="left"/>
        <w:rPr>
          <w:sz w:val="24"/>
        </w:rPr>
      </w:pPr>
      <w:r>
        <w:rPr>
          <w:sz w:val="24"/>
        </w:rPr>
        <w:t>Internal</w:t>
      </w:r>
      <w:r>
        <w:rPr>
          <w:spacing w:val="-2"/>
          <w:sz w:val="24"/>
        </w:rPr>
        <w:t> </w:t>
      </w:r>
      <w:r>
        <w:rPr>
          <w:sz w:val="24"/>
        </w:rPr>
        <w:t>conflict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6"/>
          <w:sz w:val="24"/>
        </w:rPr>
        <w:t> </w:t>
      </w:r>
      <w:r>
        <w:rPr>
          <w:sz w:val="24"/>
        </w:rPr>
        <w:t>arise</w:t>
      </w:r>
      <w:r>
        <w:rPr>
          <w:spacing w:val="-2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information</w:t>
      </w:r>
      <w:r>
        <w:rPr>
          <w:spacing w:val="2"/>
          <w:sz w:val="24"/>
        </w:rPr>
        <w:t> </w:t>
      </w:r>
      <w:r>
        <w:rPr>
          <w:sz w:val="24"/>
        </w:rPr>
        <w:t>doesn‘t</w:t>
      </w:r>
      <w:r>
        <w:rPr>
          <w:spacing w:val="-2"/>
          <w:sz w:val="24"/>
        </w:rPr>
        <w:t> </w:t>
      </w:r>
      <w:r>
        <w:rPr>
          <w:sz w:val="24"/>
        </w:rPr>
        <w:t>fit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existing</w:t>
      </w:r>
      <w:r>
        <w:rPr>
          <w:spacing w:val="-3"/>
          <w:sz w:val="24"/>
        </w:rPr>
        <w:t> </w:t>
      </w:r>
      <w:r>
        <w:rPr>
          <w:sz w:val="24"/>
        </w:rPr>
        <w:t>schemata.</w:t>
      </w:r>
    </w:p>
    <w:p>
      <w:pPr>
        <w:pStyle w:val="ListParagraph"/>
        <w:numPr>
          <w:ilvl w:val="0"/>
          <w:numId w:val="17"/>
        </w:numPr>
        <w:tabs>
          <w:tab w:pos="1261" w:val="left" w:leader="none"/>
        </w:tabs>
        <w:spacing w:line="360" w:lineRule="auto" w:before="137" w:after="0"/>
        <w:ind w:left="1260" w:right="623" w:hanging="360"/>
        <w:jc w:val="both"/>
        <w:rPr>
          <w:sz w:val="24"/>
        </w:rPr>
      </w:pPr>
      <w:r>
        <w:rPr>
          <w:sz w:val="24"/>
        </w:rPr>
        <w:t>People‘s</w:t>
      </w:r>
      <w:r>
        <w:rPr>
          <w:spacing w:val="1"/>
          <w:sz w:val="24"/>
        </w:rPr>
        <w:t> </w:t>
      </w:r>
      <w:r>
        <w:rPr>
          <w:sz w:val="24"/>
        </w:rPr>
        <w:t>schemata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tendency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remain</w:t>
      </w:r>
      <w:r>
        <w:rPr>
          <w:spacing w:val="1"/>
          <w:sz w:val="24"/>
        </w:rPr>
        <w:t> </w:t>
      </w:r>
      <w:r>
        <w:rPr>
          <w:sz w:val="24"/>
        </w:rPr>
        <w:t>unchanged,</w:t>
      </w:r>
      <w:r>
        <w:rPr>
          <w:spacing w:val="1"/>
          <w:sz w:val="24"/>
        </w:rPr>
        <w:t> </w:t>
      </w:r>
      <w:r>
        <w:rPr>
          <w:sz w:val="24"/>
        </w:rPr>
        <w:t>even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face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contradictory information. In other words, it is difficult to change existing schemata.</w:t>
      </w:r>
      <w:r>
        <w:rPr>
          <w:spacing w:val="1"/>
          <w:sz w:val="24"/>
        </w:rPr>
        <w:t> </w:t>
      </w:r>
      <w:r>
        <w:rPr>
          <w:sz w:val="24"/>
        </w:rPr>
        <w:t>People</w:t>
      </w:r>
      <w:r>
        <w:rPr>
          <w:spacing w:val="1"/>
          <w:sz w:val="24"/>
        </w:rPr>
        <w:t> </w:t>
      </w:r>
      <w:r>
        <w:rPr>
          <w:sz w:val="24"/>
        </w:rPr>
        <w:t>tend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live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inconsistencies</w:t>
      </w:r>
      <w:r>
        <w:rPr>
          <w:spacing w:val="1"/>
          <w:sz w:val="24"/>
        </w:rPr>
        <w:t> </w:t>
      </w:r>
      <w:r>
        <w:rPr>
          <w:sz w:val="24"/>
        </w:rPr>
        <w:t>rather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change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deeply</w:t>
      </w:r>
      <w:r>
        <w:rPr>
          <w:spacing w:val="1"/>
          <w:sz w:val="24"/>
        </w:rPr>
        <w:t> </w:t>
      </w:r>
      <w:r>
        <w:rPr>
          <w:sz w:val="24"/>
        </w:rPr>
        <w:t>rooted</w:t>
      </w:r>
      <w:r>
        <w:rPr>
          <w:spacing w:val="1"/>
          <w:sz w:val="24"/>
        </w:rPr>
        <w:t> </w:t>
      </w:r>
      <w:r>
        <w:rPr>
          <w:sz w:val="24"/>
        </w:rPr>
        <w:t>mental</w:t>
      </w:r>
      <w:r>
        <w:rPr>
          <w:spacing w:val="-57"/>
          <w:sz w:val="24"/>
        </w:rPr>
        <w:t> </w:t>
      </w:r>
      <w:r>
        <w:rPr>
          <w:sz w:val="24"/>
        </w:rPr>
        <w:t>structure</w:t>
      </w:r>
    </w:p>
    <w:p>
      <w:pPr>
        <w:pStyle w:val="Heading1"/>
      </w:pPr>
      <w:r>
        <w:rPr/>
        <w:pict>
          <v:shape style="position:absolute;margin-left:70.584pt;margin-top:.293117pt;width:470.95pt;height:62.95pt;mso-position-horizontal-relative:page;mso-position-vertical-relative:paragraph;z-index:-18543616" coordorigin="1412,6" coordsize="9419,1259" path="m10682,848l1772,848,1772,1264,10682,1264,10682,848xm10831,419l1412,419,1412,834,10831,834,10831,419xm10831,6l1412,6,1412,419,10831,419,10831,6xe" filled="true" fillcolor="#ffffff" stroked="false">
            <v:path arrowok="t"/>
            <v:fill type="solid"/>
            <w10:wrap type="none"/>
          </v:shape>
        </w:pict>
      </w:r>
      <w:r>
        <w:rPr/>
        <w:t>The</w:t>
      </w:r>
      <w:r>
        <w:rPr>
          <w:spacing w:val="-4"/>
        </w:rPr>
        <w:t> </w:t>
      </w:r>
      <w:r>
        <w:rPr/>
        <w:t>4</w:t>
      </w:r>
      <w:r>
        <w:rPr>
          <w:spacing w:val="-2"/>
        </w:rPr>
        <w:t> </w:t>
      </w:r>
      <w:r>
        <w:rPr/>
        <w:t>Key</w:t>
      </w:r>
      <w:r>
        <w:rPr>
          <w:spacing w:val="-2"/>
        </w:rPr>
        <w:t> </w:t>
      </w:r>
      <w:r>
        <w:rPr/>
        <w:t>Elements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Schema</w:t>
      </w:r>
    </w:p>
    <w:p>
      <w:pPr>
        <w:pStyle w:val="BodyText"/>
        <w:spacing w:before="132"/>
        <w:ind w:left="540"/>
        <w:jc w:val="both"/>
      </w:pPr>
      <w:r>
        <w:rPr/>
        <w:t>The</w:t>
      </w:r>
      <w:r>
        <w:rPr>
          <w:spacing w:val="-2"/>
        </w:rPr>
        <w:t> </w:t>
      </w:r>
      <w:r>
        <w:rPr/>
        <w:t>key</w:t>
      </w:r>
      <w:r>
        <w:rPr>
          <w:spacing w:val="-5"/>
        </w:rPr>
        <w:t> </w:t>
      </w:r>
      <w:r>
        <w:rPr/>
        <w:t>elements of a</w:t>
      </w:r>
      <w:r>
        <w:rPr>
          <w:spacing w:val="-1"/>
        </w:rPr>
        <w:t> </w:t>
      </w:r>
      <w:r>
        <w:rPr/>
        <w:t>Schema are:</w:t>
      </w:r>
    </w:p>
    <w:p>
      <w:pPr>
        <w:pStyle w:val="ListParagraph"/>
        <w:numPr>
          <w:ilvl w:val="0"/>
          <w:numId w:val="18"/>
        </w:numPr>
        <w:tabs>
          <w:tab w:pos="1261" w:val="left" w:leader="none"/>
        </w:tabs>
        <w:spacing w:line="240" w:lineRule="auto" w:before="154" w:after="0"/>
        <w:ind w:left="1260" w:right="0" w:hanging="361"/>
        <w:jc w:val="left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individual can memorize</w:t>
      </w:r>
      <w:r>
        <w:rPr>
          <w:spacing w:val="-1"/>
          <w:sz w:val="24"/>
        </w:rPr>
        <w:t> </w:t>
      </w:r>
      <w:r>
        <w:rPr>
          <w:sz w:val="24"/>
        </w:rPr>
        <w:t>and use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schema without even realizing</w:t>
      </w:r>
      <w:r>
        <w:rPr>
          <w:spacing w:val="-2"/>
          <w:sz w:val="24"/>
        </w:rPr>
        <w:t> </w:t>
      </w:r>
      <w:r>
        <w:rPr>
          <w:sz w:val="24"/>
        </w:rPr>
        <w:t>of doing</w:t>
      </w:r>
      <w:r>
        <w:rPr>
          <w:spacing w:val="-2"/>
          <w:sz w:val="24"/>
        </w:rPr>
        <w:t> </w:t>
      </w:r>
      <w:r>
        <w:rPr>
          <w:sz w:val="24"/>
        </w:rPr>
        <w:t>so.</w:t>
      </w:r>
    </w:p>
    <w:p>
      <w:pPr>
        <w:pStyle w:val="ListParagraph"/>
        <w:numPr>
          <w:ilvl w:val="0"/>
          <w:numId w:val="18"/>
        </w:numPr>
        <w:tabs>
          <w:tab w:pos="1261" w:val="left" w:leader="none"/>
        </w:tabs>
        <w:spacing w:line="240" w:lineRule="auto" w:before="154" w:after="0"/>
        <w:ind w:left="1260" w:right="0" w:hanging="361"/>
        <w:jc w:val="left"/>
        <w:rPr>
          <w:sz w:val="24"/>
        </w:rPr>
      </w:pPr>
      <w:r>
        <w:rPr>
          <w:sz w:val="24"/>
        </w:rPr>
        <w:t>Once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schema is developed, it tends to be stable</w:t>
      </w:r>
      <w:r>
        <w:rPr>
          <w:spacing w:val="1"/>
          <w:sz w:val="24"/>
        </w:rPr>
        <w:t> </w:t>
      </w:r>
      <w:r>
        <w:rPr>
          <w:sz w:val="24"/>
        </w:rPr>
        <w:t>over a</w:t>
      </w:r>
      <w:r>
        <w:rPr>
          <w:spacing w:val="-2"/>
          <w:sz w:val="24"/>
        </w:rPr>
        <w:t> </w:t>
      </w:r>
      <w:r>
        <w:rPr>
          <w:sz w:val="24"/>
        </w:rPr>
        <w:t>long</w:t>
      </w:r>
      <w:r>
        <w:rPr>
          <w:spacing w:val="-3"/>
          <w:sz w:val="24"/>
        </w:rPr>
        <w:t> </w:t>
      </w:r>
      <w:r>
        <w:rPr>
          <w:sz w:val="24"/>
        </w:rPr>
        <w:t>period of</w:t>
      </w:r>
      <w:r>
        <w:rPr>
          <w:spacing w:val="-1"/>
          <w:sz w:val="24"/>
        </w:rPr>
        <w:t> </w:t>
      </w:r>
      <w:r>
        <w:rPr>
          <w:sz w:val="24"/>
        </w:rPr>
        <w:t>time.</w:t>
      </w:r>
    </w:p>
    <w:p>
      <w:pPr>
        <w:pStyle w:val="ListParagraph"/>
        <w:numPr>
          <w:ilvl w:val="0"/>
          <w:numId w:val="18"/>
        </w:numPr>
        <w:tabs>
          <w:tab w:pos="1261" w:val="left" w:leader="none"/>
        </w:tabs>
        <w:spacing w:line="360" w:lineRule="auto" w:before="151" w:after="0"/>
        <w:ind w:left="1260" w:right="775" w:hanging="360"/>
        <w:jc w:val="left"/>
        <w:rPr>
          <w:sz w:val="24"/>
        </w:rPr>
      </w:pPr>
      <w:r>
        <w:rPr>
          <w:sz w:val="24"/>
        </w:rPr>
        <w:t>Human</w:t>
      </w:r>
      <w:r>
        <w:rPr>
          <w:spacing w:val="53"/>
          <w:sz w:val="24"/>
        </w:rPr>
        <w:t> </w:t>
      </w:r>
      <w:r>
        <w:rPr>
          <w:sz w:val="24"/>
        </w:rPr>
        <w:t>mind</w:t>
      </w:r>
      <w:r>
        <w:rPr>
          <w:spacing w:val="53"/>
          <w:sz w:val="24"/>
        </w:rPr>
        <w:t> </w:t>
      </w:r>
      <w:r>
        <w:rPr>
          <w:sz w:val="24"/>
        </w:rPr>
        <w:t>uses</w:t>
      </w:r>
      <w:r>
        <w:rPr>
          <w:spacing w:val="56"/>
          <w:sz w:val="24"/>
        </w:rPr>
        <w:t> </w:t>
      </w:r>
      <w:r>
        <w:rPr>
          <w:sz w:val="24"/>
        </w:rPr>
        <w:t>schemata</w:t>
      </w:r>
      <w:r>
        <w:rPr>
          <w:spacing w:val="53"/>
          <w:sz w:val="24"/>
        </w:rPr>
        <w:t> </w:t>
      </w:r>
      <w:r>
        <w:rPr>
          <w:sz w:val="24"/>
        </w:rPr>
        <w:t>to</w:t>
      </w:r>
      <w:r>
        <w:rPr>
          <w:spacing w:val="55"/>
          <w:sz w:val="24"/>
        </w:rPr>
        <w:t> </w:t>
      </w:r>
      <w:r>
        <w:rPr>
          <w:sz w:val="24"/>
        </w:rPr>
        <w:t>organize,</w:t>
      </w:r>
      <w:r>
        <w:rPr>
          <w:spacing w:val="53"/>
          <w:sz w:val="24"/>
        </w:rPr>
        <w:t> </w:t>
      </w:r>
      <w:r>
        <w:rPr>
          <w:sz w:val="24"/>
        </w:rPr>
        <w:t>retrieve,</w:t>
      </w:r>
      <w:r>
        <w:rPr>
          <w:spacing w:val="54"/>
          <w:sz w:val="24"/>
        </w:rPr>
        <w:t> </w:t>
      </w:r>
      <w:r>
        <w:rPr>
          <w:sz w:val="24"/>
        </w:rPr>
        <w:t>and</w:t>
      </w:r>
      <w:r>
        <w:rPr>
          <w:spacing w:val="56"/>
          <w:sz w:val="24"/>
        </w:rPr>
        <w:t> </w:t>
      </w:r>
      <w:r>
        <w:rPr>
          <w:sz w:val="24"/>
        </w:rPr>
        <w:t>encode</w:t>
      </w:r>
      <w:r>
        <w:rPr>
          <w:spacing w:val="56"/>
          <w:sz w:val="24"/>
        </w:rPr>
        <w:t> </w:t>
      </w:r>
      <w:r>
        <w:rPr>
          <w:sz w:val="24"/>
        </w:rPr>
        <w:t>chunks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important</w:t>
      </w:r>
      <w:r>
        <w:rPr>
          <w:spacing w:val="-57"/>
          <w:sz w:val="24"/>
        </w:rPr>
        <w:t> </w:t>
      </w:r>
      <w:r>
        <w:rPr>
          <w:sz w:val="24"/>
        </w:rPr>
        <w:t>information.</w:t>
      </w:r>
    </w:p>
    <w:p>
      <w:pPr>
        <w:pStyle w:val="ListParagraph"/>
        <w:numPr>
          <w:ilvl w:val="0"/>
          <w:numId w:val="18"/>
        </w:numPr>
        <w:tabs>
          <w:tab w:pos="1261" w:val="left" w:leader="none"/>
        </w:tabs>
        <w:spacing w:line="240" w:lineRule="auto" w:before="15" w:after="0"/>
        <w:ind w:left="1260" w:right="0" w:hanging="361"/>
        <w:jc w:val="left"/>
        <w:rPr>
          <w:sz w:val="24"/>
        </w:rPr>
      </w:pPr>
      <w:r>
        <w:rPr>
          <w:sz w:val="24"/>
        </w:rPr>
        <w:t>Schemata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accumulated</w:t>
      </w:r>
      <w:r>
        <w:rPr>
          <w:spacing w:val="-1"/>
          <w:sz w:val="24"/>
        </w:rPr>
        <w:t> </w:t>
      </w:r>
      <w:r>
        <w:rPr>
          <w:sz w:val="24"/>
        </w:rPr>
        <w:t>over</w:t>
      </w:r>
      <w:r>
        <w:rPr>
          <w:spacing w:val="-2"/>
          <w:sz w:val="24"/>
        </w:rPr>
        <w:t> </w:t>
      </w:r>
      <w:r>
        <w:rPr>
          <w:sz w:val="24"/>
        </w:rPr>
        <w:t>time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through different</w:t>
      </w:r>
      <w:r>
        <w:rPr>
          <w:spacing w:val="1"/>
          <w:sz w:val="24"/>
        </w:rPr>
        <w:t> </w:t>
      </w:r>
      <w:r>
        <w:rPr>
          <w:sz w:val="24"/>
        </w:rPr>
        <w:t>experiences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6"/>
        <w:jc w:val="both"/>
      </w:pPr>
      <w:r>
        <w:rPr/>
        <w:drawing>
          <wp:anchor distT="0" distB="0" distL="0" distR="0" allowOverlap="1" layoutInCell="1" locked="0" behindDoc="1" simplePos="0" relativeHeight="484773376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disadvantages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schema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lives;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advantages about having schema in our cognitive development is that we now contain some</w:t>
      </w:r>
      <w:r>
        <w:rPr>
          <w:spacing w:val="1"/>
        </w:rPr>
        <w:t> </w:t>
      </w:r>
      <w:r>
        <w:rPr/>
        <w:t>information about how other people behave and think too. We now know the appropriate way to</w:t>
      </w:r>
      <w:r>
        <w:rPr>
          <w:spacing w:val="1"/>
        </w:rPr>
        <w:t> </w:t>
      </w:r>
      <w:r>
        <w:rPr/>
        <w:t>respond</w:t>
      </w:r>
      <w:r>
        <w:rPr>
          <w:spacing w:val="6"/>
        </w:rPr>
        <w:t> </w:t>
      </w:r>
      <w:r>
        <w:rPr/>
        <w:t>to</w:t>
      </w:r>
      <w:r>
        <w:rPr>
          <w:spacing w:val="8"/>
        </w:rPr>
        <w:t> </w:t>
      </w:r>
      <w:r>
        <w:rPr/>
        <w:t>certain</w:t>
      </w:r>
      <w:r>
        <w:rPr>
          <w:spacing w:val="6"/>
        </w:rPr>
        <w:t> </w:t>
      </w:r>
      <w:r>
        <w:rPr/>
        <w:t>situations</w:t>
      </w:r>
      <w:r>
        <w:rPr>
          <w:spacing w:val="6"/>
        </w:rPr>
        <w:t> </w:t>
      </w:r>
      <w:r>
        <w:rPr/>
        <w:t>because</w:t>
      </w:r>
      <w:r>
        <w:rPr>
          <w:spacing w:val="6"/>
        </w:rPr>
        <w:t> </w:t>
      </w:r>
      <w:r>
        <w:rPr/>
        <w:t>we</w:t>
      </w:r>
      <w:r>
        <w:rPr>
          <w:spacing w:val="7"/>
        </w:rPr>
        <w:t> </w:t>
      </w:r>
      <w:r>
        <w:rPr/>
        <w:t>formed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schema</w:t>
      </w:r>
      <w:r>
        <w:rPr>
          <w:spacing w:val="7"/>
        </w:rPr>
        <w:t> </w:t>
      </w:r>
      <w:r>
        <w:rPr/>
        <w:t>about</w:t>
      </w:r>
      <w:r>
        <w:rPr>
          <w:spacing w:val="9"/>
        </w:rPr>
        <w:t> </w:t>
      </w:r>
      <w:r>
        <w:rPr/>
        <w:t>what</w:t>
      </w:r>
      <w:r>
        <w:rPr>
          <w:spacing w:val="6"/>
        </w:rPr>
        <w:t> </w:t>
      </w:r>
      <w:r>
        <w:rPr/>
        <w:t>the</w:t>
      </w:r>
      <w:r>
        <w:rPr>
          <w:spacing w:val="10"/>
        </w:rPr>
        <w:t> </w:t>
      </w:r>
      <w:r>
        <w:rPr/>
        <w:t>procedure</w:t>
      </w:r>
      <w:r>
        <w:rPr>
          <w:spacing w:val="5"/>
        </w:rPr>
        <w:t> </w:t>
      </w:r>
      <w:r>
        <w:rPr/>
        <w:t>is.</w:t>
      </w:r>
      <w:r>
        <w:rPr>
          <w:spacing w:val="6"/>
        </w:rPr>
        <w:t> </w:t>
      </w:r>
      <w:r>
        <w:rPr/>
        <w:t>We</w:t>
      </w:r>
      <w:r>
        <w:rPr>
          <w:spacing w:val="8"/>
        </w:rPr>
        <w:t> </w:t>
      </w:r>
      <w:r>
        <w:rPr/>
        <w:t>have</w:t>
      </w:r>
      <w:r>
        <w:rPr>
          <w:spacing w:val="-58"/>
        </w:rPr>
        <w:t> </w:t>
      </w:r>
      <w:r>
        <w:rPr/>
        <w:t>a reference for behavior in certain situations based on our event schema. Also it helps us explain</w:t>
      </w:r>
      <w:r>
        <w:rPr>
          <w:spacing w:val="1"/>
        </w:rPr>
        <w:t> </w:t>
      </w:r>
      <w:r>
        <w:rPr/>
        <w:t>why</w:t>
      </w:r>
      <w:r>
        <w:rPr>
          <w:spacing w:val="-4"/>
        </w:rPr>
        <w:t> </w:t>
      </w:r>
      <w:r>
        <w:rPr/>
        <w:t>certain people have</w:t>
      </w:r>
      <w:r>
        <w:rPr>
          <w:spacing w:val="1"/>
        </w:rPr>
        <w:t> </w:t>
      </w:r>
      <w:r>
        <w:rPr/>
        <w:t>behaviors that are</w:t>
      </w:r>
      <w:r>
        <w:rPr>
          <w:spacing w:val="-2"/>
        </w:rPr>
        <w:t> </w:t>
      </w:r>
      <w:r>
        <w:rPr/>
        <w:t>social</w:t>
      </w:r>
      <w:r>
        <w:rPr>
          <w:spacing w:val="2"/>
        </w:rPr>
        <w:t> </w:t>
      </w:r>
      <w:r>
        <w:rPr/>
        <w:t>due</w:t>
      </w:r>
      <w:r>
        <w:rPr>
          <w:spacing w:val="-1"/>
        </w:rPr>
        <w:t> </w:t>
      </w:r>
      <w:r>
        <w:rPr/>
        <w:t>to our role schema.</w:t>
      </w:r>
    </w:p>
    <w:p>
      <w:pPr>
        <w:pStyle w:val="BodyText"/>
        <w:spacing w:line="360" w:lineRule="auto" w:before="1"/>
        <w:ind w:left="540" w:right="619" w:firstLine="719"/>
        <w:jc w:val="both"/>
      </w:pPr>
      <w:r>
        <w:rPr/>
        <w:t>With advantages come disadvantages; when we form schema it may restrict and distort</w:t>
      </w:r>
      <w:r>
        <w:rPr>
          <w:spacing w:val="1"/>
        </w:rPr>
        <w:t> </w:t>
      </w:r>
      <w:r>
        <w:rPr/>
        <w:t>the way we view things or remember things about information and at times may make us</w:t>
      </w:r>
      <w:r>
        <w:rPr>
          <w:spacing w:val="1"/>
        </w:rPr>
        <w:t> </w:t>
      </w:r>
      <w:r>
        <w:rPr/>
        <w:t>overlook some things we should have paid attention to. Schema is hard to change because we are</w:t>
      </w:r>
      <w:r>
        <w:rPr>
          <w:spacing w:val="-57"/>
        </w:rPr>
        <w:t> </w:t>
      </w:r>
      <w:r>
        <w:rPr/>
        <w:t>attracted to information</w:t>
      </w:r>
      <w:r>
        <w:rPr>
          <w:spacing w:val="60"/>
        </w:rPr>
        <w:t> </w:t>
      </w:r>
      <w:r>
        <w:rPr/>
        <w:t>that supports our schema rather than disproves it and is inconsistent.</w:t>
      </w:r>
      <w:r>
        <w:rPr>
          <w:spacing w:val="1"/>
        </w:rPr>
        <w:t> </w:t>
      </w:r>
      <w:r>
        <w:rPr/>
        <w:t>This may pose a problem for people because it is hard to change someone‘s mind about an idea</w:t>
      </w:r>
      <w:r>
        <w:rPr>
          <w:spacing w:val="1"/>
        </w:rPr>
        <w:t> </w:t>
      </w:r>
      <w:r>
        <w:rPr/>
        <w:t>they</w:t>
      </w:r>
      <w:r>
        <w:rPr>
          <w:spacing w:val="-5"/>
        </w:rPr>
        <w:t> </w:t>
      </w:r>
      <w:r>
        <w:rPr/>
        <w:t>have</w:t>
      </w:r>
      <w:r>
        <w:rPr>
          <w:spacing w:val="-1"/>
        </w:rPr>
        <w:t> </w:t>
      </w:r>
      <w:r>
        <w:rPr/>
        <w:t>already</w:t>
      </w:r>
      <w:r>
        <w:rPr>
          <w:spacing w:val="-5"/>
        </w:rPr>
        <w:t> </w:t>
      </w:r>
      <w:r>
        <w:rPr/>
        <w:t>based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large</w:t>
      </w:r>
      <w:r>
        <w:rPr>
          <w:spacing w:val="-1"/>
        </w:rPr>
        <w:t> </w:t>
      </w:r>
      <w:r>
        <w:rPr/>
        <w:t>schema</w:t>
      </w:r>
      <w:r>
        <w:rPr>
          <w:spacing w:val="1"/>
        </w:rPr>
        <w:t> </w:t>
      </w:r>
      <w:r>
        <w:rPr/>
        <w:t>about.</w:t>
      </w:r>
    </w:p>
    <w:p>
      <w:pPr>
        <w:pStyle w:val="BodyText"/>
        <w:spacing w:line="360" w:lineRule="auto"/>
        <w:ind w:left="540" w:right="623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theory is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memory to enhance their academic performance. One of the strategies that could be adopted 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memory 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mnemonic.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memory</w:t>
      </w:r>
      <w:r>
        <w:rPr>
          <w:spacing w:val="-3"/>
        </w:rPr>
        <w:t> </w:t>
      </w:r>
      <w:r>
        <w:rPr/>
        <w:t>which would eventually</w:t>
      </w:r>
      <w:r>
        <w:rPr>
          <w:spacing w:val="-5"/>
        </w:rPr>
        <w:t> </w:t>
      </w:r>
      <w:r>
        <w:rPr/>
        <w:t>improve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outcomes in Mathematics.</w:t>
      </w:r>
    </w:p>
    <w:p>
      <w:pPr>
        <w:pStyle w:val="Heading1"/>
        <w:numPr>
          <w:ilvl w:val="1"/>
          <w:numId w:val="19"/>
        </w:numPr>
        <w:tabs>
          <w:tab w:pos="1261" w:val="left" w:leader="none"/>
        </w:tabs>
        <w:spacing w:line="240" w:lineRule="auto" w:before="5" w:after="0"/>
        <w:ind w:left="1260" w:right="0" w:hanging="721"/>
        <w:jc w:val="both"/>
      </w:pPr>
      <w:r>
        <w:rPr/>
        <w:t>Conceptual</w:t>
      </w:r>
      <w:r>
        <w:rPr>
          <w:spacing w:val="-3"/>
        </w:rPr>
        <w:t> </w:t>
      </w:r>
      <w:r>
        <w:rPr/>
        <w:t>Framework</w:t>
      </w:r>
    </w:p>
    <w:p>
      <w:pPr>
        <w:pStyle w:val="Heading1"/>
        <w:numPr>
          <w:ilvl w:val="2"/>
          <w:numId w:val="19"/>
        </w:numPr>
        <w:tabs>
          <w:tab w:pos="1261" w:val="left" w:leader="none"/>
        </w:tabs>
        <w:spacing w:line="240" w:lineRule="auto" w:before="138" w:after="0"/>
        <w:ind w:left="1260" w:right="0" w:hanging="721"/>
        <w:jc w:val="both"/>
      </w:pPr>
      <w:bookmarkStart w:name="_TOC_250021" w:id="7"/>
      <w:r>
        <w:rPr/>
        <w:t>Concept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bookmarkEnd w:id="7"/>
      <w:r>
        <w:rPr/>
        <w:t>Mathematics</w:t>
      </w:r>
    </w:p>
    <w:p>
      <w:pPr>
        <w:pStyle w:val="BodyText"/>
        <w:spacing w:line="360" w:lineRule="auto" w:before="134"/>
        <w:ind w:left="540" w:right="618" w:firstLine="719"/>
        <w:jc w:val="both"/>
      </w:pPr>
      <w:r>
        <w:rPr/>
        <w:t>Mathematics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variously by people of</w:t>
      </w:r>
      <w:r>
        <w:rPr>
          <w:spacing w:val="1"/>
        </w:rPr>
        <w:t> </w:t>
      </w:r>
      <w:r>
        <w:rPr/>
        <w:t>diverse</w:t>
      </w:r>
      <w:r>
        <w:rPr>
          <w:spacing w:val="1"/>
        </w:rPr>
        <w:t> </w:t>
      </w:r>
      <w:r>
        <w:rPr/>
        <w:t>fields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interests.</w:t>
      </w:r>
      <w:r>
        <w:rPr>
          <w:spacing w:val="1"/>
        </w:rPr>
        <w:t> </w:t>
      </w:r>
      <w:r>
        <w:rPr/>
        <w:t>According</w:t>
      </w:r>
      <w:r>
        <w:rPr>
          <w:spacing w:val="25"/>
        </w:rPr>
        <w:t> </w:t>
      </w:r>
      <w:r>
        <w:rPr/>
        <w:t>to</w:t>
      </w:r>
      <w:r>
        <w:rPr>
          <w:spacing w:val="28"/>
        </w:rPr>
        <w:t> </w:t>
      </w:r>
      <w:r>
        <w:rPr/>
        <w:t>Oxford</w:t>
      </w:r>
      <w:r>
        <w:rPr>
          <w:spacing w:val="27"/>
        </w:rPr>
        <w:t> </w:t>
      </w:r>
      <w:r>
        <w:rPr/>
        <w:t>Advanced</w:t>
      </w:r>
      <w:r>
        <w:rPr>
          <w:spacing w:val="29"/>
        </w:rPr>
        <w:t> </w:t>
      </w:r>
      <w:r>
        <w:rPr/>
        <w:t>Leaner‘s</w:t>
      </w:r>
      <w:r>
        <w:rPr>
          <w:spacing w:val="27"/>
        </w:rPr>
        <w:t> </w:t>
      </w:r>
      <w:r>
        <w:rPr/>
        <w:t>Dictionary,</w:t>
      </w:r>
      <w:r>
        <w:rPr>
          <w:spacing w:val="27"/>
        </w:rPr>
        <w:t> </w:t>
      </w:r>
      <w:r>
        <w:rPr/>
        <w:t>Mathematics</w:t>
      </w:r>
      <w:r>
        <w:rPr>
          <w:spacing w:val="27"/>
        </w:rPr>
        <w:t> </w:t>
      </w:r>
      <w:r>
        <w:rPr/>
        <w:t>is</w:t>
      </w:r>
      <w:r>
        <w:rPr>
          <w:spacing w:val="27"/>
        </w:rPr>
        <w:t> </w:t>
      </w:r>
      <w:r>
        <w:rPr/>
        <w:t>seen</w:t>
      </w:r>
      <w:r>
        <w:rPr>
          <w:spacing w:val="27"/>
        </w:rPr>
        <w:t> </w:t>
      </w:r>
      <w:r>
        <w:rPr/>
        <w:t>as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science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size</w:t>
      </w:r>
      <w:r>
        <w:rPr>
          <w:spacing w:val="-58"/>
        </w:rPr>
        <w:t> </w:t>
      </w:r>
      <w:r>
        <w:rPr/>
        <w:t>and numbers of which arithmetic, algebra, trigonometry and geometry are branches. Aghadinno</w:t>
      </w:r>
      <w:r>
        <w:rPr>
          <w:spacing w:val="1"/>
        </w:rPr>
        <w:t> </w:t>
      </w:r>
      <w:r>
        <w:rPr/>
        <w:t>(1995) saw Mathematics as the study of quantities and relations through the use of numbers and</w:t>
      </w:r>
      <w:r>
        <w:rPr>
          <w:spacing w:val="1"/>
        </w:rPr>
        <w:t> </w:t>
      </w:r>
      <w:r>
        <w:rPr/>
        <w:t>symbols.</w:t>
      </w:r>
      <w:r>
        <w:rPr>
          <w:spacing w:val="1"/>
        </w:rPr>
        <w:t> </w:t>
      </w:r>
      <w:r>
        <w:rPr/>
        <w:t>It is fundamental to science, technology and even society in</w:t>
      </w:r>
      <w:r>
        <w:rPr>
          <w:spacing w:val="1"/>
        </w:rPr>
        <w:t> </w:t>
      </w:r>
      <w:r>
        <w:rPr/>
        <w:t>general.</w:t>
      </w:r>
      <w:r>
        <w:rPr>
          <w:spacing w:val="1"/>
        </w:rPr>
        <w:t> </w:t>
      </w:r>
      <w:r>
        <w:rPr/>
        <w:t>Lisa (2007)</w:t>
      </w:r>
      <w:r>
        <w:rPr>
          <w:spacing w:val="1"/>
        </w:rPr>
        <w:t> </w:t>
      </w:r>
      <w:r>
        <w:rPr/>
        <w:t>described</w:t>
      </w:r>
      <w:r>
        <w:rPr>
          <w:spacing w:val="21"/>
        </w:rPr>
        <w:t> </w:t>
      </w:r>
      <w:r>
        <w:rPr/>
        <w:t>Mathematics</w:t>
      </w:r>
      <w:r>
        <w:rPr>
          <w:spacing w:val="23"/>
        </w:rPr>
        <w:t> </w:t>
      </w:r>
      <w:r>
        <w:rPr/>
        <w:t>as</w:t>
      </w:r>
      <w:r>
        <w:rPr>
          <w:spacing w:val="23"/>
        </w:rPr>
        <w:t> </w:t>
      </w:r>
      <w:r>
        <w:rPr/>
        <w:t>a</w:t>
      </w:r>
      <w:r>
        <w:rPr>
          <w:spacing w:val="21"/>
        </w:rPr>
        <w:t> </w:t>
      </w:r>
      <w:r>
        <w:rPr/>
        <w:t>sequential,</w:t>
      </w:r>
      <w:r>
        <w:rPr>
          <w:spacing w:val="23"/>
        </w:rPr>
        <w:t> </w:t>
      </w:r>
      <w:r>
        <w:rPr/>
        <w:t>logical</w:t>
      </w:r>
      <w:r>
        <w:rPr>
          <w:spacing w:val="23"/>
        </w:rPr>
        <w:t> </w:t>
      </w:r>
      <w:r>
        <w:rPr/>
        <w:t>activity.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student</w:t>
      </w:r>
      <w:r>
        <w:rPr>
          <w:spacing w:val="23"/>
        </w:rPr>
        <w:t> </w:t>
      </w:r>
      <w:r>
        <w:rPr/>
        <w:t>must</w:t>
      </w:r>
      <w:r>
        <w:rPr>
          <w:spacing w:val="23"/>
        </w:rPr>
        <w:t> </w:t>
      </w:r>
      <w:r>
        <w:rPr/>
        <w:t>be</w:t>
      </w:r>
      <w:r>
        <w:rPr>
          <w:spacing w:val="21"/>
        </w:rPr>
        <w:t> </w:t>
      </w:r>
      <w:r>
        <w:rPr/>
        <w:t>able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access</w:t>
      </w:r>
      <w:r>
        <w:rPr>
          <w:spacing w:val="23"/>
        </w:rPr>
        <w:t> </w:t>
      </w:r>
      <w:r>
        <w:rPr/>
        <w:t>the</w:t>
      </w:r>
      <w:r>
        <w:rPr>
          <w:spacing w:val="-58"/>
        </w:rPr>
        <w:t> </w:t>
      </w:r>
      <w:r>
        <w:rPr/>
        <w:t>left</w:t>
      </w:r>
      <w:r>
        <w:rPr>
          <w:spacing w:val="1"/>
        </w:rPr>
        <w:t> </w:t>
      </w:r>
      <w:r>
        <w:rPr/>
        <w:t>hemisphere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accurately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computation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problems. The right brain dominant statement is at a severe disadvantage as far as mathematics</w:t>
      </w:r>
      <w:r>
        <w:rPr>
          <w:spacing w:val="1"/>
        </w:rPr>
        <w:t> </w:t>
      </w:r>
      <w:r>
        <w:rPr/>
        <w:t>goes, but there are brain exercises that will show the student how to access the left hemisphere of</w:t>
      </w:r>
      <w:r>
        <w:rPr>
          <w:spacing w:val="-57"/>
        </w:rPr>
        <w:t> </w:t>
      </w:r>
      <w:r>
        <w:rPr/>
        <w:t>the brain. Mathematics is also referred to as a developmental process. When a student is ready to</w:t>
      </w:r>
      <w:r>
        <w:rPr>
          <w:spacing w:val="1"/>
        </w:rPr>
        <w:t> </w:t>
      </w:r>
      <w:r>
        <w:rPr/>
        <w:t>understand a mathematical concept, it is easy. It clicks. But when a student is not ready to</w:t>
      </w:r>
      <w:r>
        <w:rPr>
          <w:spacing w:val="1"/>
        </w:rPr>
        <w:t> </w:t>
      </w:r>
      <w:r>
        <w:rPr/>
        <w:t>understand a concept, it really does not matter what</w:t>
      </w:r>
      <w:r>
        <w:rPr>
          <w:spacing w:val="60"/>
        </w:rPr>
        <w:t> </w:t>
      </w:r>
      <w:r>
        <w:rPr/>
        <w:t>you do to try to help the student. He is</w:t>
      </w:r>
      <w:r>
        <w:rPr>
          <w:spacing w:val="1"/>
        </w:rPr>
        <w:t> </w:t>
      </w:r>
      <w:r>
        <w:rPr/>
        <w:t>simply</w:t>
      </w:r>
      <w:r>
        <w:rPr>
          <w:spacing w:val="-9"/>
        </w:rPr>
        <w:t> </w:t>
      </w:r>
      <w:r>
        <w:rPr/>
        <w:t>not</w:t>
      </w:r>
      <w:r>
        <w:rPr>
          <w:spacing w:val="5"/>
        </w:rPr>
        <w:t> </w:t>
      </w:r>
      <w:r>
        <w:rPr/>
        <w:t>yet</w:t>
      </w:r>
      <w:r>
        <w:rPr>
          <w:spacing w:val="2"/>
        </w:rPr>
        <w:t> </w:t>
      </w:r>
      <w:r>
        <w:rPr/>
        <w:t>ready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concept.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7" w:firstLine="719"/>
        <w:jc w:val="both"/>
      </w:pPr>
      <w:r>
        <w:rPr/>
        <w:drawing>
          <wp:anchor distT="0" distB="0" distL="0" distR="0" allowOverlap="1" layoutInCell="1" locked="0" behindDoc="1" simplePos="0" relativeHeight="484773888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1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Amoo and Rahman (2004) looked at Mathematics in several ways. They looked at it as a</w:t>
      </w:r>
      <w:r>
        <w:rPr>
          <w:spacing w:val="1"/>
        </w:rPr>
        <w:t> </w:t>
      </w:r>
      <w:r>
        <w:rPr/>
        <w:t>language, as a particular kind of logical structure, as a body of knowledge about number and</w:t>
      </w:r>
      <w:r>
        <w:rPr>
          <w:spacing w:val="1"/>
        </w:rPr>
        <w:t> </w:t>
      </w:r>
      <w:r>
        <w:rPr/>
        <w:t>space, as a series of methods for deriving conclusions, as the essence of our knowledge of the</w:t>
      </w:r>
      <w:r>
        <w:rPr>
          <w:spacing w:val="1"/>
        </w:rPr>
        <w:t> </w:t>
      </w:r>
      <w:r>
        <w:rPr/>
        <w:t>physical world, or merely as an amusing intellectual activity.</w:t>
      </w:r>
      <w:r>
        <w:rPr>
          <w:spacing w:val="1"/>
        </w:rPr>
        <w:t> </w:t>
      </w:r>
      <w:r>
        <w:rPr/>
        <w:t>Also, Akinsola (2005) regarded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 language.</w:t>
      </w:r>
      <w:r>
        <w:rPr>
          <w:spacing w:val="1"/>
        </w:rPr>
        <w:t> </w:t>
      </w:r>
      <w:r>
        <w:rPr/>
        <w:t>He said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 specialized</w:t>
      </w:r>
      <w:r>
        <w:rPr>
          <w:spacing w:val="1"/>
        </w:rPr>
        <w:t> </w:t>
      </w:r>
      <w:r>
        <w:rPr/>
        <w:t>language that</w:t>
      </w:r>
      <w:r>
        <w:rPr>
          <w:spacing w:val="1"/>
        </w:rPr>
        <w:t> </w:t>
      </w:r>
      <w:r>
        <w:rPr/>
        <w:t>we use to</w:t>
      </w:r>
      <w:r>
        <w:rPr>
          <w:spacing w:val="1"/>
        </w:rPr>
        <w:t> </w:t>
      </w:r>
      <w:r>
        <w:rPr/>
        <w:t>identify, describe and investigate the patterns and challenges of everyday living. It is a language</w:t>
      </w:r>
      <w:r>
        <w:rPr>
          <w:spacing w:val="1"/>
        </w:rPr>
        <w:t> </w:t>
      </w:r>
      <w:r>
        <w:rPr/>
        <w:t>that helps us to understand past events,</w:t>
      </w:r>
      <w:r>
        <w:rPr>
          <w:spacing w:val="60"/>
        </w:rPr>
        <w:t> </w:t>
      </w:r>
      <w:r>
        <w:rPr/>
        <w:t>and to predict and prepare for future events so that we</w:t>
      </w:r>
      <w:r>
        <w:rPr>
          <w:spacing w:val="1"/>
        </w:rPr>
        <w:t> </w:t>
      </w:r>
      <w:r>
        <w:rPr/>
        <w:t>can fully understand our world and more successfully live in it.</w:t>
      </w:r>
      <w:r>
        <w:rPr>
          <w:spacing w:val="1"/>
        </w:rPr>
        <w:t> </w:t>
      </w:r>
      <w:r>
        <w:rPr/>
        <w:t>In the same vein, Usman (1995)</w:t>
      </w:r>
      <w:r>
        <w:rPr>
          <w:spacing w:val="1"/>
        </w:rPr>
        <w:t> </w:t>
      </w:r>
      <w:r>
        <w:rPr/>
        <w:t>defined Mathematics as a language which provides an indispensable means of investigating the</w:t>
      </w:r>
      <w:r>
        <w:rPr>
          <w:spacing w:val="1"/>
        </w:rPr>
        <w:t> </w:t>
      </w:r>
      <w:r>
        <w:rPr/>
        <w:t>nature of the things particularly those which is dealt with in the fields of science, technology,</w:t>
      </w:r>
      <w:r>
        <w:rPr>
          <w:spacing w:val="1"/>
        </w:rPr>
        <w:t> </w:t>
      </w:r>
      <w:r>
        <w:rPr/>
        <w:t>engineering and industry. Thus, every field of science and technology has mathematical content</w:t>
      </w:r>
      <w:r>
        <w:rPr>
          <w:spacing w:val="1"/>
        </w:rPr>
        <w:t> </w:t>
      </w:r>
      <w:r>
        <w:rPr/>
        <w:t>though of different degrees. Therefore, there can be no real technological development without a</w:t>
      </w:r>
      <w:r>
        <w:rPr>
          <w:spacing w:val="1"/>
        </w:rPr>
        <w:t> </w:t>
      </w:r>
      <w:r>
        <w:rPr/>
        <w:t>corresponding</w:t>
      </w:r>
      <w:r>
        <w:rPr>
          <w:spacing w:val="-4"/>
        </w:rPr>
        <w:t> </w:t>
      </w:r>
      <w:r>
        <w:rPr/>
        <w:t>development in</w:t>
      </w:r>
      <w:r>
        <w:rPr>
          <w:spacing w:val="1"/>
        </w:rPr>
        <w:t> </w:t>
      </w:r>
      <w:r>
        <w:rPr/>
        <w:t>Mathematics (Ezekoli, 1999).</w:t>
      </w:r>
    </w:p>
    <w:p>
      <w:pPr>
        <w:pStyle w:val="BodyText"/>
        <w:spacing w:line="360" w:lineRule="auto"/>
        <w:ind w:left="540" w:right="615" w:firstLine="779"/>
        <w:jc w:val="both"/>
      </w:pPr>
      <w:r>
        <w:rPr/>
        <w:t>Amoo (2002) described Mathematics as a service subject that is supposed to be taught</w:t>
      </w:r>
      <w:r>
        <w:rPr>
          <w:spacing w:val="1"/>
        </w:rPr>
        <w:t> </w:t>
      </w:r>
      <w:r>
        <w:rPr/>
        <w:t>under free atmosphere devoid of stress. In school setting, Mathematics as a subject is to develop</w:t>
      </w:r>
      <w:r>
        <w:rPr>
          <w:spacing w:val="1"/>
        </w:rPr>
        <w:t> </w:t>
      </w:r>
      <w:r>
        <w:rPr/>
        <w:t>the students to acquire some skills. It is the responsibility of the teacher to help students reduce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phobia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student‘s</w:t>
      </w:r>
      <w:r>
        <w:rPr>
          <w:spacing w:val="1"/>
        </w:rPr>
        <w:t> </w:t>
      </w:r>
      <w:r>
        <w:rPr/>
        <w:t>centred</w:t>
      </w:r>
      <w:r>
        <w:rPr>
          <w:spacing w:val="1"/>
        </w:rPr>
        <w:t> </w:t>
      </w:r>
      <w:r>
        <w:rPr/>
        <w:t>approaches.</w:t>
      </w:r>
      <w:r>
        <w:rPr>
          <w:spacing w:val="1"/>
        </w:rPr>
        <w:t> </w:t>
      </w:r>
      <w:r>
        <w:rPr/>
        <w:t>According Kline (1980) Mathematics is seen as a creative or innovative process deriving ideas</w:t>
      </w:r>
      <w:r>
        <w:rPr>
          <w:spacing w:val="1"/>
        </w:rPr>
        <w:t> </w:t>
      </w:r>
      <w:r>
        <w:rPr/>
        <w:t>and suggestions from real problems. Idealizing and formulating the relevant concepts, posing</w:t>
      </w:r>
      <w:r>
        <w:rPr>
          <w:spacing w:val="1"/>
        </w:rPr>
        <w:t> </w:t>
      </w:r>
      <w:r>
        <w:rPr/>
        <w:t>questions,</w:t>
      </w:r>
      <w:r>
        <w:rPr>
          <w:spacing w:val="1"/>
        </w:rPr>
        <w:t> </w:t>
      </w:r>
      <w:r>
        <w:rPr/>
        <w:t>intuitively</w:t>
      </w:r>
      <w:r>
        <w:rPr>
          <w:spacing w:val="1"/>
        </w:rPr>
        <w:t> </w:t>
      </w:r>
      <w:r>
        <w:rPr/>
        <w:t>deriving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conclusion.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organising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symbolisation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concepts,</w:t>
      </w:r>
      <w:r>
        <w:rPr>
          <w:spacing w:val="1"/>
        </w:rPr>
        <w:t> </w:t>
      </w:r>
      <w:r>
        <w:rPr/>
        <w:t>stocks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grasp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mind.</w:t>
      </w:r>
      <w:r>
        <w:rPr>
          <w:spacing w:val="1"/>
        </w:rPr>
        <w:t> </w:t>
      </w:r>
      <w:r>
        <w:rPr/>
        <w:t>Aminu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sees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discipline, way of thinking and organising logical proof. It can be used to determine whether or</w:t>
      </w:r>
      <w:r>
        <w:rPr>
          <w:spacing w:val="1"/>
        </w:rPr>
        <w:t> </w:t>
      </w:r>
      <w:r>
        <w:rPr/>
        <w:t>not an assumption is true or at least probably true. Mathematics is used to solve all kinds of</w:t>
      </w:r>
      <w:r>
        <w:rPr>
          <w:spacing w:val="1"/>
        </w:rPr>
        <w:t> </w:t>
      </w:r>
      <w:r>
        <w:rPr/>
        <w:t>problems in sciences, technology and industry. As a way of reasoning, it gives insight into the</w:t>
      </w:r>
      <w:r>
        <w:rPr>
          <w:spacing w:val="1"/>
        </w:rPr>
        <w:t> </w:t>
      </w:r>
      <w:r>
        <w:rPr/>
        <w:t>power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human kind</w:t>
      </w:r>
      <w:r>
        <w:rPr>
          <w:spacing w:val="1"/>
        </w:rPr>
        <w:t> </w:t>
      </w:r>
      <w:r>
        <w:rPr/>
        <w:t>and becomes a</w:t>
      </w:r>
      <w:r>
        <w:rPr>
          <w:spacing w:val="-1"/>
        </w:rPr>
        <w:t> </w:t>
      </w:r>
      <w:r>
        <w:rPr/>
        <w:t>challenge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intellectual</w:t>
      </w:r>
      <w:r>
        <w:rPr>
          <w:spacing w:val="-1"/>
        </w:rPr>
        <w:t> </w:t>
      </w:r>
      <w:r>
        <w:rPr/>
        <w:t>curiosity.</w:t>
      </w:r>
    </w:p>
    <w:p>
      <w:pPr>
        <w:pStyle w:val="BodyText"/>
        <w:spacing w:line="360" w:lineRule="auto" w:before="3"/>
        <w:ind w:left="540" w:right="618" w:firstLine="719"/>
        <w:jc w:val="both"/>
      </w:pPr>
      <w:r>
        <w:rPr/>
        <w:t>Adeniran (2008) defines Mathematics as the study of numbers, quantity, shapes, physical</w:t>
      </w:r>
      <w:r>
        <w:rPr>
          <w:spacing w:val="1"/>
        </w:rPr>
        <w:t> </w:t>
      </w:r>
      <w:r>
        <w:rPr/>
        <w:t>system and relationship. It is not just about numbers only but also about general objects. Lassan</w:t>
      </w:r>
      <w:r>
        <w:rPr>
          <w:spacing w:val="1"/>
        </w:rPr>
        <w:t> </w:t>
      </w:r>
      <w:r>
        <w:rPr/>
        <w:t>and Paling (1988) saw mathematics as</w:t>
      </w:r>
      <w:r>
        <w:rPr>
          <w:spacing w:val="60"/>
        </w:rPr>
        <w:t> </w:t>
      </w:r>
      <w:r>
        <w:rPr/>
        <w:t>a creation of human mind, concerned primarily with</w:t>
      </w:r>
      <w:r>
        <w:rPr>
          <w:spacing w:val="1"/>
        </w:rPr>
        <w:t> </w:t>
      </w:r>
      <w:r>
        <w:rPr/>
        <w:t>ideas, processes and reasoning. Thus, Mathematics is much more than arithmetic, the science of</w:t>
      </w:r>
      <w:r>
        <w:rPr>
          <w:spacing w:val="1"/>
        </w:rPr>
        <w:t> </w:t>
      </w:r>
      <w:r>
        <w:rPr/>
        <w:t>number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computation,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than the algebra,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language</w:t>
      </w:r>
      <w:r>
        <w:rPr>
          <w:spacing w:val="-1"/>
        </w:rPr>
        <w:t> </w:t>
      </w:r>
      <w:r>
        <w:rPr/>
        <w:t>of symbol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relations, more</w:t>
      </w:r>
      <w:r>
        <w:rPr>
          <w:spacing w:val="1"/>
        </w:rPr>
        <w:t> </w:t>
      </w:r>
      <w:r>
        <w:rPr/>
        <w:t>than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7"/>
        <w:jc w:val="both"/>
      </w:pPr>
      <w:r>
        <w:rPr/>
        <w:drawing>
          <wp:anchor distT="0" distB="0" distL="0" distR="0" allowOverlap="1" layoutInCell="1" locked="0" behindDoc="1" simplePos="0" relativeHeight="484774400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1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numerical trigonometry,</w:t>
      </w:r>
      <w:r>
        <w:rPr>
          <w:spacing w:val="1"/>
        </w:rPr>
        <w:t> </w:t>
      </w:r>
      <w:r>
        <w:rPr/>
        <w:t>which ,measures distances and analyses oscillation.</w:t>
      </w:r>
      <w:r>
        <w:rPr>
          <w:spacing w:val="1"/>
        </w:rPr>
        <w:t> </w:t>
      </w:r>
      <w:r>
        <w:rPr/>
        <w:t>It is</w:t>
      </w:r>
      <w:r>
        <w:rPr>
          <w:spacing w:val="1"/>
        </w:rPr>
        <w:t> </w:t>
      </w:r>
      <w:r>
        <w:rPr/>
        <w:t>more that</w:t>
      </w:r>
      <w:r>
        <w:rPr>
          <w:spacing w:val="1"/>
        </w:rPr>
        <w:t> </w:t>
      </w:r>
      <w:r>
        <w:rPr/>
        <w:t>statistics,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science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interpreting</w:t>
      </w:r>
      <w:r>
        <w:rPr>
          <w:spacing w:val="23"/>
        </w:rPr>
        <w:t> </w:t>
      </w:r>
      <w:r>
        <w:rPr/>
        <w:t>data,</w:t>
      </w:r>
      <w:r>
        <w:rPr>
          <w:spacing w:val="24"/>
        </w:rPr>
        <w:t> </w:t>
      </w:r>
      <w:r>
        <w:rPr/>
        <w:t>and</w:t>
      </w:r>
      <w:r>
        <w:rPr>
          <w:spacing w:val="26"/>
        </w:rPr>
        <w:t> </w:t>
      </w:r>
      <w:r>
        <w:rPr/>
        <w:t>more</w:t>
      </w:r>
      <w:r>
        <w:rPr>
          <w:spacing w:val="23"/>
        </w:rPr>
        <w:t> </w:t>
      </w:r>
      <w:r>
        <w:rPr/>
        <w:t>than</w:t>
      </w:r>
      <w:r>
        <w:rPr>
          <w:spacing w:val="25"/>
        </w:rPr>
        <w:t> </w:t>
      </w:r>
      <w:r>
        <w:rPr/>
        <w:t>calculus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study</w:t>
      </w:r>
      <w:r>
        <w:rPr>
          <w:spacing w:val="20"/>
        </w:rPr>
        <w:t> </w:t>
      </w:r>
      <w:r>
        <w:rPr/>
        <w:t>of</w:t>
      </w:r>
      <w:r>
        <w:rPr>
          <w:spacing w:val="25"/>
        </w:rPr>
        <w:t> </w:t>
      </w:r>
      <w:r>
        <w:rPr/>
        <w:t>change,</w:t>
      </w:r>
      <w:r>
        <w:rPr>
          <w:spacing w:val="25"/>
        </w:rPr>
        <w:t> </w:t>
      </w:r>
      <w:r>
        <w:rPr/>
        <w:t>infinity</w:t>
      </w:r>
      <w:r>
        <w:rPr>
          <w:spacing w:val="-57"/>
        </w:rPr>
        <w:t> </w:t>
      </w:r>
      <w:r>
        <w:rPr/>
        <w:t>and limits. However, Mathematics is all encompassing as it deals with all human endeavours.</w:t>
      </w:r>
      <w:r>
        <w:rPr>
          <w:spacing w:val="1"/>
        </w:rPr>
        <w:t> </w:t>
      </w:r>
      <w:r>
        <w:rPr/>
        <w:t>Holland (1980) defined Mathematics as a process of reasoning based solely on instruction and</w:t>
      </w:r>
      <w:r>
        <w:rPr>
          <w:spacing w:val="1"/>
        </w:rPr>
        <w:t> </w:t>
      </w:r>
      <w:r>
        <w:rPr/>
        <w:t>construction. It enables man to add to his knowledge and understanding of his environment.</w:t>
      </w:r>
      <w:r>
        <w:rPr>
          <w:spacing w:val="1"/>
        </w:rPr>
        <w:t> </w:t>
      </w:r>
      <w:r>
        <w:rPr/>
        <w:t>Mathematics was also seen as an investigation of axiomatically defined abstract structure using</w:t>
      </w:r>
      <w:r>
        <w:rPr>
          <w:spacing w:val="1"/>
        </w:rPr>
        <w:t> </w:t>
      </w:r>
      <w:r>
        <w:rPr/>
        <w:t>symbolic logic and</w:t>
      </w:r>
      <w:r>
        <w:rPr>
          <w:spacing w:val="1"/>
        </w:rPr>
        <w:t> </w:t>
      </w:r>
      <w:r>
        <w:rPr/>
        <w:t>mathematical</w:t>
      </w:r>
      <w:r>
        <w:rPr>
          <w:spacing w:val="1"/>
        </w:rPr>
        <w:t> </w:t>
      </w:r>
      <w:r>
        <w:rPr/>
        <w:t>notation.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commonly defined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the pattern of change,</w:t>
      </w:r>
      <w:r>
        <w:rPr>
          <w:spacing w:val="1"/>
        </w:rPr>
        <w:t> </w:t>
      </w:r>
      <w:r>
        <w:rPr/>
        <w:t>space and structure. More formally, it can be considered as study of figures and numbers; but,</w:t>
      </w:r>
      <w:r>
        <w:rPr>
          <w:spacing w:val="1"/>
        </w:rPr>
        <w:t> </w:t>
      </w:r>
      <w:r>
        <w:rPr/>
        <w:t>since it is not empirical it is not a science. However, Mathematics is the engine room of science</w:t>
      </w:r>
      <w:r>
        <w:rPr>
          <w:spacing w:val="1"/>
        </w:rPr>
        <w:t> </w:t>
      </w:r>
      <w:r>
        <w:rPr/>
        <w:t>and technology</w:t>
      </w:r>
      <w:r>
        <w:rPr>
          <w:spacing w:val="-5"/>
        </w:rPr>
        <w:t> </w:t>
      </w:r>
      <w:r>
        <w:rPr/>
        <w:t>and the</w:t>
      </w:r>
      <w:r>
        <w:rPr>
          <w:spacing w:val="1"/>
        </w:rPr>
        <w:t> </w:t>
      </w:r>
      <w:r>
        <w:rPr/>
        <w:t>anchor upon which science</w:t>
      </w:r>
      <w:r>
        <w:rPr>
          <w:spacing w:val="-1"/>
        </w:rPr>
        <w:t> </w:t>
      </w:r>
      <w:r>
        <w:rPr/>
        <w:t>and technology</w:t>
      </w:r>
      <w:r>
        <w:rPr>
          <w:spacing w:val="-5"/>
        </w:rPr>
        <w:t> </w:t>
      </w:r>
      <w:r>
        <w:rPr/>
        <w:t>revolve.</w:t>
      </w:r>
    </w:p>
    <w:p>
      <w:pPr>
        <w:pStyle w:val="Heading1"/>
        <w:numPr>
          <w:ilvl w:val="2"/>
          <w:numId w:val="19"/>
        </w:numPr>
        <w:tabs>
          <w:tab w:pos="1261" w:val="left" w:leader="none"/>
        </w:tabs>
        <w:spacing w:line="240" w:lineRule="auto" w:before="6" w:after="0"/>
        <w:ind w:left="1260" w:right="0" w:hanging="721"/>
        <w:jc w:val="both"/>
      </w:pPr>
      <w:bookmarkStart w:name="_TOC_250020" w:id="8"/>
      <w:r>
        <w:rPr/>
        <w:t>Development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Mathematics</w:t>
      </w:r>
      <w:r>
        <w:rPr>
          <w:spacing w:val="-3"/>
        </w:rPr>
        <w:t> </w:t>
      </w:r>
      <w:bookmarkEnd w:id="8"/>
      <w:r>
        <w:rPr/>
        <w:t>Education</w:t>
      </w:r>
    </w:p>
    <w:p>
      <w:pPr>
        <w:pStyle w:val="BodyText"/>
        <w:spacing w:line="360" w:lineRule="auto" w:before="132"/>
        <w:ind w:left="540" w:right="611" w:firstLine="719"/>
        <w:jc w:val="both"/>
      </w:pPr>
      <w:r>
        <w:rPr/>
        <w:t>Education is the process of learning the skills that can give one benefit and unique</w:t>
      </w:r>
      <w:r>
        <w:rPr>
          <w:spacing w:val="1"/>
        </w:rPr>
        <w:t> </w:t>
      </w:r>
      <w:r>
        <w:rPr/>
        <w:t>characteristics. Education cannot be limited to the study of science and arts only but in fact it is</w:t>
      </w:r>
      <w:r>
        <w:rPr>
          <w:spacing w:val="1"/>
        </w:rPr>
        <w:t> </w:t>
      </w:r>
      <w:r>
        <w:rPr/>
        <w:t>the process of learning the various set of behaviours, the various set of skills and the various</w:t>
      </w:r>
      <w:r>
        <w:rPr>
          <w:spacing w:val="1"/>
        </w:rPr>
        <w:t> </w:t>
      </w:r>
      <w:r>
        <w:rPr/>
        <w:t>aspects of life. According to English Dictionary, education is seen as the process of nourishing or</w:t>
      </w:r>
      <w:r>
        <w:rPr>
          <w:spacing w:val="-57"/>
        </w:rPr>
        <w:t> </w:t>
      </w:r>
      <w:r>
        <w:rPr/>
        <w:t>rearing a child or young person, or animal. It is the profession of teaching, especially at a school</w:t>
      </w:r>
      <w:r>
        <w:rPr>
          <w:spacing w:val="1"/>
        </w:rPr>
        <w:t> </w:t>
      </w:r>
      <w:r>
        <w:rPr/>
        <w:t>or college or university. Also, it is the process of educating or instructing or teaching activities</w:t>
      </w:r>
      <w:r>
        <w:rPr>
          <w:spacing w:val="1"/>
        </w:rPr>
        <w:t> </w:t>
      </w:r>
      <w:r>
        <w:rPr/>
        <w:t>that impart knowledge or skills. Jeffs and Smith (2002), education is future oriented – it is about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growth even when we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studying the past.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takes</w:t>
      </w:r>
      <w:r>
        <w:rPr>
          <w:spacing w:val="60"/>
        </w:rPr>
        <w:t> </w:t>
      </w:r>
      <w:r>
        <w:rPr/>
        <w:t>us into the conscious</w:t>
      </w:r>
      <w:r>
        <w:rPr>
          <w:spacing w:val="1"/>
        </w:rPr>
        <w:t> </w:t>
      </w:r>
      <w:r>
        <w:rPr/>
        <w:t>world, and involves activities that are intended to simulate thinking, to foster learning. However,</w:t>
      </w:r>
      <w:r>
        <w:rPr>
          <w:spacing w:val="1"/>
        </w:rPr>
        <w:t> </w:t>
      </w:r>
      <w:r>
        <w:rPr/>
        <w:t>Mathematics education is the practice of teaching and learning, as well as the field of scholarly</w:t>
      </w:r>
      <w:r>
        <w:rPr>
          <w:spacing w:val="1"/>
        </w:rPr>
        <w:t> </w:t>
      </w:r>
      <w:r>
        <w:rPr/>
        <w:t>research. Researchers in Mathematics education are primarily concerned with the tools, methods</w:t>
      </w:r>
      <w:r>
        <w:rPr>
          <w:spacing w:val="1"/>
        </w:rPr>
        <w:t> </w:t>
      </w:r>
      <w:r>
        <w:rPr/>
        <w:t>and approaches that facilitate practice. Mathematics education known as didactic of Mathematics</w:t>
      </w:r>
      <w:r>
        <w:rPr>
          <w:spacing w:val="-57"/>
        </w:rPr>
        <w:t> </w:t>
      </w:r>
      <w:r>
        <w:rPr/>
        <w:t>has developed into a full fledge field of study all over the world. (Ma, 2000). In most ancient</w:t>
      </w:r>
      <w:r>
        <w:rPr>
          <w:spacing w:val="1"/>
        </w:rPr>
        <w:t> </w:t>
      </w:r>
      <w:r>
        <w:rPr/>
        <w:t>civilisations, including ancient Greece, the Roman Empire, Vedic society and ancient Egypt,</w:t>
      </w:r>
      <w:r>
        <w:rPr>
          <w:spacing w:val="1"/>
        </w:rPr>
        <w:t> </w:t>
      </w:r>
      <w:r>
        <w:rPr/>
        <w:t>elementary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Mathematics education was from earliest time. The first Mathematics textbooks to be written in</w:t>
      </w:r>
      <w:r>
        <w:rPr>
          <w:spacing w:val="1"/>
        </w:rPr>
        <w:t> </w:t>
      </w:r>
      <w:r>
        <w:rPr/>
        <w:t>English and French were published by Robert Recorde beginning with The Grounde of Artes in</w:t>
      </w:r>
      <w:r>
        <w:rPr>
          <w:spacing w:val="1"/>
        </w:rPr>
        <w:t> </w:t>
      </w:r>
      <w:r>
        <w:rPr/>
        <w:t>1540.</w:t>
      </w:r>
    </w:p>
    <w:p>
      <w:pPr>
        <w:pStyle w:val="BodyText"/>
        <w:spacing w:line="360" w:lineRule="auto" w:before="2"/>
        <w:ind w:left="540" w:right="613" w:firstLine="719"/>
      </w:pP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Renaissance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academic</w:t>
      </w:r>
      <w:r>
        <w:rPr>
          <w:spacing w:val="8"/>
        </w:rPr>
        <w:t> </w:t>
      </w:r>
      <w:r>
        <w:rPr/>
        <w:t>status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Mathematics</w:t>
      </w:r>
      <w:r>
        <w:rPr>
          <w:spacing w:val="10"/>
        </w:rPr>
        <w:t> </w:t>
      </w:r>
      <w:r>
        <w:rPr/>
        <w:t>declined,</w:t>
      </w:r>
      <w:r>
        <w:rPr>
          <w:spacing w:val="9"/>
        </w:rPr>
        <w:t> </w:t>
      </w:r>
      <w:r>
        <w:rPr/>
        <w:t>because</w:t>
      </w:r>
      <w:r>
        <w:rPr>
          <w:spacing w:val="11"/>
        </w:rPr>
        <w:t> </w:t>
      </w:r>
      <w:r>
        <w:rPr/>
        <w:t>it</w:t>
      </w:r>
      <w:r>
        <w:rPr>
          <w:spacing w:val="10"/>
        </w:rPr>
        <w:t> </w:t>
      </w:r>
      <w:r>
        <w:rPr/>
        <w:t>was</w:t>
      </w:r>
      <w:r>
        <w:rPr>
          <w:spacing w:val="11"/>
        </w:rPr>
        <w:t> </w:t>
      </w:r>
      <w:r>
        <w:rPr/>
        <w:t>strongly</w:t>
      </w:r>
      <w:r>
        <w:rPr>
          <w:spacing w:val="-57"/>
        </w:rPr>
        <w:t> </w:t>
      </w:r>
      <w:r>
        <w:rPr/>
        <w:t>associated</w:t>
      </w:r>
      <w:r>
        <w:rPr>
          <w:spacing w:val="5"/>
        </w:rPr>
        <w:t> </w:t>
      </w:r>
      <w:r>
        <w:rPr/>
        <w:t>with</w:t>
      </w:r>
      <w:r>
        <w:rPr>
          <w:spacing w:val="6"/>
        </w:rPr>
        <w:t> </w:t>
      </w:r>
      <w:r>
        <w:rPr/>
        <w:t>trade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commerce.</w:t>
      </w:r>
      <w:r>
        <w:rPr>
          <w:spacing w:val="5"/>
        </w:rPr>
        <w:t> </w:t>
      </w:r>
      <w:r>
        <w:rPr/>
        <w:t>Although</w:t>
      </w:r>
      <w:r>
        <w:rPr>
          <w:spacing w:val="5"/>
        </w:rPr>
        <w:t> </w:t>
      </w:r>
      <w:r>
        <w:rPr/>
        <w:t>it</w:t>
      </w:r>
      <w:r>
        <w:rPr>
          <w:spacing w:val="9"/>
        </w:rPr>
        <w:t> </w:t>
      </w:r>
      <w:r>
        <w:rPr/>
        <w:t>continued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be</w:t>
      </w:r>
      <w:r>
        <w:rPr>
          <w:spacing w:val="5"/>
        </w:rPr>
        <w:t> </w:t>
      </w:r>
      <w:r>
        <w:rPr/>
        <w:t>taught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European</w:t>
      </w:r>
      <w:r>
        <w:rPr>
          <w:spacing w:val="8"/>
        </w:rPr>
        <w:t> </w:t>
      </w:r>
      <w:r>
        <w:rPr/>
        <w:t>University,</w:t>
      </w:r>
    </w:p>
    <w:p>
      <w:pPr>
        <w:spacing w:after="0" w:line="360" w:lineRule="auto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3"/>
        <w:jc w:val="both"/>
      </w:pPr>
      <w:r>
        <w:rPr/>
        <w:drawing>
          <wp:anchor distT="0" distB="0" distL="0" distR="0" allowOverlap="1" layoutInCell="1" locked="0" behindDoc="1" simplePos="0" relativeHeight="484774912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1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</w:t>
      </w:r>
      <w:r>
        <w:rPr>
          <w:spacing w:val="36"/>
        </w:rPr>
        <w:t> </w:t>
      </w:r>
      <w:r>
        <w:rPr/>
        <w:t>was</w:t>
      </w:r>
      <w:r>
        <w:rPr>
          <w:spacing w:val="36"/>
        </w:rPr>
        <w:t> </w:t>
      </w:r>
      <w:r>
        <w:rPr/>
        <w:t>seen</w:t>
      </w:r>
      <w:r>
        <w:rPr>
          <w:spacing w:val="37"/>
        </w:rPr>
        <w:t> </w:t>
      </w:r>
      <w:r>
        <w:rPr/>
        <w:t>as</w:t>
      </w:r>
      <w:r>
        <w:rPr>
          <w:spacing w:val="36"/>
        </w:rPr>
        <w:t> </w:t>
      </w:r>
      <w:r>
        <w:rPr/>
        <w:t>subservient</w:t>
      </w:r>
      <w:r>
        <w:rPr>
          <w:spacing w:val="37"/>
        </w:rPr>
        <w:t> </w:t>
      </w:r>
      <w:r>
        <w:rPr/>
        <w:t>to</w:t>
      </w:r>
      <w:r>
        <w:rPr>
          <w:spacing w:val="35"/>
        </w:rPr>
        <w:t> </w:t>
      </w:r>
      <w:r>
        <w:rPr/>
        <w:t>the</w:t>
      </w:r>
      <w:r>
        <w:rPr>
          <w:spacing w:val="38"/>
        </w:rPr>
        <w:t> </w:t>
      </w:r>
      <w:r>
        <w:rPr/>
        <w:t>study</w:t>
      </w:r>
      <w:r>
        <w:rPr>
          <w:spacing w:val="29"/>
        </w:rPr>
        <w:t> </w:t>
      </w:r>
      <w:r>
        <w:rPr/>
        <w:t>of</w:t>
      </w:r>
      <w:r>
        <w:rPr>
          <w:spacing w:val="35"/>
        </w:rPr>
        <w:t> </w:t>
      </w:r>
      <w:r>
        <w:rPr/>
        <w:t>Natural,</w:t>
      </w:r>
      <w:r>
        <w:rPr>
          <w:spacing w:val="37"/>
        </w:rPr>
        <w:t> </w:t>
      </w:r>
      <w:r>
        <w:rPr/>
        <w:t>Metaphysical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Moral</w:t>
      </w:r>
      <w:r>
        <w:rPr>
          <w:spacing w:val="36"/>
        </w:rPr>
        <w:t> </w:t>
      </w:r>
      <w:r>
        <w:rPr/>
        <w:t>Philosophy.</w:t>
      </w:r>
      <w:r>
        <w:rPr>
          <w:spacing w:val="37"/>
        </w:rPr>
        <w:t> </w:t>
      </w:r>
      <w:r>
        <w:rPr/>
        <w:t>This</w:t>
      </w:r>
      <w:r>
        <w:rPr>
          <w:spacing w:val="-58"/>
        </w:rPr>
        <w:t> </w:t>
      </w:r>
      <w:r>
        <w:rPr/>
        <w:t>trend was somewhat reversed in the seventeen century, with the University of Aberdeen creating</w:t>
      </w:r>
      <w:r>
        <w:rPr>
          <w:spacing w:val="1"/>
        </w:rPr>
        <w:t> </w:t>
      </w:r>
      <w:r>
        <w:rPr/>
        <w:t>a Mathematics Chair in 1613, followed by the Chair in Geometry being set up in University of</w:t>
      </w:r>
      <w:r>
        <w:rPr>
          <w:spacing w:val="1"/>
        </w:rPr>
        <w:t> </w:t>
      </w:r>
      <w:r>
        <w:rPr/>
        <w:t>Oxford in 1619 and the Lucasian Chair of Mathematics being established by the University of</w:t>
      </w:r>
      <w:r>
        <w:rPr>
          <w:spacing w:val="1"/>
        </w:rPr>
        <w:t> </w:t>
      </w:r>
      <w:r>
        <w:rPr/>
        <w:t>Cambridge in 1662. However, it was uncommon for mathematics to be taught outside of the</w:t>
      </w:r>
      <w:r>
        <w:rPr>
          <w:spacing w:val="1"/>
        </w:rPr>
        <w:t> </w:t>
      </w:r>
      <w:r>
        <w:rPr/>
        <w:t>universities. In the eighteen and nineteen centuries the industrial revolution led to an enormous</w:t>
      </w:r>
      <w:r>
        <w:rPr>
          <w:spacing w:val="1"/>
        </w:rPr>
        <w:t> </w:t>
      </w:r>
      <w:r>
        <w:rPr/>
        <w:t>increase in urban populations. Basic numeracy skills, such as the ability to tell the time, count</w:t>
      </w:r>
      <w:r>
        <w:rPr>
          <w:spacing w:val="1"/>
        </w:rPr>
        <w:t> </w:t>
      </w:r>
      <w:r>
        <w:rPr/>
        <w:t>money and carry out simple arithmetic, became essential in this new urban lifestyle. Within the</w:t>
      </w:r>
      <w:r>
        <w:rPr>
          <w:spacing w:val="1"/>
        </w:rPr>
        <w:t> </w:t>
      </w:r>
      <w:r>
        <w:rPr/>
        <w:t>new public education systems, mathematics became</w:t>
      </w:r>
      <w:r>
        <w:rPr>
          <w:spacing w:val="1"/>
        </w:rPr>
        <w:t> </w:t>
      </w:r>
      <w:r>
        <w:rPr/>
        <w:t>a central part of the curriculum from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early</w:t>
      </w:r>
      <w:r>
        <w:rPr>
          <w:spacing w:val="-5"/>
        </w:rPr>
        <w:t> </w:t>
      </w:r>
      <w:r>
        <w:rPr/>
        <w:t>age.</w:t>
      </w:r>
    </w:p>
    <w:p>
      <w:pPr>
        <w:pStyle w:val="BodyText"/>
        <w:spacing w:line="360" w:lineRule="auto" w:before="1"/>
        <w:ind w:left="540" w:right="613" w:firstLine="360"/>
        <w:jc w:val="both"/>
      </w:pPr>
      <w:r>
        <w:rPr/>
        <w:t>By the twentieth century Mathematics was part of the core curriculum in</w:t>
      </w:r>
      <w:r>
        <w:rPr>
          <w:spacing w:val="1"/>
        </w:rPr>
        <w:t> </w:t>
      </w:r>
      <w:r>
        <w:rPr/>
        <w:t>all developed</w:t>
      </w:r>
      <w:r>
        <w:rPr>
          <w:spacing w:val="1"/>
        </w:rPr>
        <w:t> </w:t>
      </w:r>
      <w:r>
        <w:rPr/>
        <w:t>economies. Also, Mathematics education was established as an independent field of research.</w:t>
      </w:r>
      <w:r>
        <w:rPr>
          <w:spacing w:val="1"/>
        </w:rPr>
        <w:t> </w:t>
      </w:r>
      <w:r>
        <w:rPr/>
        <w:t>Here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some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main</w:t>
      </w:r>
      <w:r>
        <w:rPr>
          <w:spacing w:val="1"/>
        </w:rPr>
        <w:t> </w:t>
      </w:r>
      <w:r>
        <w:rPr/>
        <w:t>events in this development:</w:t>
      </w:r>
    </w:p>
    <w:p>
      <w:pPr>
        <w:pStyle w:val="ListParagraph"/>
        <w:numPr>
          <w:ilvl w:val="3"/>
          <w:numId w:val="19"/>
        </w:numPr>
        <w:tabs>
          <w:tab w:pos="1260" w:val="left" w:leader="none"/>
          <w:tab w:pos="1261" w:val="left" w:leader="none"/>
        </w:tabs>
        <w:spacing w:line="360" w:lineRule="auto" w:before="0" w:after="0"/>
        <w:ind w:left="1260" w:right="623" w:hanging="360"/>
        <w:jc w:val="left"/>
        <w:rPr>
          <w:sz w:val="24"/>
        </w:rPr>
      </w:pPr>
      <w:r>
        <w:rPr>
          <w:sz w:val="24"/>
        </w:rPr>
        <w:t>In</w:t>
      </w:r>
      <w:r>
        <w:rPr>
          <w:spacing w:val="32"/>
          <w:sz w:val="24"/>
        </w:rPr>
        <w:t> </w:t>
      </w:r>
      <w:r>
        <w:rPr>
          <w:sz w:val="24"/>
        </w:rPr>
        <w:t>1893</w:t>
      </w:r>
      <w:r>
        <w:rPr>
          <w:spacing w:val="33"/>
          <w:sz w:val="24"/>
        </w:rPr>
        <w:t> </w:t>
      </w:r>
      <w:r>
        <w:rPr>
          <w:sz w:val="24"/>
        </w:rPr>
        <w:t>a</w:t>
      </w:r>
      <w:r>
        <w:rPr>
          <w:spacing w:val="31"/>
          <w:sz w:val="24"/>
        </w:rPr>
        <w:t> </w:t>
      </w:r>
      <w:r>
        <w:rPr>
          <w:sz w:val="24"/>
        </w:rPr>
        <w:t>Chair</w:t>
      </w:r>
      <w:r>
        <w:rPr>
          <w:spacing w:val="35"/>
          <w:sz w:val="24"/>
        </w:rPr>
        <w:t> </w:t>
      </w:r>
      <w:r>
        <w:rPr>
          <w:sz w:val="24"/>
        </w:rPr>
        <w:t>in</w:t>
      </w:r>
      <w:r>
        <w:rPr>
          <w:spacing w:val="32"/>
          <w:sz w:val="24"/>
        </w:rPr>
        <w:t> </w:t>
      </w:r>
      <w:r>
        <w:rPr>
          <w:sz w:val="24"/>
        </w:rPr>
        <w:t>mathematics</w:t>
      </w:r>
      <w:r>
        <w:rPr>
          <w:spacing w:val="33"/>
          <w:sz w:val="24"/>
        </w:rPr>
        <w:t> </w:t>
      </w:r>
      <w:r>
        <w:rPr>
          <w:sz w:val="24"/>
        </w:rPr>
        <w:t>education</w:t>
      </w:r>
      <w:r>
        <w:rPr>
          <w:spacing w:val="32"/>
          <w:sz w:val="24"/>
        </w:rPr>
        <w:t> </w:t>
      </w:r>
      <w:r>
        <w:rPr>
          <w:sz w:val="24"/>
        </w:rPr>
        <w:t>was</w:t>
      </w:r>
      <w:r>
        <w:rPr>
          <w:spacing w:val="36"/>
          <w:sz w:val="24"/>
        </w:rPr>
        <w:t> </w:t>
      </w:r>
      <w:r>
        <w:rPr>
          <w:sz w:val="24"/>
        </w:rPr>
        <w:t>created</w:t>
      </w:r>
      <w:r>
        <w:rPr>
          <w:spacing w:val="32"/>
          <w:sz w:val="24"/>
        </w:rPr>
        <w:t> </w:t>
      </w:r>
      <w:r>
        <w:rPr>
          <w:sz w:val="24"/>
        </w:rPr>
        <w:t>at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University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Gottingen,</w:t>
      </w:r>
      <w:r>
        <w:rPr>
          <w:spacing w:val="-57"/>
          <w:sz w:val="24"/>
        </w:rPr>
        <w:t> </w:t>
      </w:r>
      <w:r>
        <w:rPr>
          <w:sz w:val="24"/>
        </w:rPr>
        <w:t>under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administration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Felix</w:t>
      </w:r>
      <w:r>
        <w:rPr>
          <w:spacing w:val="2"/>
          <w:sz w:val="24"/>
        </w:rPr>
        <w:t> </w:t>
      </w:r>
      <w:r>
        <w:rPr>
          <w:sz w:val="24"/>
        </w:rPr>
        <w:t>Klein.</w:t>
      </w:r>
    </w:p>
    <w:p>
      <w:pPr>
        <w:pStyle w:val="ListParagraph"/>
        <w:numPr>
          <w:ilvl w:val="3"/>
          <w:numId w:val="19"/>
        </w:numPr>
        <w:tabs>
          <w:tab w:pos="1260" w:val="left" w:leader="none"/>
          <w:tab w:pos="1261" w:val="left" w:leader="none"/>
        </w:tabs>
        <w:spacing w:line="360" w:lineRule="auto" w:before="0" w:after="0"/>
        <w:ind w:left="1260" w:right="625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International</w:t>
      </w:r>
      <w:r>
        <w:rPr>
          <w:spacing w:val="10"/>
          <w:sz w:val="24"/>
        </w:rPr>
        <w:t> </w:t>
      </w:r>
      <w:r>
        <w:rPr>
          <w:sz w:val="24"/>
        </w:rPr>
        <w:t>Commission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Mathematics</w:t>
      </w:r>
      <w:r>
        <w:rPr>
          <w:spacing w:val="11"/>
          <w:sz w:val="24"/>
        </w:rPr>
        <w:t> </w:t>
      </w:r>
      <w:r>
        <w:rPr>
          <w:sz w:val="24"/>
        </w:rPr>
        <w:t>Instruction</w:t>
      </w:r>
      <w:r>
        <w:rPr>
          <w:spacing w:val="10"/>
          <w:sz w:val="24"/>
        </w:rPr>
        <w:t> </w:t>
      </w:r>
      <w:r>
        <w:rPr>
          <w:sz w:val="24"/>
        </w:rPr>
        <w:t>(ICMI)</w:t>
      </w:r>
      <w:r>
        <w:rPr>
          <w:spacing w:val="11"/>
          <w:sz w:val="24"/>
        </w:rPr>
        <w:t> </w:t>
      </w:r>
      <w:r>
        <w:rPr>
          <w:sz w:val="24"/>
        </w:rPr>
        <w:t>was</w:t>
      </w:r>
      <w:r>
        <w:rPr>
          <w:spacing w:val="12"/>
          <w:sz w:val="24"/>
        </w:rPr>
        <w:t> </w:t>
      </w:r>
      <w:r>
        <w:rPr>
          <w:sz w:val="24"/>
        </w:rPr>
        <w:t>founded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11"/>
          <w:sz w:val="24"/>
        </w:rPr>
        <w:t> </w:t>
      </w:r>
      <w:r>
        <w:rPr>
          <w:sz w:val="24"/>
        </w:rPr>
        <w:t>1908,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Felix</w:t>
      </w:r>
      <w:r>
        <w:rPr>
          <w:spacing w:val="2"/>
          <w:sz w:val="24"/>
        </w:rPr>
        <w:t> </w:t>
      </w:r>
      <w:r>
        <w:rPr>
          <w:sz w:val="24"/>
        </w:rPr>
        <w:t>Klein became</w:t>
      </w:r>
      <w:r>
        <w:rPr>
          <w:spacing w:val="-1"/>
          <w:sz w:val="24"/>
        </w:rPr>
        <w:t> </w:t>
      </w:r>
      <w:r>
        <w:rPr>
          <w:sz w:val="24"/>
        </w:rPr>
        <w:t>the first president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organisation.</w:t>
      </w:r>
    </w:p>
    <w:p>
      <w:pPr>
        <w:pStyle w:val="ListParagraph"/>
        <w:numPr>
          <w:ilvl w:val="3"/>
          <w:numId w:val="19"/>
        </w:numPr>
        <w:tabs>
          <w:tab w:pos="1260" w:val="left" w:leader="none"/>
          <w:tab w:pos="1261" w:val="left" w:leader="none"/>
        </w:tabs>
        <w:spacing w:line="360" w:lineRule="auto" w:before="0" w:after="0"/>
        <w:ind w:left="1260" w:right="621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new</w:t>
      </w:r>
      <w:r>
        <w:rPr>
          <w:spacing w:val="11"/>
          <w:sz w:val="24"/>
        </w:rPr>
        <w:t> </w:t>
      </w:r>
      <w:r>
        <w:rPr>
          <w:sz w:val="24"/>
        </w:rPr>
        <w:t>interest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mathematics</w:t>
      </w:r>
      <w:r>
        <w:rPr>
          <w:spacing w:val="9"/>
          <w:sz w:val="24"/>
        </w:rPr>
        <w:t> </w:t>
      </w:r>
      <w:r>
        <w:rPr>
          <w:sz w:val="24"/>
        </w:rPr>
        <w:t>education</w:t>
      </w:r>
      <w:r>
        <w:rPr>
          <w:spacing w:val="8"/>
          <w:sz w:val="24"/>
        </w:rPr>
        <w:t> </w:t>
      </w:r>
      <w:r>
        <w:rPr>
          <w:sz w:val="24"/>
        </w:rPr>
        <w:t>emerged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1960s,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commission</w:t>
      </w:r>
      <w:r>
        <w:rPr>
          <w:spacing w:val="8"/>
          <w:sz w:val="24"/>
        </w:rPr>
        <w:t> </w:t>
      </w:r>
      <w:r>
        <w:rPr>
          <w:sz w:val="24"/>
        </w:rPr>
        <w:t>was</w:t>
      </w:r>
      <w:r>
        <w:rPr>
          <w:spacing w:val="-57"/>
          <w:sz w:val="24"/>
        </w:rPr>
        <w:t> </w:t>
      </w:r>
      <w:r>
        <w:rPr>
          <w:sz w:val="24"/>
        </w:rPr>
        <w:t>revitalised.</w:t>
      </w:r>
    </w:p>
    <w:p>
      <w:pPr>
        <w:pStyle w:val="ListParagraph"/>
        <w:numPr>
          <w:ilvl w:val="3"/>
          <w:numId w:val="19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361"/>
        <w:jc w:val="left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1968,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Shell</w:t>
      </w:r>
      <w:r>
        <w:rPr>
          <w:spacing w:val="-1"/>
          <w:sz w:val="24"/>
        </w:rPr>
        <w:t> </w:t>
      </w:r>
      <w:r>
        <w:rPr>
          <w:sz w:val="24"/>
        </w:rPr>
        <w:t>Centre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Mathematical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established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Nottingham.</w:t>
      </w:r>
    </w:p>
    <w:p>
      <w:pPr>
        <w:pStyle w:val="ListParagraph"/>
        <w:numPr>
          <w:ilvl w:val="3"/>
          <w:numId w:val="19"/>
        </w:numPr>
        <w:tabs>
          <w:tab w:pos="1261" w:val="left" w:leader="none"/>
        </w:tabs>
        <w:spacing w:line="360" w:lineRule="auto" w:before="139" w:after="0"/>
        <w:ind w:left="1260" w:right="621" w:hanging="360"/>
        <w:jc w:val="both"/>
        <w:rPr>
          <w:sz w:val="24"/>
        </w:rPr>
      </w:pPr>
      <w:r>
        <w:rPr>
          <w:sz w:val="24"/>
        </w:rPr>
        <w:t>The first International Congress on Mathematical Education (ICME) was held in Lyon in</w:t>
      </w:r>
      <w:r>
        <w:rPr>
          <w:spacing w:val="1"/>
          <w:sz w:val="24"/>
        </w:rPr>
        <w:t> </w:t>
      </w:r>
      <w:r>
        <w:rPr>
          <w:sz w:val="24"/>
        </w:rPr>
        <w:t>1969. The second congress was in Exeter in 1972, and after that it has been held every</w:t>
      </w:r>
      <w:r>
        <w:rPr>
          <w:spacing w:val="1"/>
          <w:sz w:val="24"/>
        </w:rPr>
        <w:t> </w:t>
      </w:r>
      <w:r>
        <w:rPr>
          <w:sz w:val="24"/>
        </w:rPr>
        <w:t>four</w:t>
      </w:r>
      <w:r>
        <w:rPr>
          <w:spacing w:val="2"/>
          <w:sz w:val="24"/>
        </w:rPr>
        <w:t> </w:t>
      </w:r>
      <w:r>
        <w:rPr>
          <w:sz w:val="24"/>
        </w:rPr>
        <w:t>year.</w:t>
      </w:r>
    </w:p>
    <w:p>
      <w:pPr>
        <w:pStyle w:val="BodyText"/>
        <w:spacing w:line="360" w:lineRule="auto"/>
        <w:ind w:left="540" w:right="619" w:firstLine="360"/>
        <w:jc w:val="both"/>
      </w:pPr>
      <w:r>
        <w:rPr>
          <w:spacing w:val="-4"/>
        </w:rPr>
        <w:t>I</w:t>
      </w:r>
      <w:r>
        <w:rPr/>
        <w:t>n </w:t>
      </w:r>
      <w:r>
        <w:rPr>
          <w:spacing w:val="-10"/>
        </w:rPr>
        <w:t> </w:t>
      </w:r>
      <w:r>
        <w:rPr/>
        <w:t>the </w:t>
      </w:r>
      <w:r>
        <w:rPr>
          <w:spacing w:val="-11"/>
        </w:rPr>
        <w:t> </w:t>
      </w:r>
      <w:r>
        <w:rPr/>
        <w:t>t</w:t>
      </w:r>
      <w:r>
        <w:rPr>
          <w:spacing w:val="2"/>
        </w:rPr>
        <w:t>w</w:t>
      </w:r>
      <w:r>
        <w:rPr>
          <w:spacing w:val="-1"/>
        </w:rPr>
        <w:t>e</w:t>
      </w:r>
      <w:r>
        <w:rPr/>
        <w:t>nti</w:t>
      </w:r>
      <w:r>
        <w:rPr>
          <w:spacing w:val="-1"/>
        </w:rPr>
        <w:t>e</w:t>
      </w:r>
      <w:r>
        <w:rPr/>
        <w:t>th </w:t>
      </w:r>
      <w:r>
        <w:rPr>
          <w:spacing w:val="-10"/>
        </w:rPr>
        <w:t> </w:t>
      </w:r>
      <w:r>
        <w:rPr>
          <w:spacing w:val="-1"/>
        </w:rPr>
        <w:t>ce</w:t>
      </w:r>
      <w:r>
        <w:rPr/>
        <w:t>ntu</w:t>
      </w:r>
      <w:r>
        <w:rPr>
          <w:spacing w:val="4"/>
        </w:rPr>
        <w:t>r</w:t>
      </w:r>
      <w:r>
        <w:rPr>
          <w:spacing w:val="-3"/>
        </w:rPr>
        <w:t>y</w:t>
      </w:r>
      <w:r>
        <w:rPr/>
        <w:t>, </w:t>
      </w:r>
      <w:r>
        <w:rPr>
          <w:spacing w:val="-10"/>
        </w:rPr>
        <w:t> </w:t>
      </w:r>
      <w:r>
        <w:rPr/>
        <w:t>the </w:t>
      </w:r>
      <w:r>
        <w:rPr>
          <w:spacing w:val="-11"/>
        </w:rPr>
        <w:t> 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ra</w:t>
      </w:r>
      <w:r>
        <w:rPr/>
        <w:t>l </w:t>
      </w:r>
      <w:r>
        <w:rPr>
          <w:spacing w:val="-10"/>
        </w:rPr>
        <w:t> </w:t>
      </w:r>
      <w:r>
        <w:rPr/>
        <w:t>imp</w:t>
      </w:r>
      <w:r>
        <w:rPr>
          <w:spacing w:val="-1"/>
        </w:rPr>
        <w:t>ac</w:t>
      </w:r>
      <w:r>
        <w:rPr/>
        <w:t>t </w:t>
      </w:r>
      <w:r>
        <w:rPr>
          <w:spacing w:val="-10"/>
        </w:rPr>
        <w:t> </w:t>
      </w:r>
      <w:r>
        <w:rPr/>
        <w:t>of </w:t>
      </w:r>
      <w:r>
        <w:rPr>
          <w:spacing w:val="-11"/>
        </w:rPr>
        <w:t> </w:t>
      </w:r>
      <w:r>
        <w:rPr/>
        <w:t>the </w:t>
      </w:r>
      <w:r>
        <w:rPr>
          <w:spacing w:val="-1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e</w:t>
      </w:r>
      <w:r>
        <w:rPr/>
        <w:t>le</w:t>
      </w:r>
      <w:r>
        <w:rPr>
          <w:spacing w:val="-2"/>
        </w:rPr>
        <w:t>c</w:t>
      </w:r>
      <w:r>
        <w:rPr/>
        <w:t>tric </w:t>
      </w:r>
      <w:r>
        <w:rPr>
          <w:spacing w:val="-9"/>
        </w:rPr>
        <w:t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w w:val="158"/>
        </w:rPr>
        <w:t>‖</w:t>
      </w:r>
      <w:r>
        <w:rPr/>
        <w:t> </w:t>
      </w:r>
      <w:r>
        <w:rPr>
          <w:spacing w:val="-9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s 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lso </w:t>
      </w:r>
      <w:r>
        <w:rPr>
          <w:spacing w:val="-10"/>
        </w:rPr>
        <w:t> </w:t>
      </w:r>
      <w:r>
        <w:rPr/>
        <w:t>tak</w:t>
      </w:r>
      <w:r>
        <w:rPr>
          <w:spacing w:val="-2"/>
        </w:rPr>
        <w:t>e</w:t>
      </w:r>
      <w:r>
        <w:rPr/>
        <w:t>n </w:t>
      </w:r>
      <w:r>
        <w:rPr>
          <w:spacing w:val="-10"/>
        </w:rPr>
        <w:t> </w:t>
      </w:r>
      <w:r>
        <w:rPr/>
        <w:t>up </w:t>
      </w:r>
      <w:r>
        <w:rPr>
          <w:spacing w:val="-10"/>
        </w:rPr>
        <w:t> </w:t>
      </w:r>
      <w:r>
        <w:rPr>
          <w:spacing w:val="2"/>
        </w:rPr>
        <w:t>b</w:t>
      </w:r>
      <w:r>
        <w:rPr/>
        <w:t>y </w:t>
      </w:r>
      <w:r>
        <w:rPr/>
        <w:t>educational</w:t>
      </w:r>
      <w:r>
        <w:rPr>
          <w:spacing w:val="33"/>
        </w:rPr>
        <w:t> </w:t>
      </w:r>
      <w:r>
        <w:rPr/>
        <w:t>theory</w:t>
      </w:r>
      <w:r>
        <w:rPr>
          <w:spacing w:val="28"/>
        </w:rPr>
        <w:t> </w:t>
      </w:r>
      <w:r>
        <w:rPr/>
        <w:t>and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teaching</w:t>
      </w:r>
      <w:r>
        <w:rPr>
          <w:spacing w:val="29"/>
        </w:rPr>
        <w:t> </w:t>
      </w:r>
      <w:r>
        <w:rPr/>
        <w:t>of</w:t>
      </w:r>
      <w:r>
        <w:rPr>
          <w:spacing w:val="32"/>
        </w:rPr>
        <w:t> </w:t>
      </w:r>
      <w:r>
        <w:rPr/>
        <w:t>Mathematics.</w:t>
      </w:r>
      <w:r>
        <w:rPr>
          <w:spacing w:val="33"/>
        </w:rPr>
        <w:t> </w:t>
      </w:r>
      <w:r>
        <w:rPr/>
        <w:t>While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previous</w:t>
      </w:r>
      <w:r>
        <w:rPr>
          <w:spacing w:val="30"/>
        </w:rPr>
        <w:t> </w:t>
      </w:r>
      <w:r>
        <w:rPr/>
        <w:t>approach</w:t>
      </w:r>
      <w:r>
        <w:rPr>
          <w:spacing w:val="33"/>
        </w:rPr>
        <w:t> </w:t>
      </w:r>
      <w:r>
        <w:rPr/>
        <w:t>focused</w:t>
      </w:r>
      <w:r>
        <w:rPr>
          <w:spacing w:val="32"/>
        </w:rPr>
        <w:t> </w:t>
      </w:r>
      <w:r>
        <w:rPr/>
        <w:t>on</w:t>
      </w:r>
    </w:p>
    <w:p>
      <w:pPr>
        <w:pStyle w:val="BodyText"/>
        <w:spacing w:line="362" w:lineRule="auto"/>
        <w:ind w:left="540" w:right="617"/>
        <w:jc w:val="both"/>
      </w:pPr>
      <w:r>
        <w:rPr>
          <w:spacing w:val="-1"/>
          <w:w w:val="44"/>
        </w:rPr>
        <w:t>―</w:t>
      </w:r>
      <w:r>
        <w:rPr>
          <w:spacing w:val="-1"/>
        </w:rPr>
        <w:t>wo</w:t>
      </w:r>
      <w:r>
        <w:rPr>
          <w:spacing w:val="-2"/>
        </w:rPr>
        <w:t>r</w:t>
      </w:r>
      <w:r>
        <w:rPr/>
        <w:t>ki</w:t>
      </w:r>
      <w:r>
        <w:rPr>
          <w:spacing w:val="2"/>
        </w:rPr>
        <w:t>n</w:t>
      </w:r>
      <w:r>
        <w:rPr/>
        <w:t>g </w:t>
      </w:r>
      <w:r>
        <w:rPr>
          <w:spacing w:val="28"/>
        </w:rPr>
        <w:t> </w:t>
      </w:r>
      <w:r>
        <w:rPr>
          <w:spacing w:val="-1"/>
        </w:rPr>
        <w:t>wit</w:t>
      </w:r>
      <w:r>
        <w:rPr/>
        <w:t>h  </w:t>
      </w:r>
      <w:r>
        <w:rPr>
          <w:spacing w:val="-29"/>
        </w:rPr>
        <w:t> </w:t>
      </w:r>
      <w:r>
        <w:rPr>
          <w:spacing w:val="-1"/>
        </w:rPr>
        <w:t>spe</w:t>
      </w:r>
      <w:r>
        <w:rPr>
          <w:spacing w:val="-2"/>
        </w:rPr>
        <w:t>c</w:t>
      </w:r>
      <w:r>
        <w:rPr/>
        <w:t>iali</w:t>
      </w:r>
      <w:r>
        <w:rPr>
          <w:spacing w:val="1"/>
        </w:rPr>
        <w:t>z</w:t>
      </w:r>
      <w:r>
        <w:rPr>
          <w:spacing w:val="-1"/>
        </w:rPr>
        <w:t>e</w:t>
      </w:r>
      <w:r>
        <w:rPr/>
        <w:t>d  </w:t>
      </w:r>
      <w:r>
        <w:rPr>
          <w:spacing w:val="-30"/>
        </w:rPr>
        <w:t> </w:t>
      </w:r>
      <w:r>
        <w:rPr>
          <w:w w:val="87"/>
        </w:rPr>
        <w:t>‗p</w:t>
      </w:r>
      <w:r>
        <w:rPr>
          <w:spacing w:val="-2"/>
          <w:w w:val="87"/>
        </w:rPr>
        <w:t>r</w:t>
      </w:r>
      <w:r>
        <w:rPr/>
        <w:t>oblem‘  </w:t>
      </w:r>
      <w:r>
        <w:rPr>
          <w:spacing w:val="-30"/>
        </w:rPr>
        <w:t> </w:t>
      </w:r>
      <w:r>
        <w:rPr/>
        <w:t>in  </w:t>
      </w:r>
      <w:r>
        <w:rPr>
          <w:spacing w:val="-29"/>
        </w:rPr>
        <w:t> </w:t>
      </w:r>
      <w:r>
        <w:rPr>
          <w:spacing w:val="-1"/>
        </w:rPr>
        <w:t>a</w:t>
      </w:r>
      <w:r>
        <w:rPr/>
        <w:t>rithm</w:t>
      </w:r>
      <w:r>
        <w:rPr>
          <w:spacing w:val="-1"/>
        </w:rPr>
        <w:t>e</w:t>
      </w:r>
      <w:r>
        <w:rPr/>
        <w:t>ti</w:t>
      </w:r>
      <w:r>
        <w:rPr>
          <w:spacing w:val="-1"/>
        </w:rPr>
        <w:t>c</w:t>
      </w:r>
      <w:r>
        <w:rPr>
          <w:spacing w:val="-1"/>
          <w:w w:val="158"/>
        </w:rPr>
        <w:t>‖</w:t>
      </w:r>
      <w:r>
        <w:rPr/>
        <w:t>,  </w:t>
      </w:r>
      <w:r>
        <w:rPr>
          <w:spacing w:val="-30"/>
        </w:rPr>
        <w:t> </w:t>
      </w:r>
      <w:r>
        <w:rPr/>
        <w:t>the  </w:t>
      </w:r>
      <w:r>
        <w:rPr>
          <w:spacing w:val="-30"/>
        </w:rPr>
        <w:t> </w:t>
      </w:r>
      <w:r>
        <w:rPr>
          <w:spacing w:val="-1"/>
        </w:rPr>
        <w:t>e</w:t>
      </w:r>
      <w:r>
        <w:rPr/>
        <w:t>me</w:t>
      </w:r>
      <w:r>
        <w:rPr>
          <w:spacing w:val="1"/>
        </w:rPr>
        <w:t>r</w:t>
      </w:r>
      <w:r>
        <w:rPr>
          <w:spacing w:val="-3"/>
        </w:rPr>
        <w:t>g</w:t>
      </w:r>
      <w:r>
        <w:rPr/>
        <w:t>i</w:t>
      </w:r>
      <w:r>
        <w:rPr>
          <w:spacing w:val="2"/>
        </w:rPr>
        <w:t>n</w:t>
      </w:r>
      <w:r>
        <w:rPr/>
        <w:t>g </w:t>
      </w:r>
      <w:r>
        <w:rPr>
          <w:spacing w:val="28"/>
        </w:rPr>
        <w:t> </w:t>
      </w:r>
      <w:r>
        <w:rPr>
          <w:spacing w:val="-1"/>
        </w:rPr>
        <w:t>struc</w:t>
      </w:r>
      <w:r>
        <w:rPr>
          <w:spacing w:val="5"/>
        </w:rPr>
        <w:t>t</w:t>
      </w:r>
      <w:r>
        <w:rPr/>
        <w:t>u</w:t>
      </w:r>
      <w:r>
        <w:rPr>
          <w:spacing w:val="-1"/>
        </w:rPr>
        <w:t>ra</w:t>
      </w:r>
      <w:r>
        <w:rPr/>
        <w:t>l  </w:t>
      </w:r>
      <w:r>
        <w:rPr>
          <w:spacing w:val="-29"/>
        </w:rPr>
        <w:t> </w:t>
      </w:r>
      <w:r>
        <w:rPr>
          <w:spacing w:val="-1"/>
        </w:rPr>
        <w:t>a</w:t>
      </w:r>
      <w:r>
        <w:rPr/>
        <w:t>pproa</w:t>
      </w:r>
      <w:r>
        <w:rPr>
          <w:spacing w:val="-1"/>
        </w:rPr>
        <w:t>c</w:t>
      </w:r>
      <w:r>
        <w:rPr/>
        <w:t>h  </w:t>
      </w:r>
      <w:r>
        <w:rPr>
          <w:spacing w:val="-30"/>
        </w:rPr>
        <w:t> </w:t>
      </w:r>
      <w:r>
        <w:rPr/>
        <w:t>to </w:t>
      </w:r>
      <w:r>
        <w:rPr/>
        <w:t>knowledge</w:t>
      </w:r>
      <w:r>
        <w:rPr>
          <w:spacing w:val="-2"/>
        </w:rPr>
        <w:t> </w:t>
      </w:r>
      <w:r>
        <w:rPr/>
        <w:t>had</w:t>
      </w:r>
      <w:r>
        <w:rPr>
          <w:spacing w:val="-1"/>
        </w:rPr>
        <w:t> </w:t>
      </w:r>
      <w:r>
        <w:rPr/>
        <w:t>small</w:t>
      </w:r>
      <w:r>
        <w:rPr>
          <w:spacing w:val="-1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meditating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theory</w:t>
      </w:r>
      <w:r>
        <w:rPr>
          <w:spacing w:val="-6"/>
        </w:rPr>
        <w:t> </w:t>
      </w:r>
      <w:r>
        <w:rPr/>
        <w:t>and</w:t>
      </w:r>
      <w:r>
        <w:rPr>
          <w:spacing w:val="1"/>
        </w:rPr>
        <w:t> </w:t>
      </w:r>
      <w:r>
        <w:rPr/>
        <w:t>‗sets‘,.</w:t>
      </w:r>
    </w:p>
    <w:p>
      <w:pPr>
        <w:pStyle w:val="BodyText"/>
        <w:spacing w:line="360" w:lineRule="auto"/>
        <w:ind w:left="540" w:right="618"/>
        <w:jc w:val="both"/>
      </w:pPr>
      <w:r>
        <w:rPr/>
        <w:t>Ma (2000) at different times and in different cultures and countries, Mathematics education has</w:t>
      </w:r>
      <w:r>
        <w:rPr>
          <w:spacing w:val="1"/>
        </w:rPr>
        <w:t> </w:t>
      </w:r>
      <w:r>
        <w:rPr/>
        <w:t>attempted</w:t>
      </w:r>
      <w:r>
        <w:rPr>
          <w:spacing w:val="-1"/>
        </w:rPr>
        <w:t> </w:t>
      </w:r>
      <w:r>
        <w:rPr/>
        <w:t>to achieve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variety</w:t>
      </w:r>
      <w:r>
        <w:rPr>
          <w:spacing w:val="-5"/>
        </w:rPr>
        <w:t> </w:t>
      </w:r>
      <w:r>
        <w:rPr/>
        <w:t>of different</w:t>
      </w:r>
      <w:r>
        <w:rPr>
          <w:spacing w:val="-1"/>
        </w:rPr>
        <w:t> </w:t>
      </w:r>
      <w:r>
        <w:rPr/>
        <w:t>objectives. These</w:t>
      </w:r>
      <w:r>
        <w:rPr>
          <w:spacing w:val="-2"/>
        </w:rPr>
        <w:t> </w:t>
      </w:r>
      <w:r>
        <w:rPr/>
        <w:t>objectives have</w:t>
      </w:r>
      <w:r>
        <w:rPr>
          <w:spacing w:val="1"/>
        </w:rPr>
        <w:t> </w:t>
      </w:r>
      <w:r>
        <w:rPr/>
        <w:t>included:</w:t>
      </w:r>
    </w:p>
    <w:p>
      <w:pPr>
        <w:pStyle w:val="ListParagraph"/>
        <w:numPr>
          <w:ilvl w:val="0"/>
          <w:numId w:val="20"/>
        </w:numPr>
        <w:tabs>
          <w:tab w:pos="1261" w:val="left" w:leader="none"/>
        </w:tabs>
        <w:spacing w:line="240" w:lineRule="auto" w:before="0" w:after="0"/>
        <w:ind w:left="1260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teaching</w:t>
      </w:r>
      <w:r>
        <w:rPr>
          <w:spacing w:val="-3"/>
          <w:sz w:val="24"/>
        </w:rPr>
        <w:t> </w:t>
      </w:r>
      <w:r>
        <w:rPr>
          <w:sz w:val="24"/>
        </w:rPr>
        <w:t>of basic numeracy</w:t>
      </w:r>
      <w:r>
        <w:rPr>
          <w:spacing w:val="-5"/>
          <w:sz w:val="24"/>
        </w:rPr>
        <w:t> </w:t>
      </w:r>
      <w:r>
        <w:rPr>
          <w:sz w:val="24"/>
        </w:rPr>
        <w:t>skills to pupils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15" w:top="1360" w:bottom="1200" w:left="900" w:right="820"/>
        </w:sectPr>
      </w:pPr>
    </w:p>
    <w:p>
      <w:pPr>
        <w:pStyle w:val="ListParagraph"/>
        <w:numPr>
          <w:ilvl w:val="0"/>
          <w:numId w:val="20"/>
        </w:numPr>
        <w:tabs>
          <w:tab w:pos="1260" w:val="left" w:leader="none"/>
          <w:tab w:pos="1261" w:val="left" w:leader="none"/>
        </w:tabs>
        <w:spacing w:line="360" w:lineRule="auto" w:before="74" w:after="0"/>
        <w:ind w:left="1260" w:right="62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teaching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practical</w:t>
      </w:r>
      <w:r>
        <w:rPr>
          <w:spacing w:val="33"/>
          <w:sz w:val="24"/>
        </w:rPr>
        <w:t> </w:t>
      </w:r>
      <w:r>
        <w:rPr>
          <w:sz w:val="24"/>
        </w:rPr>
        <w:t>mathematics</w:t>
      </w:r>
      <w:r>
        <w:rPr>
          <w:spacing w:val="33"/>
          <w:sz w:val="24"/>
        </w:rPr>
        <w:t> </w:t>
      </w:r>
      <w:r>
        <w:rPr>
          <w:sz w:val="24"/>
        </w:rPr>
        <w:t>(arithmetic,</w:t>
      </w:r>
      <w:r>
        <w:rPr>
          <w:spacing w:val="33"/>
          <w:sz w:val="24"/>
        </w:rPr>
        <w:t> </w:t>
      </w:r>
      <w:r>
        <w:rPr>
          <w:sz w:val="24"/>
        </w:rPr>
        <w:t>elementary</w:t>
      </w:r>
      <w:r>
        <w:rPr>
          <w:spacing w:val="28"/>
          <w:sz w:val="24"/>
        </w:rPr>
        <w:t> </w:t>
      </w:r>
      <w:r>
        <w:rPr>
          <w:sz w:val="24"/>
        </w:rPr>
        <w:t>algebra,</w:t>
      </w:r>
      <w:r>
        <w:rPr>
          <w:spacing w:val="33"/>
          <w:sz w:val="24"/>
        </w:rPr>
        <w:t> </w:t>
      </w:r>
      <w:r>
        <w:rPr>
          <w:sz w:val="24"/>
        </w:rPr>
        <w:t>plane</w:t>
      </w:r>
      <w:r>
        <w:rPr>
          <w:spacing w:val="31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solid</w:t>
      </w:r>
      <w:r>
        <w:rPr>
          <w:spacing w:val="-57"/>
          <w:sz w:val="24"/>
        </w:rPr>
        <w:t> </w:t>
      </w:r>
      <w:r>
        <w:rPr>
          <w:sz w:val="24"/>
        </w:rPr>
        <w:t>geometry</w:t>
      </w:r>
      <w:r>
        <w:rPr>
          <w:spacing w:val="-6"/>
          <w:sz w:val="24"/>
        </w:rPr>
        <w:t> </w:t>
      </w:r>
      <w:r>
        <w:rPr>
          <w:sz w:val="24"/>
        </w:rPr>
        <w:t>trigonometry) to most</w:t>
      </w:r>
      <w:r>
        <w:rPr>
          <w:spacing w:val="-1"/>
          <w:sz w:val="24"/>
        </w:rPr>
        <w:t> </w:t>
      </w:r>
      <w:r>
        <w:rPr>
          <w:sz w:val="24"/>
        </w:rPr>
        <w:t>pupils, to equip them</w:t>
      </w:r>
      <w:r>
        <w:rPr>
          <w:spacing w:val="-1"/>
          <w:sz w:val="24"/>
        </w:rPr>
        <w:t> </w:t>
      </w:r>
      <w:r>
        <w:rPr>
          <w:sz w:val="24"/>
        </w:rPr>
        <w:t>to follow a</w:t>
      </w:r>
      <w:r>
        <w:rPr>
          <w:spacing w:val="-2"/>
          <w:sz w:val="24"/>
        </w:rPr>
        <w:t> </w:t>
      </w:r>
      <w:r>
        <w:rPr>
          <w:sz w:val="24"/>
        </w:rPr>
        <w:t>trade</w:t>
      </w:r>
      <w:r>
        <w:rPr>
          <w:spacing w:val="-2"/>
          <w:sz w:val="24"/>
        </w:rPr>
        <w:t> </w:t>
      </w:r>
      <w:r>
        <w:rPr>
          <w:sz w:val="24"/>
        </w:rPr>
        <w:t>or craft.</w:t>
      </w:r>
    </w:p>
    <w:p>
      <w:pPr>
        <w:pStyle w:val="ListParagraph"/>
        <w:numPr>
          <w:ilvl w:val="0"/>
          <w:numId w:val="20"/>
        </w:numPr>
        <w:tabs>
          <w:tab w:pos="1260" w:val="left" w:leader="none"/>
          <w:tab w:pos="1261" w:val="left" w:leader="none"/>
        </w:tabs>
        <w:spacing w:line="240" w:lineRule="auto" w:before="1" w:after="0"/>
        <w:ind w:left="126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abstract</w:t>
      </w:r>
      <w:r>
        <w:rPr>
          <w:spacing w:val="2"/>
          <w:sz w:val="24"/>
        </w:rPr>
        <w:t> </w:t>
      </w:r>
      <w:r>
        <w:rPr>
          <w:sz w:val="24"/>
        </w:rPr>
        <w:t>mathematical</w:t>
      </w:r>
      <w:r>
        <w:rPr>
          <w:spacing w:val="-1"/>
          <w:sz w:val="24"/>
        </w:rPr>
        <w:t> </w:t>
      </w:r>
      <w:r>
        <w:rPr>
          <w:sz w:val="24"/>
        </w:rPr>
        <w:t>concepts (such</w:t>
      </w:r>
      <w:r>
        <w:rPr>
          <w:spacing w:val="-1"/>
          <w:sz w:val="24"/>
        </w:rPr>
        <w:t> </w:t>
      </w:r>
      <w:r>
        <w:rPr>
          <w:sz w:val="24"/>
        </w:rPr>
        <w:t>as set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function)</w:t>
      </w:r>
      <w:r>
        <w:rPr>
          <w:spacing w:val="-1"/>
          <w:sz w:val="24"/>
        </w:rPr>
        <w:t> </w:t>
      </w:r>
      <w:r>
        <w:rPr>
          <w:sz w:val="24"/>
        </w:rPr>
        <w:t>at an</w:t>
      </w:r>
      <w:r>
        <w:rPr>
          <w:spacing w:val="-1"/>
          <w:sz w:val="24"/>
        </w:rPr>
        <w:t> </w:t>
      </w:r>
      <w:r>
        <w:rPr>
          <w:sz w:val="24"/>
        </w:rPr>
        <w:t>early</w:t>
      </w:r>
      <w:r>
        <w:rPr>
          <w:spacing w:val="-5"/>
          <w:sz w:val="24"/>
        </w:rPr>
        <w:t> </w:t>
      </w:r>
      <w:r>
        <w:rPr>
          <w:sz w:val="24"/>
        </w:rPr>
        <w:t>age.</w:t>
      </w:r>
    </w:p>
    <w:p>
      <w:pPr>
        <w:pStyle w:val="ListParagraph"/>
        <w:numPr>
          <w:ilvl w:val="0"/>
          <w:numId w:val="20"/>
        </w:numPr>
        <w:tabs>
          <w:tab w:pos="1260" w:val="left" w:leader="none"/>
          <w:tab w:pos="1261" w:val="left" w:leader="none"/>
        </w:tabs>
        <w:spacing w:line="360" w:lineRule="auto" w:before="136" w:after="0"/>
        <w:ind w:left="1260" w:right="622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selected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Mathematics</w:t>
      </w:r>
      <w:r>
        <w:rPr>
          <w:spacing w:val="1"/>
          <w:sz w:val="24"/>
        </w:rPr>
        <w:t> </w:t>
      </w:r>
      <w:r>
        <w:rPr>
          <w:sz w:val="24"/>
        </w:rPr>
        <w:t>(such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Euclidean</w:t>
      </w:r>
      <w:r>
        <w:rPr>
          <w:spacing w:val="1"/>
          <w:sz w:val="24"/>
        </w:rPr>
        <w:t> </w:t>
      </w:r>
      <w:r>
        <w:rPr>
          <w:sz w:val="24"/>
        </w:rPr>
        <w:t>geometry)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-57"/>
          <w:sz w:val="24"/>
        </w:rPr>
        <w:t> </w:t>
      </w:r>
      <w:r>
        <w:rPr>
          <w:sz w:val="24"/>
        </w:rPr>
        <w:t>example</w:t>
      </w:r>
      <w:r>
        <w:rPr>
          <w:spacing w:val="-2"/>
          <w:sz w:val="24"/>
        </w:rPr>
        <w:t> </w:t>
      </w:r>
      <w:r>
        <w:rPr>
          <w:sz w:val="24"/>
        </w:rPr>
        <w:t>of an axiomatic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model of</w:t>
      </w:r>
      <w:r>
        <w:rPr>
          <w:spacing w:val="-2"/>
          <w:sz w:val="24"/>
        </w:rPr>
        <w:t> </w:t>
      </w:r>
      <w:r>
        <w:rPr>
          <w:sz w:val="24"/>
        </w:rPr>
        <w:t>deductive</w:t>
      </w:r>
      <w:r>
        <w:rPr>
          <w:spacing w:val="-1"/>
          <w:sz w:val="24"/>
        </w:rPr>
        <w:t> </w:t>
      </w:r>
      <w:r>
        <w:rPr>
          <w:sz w:val="24"/>
        </w:rPr>
        <w:t>reasoning.</w:t>
      </w:r>
    </w:p>
    <w:p>
      <w:pPr>
        <w:pStyle w:val="ListParagraph"/>
        <w:numPr>
          <w:ilvl w:val="0"/>
          <w:numId w:val="20"/>
        </w:numPr>
        <w:tabs>
          <w:tab w:pos="1260" w:val="left" w:leader="none"/>
          <w:tab w:pos="1261" w:val="left" w:leader="none"/>
        </w:tabs>
        <w:spacing w:line="360" w:lineRule="auto" w:before="0" w:after="0"/>
        <w:ind w:left="1260" w:right="619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775424">
            <wp:simplePos x="0" y="0"/>
            <wp:positionH relativeFrom="page">
              <wp:posOffset>1056805</wp:posOffset>
            </wp:positionH>
            <wp:positionV relativeFrom="paragraph">
              <wp:posOffset>80303</wp:posOffset>
            </wp:positionV>
            <wp:extent cx="5508459" cy="5446061"/>
            <wp:effectExtent l="0" t="0" r="0" b="0"/>
            <wp:wrapNone/>
            <wp:docPr id="1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teaching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selected</w:t>
      </w:r>
      <w:r>
        <w:rPr>
          <w:spacing w:val="29"/>
          <w:sz w:val="24"/>
        </w:rPr>
        <w:t> </w:t>
      </w:r>
      <w:r>
        <w:rPr>
          <w:sz w:val="24"/>
        </w:rPr>
        <w:t>areas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Mathematics</w:t>
      </w:r>
      <w:r>
        <w:rPr>
          <w:spacing w:val="27"/>
          <w:sz w:val="24"/>
        </w:rPr>
        <w:t> </w:t>
      </w:r>
      <w:r>
        <w:rPr>
          <w:sz w:val="24"/>
        </w:rPr>
        <w:t>(such</w:t>
      </w:r>
      <w:r>
        <w:rPr>
          <w:spacing w:val="26"/>
          <w:sz w:val="24"/>
        </w:rPr>
        <w:t> </w:t>
      </w:r>
      <w:r>
        <w:rPr>
          <w:sz w:val="24"/>
        </w:rPr>
        <w:t>as</w:t>
      </w:r>
      <w:r>
        <w:rPr>
          <w:spacing w:val="27"/>
          <w:sz w:val="24"/>
        </w:rPr>
        <w:t> </w:t>
      </w:r>
      <w:r>
        <w:rPr>
          <w:sz w:val="24"/>
        </w:rPr>
        <w:t>calculus)</w:t>
      </w:r>
      <w:r>
        <w:rPr>
          <w:spacing w:val="27"/>
          <w:sz w:val="24"/>
        </w:rPr>
        <w:t> </w:t>
      </w:r>
      <w:r>
        <w:rPr>
          <w:sz w:val="24"/>
        </w:rPr>
        <w:t>as</w:t>
      </w:r>
      <w:r>
        <w:rPr>
          <w:spacing w:val="27"/>
          <w:sz w:val="24"/>
        </w:rPr>
        <w:t> </w:t>
      </w:r>
      <w:r>
        <w:rPr>
          <w:sz w:val="24"/>
        </w:rPr>
        <w:t>an</w:t>
      </w:r>
      <w:r>
        <w:rPr>
          <w:spacing w:val="27"/>
          <w:sz w:val="24"/>
        </w:rPr>
        <w:t> </w:t>
      </w:r>
      <w:r>
        <w:rPr>
          <w:sz w:val="24"/>
        </w:rPr>
        <w:t>example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intellectual</w:t>
      </w:r>
      <w:r>
        <w:rPr>
          <w:spacing w:val="-1"/>
          <w:sz w:val="24"/>
        </w:rPr>
        <w:t> </w:t>
      </w:r>
      <w:r>
        <w:rPr>
          <w:sz w:val="24"/>
        </w:rPr>
        <w:t>achievements</w:t>
      </w:r>
      <w:r>
        <w:rPr>
          <w:spacing w:val="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modern world.</w:t>
      </w:r>
    </w:p>
    <w:p>
      <w:pPr>
        <w:pStyle w:val="ListParagraph"/>
        <w:numPr>
          <w:ilvl w:val="0"/>
          <w:numId w:val="20"/>
        </w:numPr>
        <w:tabs>
          <w:tab w:pos="1260" w:val="left" w:leader="none"/>
          <w:tab w:pos="1261" w:val="left" w:leader="none"/>
        </w:tabs>
        <w:spacing w:line="360" w:lineRule="auto" w:before="0" w:after="0"/>
        <w:ind w:left="1260" w:right="623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teaching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advanced</w:t>
      </w:r>
      <w:r>
        <w:rPr>
          <w:spacing w:val="29"/>
          <w:sz w:val="24"/>
        </w:rPr>
        <w:t> </w:t>
      </w:r>
      <w:r>
        <w:rPr>
          <w:sz w:val="24"/>
        </w:rPr>
        <w:t>Mathematics</w:t>
      </w:r>
      <w:r>
        <w:rPr>
          <w:spacing w:val="30"/>
          <w:sz w:val="24"/>
        </w:rPr>
        <w:t> </w:t>
      </w:r>
      <w:r>
        <w:rPr>
          <w:sz w:val="24"/>
        </w:rPr>
        <w:t>to</w:t>
      </w:r>
      <w:r>
        <w:rPr>
          <w:spacing w:val="31"/>
          <w:sz w:val="24"/>
        </w:rPr>
        <w:t> </w:t>
      </w:r>
      <w:r>
        <w:rPr>
          <w:sz w:val="24"/>
        </w:rPr>
        <w:t>those</w:t>
      </w:r>
      <w:r>
        <w:rPr>
          <w:spacing w:val="29"/>
          <w:sz w:val="24"/>
        </w:rPr>
        <w:t> </w:t>
      </w:r>
      <w:r>
        <w:rPr>
          <w:sz w:val="24"/>
        </w:rPr>
        <w:t>pupils</w:t>
      </w:r>
      <w:r>
        <w:rPr>
          <w:spacing w:val="30"/>
          <w:sz w:val="24"/>
        </w:rPr>
        <w:t> </w:t>
      </w:r>
      <w:r>
        <w:rPr>
          <w:sz w:val="24"/>
        </w:rPr>
        <w:t>who</w:t>
      </w:r>
      <w:r>
        <w:rPr>
          <w:spacing w:val="30"/>
          <w:sz w:val="24"/>
        </w:rPr>
        <w:t> </w:t>
      </w:r>
      <w:r>
        <w:rPr>
          <w:sz w:val="24"/>
        </w:rPr>
        <w:t>wish</w:t>
      </w:r>
      <w:r>
        <w:rPr>
          <w:spacing w:val="30"/>
          <w:sz w:val="24"/>
        </w:rPr>
        <w:t> </w:t>
      </w:r>
      <w:r>
        <w:rPr>
          <w:sz w:val="24"/>
        </w:rPr>
        <w:t>to</w:t>
      </w:r>
      <w:r>
        <w:rPr>
          <w:spacing w:val="30"/>
          <w:sz w:val="24"/>
        </w:rPr>
        <w:t> </w:t>
      </w:r>
      <w:r>
        <w:rPr>
          <w:sz w:val="24"/>
        </w:rPr>
        <w:t>follow</w:t>
      </w:r>
      <w:r>
        <w:rPr>
          <w:spacing w:val="30"/>
          <w:sz w:val="24"/>
        </w:rPr>
        <w:t> </w:t>
      </w:r>
      <w:r>
        <w:rPr>
          <w:sz w:val="24"/>
        </w:rPr>
        <w:t>a</w:t>
      </w:r>
      <w:r>
        <w:rPr>
          <w:spacing w:val="29"/>
          <w:sz w:val="24"/>
        </w:rPr>
        <w:t> </w:t>
      </w:r>
      <w:r>
        <w:rPr>
          <w:sz w:val="24"/>
        </w:rPr>
        <w:t>career</w:t>
      </w:r>
      <w:r>
        <w:rPr>
          <w:spacing w:val="29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Science,</w:t>
      </w:r>
      <w:r>
        <w:rPr>
          <w:spacing w:val="-1"/>
          <w:sz w:val="24"/>
        </w:rPr>
        <w:t> </w:t>
      </w:r>
      <w:r>
        <w:rPr>
          <w:sz w:val="24"/>
        </w:rPr>
        <w:t>Technology, Engineering, and</w:t>
      </w:r>
      <w:r>
        <w:rPr>
          <w:spacing w:val="-1"/>
          <w:sz w:val="24"/>
        </w:rPr>
        <w:t> </w:t>
      </w:r>
      <w:r>
        <w:rPr>
          <w:sz w:val="24"/>
        </w:rPr>
        <w:t>Mathematics (STEM)</w:t>
      </w:r>
      <w:r>
        <w:rPr>
          <w:spacing w:val="-1"/>
          <w:sz w:val="24"/>
        </w:rPr>
        <w:t> </w:t>
      </w:r>
      <w:r>
        <w:rPr>
          <w:sz w:val="24"/>
        </w:rPr>
        <w:t>fields.</w:t>
      </w:r>
    </w:p>
    <w:p>
      <w:pPr>
        <w:pStyle w:val="ListParagraph"/>
        <w:numPr>
          <w:ilvl w:val="0"/>
          <w:numId w:val="20"/>
        </w:numPr>
        <w:tabs>
          <w:tab w:pos="1260" w:val="left" w:leader="none"/>
          <w:tab w:pos="1261" w:val="left" w:leader="none"/>
        </w:tabs>
        <w:spacing w:line="360" w:lineRule="auto" w:before="1" w:after="0"/>
        <w:ind w:left="1260" w:right="617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57"/>
          <w:sz w:val="24"/>
        </w:rPr>
        <w:t> </w:t>
      </w:r>
      <w:r>
        <w:rPr>
          <w:sz w:val="24"/>
        </w:rPr>
        <w:t>teaching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58"/>
          <w:sz w:val="24"/>
        </w:rPr>
        <w:t> </w:t>
      </w:r>
      <w:r>
        <w:rPr>
          <w:sz w:val="24"/>
        </w:rPr>
        <w:t>heuristics</w:t>
      </w:r>
      <w:r>
        <w:rPr>
          <w:spacing w:val="59"/>
          <w:sz w:val="24"/>
        </w:rPr>
        <w:t> </w:t>
      </w:r>
      <w:r>
        <w:rPr>
          <w:sz w:val="24"/>
        </w:rPr>
        <w:t>and</w:t>
      </w:r>
      <w:r>
        <w:rPr>
          <w:spacing w:val="58"/>
          <w:sz w:val="24"/>
        </w:rPr>
        <w:t> </w:t>
      </w:r>
      <w:r>
        <w:rPr>
          <w:sz w:val="24"/>
        </w:rPr>
        <w:t>other</w:t>
      </w:r>
      <w:r>
        <w:rPr>
          <w:spacing w:val="57"/>
          <w:sz w:val="24"/>
        </w:rPr>
        <w:t> </w:t>
      </w:r>
      <w:r>
        <w:rPr>
          <w:sz w:val="24"/>
        </w:rPr>
        <w:t>problem-solving</w:t>
      </w:r>
      <w:r>
        <w:rPr>
          <w:spacing w:val="57"/>
          <w:sz w:val="24"/>
        </w:rPr>
        <w:t> </w:t>
      </w:r>
      <w:r>
        <w:rPr>
          <w:sz w:val="24"/>
        </w:rPr>
        <w:t>strategies</w:t>
      </w:r>
      <w:r>
        <w:rPr>
          <w:spacing w:val="58"/>
          <w:sz w:val="24"/>
        </w:rPr>
        <w:t> </w:t>
      </w:r>
      <w:r>
        <w:rPr>
          <w:sz w:val="24"/>
        </w:rPr>
        <w:t>to</w:t>
      </w:r>
      <w:r>
        <w:rPr>
          <w:spacing w:val="59"/>
          <w:sz w:val="24"/>
        </w:rPr>
        <w:t> </w:t>
      </w:r>
      <w:r>
        <w:rPr>
          <w:sz w:val="24"/>
        </w:rPr>
        <w:t>solve</w:t>
      </w:r>
      <w:r>
        <w:rPr>
          <w:spacing w:val="57"/>
          <w:sz w:val="24"/>
        </w:rPr>
        <w:t> </w:t>
      </w:r>
      <w:r>
        <w:rPr>
          <w:sz w:val="24"/>
        </w:rPr>
        <w:t>non-routine</w:t>
      </w:r>
      <w:r>
        <w:rPr>
          <w:spacing w:val="-57"/>
          <w:sz w:val="24"/>
        </w:rPr>
        <w:t> </w:t>
      </w:r>
      <w:r>
        <w:rPr>
          <w:sz w:val="24"/>
        </w:rPr>
        <w:t>problems.</w:t>
      </w:r>
    </w:p>
    <w:p>
      <w:pPr>
        <w:pStyle w:val="BodyText"/>
        <w:spacing w:line="360" w:lineRule="auto"/>
        <w:ind w:left="540" w:right="617"/>
        <w:jc w:val="both"/>
      </w:pPr>
      <w:r>
        <w:rPr/>
        <w:t>Throughout most of history, standards for Mathematics education were set locally, by individual</w:t>
      </w:r>
      <w:r>
        <w:rPr>
          <w:spacing w:val="1"/>
        </w:rPr>
        <w:t> </w:t>
      </w:r>
      <w:r>
        <w:rPr/>
        <w:t>schools or teachers, depending on the levels of achievement that were relevant to, realistic for,</w:t>
      </w:r>
      <w:r>
        <w:rPr>
          <w:spacing w:val="1"/>
        </w:rPr>
        <w:t> </w:t>
      </w:r>
      <w:r>
        <w:rPr/>
        <w:t>and considered socially appropriate for their pupils. In modern times there has been a move</w:t>
      </w:r>
      <w:r>
        <w:rPr>
          <w:spacing w:val="1"/>
        </w:rPr>
        <w:t> </w:t>
      </w:r>
      <w:r>
        <w:rPr/>
        <w:t>towards regional or national standards, usually under the umbrella of a wider standard school</w:t>
      </w:r>
      <w:r>
        <w:rPr>
          <w:spacing w:val="1"/>
        </w:rPr>
        <w:t> </w:t>
      </w:r>
      <w:r>
        <w:rPr/>
        <w:t>curriculum. In England, for example, standards for Mathematics education are set as part of the</w:t>
      </w:r>
      <w:r>
        <w:rPr>
          <w:spacing w:val="1"/>
        </w:rPr>
        <w:t> </w:t>
      </w:r>
      <w:r>
        <w:rPr/>
        <w:t>National</w:t>
      </w:r>
      <w:r>
        <w:rPr>
          <w:spacing w:val="57"/>
        </w:rPr>
        <w:t> </w:t>
      </w:r>
      <w:r>
        <w:rPr/>
        <w:t>Curriculum</w:t>
      </w:r>
      <w:r>
        <w:rPr>
          <w:spacing w:val="58"/>
        </w:rPr>
        <w:t> </w:t>
      </w:r>
      <w:r>
        <w:rPr/>
        <w:t>for</w:t>
      </w:r>
      <w:r>
        <w:rPr>
          <w:spacing w:val="56"/>
        </w:rPr>
        <w:t> </w:t>
      </w:r>
      <w:r>
        <w:rPr/>
        <w:t>England,</w:t>
      </w:r>
      <w:r>
        <w:rPr>
          <w:spacing w:val="57"/>
        </w:rPr>
        <w:t> </w:t>
      </w:r>
      <w:r>
        <w:rPr/>
        <w:t>while</w:t>
      </w:r>
      <w:r>
        <w:rPr>
          <w:spacing w:val="57"/>
        </w:rPr>
        <w:t> </w:t>
      </w:r>
      <w:r>
        <w:rPr/>
        <w:t>Scotland</w:t>
      </w:r>
      <w:r>
        <w:rPr>
          <w:spacing w:val="57"/>
        </w:rPr>
        <w:t> </w:t>
      </w:r>
      <w:r>
        <w:rPr/>
        <w:t>maintains</w:t>
      </w:r>
      <w:r>
        <w:rPr>
          <w:spacing w:val="58"/>
        </w:rPr>
        <w:t> </w:t>
      </w:r>
      <w:r>
        <w:rPr/>
        <w:t>its</w:t>
      </w:r>
      <w:r>
        <w:rPr>
          <w:spacing w:val="58"/>
        </w:rPr>
        <w:t> </w:t>
      </w:r>
      <w:r>
        <w:rPr/>
        <w:t>own</w:t>
      </w:r>
      <w:r>
        <w:rPr>
          <w:spacing w:val="57"/>
        </w:rPr>
        <w:t> </w:t>
      </w:r>
      <w:r>
        <w:rPr/>
        <w:t>educational</w:t>
      </w:r>
      <w:r>
        <w:rPr>
          <w:spacing w:val="58"/>
        </w:rPr>
        <w:t> </w:t>
      </w:r>
      <w:r>
        <w:rPr/>
        <w:t>system.  In</w:t>
      </w:r>
      <w:r>
        <w:rPr>
          <w:spacing w:val="-58"/>
        </w:rPr>
        <w:t> </w:t>
      </w:r>
      <w:r>
        <w:rPr/>
        <w:t>Nigeria also, standards are set by the Federal Government through its agencies such as the</w:t>
      </w:r>
      <w:r>
        <w:rPr>
          <w:spacing w:val="1"/>
        </w:rPr>
        <w:t> </w:t>
      </w:r>
      <w:r>
        <w:rPr/>
        <w:t>Nigeria Educational Research and Development Council (NERDC) and National Mathematical</w:t>
      </w:r>
      <w:r>
        <w:rPr>
          <w:spacing w:val="1"/>
        </w:rPr>
        <w:t> </w:t>
      </w:r>
      <w:r>
        <w:rPr/>
        <w:t>Centre</w:t>
      </w:r>
      <w:r>
        <w:rPr>
          <w:spacing w:val="-3"/>
        </w:rPr>
        <w:t> </w:t>
      </w:r>
      <w:r>
        <w:rPr/>
        <w:t>in collaboration with the State Ministries of Education.</w:t>
      </w:r>
    </w:p>
    <w:p>
      <w:pPr>
        <w:pStyle w:val="BodyText"/>
        <w:spacing w:line="360" w:lineRule="auto" w:before="2"/>
        <w:ind w:left="540" w:right="616" w:firstLine="719"/>
        <w:jc w:val="both"/>
      </w:pPr>
      <w:r>
        <w:rPr/>
        <w:t>Mathematics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passed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stages.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developmental</w:t>
      </w:r>
      <w:r>
        <w:rPr>
          <w:spacing w:val="60"/>
        </w:rPr>
        <w:t> </w:t>
      </w:r>
      <w:r>
        <w:rPr/>
        <w:t>stages</w:t>
      </w:r>
      <w:r>
        <w:rPr>
          <w:spacing w:val="1"/>
        </w:rPr>
        <w:t> </w:t>
      </w:r>
      <w:r>
        <w:rPr/>
        <w:t>cannot be divorced from series of education reforms that have characterised our educational</w:t>
      </w:r>
      <w:r>
        <w:rPr>
          <w:spacing w:val="1"/>
        </w:rPr>
        <w:t> </w:t>
      </w:r>
      <w:r>
        <w:rPr/>
        <w:t>system pre and post independence era. During the pre-independence era, the Mathematics taught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post-primary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Mathematics.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arithmetic,</w:t>
      </w:r>
      <w:r>
        <w:rPr>
          <w:spacing w:val="1"/>
        </w:rPr>
        <w:t> </w:t>
      </w:r>
      <w:r>
        <w:rPr/>
        <w:t>algebra,</w:t>
      </w:r>
      <w:r>
        <w:rPr>
          <w:spacing w:val="1"/>
        </w:rPr>
        <w:t> </w:t>
      </w:r>
      <w:r>
        <w:rPr/>
        <w:t>geometry,</w:t>
      </w:r>
      <w:r>
        <w:rPr>
          <w:spacing w:val="1"/>
        </w:rPr>
        <w:t> </w:t>
      </w:r>
      <w:r>
        <w:rPr/>
        <w:t>trigonometry,</w:t>
      </w:r>
      <w:r>
        <w:rPr>
          <w:spacing w:val="1"/>
        </w:rPr>
        <w:t> </w:t>
      </w:r>
      <w:r>
        <w:rPr/>
        <w:t>calculus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coordinate geometry. As a result of change in school curriculum (including Mathematics) across</w:t>
      </w:r>
      <w:r>
        <w:rPr>
          <w:spacing w:val="1"/>
        </w:rPr>
        <w:t> </w:t>
      </w:r>
      <w:r>
        <w:rPr/>
        <w:t>the world there was innovation between 1962 and 1965 into primary and secondary school</w:t>
      </w:r>
      <w:r>
        <w:rPr>
          <w:spacing w:val="1"/>
        </w:rPr>
        <w:t> </w:t>
      </w:r>
      <w:r>
        <w:rPr/>
        <w:t>curricula in Nigeria (Badmus, 1997). Modern Mathematics programmes were introduced into</w:t>
      </w:r>
      <w:r>
        <w:rPr>
          <w:spacing w:val="1"/>
        </w:rPr>
        <w:t> </w:t>
      </w:r>
      <w:r>
        <w:rPr/>
        <w:t>some classes of primary and secondary schools vis-a-viz the traditional mathematics courses.</w:t>
      </w:r>
      <w:r>
        <w:rPr>
          <w:spacing w:val="1"/>
        </w:rPr>
        <w:t> </w:t>
      </w:r>
      <w:r>
        <w:rPr/>
        <w:t>Topics under modern Mathematics include statistics, probability, logic, motion geometry, sets,</w:t>
      </w:r>
      <w:r>
        <w:rPr>
          <w:spacing w:val="1"/>
        </w:rPr>
        <w:t> </w:t>
      </w:r>
      <w:r>
        <w:rPr/>
        <w:t>vectors,</w:t>
      </w:r>
      <w:r>
        <w:rPr>
          <w:spacing w:val="10"/>
        </w:rPr>
        <w:t> </w:t>
      </w:r>
      <w:r>
        <w:rPr/>
        <w:t>matrices.</w:t>
      </w:r>
      <w:r>
        <w:rPr>
          <w:spacing w:val="12"/>
        </w:rPr>
        <w:t> </w:t>
      </w:r>
      <w:r>
        <w:rPr/>
        <w:t>Modern</w:t>
      </w:r>
      <w:r>
        <w:rPr>
          <w:spacing w:val="11"/>
        </w:rPr>
        <w:t> </w:t>
      </w:r>
      <w:r>
        <w:rPr/>
        <w:t>Mathematics</w:t>
      </w:r>
      <w:r>
        <w:rPr>
          <w:spacing w:val="11"/>
        </w:rPr>
        <w:t> </w:t>
      </w:r>
      <w:r>
        <w:rPr/>
        <w:t>used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idea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language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sets</w:t>
      </w:r>
      <w:r>
        <w:rPr>
          <w:spacing w:val="14"/>
        </w:rPr>
        <w:t> </w:t>
      </w:r>
      <w:r>
        <w:rPr/>
        <w:t>at</w:t>
      </w:r>
      <w:r>
        <w:rPr>
          <w:spacing w:val="11"/>
        </w:rPr>
        <w:t> </w:t>
      </w:r>
      <w:r>
        <w:rPr/>
        <w:t>an</w:t>
      </w:r>
      <w:r>
        <w:rPr>
          <w:spacing w:val="11"/>
        </w:rPr>
        <w:t> </w:t>
      </w:r>
      <w:r>
        <w:rPr/>
        <w:t>early</w:t>
      </w:r>
      <w:r>
        <w:rPr>
          <w:spacing w:val="6"/>
        </w:rPr>
        <w:t> </w:t>
      </w:r>
      <w:r>
        <w:rPr/>
        <w:t>state</w:t>
      </w:r>
      <w:r>
        <w:rPr>
          <w:spacing w:val="10"/>
        </w:rPr>
        <w:t> </w:t>
      </w:r>
      <w:r>
        <w:rPr/>
        <w:t>with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22"/>
        <w:jc w:val="both"/>
      </w:pPr>
      <w:r>
        <w:rPr/>
        <w:t>the intention of classifying some concepts in Mathematics which are useful in many professions.</w:t>
      </w:r>
      <w:r>
        <w:rPr>
          <w:spacing w:val="1"/>
        </w:rPr>
        <w:t> </w:t>
      </w:r>
      <w:r>
        <w:rPr/>
        <w:t>Also, modern mathematics emphasised understanding and meaning rather than manipulative</w:t>
      </w:r>
      <w:r>
        <w:rPr>
          <w:spacing w:val="1"/>
        </w:rPr>
        <w:t> </w:t>
      </w:r>
      <w:r>
        <w:rPr/>
        <w:t>skills by</w:t>
      </w:r>
      <w:r>
        <w:rPr>
          <w:spacing w:val="-8"/>
        </w:rPr>
        <w:t> </w:t>
      </w:r>
      <w:r>
        <w:rPr/>
        <w:t>utilizing</w:t>
      </w:r>
      <w:r>
        <w:rPr>
          <w:spacing w:val="-3"/>
        </w:rPr>
        <w:t> </w:t>
      </w:r>
      <w:r>
        <w:rPr/>
        <w:t>up-to-date researches on the</w:t>
      </w:r>
      <w:r>
        <w:rPr>
          <w:spacing w:val="-1"/>
        </w:rPr>
        <w:t> </w:t>
      </w:r>
      <w:r>
        <w:rPr/>
        <w:t>psychology</w:t>
      </w:r>
      <w:r>
        <w:rPr>
          <w:spacing w:val="-5"/>
        </w:rPr>
        <w:t> </w:t>
      </w:r>
      <w:r>
        <w:rPr/>
        <w:t>of</w:t>
      </w:r>
      <w:r>
        <w:rPr>
          <w:spacing w:val="2"/>
        </w:rPr>
        <w:t> </w:t>
      </w:r>
      <w:r>
        <w:rPr/>
        <w:t>human learning.</w:t>
      </w:r>
    </w:p>
    <w:p>
      <w:pPr>
        <w:pStyle w:val="BodyText"/>
        <w:spacing w:line="360" w:lineRule="auto"/>
        <w:ind w:left="540" w:right="616" w:firstLine="719"/>
        <w:jc w:val="both"/>
      </w:pPr>
      <w:r>
        <w:rPr/>
        <w:drawing>
          <wp:anchor distT="0" distB="0" distL="0" distR="0" allowOverlap="1" layoutInCell="1" locked="0" behindDoc="1" simplePos="0" relativeHeight="484775936">
            <wp:simplePos x="0" y="0"/>
            <wp:positionH relativeFrom="page">
              <wp:posOffset>1056805</wp:posOffset>
            </wp:positionH>
            <wp:positionV relativeFrom="paragraph">
              <wp:posOffset>606083</wp:posOffset>
            </wp:positionV>
            <wp:extent cx="5508459" cy="5446061"/>
            <wp:effectExtent l="0" t="0" r="0" b="0"/>
            <wp:wrapNone/>
            <wp:docPr id="1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teaching of traditional Mathematics and modern Mathematics concurrently brought</w:t>
      </w:r>
      <w:r>
        <w:rPr>
          <w:spacing w:val="1"/>
        </w:rPr>
        <w:t> </w:t>
      </w:r>
      <w:r>
        <w:rPr/>
        <w:t>about the problem of choice among schools, teachers, students, parents, governments and the</w:t>
      </w:r>
      <w:r>
        <w:rPr>
          <w:spacing w:val="1"/>
        </w:rPr>
        <w:t> </w:t>
      </w:r>
      <w:r>
        <w:rPr/>
        <w:t>consumers of the products of schools, and the</w:t>
      </w:r>
      <w:r>
        <w:rPr>
          <w:spacing w:val="60"/>
        </w:rPr>
        <w:t> </w:t>
      </w:r>
      <w:r>
        <w:rPr/>
        <w:t>general public. Also, there was low performance</w:t>
      </w:r>
      <w:r>
        <w:rPr>
          <w:spacing w:val="1"/>
        </w:rPr>
        <w:t> </w:t>
      </w:r>
      <w:r>
        <w:rPr/>
        <w:t>of students in modern Mathematics and even the traditional Mathematics which was taught along</w:t>
      </w:r>
      <w:r>
        <w:rPr>
          <w:spacing w:val="-57"/>
        </w:rPr>
        <w:t> </w:t>
      </w:r>
      <w:r>
        <w:rPr/>
        <w:t>with it in some schools. For instance, the failure rate in modern Mathematics rose from 48% in</w:t>
      </w:r>
      <w:r>
        <w:rPr>
          <w:spacing w:val="1"/>
        </w:rPr>
        <w:t> </w:t>
      </w:r>
      <w:r>
        <w:rPr/>
        <w:t>1970 to 80% in 1976 (Badmus, 2002). There were open and incisive criticisms against modern</w:t>
      </w:r>
      <w:r>
        <w:rPr>
          <w:spacing w:val="1"/>
        </w:rPr>
        <w:t> </w:t>
      </w:r>
      <w:r>
        <w:rPr/>
        <w:t>Mathematics.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renowned</w:t>
      </w:r>
      <w:r>
        <w:rPr>
          <w:spacing w:val="1"/>
        </w:rPr>
        <w:t> </w:t>
      </w:r>
      <w:r>
        <w:rPr/>
        <w:t>mathematicians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Chike</w:t>
      </w:r>
      <w:r>
        <w:rPr>
          <w:spacing w:val="1"/>
        </w:rPr>
        <w:t> </w:t>
      </w:r>
      <w:r>
        <w:rPr/>
        <w:t>Obi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Mathematics as a repressive campaign mounted by the imperialist against African scientific and</w:t>
      </w:r>
      <w:r>
        <w:rPr>
          <w:spacing w:val="1"/>
        </w:rPr>
        <w:t> </w:t>
      </w:r>
      <w:r>
        <w:rPr/>
        <w:t>technological</w:t>
      </w:r>
      <w:r>
        <w:rPr>
          <w:spacing w:val="-1"/>
        </w:rPr>
        <w:t> </w:t>
      </w:r>
      <w:r>
        <w:rPr/>
        <w:t>development.</w:t>
      </w:r>
    </w:p>
    <w:p>
      <w:pPr>
        <w:pStyle w:val="BodyText"/>
        <w:spacing w:line="360" w:lineRule="auto" w:before="1"/>
        <w:ind w:left="540" w:right="615" w:firstLine="719"/>
        <w:jc w:val="both"/>
      </w:pPr>
      <w:r>
        <w:rPr/>
        <w:t>As a result of series of debates on the pages of newspapers, on the merits of modern</w:t>
      </w:r>
      <w:r>
        <w:rPr>
          <w:spacing w:val="1"/>
        </w:rPr>
        <w:t> </w:t>
      </w:r>
      <w:r>
        <w:rPr/>
        <w:t>Mathematics vis-a-viz traditional Mathematics, the Federal Ministry of Education organised a</w:t>
      </w:r>
      <w:r>
        <w:rPr>
          <w:spacing w:val="1"/>
        </w:rPr>
        <w:t> </w:t>
      </w:r>
      <w:r>
        <w:rPr/>
        <w:t>national conference on the teaching of Mathematics in Nigeria, on 6</w:t>
      </w:r>
      <w:r>
        <w:rPr>
          <w:vertAlign w:val="superscript"/>
        </w:rPr>
        <w:t>th</w:t>
      </w:r>
      <w:r>
        <w:rPr>
          <w:vertAlign w:val="baseline"/>
        </w:rPr>
        <w:t> and 7</w:t>
      </w:r>
      <w:r>
        <w:rPr>
          <w:vertAlign w:val="superscript"/>
        </w:rPr>
        <w:t>th</w:t>
      </w:r>
      <w:r>
        <w:rPr>
          <w:vertAlign w:val="baseline"/>
        </w:rPr>
        <w:t> of January, 1977, in</w:t>
      </w:r>
      <w:r>
        <w:rPr>
          <w:spacing w:val="-57"/>
          <w:vertAlign w:val="baseline"/>
        </w:rPr>
        <w:t> </w:t>
      </w:r>
      <w:r>
        <w:rPr>
          <w:vertAlign w:val="baseline"/>
        </w:rPr>
        <w:t>Benin</w:t>
      </w:r>
      <w:r>
        <w:rPr>
          <w:spacing w:val="1"/>
          <w:vertAlign w:val="baseline"/>
        </w:rPr>
        <w:t> </w:t>
      </w:r>
      <w:r>
        <w:rPr>
          <w:vertAlign w:val="baseline"/>
        </w:rPr>
        <w:t>City.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outcome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meeting</w:t>
      </w:r>
      <w:r>
        <w:rPr>
          <w:spacing w:val="1"/>
          <w:vertAlign w:val="baseline"/>
        </w:rPr>
        <w:t> </w:t>
      </w:r>
      <w:r>
        <w:rPr>
          <w:vertAlign w:val="baseline"/>
        </w:rPr>
        <w:t>brought</w:t>
      </w:r>
      <w:r>
        <w:rPr>
          <w:spacing w:val="1"/>
          <w:vertAlign w:val="baseline"/>
        </w:rPr>
        <w:t> </w:t>
      </w:r>
      <w:r>
        <w:rPr>
          <w:vertAlign w:val="baseline"/>
        </w:rPr>
        <w:t>about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abolishment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modern</w:t>
      </w:r>
      <w:r>
        <w:rPr>
          <w:spacing w:val="1"/>
          <w:vertAlign w:val="baseline"/>
        </w:rPr>
        <w:t> </w:t>
      </w:r>
      <w:r>
        <w:rPr>
          <w:vertAlign w:val="baseline"/>
        </w:rPr>
        <w:t>Mathematics and introduction of the general Mathematics to Nigeria schools (Badmus, 2002).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 in the early 1990s there was slight</w:t>
      </w:r>
      <w:r>
        <w:rPr>
          <w:spacing w:val="1"/>
          <w:vertAlign w:val="baseline"/>
        </w:rPr>
        <w:t> </w:t>
      </w:r>
      <w:r>
        <w:rPr>
          <w:vertAlign w:val="baseline"/>
        </w:rPr>
        <w:t>change in the Secondary school Mathematics</w:t>
      </w:r>
      <w:r>
        <w:rPr>
          <w:spacing w:val="1"/>
          <w:vertAlign w:val="baseline"/>
        </w:rPr>
        <w:t> </w:t>
      </w:r>
      <w:r>
        <w:rPr>
          <w:vertAlign w:val="baseline"/>
        </w:rPr>
        <w:t>curriculum</w:t>
      </w:r>
      <w:r>
        <w:rPr>
          <w:spacing w:val="30"/>
          <w:vertAlign w:val="baseline"/>
        </w:rPr>
        <w:t> </w:t>
      </w:r>
      <w:r>
        <w:rPr>
          <w:vertAlign w:val="baseline"/>
        </w:rPr>
        <w:t>with</w:t>
      </w:r>
      <w:r>
        <w:rPr>
          <w:spacing w:val="30"/>
          <w:vertAlign w:val="baseline"/>
        </w:rPr>
        <w:t> </w:t>
      </w:r>
      <w:r>
        <w:rPr>
          <w:vertAlign w:val="baseline"/>
        </w:rPr>
        <w:t>the</w:t>
      </w:r>
      <w:r>
        <w:rPr>
          <w:spacing w:val="29"/>
          <w:vertAlign w:val="baseline"/>
        </w:rPr>
        <w:t> </w:t>
      </w:r>
      <w:r>
        <w:rPr>
          <w:vertAlign w:val="baseline"/>
        </w:rPr>
        <w:t>introduction</w:t>
      </w:r>
      <w:r>
        <w:rPr>
          <w:spacing w:val="29"/>
          <w:vertAlign w:val="baseline"/>
        </w:rPr>
        <w:t> </w:t>
      </w:r>
      <w:r>
        <w:rPr>
          <w:vertAlign w:val="baseline"/>
        </w:rPr>
        <w:t>of</w:t>
      </w:r>
      <w:r>
        <w:rPr>
          <w:spacing w:val="30"/>
          <w:vertAlign w:val="baseline"/>
        </w:rPr>
        <w:t> </w:t>
      </w:r>
      <w:r>
        <w:rPr>
          <w:vertAlign w:val="baseline"/>
        </w:rPr>
        <w:t>some</w:t>
      </w:r>
      <w:r>
        <w:rPr>
          <w:spacing w:val="29"/>
          <w:vertAlign w:val="baseline"/>
        </w:rPr>
        <w:t> </w:t>
      </w:r>
      <w:r>
        <w:rPr>
          <w:vertAlign w:val="baseline"/>
        </w:rPr>
        <w:t>aspects</w:t>
      </w:r>
      <w:r>
        <w:rPr>
          <w:spacing w:val="30"/>
          <w:vertAlign w:val="baseline"/>
        </w:rPr>
        <w:t> </w:t>
      </w:r>
      <w:r>
        <w:rPr>
          <w:vertAlign w:val="baseline"/>
        </w:rPr>
        <w:t>of</w:t>
      </w:r>
      <w:r>
        <w:rPr>
          <w:spacing w:val="29"/>
          <w:vertAlign w:val="baseline"/>
        </w:rPr>
        <w:t> </w:t>
      </w:r>
      <w:r>
        <w:rPr>
          <w:vertAlign w:val="baseline"/>
        </w:rPr>
        <w:t>modern</w:t>
      </w:r>
      <w:r>
        <w:rPr>
          <w:spacing w:val="30"/>
          <w:vertAlign w:val="baseline"/>
        </w:rPr>
        <w:t> </w:t>
      </w:r>
      <w:r>
        <w:rPr>
          <w:vertAlign w:val="baseline"/>
        </w:rPr>
        <w:t>Mathematics</w:t>
      </w:r>
      <w:r>
        <w:rPr>
          <w:spacing w:val="30"/>
          <w:vertAlign w:val="baseline"/>
        </w:rPr>
        <w:t> </w:t>
      </w:r>
      <w:r>
        <w:rPr>
          <w:vertAlign w:val="baseline"/>
        </w:rPr>
        <w:t>like</w:t>
      </w:r>
      <w:r>
        <w:rPr>
          <w:spacing w:val="29"/>
          <w:vertAlign w:val="baseline"/>
        </w:rPr>
        <w:t> </w:t>
      </w:r>
      <w:r>
        <w:rPr>
          <w:vertAlign w:val="baseline"/>
        </w:rPr>
        <w:t>sets,</w:t>
      </w:r>
      <w:r>
        <w:rPr>
          <w:spacing w:val="30"/>
          <w:vertAlign w:val="baseline"/>
        </w:rPr>
        <w:t> </w:t>
      </w:r>
      <w:r>
        <w:rPr>
          <w:vertAlign w:val="baseline"/>
        </w:rPr>
        <w:t>arithmetic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geometric progressions and statistics into the school curriculum. According to Skamp in</w:t>
      </w:r>
      <w:r>
        <w:rPr>
          <w:spacing w:val="1"/>
          <w:vertAlign w:val="baseline"/>
        </w:rPr>
        <w:t> </w:t>
      </w:r>
      <w:r>
        <w:rPr>
          <w:vertAlign w:val="baseline"/>
        </w:rPr>
        <w:t>Obodo (1997), the main difference between the modern and traditional Mathematics was not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1"/>
          <w:vertAlign w:val="baseline"/>
        </w:rPr>
        <w:t> </w:t>
      </w:r>
      <w:r>
        <w:rPr>
          <w:vertAlign w:val="baseline"/>
        </w:rPr>
        <w:t>but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teaching.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believed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abolishment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modern</w:t>
      </w:r>
      <w:r>
        <w:rPr>
          <w:spacing w:val="1"/>
          <w:vertAlign w:val="baseline"/>
        </w:rPr>
        <w:t> </w:t>
      </w:r>
      <w:r>
        <w:rPr>
          <w:vertAlign w:val="baseline"/>
        </w:rPr>
        <w:t>Mathematics retarded the technological growth of Nigeria. The general Mathematics has been</w:t>
      </w:r>
      <w:r>
        <w:rPr>
          <w:spacing w:val="1"/>
          <w:vertAlign w:val="baseline"/>
        </w:rPr>
        <w:t> </w:t>
      </w:r>
      <w:r>
        <w:rPr>
          <w:vertAlign w:val="baseline"/>
        </w:rPr>
        <w:t>taught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1"/>
          <w:vertAlign w:val="baseline"/>
        </w:rPr>
        <w:t> </w:t>
      </w:r>
      <w:r>
        <w:rPr>
          <w:vertAlign w:val="baseline"/>
        </w:rPr>
        <w:t>schools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1978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2006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Universal</w:t>
      </w:r>
      <w:r>
        <w:rPr>
          <w:spacing w:val="1"/>
          <w:vertAlign w:val="baseline"/>
        </w:rPr>
        <w:t> </w:t>
      </w:r>
      <w:r>
        <w:rPr>
          <w:vertAlign w:val="baseline"/>
        </w:rPr>
        <w:t>Basic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(UBE)</w:t>
      </w:r>
      <w:r>
        <w:rPr>
          <w:spacing w:val="1"/>
          <w:vertAlign w:val="baseline"/>
        </w:rPr>
        <w:t> </w:t>
      </w:r>
      <w:r>
        <w:rPr>
          <w:vertAlign w:val="baseline"/>
        </w:rPr>
        <w:t>curriculum was introduced. The UBE curriculum was introduced to improve the weakness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general</w:t>
      </w:r>
      <w:r>
        <w:rPr>
          <w:spacing w:val="-1"/>
          <w:vertAlign w:val="baseline"/>
        </w:rPr>
        <w:t> </w:t>
      </w:r>
      <w:r>
        <w:rPr>
          <w:vertAlign w:val="baseline"/>
        </w:rPr>
        <w:t>Mathematics curriculum for</w:t>
      </w:r>
      <w:r>
        <w:rPr>
          <w:spacing w:val="-1"/>
          <w:vertAlign w:val="baseline"/>
        </w:rPr>
        <w:t> </w:t>
      </w:r>
      <w:r>
        <w:rPr>
          <w:vertAlign w:val="baseline"/>
        </w:rPr>
        <w:t>the benefit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Nation.</w:t>
      </w:r>
    </w:p>
    <w:p>
      <w:pPr>
        <w:pStyle w:val="BodyText"/>
        <w:spacing w:line="360" w:lineRule="auto" w:before="2"/>
        <w:ind w:left="540" w:right="618" w:firstLine="782"/>
        <w:jc w:val="both"/>
      </w:pPr>
      <w:r>
        <w:rPr/>
        <w:t>In Nigeria Mathematics education has come a long way. In traditional society before the</w:t>
      </w:r>
      <w:r>
        <w:rPr>
          <w:spacing w:val="1"/>
        </w:rPr>
        <w:t> </w:t>
      </w:r>
      <w:r>
        <w:rPr/>
        <w:t>advent of formal education, Mathematics was used mainly in taking stock of daily farming and</w:t>
      </w:r>
      <w:r>
        <w:rPr>
          <w:spacing w:val="1"/>
        </w:rPr>
        <w:t> </w:t>
      </w:r>
      <w:r>
        <w:rPr/>
        <w:t>trading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(Augele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Usman,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societies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systems which were either base five or twenty. However, with the coming of the missionaries</w:t>
      </w:r>
      <w:r>
        <w:rPr>
          <w:spacing w:val="1"/>
        </w:rPr>
        <w:t> </w:t>
      </w:r>
      <w:r>
        <w:rPr/>
        <w:t>which</w:t>
      </w:r>
      <w:r>
        <w:rPr>
          <w:spacing w:val="21"/>
        </w:rPr>
        <w:t> </w:t>
      </w:r>
      <w:r>
        <w:rPr/>
        <w:t>introduced</w:t>
      </w:r>
      <w:r>
        <w:rPr>
          <w:spacing w:val="24"/>
        </w:rPr>
        <w:t> </w:t>
      </w:r>
      <w:r>
        <w:rPr/>
        <w:t>formal</w:t>
      </w:r>
      <w:r>
        <w:rPr>
          <w:spacing w:val="24"/>
        </w:rPr>
        <w:t> </w:t>
      </w:r>
      <w:r>
        <w:rPr/>
        <w:t>education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Nigeria,</w:t>
      </w:r>
      <w:r>
        <w:rPr>
          <w:spacing w:val="22"/>
        </w:rPr>
        <w:t> </w:t>
      </w:r>
      <w:r>
        <w:rPr/>
        <w:t>Mathematics</w:t>
      </w:r>
      <w:r>
        <w:rPr>
          <w:spacing w:val="23"/>
        </w:rPr>
        <w:t> </w:t>
      </w:r>
      <w:r>
        <w:rPr/>
        <w:t>education</w:t>
      </w:r>
      <w:r>
        <w:rPr>
          <w:spacing w:val="22"/>
        </w:rPr>
        <w:t> </w:t>
      </w:r>
      <w:r>
        <w:rPr/>
        <w:t>still</w:t>
      </w:r>
      <w:r>
        <w:rPr>
          <w:spacing w:val="23"/>
        </w:rPr>
        <w:t> </w:t>
      </w:r>
      <w:r>
        <w:rPr/>
        <w:t>occupied</w:t>
      </w:r>
      <w:r>
        <w:rPr>
          <w:spacing w:val="21"/>
        </w:rPr>
        <w:t> </w:t>
      </w:r>
      <w:r>
        <w:rPr/>
        <w:t>its</w:t>
      </w:r>
      <w:r>
        <w:rPr>
          <w:spacing w:val="23"/>
        </w:rPr>
        <w:t> </w:t>
      </w:r>
      <w:r>
        <w:rPr/>
        <w:t>central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6"/>
        <w:jc w:val="both"/>
      </w:pPr>
      <w:r>
        <w:rPr/>
        <w:drawing>
          <wp:anchor distT="0" distB="0" distL="0" distR="0" allowOverlap="1" layoutInCell="1" locked="0" behindDoc="1" simplePos="0" relativeHeight="484776448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1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position. Since then Mathematics education has</w:t>
      </w:r>
      <w:r>
        <w:rPr>
          <w:spacing w:val="60"/>
        </w:rPr>
        <w:t> </w:t>
      </w:r>
      <w:r>
        <w:rPr/>
        <w:t>gone through several developments. From the</w:t>
      </w:r>
      <w:r>
        <w:rPr>
          <w:spacing w:val="1"/>
        </w:rPr>
        <w:t> </w:t>
      </w:r>
      <w:r>
        <w:rPr/>
        <w:t>era of formal Arithmetic, Algebra, Geometry and the likes through the period of traditional and</w:t>
      </w:r>
      <w:r>
        <w:rPr>
          <w:spacing w:val="1"/>
        </w:rPr>
        <w:t> </w:t>
      </w:r>
      <w:r>
        <w:rPr/>
        <w:t>modern Mathematics controversy to the present day general Mathematics. These changes have</w:t>
      </w:r>
      <w:r>
        <w:rPr>
          <w:spacing w:val="1"/>
        </w:rPr>
        <w:t> </w:t>
      </w:r>
      <w:r>
        <w:rPr/>
        <w:t>always been necessitated by the realization of the role and importance of Mathematics education</w:t>
      </w:r>
      <w:r>
        <w:rPr>
          <w:spacing w:val="1"/>
        </w:rPr>
        <w:t> </w:t>
      </w:r>
      <w:r>
        <w:rPr/>
        <w:t>in nation‘s scientific and technological development as well as responses to societal needs and</w:t>
      </w:r>
      <w:r>
        <w:rPr>
          <w:spacing w:val="1"/>
        </w:rPr>
        <w:t> </w:t>
      </w:r>
      <w:r>
        <w:rPr/>
        <w:t>demands</w:t>
      </w:r>
      <w:r>
        <w:rPr>
          <w:spacing w:val="-1"/>
        </w:rPr>
        <w:t> </w:t>
      </w:r>
      <w:r>
        <w:rPr/>
        <w:t>(Aguele, 2004).</w:t>
      </w:r>
    </w:p>
    <w:p>
      <w:pPr>
        <w:pStyle w:val="Heading1"/>
        <w:numPr>
          <w:ilvl w:val="2"/>
          <w:numId w:val="19"/>
        </w:numPr>
        <w:tabs>
          <w:tab w:pos="1261" w:val="left" w:leader="none"/>
        </w:tabs>
        <w:spacing w:line="240" w:lineRule="auto" w:before="5" w:after="0"/>
        <w:ind w:left="1260" w:right="0" w:hanging="721"/>
        <w:jc w:val="both"/>
      </w:pPr>
      <w:bookmarkStart w:name="_TOC_250019" w:id="9"/>
      <w:r>
        <w:rPr/>
        <w:t>The</w:t>
      </w:r>
      <w:r>
        <w:rPr>
          <w:spacing w:val="-3"/>
        </w:rPr>
        <w:t> </w:t>
      </w:r>
      <w:r>
        <w:rPr/>
        <w:t>Role</w:t>
      </w:r>
      <w:r>
        <w:rPr>
          <w:spacing w:val="-2"/>
        </w:rPr>
        <w:t> </w:t>
      </w:r>
      <w:r>
        <w:rPr/>
        <w:t>and Importance</w:t>
      </w:r>
      <w:r>
        <w:rPr>
          <w:spacing w:val="-3"/>
        </w:rPr>
        <w:t> </w:t>
      </w:r>
      <w:bookmarkEnd w:id="9"/>
      <w:r>
        <w:rPr/>
        <w:t>of Mathematics</w:t>
      </w:r>
    </w:p>
    <w:p>
      <w:pPr>
        <w:pStyle w:val="BodyText"/>
        <w:spacing w:line="360" w:lineRule="auto" w:before="132"/>
        <w:ind w:left="540" w:right="615" w:firstLine="719"/>
        <w:jc w:val="both"/>
      </w:pPr>
      <w:r>
        <w:rPr/>
        <w:t>Mathematics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quantities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(Aghadinno, 1995). The importance attached to the subject in the school curricula is borne out of</w:t>
      </w:r>
      <w:r>
        <w:rPr>
          <w:spacing w:val="-57"/>
        </w:rPr>
        <w:t> </w:t>
      </w:r>
      <w:r>
        <w:rPr/>
        <w:t>the role of Mathematics in scientific and technological development, a sine-quanon in nation</w:t>
      </w:r>
      <w:r>
        <w:rPr>
          <w:spacing w:val="1"/>
        </w:rPr>
        <w:t> </w:t>
      </w:r>
      <w:r>
        <w:rPr/>
        <w:t>building. Since Mathematics permeates the entire society, it is becoming necessary for everyone</w:t>
      </w:r>
      <w:r>
        <w:rPr>
          <w:spacing w:val="1"/>
        </w:rPr>
        <w:t> </w:t>
      </w:r>
      <w:r>
        <w:rPr/>
        <w:t>to have mathematical skills to functions intelligently and effectively in today‘s ever changing</w:t>
      </w:r>
      <w:r>
        <w:rPr>
          <w:spacing w:val="1"/>
        </w:rPr>
        <w:t> </w:t>
      </w:r>
      <w:r>
        <w:rPr/>
        <w:t>world. Amazigo (2000) said that a nation that neither develops a scientifically literate citizenry is</w:t>
      </w:r>
      <w:r>
        <w:rPr>
          <w:spacing w:val="-57"/>
        </w:rPr>
        <w:t> </w:t>
      </w:r>
      <w:r>
        <w:rPr/>
        <w:t>doomed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remain</w:t>
      </w:r>
      <w:r>
        <w:rPr>
          <w:spacing w:val="1"/>
        </w:rPr>
        <w:t> </w:t>
      </w:r>
      <w:r>
        <w:rPr/>
        <w:t>underdeveloped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resources.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wise,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further</w:t>
      </w:r>
      <w:r>
        <w:rPr>
          <w:spacing w:val="-57"/>
        </w:rPr>
        <w:t> </w:t>
      </w:r>
      <w:r>
        <w:rPr/>
        <w:t>reiterated that no nation can make any meaningful progress in this information technology age,</w:t>
      </w:r>
      <w:r>
        <w:rPr>
          <w:spacing w:val="1"/>
        </w:rPr>
        <w:t> </w:t>
      </w:r>
      <w:r>
        <w:rPr/>
        <w:t>particularly in economic development without technology whose foundation are science and</w:t>
      </w:r>
      <w:r>
        <w:rPr>
          <w:spacing w:val="1"/>
        </w:rPr>
        <w:t> </w:t>
      </w:r>
      <w:r>
        <w:rPr/>
        <w:t>mathematics.</w:t>
      </w:r>
    </w:p>
    <w:p>
      <w:pPr>
        <w:pStyle w:val="BodyText"/>
        <w:spacing w:line="360" w:lineRule="auto" w:before="2"/>
        <w:ind w:left="540" w:right="616" w:firstLine="719"/>
        <w:jc w:val="both"/>
      </w:pPr>
      <w:r>
        <w:rPr/>
        <w:t>Mathematics and its relationship to various disciplines have been seen</w:t>
      </w:r>
      <w:r>
        <w:rPr>
          <w:spacing w:val="1"/>
        </w:rPr>
        <w:t> </w:t>
      </w:r>
      <w:r>
        <w:rPr/>
        <w:t>from different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endeavours.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curriculum can be viewed from the relationship which it has with technology, science commerce,</w:t>
      </w:r>
      <w:r>
        <w:rPr>
          <w:spacing w:val="-57"/>
        </w:rPr>
        <w:t> </w:t>
      </w:r>
      <w:r>
        <w:rPr/>
        <w:t>economics, politics, and even arts. For example, the relationship between Mathematics and arts</w:t>
      </w:r>
      <w:r>
        <w:rPr>
          <w:spacing w:val="1"/>
        </w:rPr>
        <w:t> </w:t>
      </w:r>
      <w:r>
        <w:rPr/>
        <w:t>has long been emphasised and recognized by the National Council of Teachers of Mathematics</w:t>
      </w:r>
      <w:r>
        <w:rPr>
          <w:spacing w:val="1"/>
        </w:rPr>
        <w:t> </w:t>
      </w:r>
      <w:r>
        <w:rPr/>
        <w:t>(Ilori, 2003). The council has stated that in the arts, such Mathematics concepts of symmetry,</w:t>
      </w:r>
      <w:r>
        <w:rPr>
          <w:spacing w:val="1"/>
        </w:rPr>
        <w:t> </w:t>
      </w:r>
      <w:r>
        <w:rPr/>
        <w:t>sequence and proportion provide a convenient construct.</w:t>
      </w:r>
      <w:r>
        <w:rPr>
          <w:spacing w:val="1"/>
        </w:rPr>
        <w:t> </w:t>
      </w:r>
      <w:r>
        <w:rPr/>
        <w:t>Furthermore, (Odogwu, 2002, Amoo,</w:t>
      </w:r>
      <w:r>
        <w:rPr>
          <w:spacing w:val="1"/>
        </w:rPr>
        <w:t> </w:t>
      </w:r>
      <w:r>
        <w:rPr/>
        <w:t>2002) there is no other subject that has greater application than Mathematics. It is the wheel on</w:t>
      </w:r>
      <w:r>
        <w:rPr>
          <w:spacing w:val="1"/>
        </w:rPr>
        <w:t> </w:t>
      </w:r>
      <w:r>
        <w:rPr/>
        <w:t>which other subjects move. It is considered as the prime instrument for understanding and for</w:t>
      </w:r>
      <w:r>
        <w:rPr>
          <w:spacing w:val="1"/>
        </w:rPr>
        <w:t> </w:t>
      </w:r>
      <w:r>
        <w:rPr/>
        <w:t>exploring our scientific, economic and social world. Today, more than ever before, all fields of</w:t>
      </w:r>
      <w:r>
        <w:rPr>
          <w:spacing w:val="1"/>
        </w:rPr>
        <w:t> </w:t>
      </w:r>
      <w:r>
        <w:rPr/>
        <w:t>knowledge are dependent on Mathematics for solving problems, stating theories and predicting</w:t>
      </w:r>
      <w:r>
        <w:rPr>
          <w:spacing w:val="1"/>
        </w:rPr>
        <w:t> </w:t>
      </w:r>
      <w:r>
        <w:rPr/>
        <w:t>outcomes. (Amoo et al 2003) The subject Mathematics has many facets. One can look at it as a</w:t>
      </w:r>
      <w:r>
        <w:rPr>
          <w:spacing w:val="1"/>
        </w:rPr>
        <w:t> </w:t>
      </w:r>
      <w:r>
        <w:rPr/>
        <w:t>language,</w:t>
      </w:r>
      <w:r>
        <w:rPr>
          <w:spacing w:val="24"/>
        </w:rPr>
        <w:t> </w:t>
      </w:r>
      <w:r>
        <w:rPr/>
        <w:t>as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particular</w:t>
      </w:r>
      <w:r>
        <w:rPr>
          <w:spacing w:val="26"/>
        </w:rPr>
        <w:t> </w:t>
      </w:r>
      <w:r>
        <w:rPr/>
        <w:t>kind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/>
        <w:t>logical</w:t>
      </w:r>
      <w:r>
        <w:rPr>
          <w:spacing w:val="25"/>
        </w:rPr>
        <w:t> </w:t>
      </w:r>
      <w:r>
        <w:rPr/>
        <w:t>structure,</w:t>
      </w:r>
      <w:r>
        <w:rPr>
          <w:spacing w:val="25"/>
        </w:rPr>
        <w:t> </w:t>
      </w:r>
      <w:r>
        <w:rPr/>
        <w:t>as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body</w:t>
      </w:r>
      <w:r>
        <w:rPr>
          <w:spacing w:val="19"/>
        </w:rPr>
        <w:t> </w:t>
      </w:r>
      <w:r>
        <w:rPr/>
        <w:t>of</w:t>
      </w:r>
      <w:r>
        <w:rPr>
          <w:spacing w:val="24"/>
        </w:rPr>
        <w:t> </w:t>
      </w:r>
      <w:r>
        <w:rPr/>
        <w:t>knowledge</w:t>
      </w:r>
      <w:r>
        <w:rPr>
          <w:spacing w:val="24"/>
        </w:rPr>
        <w:t> </w:t>
      </w:r>
      <w:r>
        <w:rPr/>
        <w:t>about</w:t>
      </w:r>
      <w:r>
        <w:rPr>
          <w:spacing w:val="25"/>
        </w:rPr>
        <w:t> </w:t>
      </w:r>
      <w:r>
        <w:rPr/>
        <w:t>numbers</w:t>
      </w:r>
      <w:r>
        <w:rPr>
          <w:spacing w:val="25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7"/>
        <w:jc w:val="both"/>
      </w:pPr>
      <w:r>
        <w:rPr/>
        <w:t>space, as a series of methods for deriving conclusions, as the essence of our knowledge of the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world, or merely</w:t>
      </w:r>
      <w:r>
        <w:rPr>
          <w:spacing w:val="-3"/>
        </w:rPr>
        <w:t> </w:t>
      </w:r>
      <w:r>
        <w:rPr/>
        <w:t>as</w:t>
      </w:r>
      <w:r>
        <w:rPr>
          <w:spacing w:val="2"/>
        </w:rPr>
        <w:t> </w:t>
      </w:r>
      <w:r>
        <w:rPr/>
        <w:t>an</w:t>
      </w:r>
      <w:r>
        <w:rPr>
          <w:spacing w:val="-1"/>
        </w:rPr>
        <w:t> </w:t>
      </w:r>
      <w:r>
        <w:rPr/>
        <w:t>amusing</w:t>
      </w:r>
      <w:r>
        <w:rPr>
          <w:spacing w:val="-3"/>
        </w:rPr>
        <w:t> </w:t>
      </w:r>
      <w:r>
        <w:rPr/>
        <w:t>intellectual activity.</w:t>
      </w:r>
    </w:p>
    <w:p>
      <w:pPr>
        <w:pStyle w:val="BodyText"/>
        <w:spacing w:line="360" w:lineRule="auto" w:before="1"/>
        <w:ind w:left="540" w:right="618" w:firstLine="719"/>
        <w:jc w:val="both"/>
      </w:pPr>
      <w:r>
        <w:rPr/>
        <w:drawing>
          <wp:anchor distT="0" distB="0" distL="0" distR="0" allowOverlap="1" layoutInCell="1" locked="0" behindDoc="1" simplePos="0" relativeHeight="484776960">
            <wp:simplePos x="0" y="0"/>
            <wp:positionH relativeFrom="page">
              <wp:posOffset>1056805</wp:posOffset>
            </wp:positionH>
            <wp:positionV relativeFrom="paragraph">
              <wp:posOffset>868846</wp:posOffset>
            </wp:positionV>
            <wp:extent cx="5508459" cy="5446061"/>
            <wp:effectExtent l="0" t="0" r="0" b="0"/>
            <wp:wrapNone/>
            <wp:docPr id="1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Aghadiuno (1995) opined that Mathematics has been exceedingly successful, especially</w:t>
      </w:r>
      <w:r>
        <w:rPr>
          <w:spacing w:val="1"/>
        </w:rPr>
        <w:t> </w:t>
      </w:r>
      <w:r>
        <w:rPr/>
        <w:t>when applied to science. Mathematics has some unique characteristics which science share to</w:t>
      </w:r>
      <w:r>
        <w:rPr>
          <w:spacing w:val="1"/>
        </w:rPr>
        <w:t> </w:t>
      </w:r>
      <w:r>
        <w:rPr>
          <w:spacing w:val="-1"/>
          <w:w w:val="99"/>
        </w:rPr>
        <w:t>som</w:t>
      </w:r>
      <w:r>
        <w:rPr>
          <w:w w:val="99"/>
        </w:rPr>
        <w:t>e </w:t>
      </w:r>
      <w:r>
        <w:rPr>
          <w:spacing w:val="-30"/>
          <w:w w:val="99"/>
        </w:rPr>
        <w:t> </w:t>
      </w:r>
      <w:r>
        <w:rPr>
          <w:w w:val="99"/>
        </w:rPr>
        <w:t>d</w:t>
      </w:r>
      <w:r>
        <w:rPr>
          <w:spacing w:val="1"/>
          <w:w w:val="99"/>
        </w:rPr>
        <w:t>e</w:t>
      </w:r>
      <w:r>
        <w:rPr>
          <w:spacing w:val="-3"/>
          <w:w w:val="99"/>
        </w:rPr>
        <w:t>g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ee</w:t>
      </w:r>
      <w:r>
        <w:rPr>
          <w:w w:val="99"/>
        </w:rPr>
        <w:t>. </w:t>
      </w:r>
      <w:r>
        <w:rPr>
          <w:spacing w:val="-30"/>
          <w:w w:val="99"/>
        </w:rPr>
        <w:t> </w:t>
      </w:r>
      <w:r>
        <w:rPr>
          <w:w w:val="99"/>
        </w:rPr>
        <w:t>This </w:t>
      </w:r>
      <w:r>
        <w:rPr>
          <w:spacing w:val="-27"/>
          <w:w w:val="99"/>
        </w:rPr>
        <w:t> </w:t>
      </w:r>
      <w:r>
        <w:rPr>
          <w:w w:val="99"/>
        </w:rPr>
        <w:t>is </w:t>
      </w:r>
      <w:r>
        <w:rPr>
          <w:spacing w:val="-29"/>
          <w:w w:val="99"/>
        </w:rPr>
        <w:t> </w:t>
      </w:r>
      <w:r>
        <w:rPr>
          <w:spacing w:val="-1"/>
          <w:w w:val="99"/>
        </w:rPr>
        <w:t>w</w:t>
      </w:r>
      <w:r>
        <w:rPr>
          <w:spacing w:val="1"/>
          <w:w w:val="99"/>
        </w:rPr>
        <w:t>h</w:t>
      </w:r>
      <w:r>
        <w:rPr>
          <w:w w:val="99"/>
        </w:rPr>
        <w:t>y</w:t>
      </w:r>
      <w:r>
        <w:rPr>
          <w:spacing w:val="28"/>
          <w:w w:val="99"/>
        </w:rPr>
        <w:t> </w:t>
      </w:r>
      <w:r>
        <w:rPr>
          <w:w w:val="99"/>
        </w:rPr>
        <w:t>Bishop </w:t>
      </w:r>
      <w:r>
        <w:rPr>
          <w:spacing w:val="-27"/>
          <w:w w:val="99"/>
        </w:rPr>
        <w:t> </w:t>
      </w:r>
      <w:r>
        <w:rPr>
          <w:spacing w:val="-1"/>
          <w:w w:val="99"/>
        </w:rPr>
        <w:t>e</w:t>
      </w:r>
      <w:r>
        <w:rPr>
          <w:w w:val="99"/>
        </w:rPr>
        <w:t>t </w:t>
      </w:r>
      <w:r>
        <w:rPr>
          <w:spacing w:val="-29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l </w:t>
      </w:r>
      <w:r>
        <w:rPr>
          <w:spacing w:val="-27"/>
          <w:w w:val="99"/>
        </w:rPr>
        <w:t> </w:t>
      </w:r>
      <w:r>
        <w:rPr>
          <w:w w:val="99"/>
        </w:rPr>
        <w:t>(199</w:t>
      </w:r>
      <w:r>
        <w:rPr>
          <w:spacing w:val="-1"/>
          <w:w w:val="99"/>
        </w:rPr>
        <w:t>3</w:t>
      </w:r>
      <w:r>
        <w:rPr>
          <w:w w:val="99"/>
        </w:rPr>
        <w:t>) </w:t>
      </w:r>
      <w:r>
        <w:rPr>
          <w:spacing w:val="-30"/>
          <w:w w:val="99"/>
        </w:rPr>
        <w:t> </w:t>
      </w:r>
      <w:r>
        <w:rPr>
          <w:spacing w:val="2"/>
          <w:w w:val="99"/>
        </w:rPr>
        <w:t>s</w:t>
      </w:r>
      <w:r>
        <w:rPr>
          <w:spacing w:val="1"/>
          <w:w w:val="99"/>
        </w:rPr>
        <w:t>a</w:t>
      </w:r>
      <w:r>
        <w:rPr>
          <w:w w:val="99"/>
        </w:rPr>
        <w:t>id </w:t>
      </w:r>
      <w:r>
        <w:rPr>
          <w:spacing w:val="-29"/>
          <w:w w:val="99"/>
        </w:rPr>
        <w:t> </w:t>
      </w:r>
      <w:r>
        <w:rPr>
          <w:w w:val="99"/>
        </w:rPr>
        <w:t>that </w:t>
      </w:r>
      <w:r>
        <w:rPr>
          <w:spacing w:val="-29"/>
          <w:w w:val="99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sc</w:t>
      </w:r>
      <w:r>
        <w:rPr/>
        <w:t>hools </w:t>
      </w:r>
      <w:r>
        <w:rPr>
          <w:spacing w:val="-27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30"/>
        </w:rPr>
        <w:t> </w:t>
      </w:r>
      <w:r>
        <w:rPr/>
        <w:t>in</w:t>
      </w:r>
      <w:r>
        <w:rPr>
          <w:spacing w:val="2"/>
        </w:rPr>
        <w:t>d</w:t>
      </w:r>
      <w:r>
        <w:rPr/>
        <w:t>ividu</w:t>
      </w:r>
      <w:r>
        <w:rPr>
          <w:spacing w:val="-1"/>
        </w:rPr>
        <w:t>a</w:t>
      </w:r>
      <w:r>
        <w:rPr/>
        <w:t>l </w:t>
      </w:r>
      <w:r>
        <w:rPr>
          <w:spacing w:val="-29"/>
        </w:rPr>
        <w:t> </w:t>
      </w:r>
      <w:r>
        <w:rPr/>
        <w:t>le</w:t>
      </w:r>
      <w:r>
        <w:rPr>
          <w:spacing w:val="-2"/>
        </w:rPr>
        <w:t>a</w:t>
      </w:r>
      <w:r>
        <w:rPr/>
        <w:t>rners </w:t>
      </w:r>
      <w:r>
        <w:rPr>
          <w:spacing w:val="-30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ist within societies are in the concern to ensure the maxima effectiveness of school Mathematics</w:t>
      </w:r>
      <w:r>
        <w:rPr>
          <w:spacing w:val="1"/>
        </w:rPr>
        <w:t> </w:t>
      </w:r>
      <w:r>
        <w:rPr/>
        <w:t>teacher; we often ignore the educational influence of other aspect of living within a particular</w:t>
      </w:r>
      <w:r>
        <w:rPr>
          <w:spacing w:val="1"/>
        </w:rPr>
        <w:t> </w:t>
      </w:r>
      <w:r>
        <w:rPr/>
        <w:t>society‖.</w:t>
      </w:r>
      <w:r>
        <w:rPr>
          <w:spacing w:val="1"/>
        </w:rPr>
        <w:t> </w:t>
      </w:r>
      <w:r>
        <w:rPr/>
        <w:t>Therefore, Mathematics education should ensure that their Mathematics teaching is</w:t>
      </w:r>
      <w:r>
        <w:rPr>
          <w:spacing w:val="1"/>
        </w:rPr>
        <w:t> </w:t>
      </w:r>
      <w:r>
        <w:rPr/>
        <w:t>relevant</w:t>
      </w:r>
      <w:r>
        <w:rPr>
          <w:spacing w:val="-1"/>
        </w:rPr>
        <w:t> </w:t>
      </w:r>
      <w:r>
        <w:rPr/>
        <w:t>to the particular</w:t>
      </w:r>
      <w:r>
        <w:rPr>
          <w:spacing w:val="1"/>
        </w:rPr>
        <w:t> </w:t>
      </w:r>
      <w:r>
        <w:rPr/>
        <w:t>society</w:t>
      </w:r>
      <w:r>
        <w:rPr>
          <w:spacing w:val="-5"/>
        </w:rPr>
        <w:t> </w:t>
      </w:r>
      <w:r>
        <w:rPr/>
        <w:t>in which they</w:t>
      </w:r>
      <w:r>
        <w:rPr>
          <w:spacing w:val="-5"/>
        </w:rPr>
        <w:t> </w:t>
      </w:r>
      <w:r>
        <w:rPr/>
        <w:t>found themselves.</w:t>
      </w:r>
    </w:p>
    <w:p>
      <w:pPr>
        <w:pStyle w:val="BodyText"/>
        <w:spacing w:line="360" w:lineRule="auto"/>
        <w:ind w:left="540" w:right="617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 aspects of the UBE programme. The guidelines for the implementation show that more</w:t>
      </w:r>
      <w:r>
        <w:rPr>
          <w:spacing w:val="1"/>
        </w:rPr>
        <w:t> </w:t>
      </w:r>
      <w:r>
        <w:rPr/>
        <w:t>than</w:t>
      </w:r>
      <w:r>
        <w:rPr>
          <w:spacing w:val="31"/>
        </w:rPr>
        <w:t> </w:t>
      </w:r>
      <w:r>
        <w:rPr/>
        <w:t>80%</w:t>
      </w:r>
      <w:r>
        <w:rPr>
          <w:spacing w:val="32"/>
        </w:rPr>
        <w:t> </w:t>
      </w:r>
      <w:r>
        <w:rPr/>
        <w:t>characteristics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Mathematics</w:t>
      </w:r>
      <w:r>
        <w:rPr>
          <w:spacing w:val="33"/>
        </w:rPr>
        <w:t> </w:t>
      </w:r>
      <w:r>
        <w:rPr/>
        <w:t>education</w:t>
      </w:r>
      <w:r>
        <w:rPr>
          <w:spacing w:val="33"/>
        </w:rPr>
        <w:t> </w:t>
      </w:r>
      <w:r>
        <w:rPr/>
        <w:t>is</w:t>
      </w:r>
      <w:r>
        <w:rPr>
          <w:spacing w:val="33"/>
        </w:rPr>
        <w:t> </w:t>
      </w:r>
      <w:r>
        <w:rPr/>
        <w:t>very</w:t>
      </w:r>
      <w:r>
        <w:rPr>
          <w:spacing w:val="30"/>
        </w:rPr>
        <w:t> </w:t>
      </w:r>
      <w:r>
        <w:rPr/>
        <w:t>essential</w:t>
      </w:r>
      <w:r>
        <w:rPr>
          <w:spacing w:val="33"/>
        </w:rPr>
        <w:t> </w:t>
      </w:r>
      <w:r>
        <w:rPr/>
        <w:t>especially</w:t>
      </w:r>
      <w:r>
        <w:rPr>
          <w:spacing w:val="27"/>
        </w:rPr>
        <w:t> </w:t>
      </w:r>
      <w:r>
        <w:rPr/>
        <w:t>in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areas</w:t>
      </w:r>
      <w:r>
        <w:rPr>
          <w:spacing w:val="32"/>
        </w:rPr>
        <w:t> </w:t>
      </w:r>
      <w:r>
        <w:rPr/>
        <w:t>of</w:t>
      </w:r>
      <w:r>
        <w:rPr>
          <w:spacing w:val="-57"/>
        </w:rPr>
        <w:t> </w:t>
      </w:r>
      <w:r>
        <w:rPr/>
        <w:t>data collection, planning, monitoring and evaluation of the UBE programme and funding and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 process.</w:t>
      </w:r>
    </w:p>
    <w:p>
      <w:pPr>
        <w:pStyle w:val="BodyText"/>
        <w:spacing w:line="360" w:lineRule="auto" w:before="1"/>
        <w:ind w:left="540" w:right="618" w:firstLine="719"/>
        <w:jc w:val="both"/>
      </w:pPr>
      <w:r>
        <w:rPr/>
        <w:t>The place of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implementation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essential.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supported by Adamu and Jiya (2006) who stated that mathematics methods and thinking are not</w:t>
      </w:r>
      <w:r>
        <w:rPr>
          <w:spacing w:val="1"/>
        </w:rPr>
        <w:t> </w:t>
      </w:r>
      <w:r>
        <w:rPr/>
        <w:t>prerogatives of scientists, engineers, and technologists only; they are used by people in making</w:t>
      </w:r>
      <w:r>
        <w:rPr>
          <w:spacing w:val="1"/>
        </w:rPr>
        <w:t> </w:t>
      </w:r>
      <w:r>
        <w:rPr/>
        <w:t>decisions. Also, contributing to the relevance of Mathematics to the UBE objective, Adeniran</w:t>
      </w:r>
      <w:r>
        <w:rPr>
          <w:spacing w:val="1"/>
        </w:rPr>
        <w:t> </w:t>
      </w:r>
      <w:r>
        <w:rPr/>
        <w:t>(2006)</w:t>
      </w:r>
      <w:r>
        <w:rPr>
          <w:spacing w:val="-2"/>
        </w:rPr>
        <w:t> </w:t>
      </w:r>
      <w:r>
        <w:rPr/>
        <w:t>states that:</w:t>
      </w:r>
    </w:p>
    <w:p>
      <w:pPr>
        <w:pStyle w:val="BodyText"/>
        <w:spacing w:line="275" w:lineRule="exact"/>
        <w:ind w:left="1260"/>
        <w:jc w:val="both"/>
      </w:pPr>
      <w:r>
        <w:rPr>
          <w:spacing w:val="1"/>
          <w:w w:val="44"/>
        </w:rPr>
        <w:t>―</w:t>
      </w:r>
      <w:r>
        <w:rPr>
          <w:spacing w:val="-4"/>
        </w:rPr>
        <w:t>I</w:t>
      </w:r>
      <w:r>
        <w:rPr/>
        <w:t>n a</w:t>
      </w:r>
      <w:r>
        <w:rPr>
          <w:spacing w:val="-1"/>
        </w:rPr>
        <w:t> </w:t>
      </w:r>
      <w:r>
        <w:rPr/>
        <w:t>nutsh</w:t>
      </w:r>
      <w:r>
        <w:rPr>
          <w:spacing w:val="-1"/>
        </w:rPr>
        <w:t>e</w:t>
      </w:r>
      <w:r>
        <w:rPr/>
        <w:t>ll, a</w:t>
      </w:r>
      <w:r>
        <w:rPr>
          <w:spacing w:val="-1"/>
        </w:rPr>
        <w:t> </w:t>
      </w:r>
      <w:r>
        <w:rPr/>
        <w:t>thoro</w:t>
      </w:r>
      <w:r>
        <w:rPr>
          <w:spacing w:val="1"/>
        </w:rPr>
        <w:t>u</w:t>
      </w:r>
      <w:r>
        <w:rPr>
          <w:spacing w:val="-3"/>
        </w:rPr>
        <w:t>g</w:t>
      </w:r>
      <w:r>
        <w:rPr/>
        <w:t>h</w:t>
      </w:r>
      <w:r>
        <w:rPr>
          <w:spacing w:val="2"/>
        </w:rPr>
        <w:t> </w:t>
      </w:r>
      <w:r>
        <w:rPr/>
        <w:t>knowl</w:t>
      </w:r>
      <w:r>
        <w:rPr>
          <w:spacing w:val="-1"/>
        </w:rPr>
        <w:t>e</w:t>
      </w:r>
      <w:r>
        <w:rPr/>
        <w:t>dge</w:t>
      </w:r>
      <w:r>
        <w:rPr>
          <w:spacing w:val="-1"/>
        </w:rPr>
        <w:t> </w:t>
      </w:r>
      <w:r>
        <w:rPr/>
        <w:t>of </w:t>
      </w:r>
      <w:r>
        <w:rPr>
          <w:w w:val="99"/>
        </w:rPr>
        <w:t>M</w:t>
      </w:r>
      <w:r>
        <w:rPr>
          <w:spacing w:val="-1"/>
        </w:rPr>
        <w:t>a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ma</w:t>
      </w:r>
      <w:r>
        <w:rPr>
          <w:spacing w:val="2"/>
        </w:rPr>
        <w:t>t</w:t>
      </w:r>
      <w:r>
        <w:rPr>
          <w:w w:val="99"/>
        </w:rPr>
        <w:t>ics</w:t>
      </w:r>
      <w:r>
        <w:rPr/>
        <w:t> </w:t>
      </w:r>
      <w:r>
        <w:rPr>
          <w:spacing w:val="-1"/>
          <w:w w:val="99"/>
        </w:rPr>
        <w:t>w</w:t>
      </w:r>
      <w:r>
        <w:rPr/>
        <w:t>ill help </w:t>
      </w:r>
      <w:r>
        <w:rPr>
          <w:w w:val="99"/>
        </w:rPr>
        <w:t>Ni</w:t>
      </w:r>
      <w:r>
        <w:rPr>
          <w:spacing w:val="-3"/>
          <w:w w:val="99"/>
        </w:rPr>
        <w:t>g</w:t>
      </w:r>
      <w:r>
        <w:rPr>
          <w:spacing w:val="1"/>
        </w:rPr>
        <w:t>e</w:t>
      </w:r>
      <w:r>
        <w:rPr/>
        <w:t>ria</w:t>
      </w:r>
      <w:r>
        <w:rPr>
          <w:spacing w:val="-2"/>
        </w:rPr>
        <w:t> </w:t>
      </w:r>
      <w:r>
        <w:rPr/>
        <w:t>to:</w:t>
      </w:r>
    </w:p>
    <w:p>
      <w:pPr>
        <w:pStyle w:val="ListParagraph"/>
        <w:numPr>
          <w:ilvl w:val="0"/>
          <w:numId w:val="21"/>
        </w:numPr>
        <w:tabs>
          <w:tab w:pos="1261" w:val="left" w:leader="none"/>
        </w:tabs>
        <w:spacing w:line="360" w:lineRule="auto" w:before="139" w:after="0"/>
        <w:ind w:left="1260" w:right="621" w:hanging="360"/>
        <w:jc w:val="both"/>
        <w:rPr>
          <w:sz w:val="24"/>
        </w:rPr>
      </w:pPr>
      <w:r>
        <w:rPr>
          <w:sz w:val="24"/>
        </w:rPr>
        <w:t>Produce citizens that can manufacture raw materials, machine and tools needed for our</w:t>
      </w:r>
      <w:r>
        <w:rPr>
          <w:spacing w:val="1"/>
          <w:sz w:val="24"/>
        </w:rPr>
        <w:t> </w:t>
      </w:r>
      <w:r>
        <w:rPr>
          <w:sz w:val="24"/>
        </w:rPr>
        <w:t>industries.</w:t>
      </w:r>
    </w:p>
    <w:p>
      <w:pPr>
        <w:pStyle w:val="ListParagraph"/>
        <w:numPr>
          <w:ilvl w:val="0"/>
          <w:numId w:val="21"/>
        </w:numPr>
        <w:tabs>
          <w:tab w:pos="1261" w:val="left" w:leader="none"/>
        </w:tabs>
        <w:spacing w:line="360" w:lineRule="auto" w:before="0" w:after="0"/>
        <w:ind w:left="1260" w:right="622" w:hanging="360"/>
        <w:jc w:val="both"/>
        <w:rPr>
          <w:sz w:val="24"/>
        </w:rPr>
      </w:pPr>
      <w:r>
        <w:rPr>
          <w:sz w:val="24"/>
        </w:rPr>
        <w:t>Produce enough food for local and international markets through mechanised agriculture</w:t>
      </w:r>
      <w:r>
        <w:rPr>
          <w:spacing w:val="1"/>
          <w:sz w:val="24"/>
        </w:rPr>
        <w:t> </w:t>
      </w:r>
      <w:r>
        <w:rPr>
          <w:sz w:val="24"/>
        </w:rPr>
        <w:t>by having good mathematics ability to make weather forecast</w:t>
      </w:r>
      <w:r>
        <w:rPr>
          <w:spacing w:val="1"/>
          <w:sz w:val="24"/>
        </w:rPr>
        <w:t> </w:t>
      </w:r>
      <w:r>
        <w:rPr>
          <w:sz w:val="24"/>
        </w:rPr>
        <w:t>and other agricultural</w:t>
      </w:r>
      <w:r>
        <w:rPr>
          <w:spacing w:val="1"/>
          <w:sz w:val="24"/>
        </w:rPr>
        <w:t> </w:t>
      </w:r>
      <w:r>
        <w:rPr>
          <w:sz w:val="24"/>
        </w:rPr>
        <w:t>calculations.</w:t>
      </w:r>
    </w:p>
    <w:p>
      <w:pPr>
        <w:pStyle w:val="ListParagraph"/>
        <w:numPr>
          <w:ilvl w:val="0"/>
          <w:numId w:val="21"/>
        </w:numPr>
        <w:tabs>
          <w:tab w:pos="1261" w:val="left" w:leader="none"/>
        </w:tabs>
        <w:spacing w:line="360" w:lineRule="auto" w:before="0" w:after="0"/>
        <w:ind w:left="1260" w:right="623" w:hanging="360"/>
        <w:jc w:val="both"/>
        <w:rPr>
          <w:sz w:val="24"/>
        </w:rPr>
      </w:pPr>
      <w:r>
        <w:rPr>
          <w:sz w:val="24"/>
        </w:rPr>
        <w:t>Invent new design; discover drugs capable of curing diseases as a pharmacy, which make</w:t>
      </w:r>
      <w:r>
        <w:rPr>
          <w:spacing w:val="-57"/>
          <w:sz w:val="24"/>
        </w:rPr>
        <w:t> </w:t>
      </w:r>
      <w:r>
        <w:rPr>
          <w:sz w:val="24"/>
        </w:rPr>
        <w:t>use of the knowledge of chemistry and biology. All these will eventually transform the</w:t>
      </w:r>
      <w:r>
        <w:rPr>
          <w:spacing w:val="1"/>
          <w:sz w:val="24"/>
        </w:rPr>
        <w:t> </w:t>
      </w:r>
      <w:r>
        <w:rPr>
          <w:sz w:val="24"/>
        </w:rPr>
        <w:t>nation</w:t>
      </w:r>
      <w:r>
        <w:rPr>
          <w:spacing w:val="-1"/>
          <w:sz w:val="24"/>
        </w:rPr>
        <w:t> </w:t>
      </w:r>
      <w:r>
        <w:rPr>
          <w:sz w:val="24"/>
        </w:rPr>
        <w:t>from a</w:t>
      </w:r>
      <w:r>
        <w:rPr>
          <w:spacing w:val="-1"/>
          <w:sz w:val="24"/>
        </w:rPr>
        <w:t> </w:t>
      </w:r>
      <w:r>
        <w:rPr>
          <w:sz w:val="24"/>
        </w:rPr>
        <w:t>consuming one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productive</w:t>
      </w:r>
      <w:r>
        <w:rPr>
          <w:spacing w:val="-2"/>
          <w:sz w:val="24"/>
        </w:rPr>
        <w:t> </w:t>
      </w:r>
      <w:r>
        <w:rPr>
          <w:sz w:val="24"/>
        </w:rPr>
        <w:t>self-sufficient and self-reliant</w:t>
      </w:r>
      <w:r>
        <w:rPr>
          <w:spacing w:val="1"/>
          <w:sz w:val="24"/>
        </w:rPr>
        <w:t> </w:t>
      </w:r>
      <w:r>
        <w:rPr>
          <w:sz w:val="24"/>
        </w:rPr>
        <w:t>nation</w:t>
      </w:r>
    </w:p>
    <w:p>
      <w:pPr>
        <w:pStyle w:val="BodyText"/>
        <w:spacing w:before="1"/>
        <w:ind w:left="900"/>
        <w:jc w:val="both"/>
      </w:pPr>
      <w:r>
        <w:rPr/>
        <w:t>Adeniran</w:t>
      </w:r>
      <w:r>
        <w:rPr>
          <w:spacing w:val="-1"/>
        </w:rPr>
        <w:t> </w:t>
      </w:r>
      <w:r>
        <w:rPr/>
        <w:t>(2006)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stated</w:t>
      </w:r>
      <w:r>
        <w:rPr>
          <w:spacing w:val="-1"/>
        </w:rPr>
        <w:t> </w:t>
      </w:r>
      <w:r>
        <w:rPr/>
        <w:t>that looking</w:t>
      </w:r>
      <w:r>
        <w:rPr>
          <w:spacing w:val="-4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subject</w:t>
      </w:r>
      <w:r>
        <w:rPr>
          <w:spacing w:val="2"/>
        </w:rPr>
        <w:t> </w:t>
      </w:r>
      <w:r>
        <w:rPr/>
        <w:t>included 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UBE programme,</w:t>
      </w:r>
    </w:p>
    <w:p>
      <w:pPr>
        <w:spacing w:after="0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8"/>
        <w:jc w:val="both"/>
      </w:pPr>
      <w:r>
        <w:rPr/>
        <w:t>knowledge of basic mathematics is inevitable. He stated further that looking at the objectives of</w:t>
      </w:r>
      <w:r>
        <w:rPr>
          <w:spacing w:val="1"/>
        </w:rPr>
        <w:t> </w:t>
      </w:r>
      <w:r>
        <w:rPr/>
        <w:t>UBE and that of Mathematics education at the secondary level; it will be observed that they are</w:t>
      </w:r>
      <w:r>
        <w:rPr>
          <w:spacing w:val="1"/>
        </w:rPr>
        <w:t> </w:t>
      </w:r>
      <w:r>
        <w:rPr/>
        <w:t>interwoven.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cannot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achieved without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help of the other.</w:t>
      </w:r>
    </w:p>
    <w:p>
      <w:pPr>
        <w:pStyle w:val="BodyText"/>
        <w:spacing w:line="360" w:lineRule="auto"/>
        <w:ind w:left="540" w:right="617" w:firstLine="360"/>
        <w:jc w:val="both"/>
      </w:pPr>
      <w:r>
        <w:rPr/>
        <w:drawing>
          <wp:anchor distT="0" distB="0" distL="0" distR="0" allowOverlap="1" layoutInCell="1" locked="0" behindDoc="1" simplePos="0" relativeHeight="484777472">
            <wp:simplePos x="0" y="0"/>
            <wp:positionH relativeFrom="page">
              <wp:posOffset>1056805</wp:posOffset>
            </wp:positionH>
            <wp:positionV relativeFrom="paragraph">
              <wp:posOffset>606083</wp:posOffset>
            </wp:positionV>
            <wp:extent cx="5508459" cy="5446061"/>
            <wp:effectExtent l="0" t="0" r="0" b="0"/>
            <wp:wrapNone/>
            <wp:docPr id="1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Recognising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change,</w:t>
      </w:r>
      <w:r>
        <w:rPr>
          <w:spacing w:val="1"/>
        </w:rPr>
        <w:t> </w:t>
      </w:r>
      <w:r>
        <w:rPr/>
        <w:t>Ezekwesili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Minister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Education)</w:t>
      </w:r>
      <w:r>
        <w:rPr>
          <w:spacing w:val="1"/>
        </w:rPr>
        <w:t> </w:t>
      </w:r>
      <w:r>
        <w:rPr/>
        <w:t>declared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government‘s</w:t>
      </w:r>
      <w:r>
        <w:rPr>
          <w:spacing w:val="1"/>
        </w:rPr>
        <w:t> </w:t>
      </w:r>
      <w:r>
        <w:rPr/>
        <w:t>declaration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9-year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programme,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-58"/>
        </w:rPr>
        <w:t> </w:t>
      </w:r>
      <w:r>
        <w:rPr/>
        <w:t>Development Council (NERDC) was directed by the National Council on Education (NCE) to</w:t>
      </w:r>
      <w:r>
        <w:rPr>
          <w:spacing w:val="1"/>
        </w:rPr>
        <w:t> </w:t>
      </w:r>
      <w:r>
        <w:rPr/>
        <w:t>restructure and re-design the primary and junior secondary schools (6 -3) Mathematics curricula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targets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Empowerment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(NEEDS) and the Millennium Development Goals (MDGs) by the year 2015. With the advent of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9-year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scope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6-3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6-3-3-4</w:t>
      </w:r>
      <w:r>
        <w:rPr>
          <w:spacing w:val="1"/>
        </w:rPr>
        <w:t> </w:t>
      </w:r>
      <w:r>
        <w:rPr/>
        <w:t>educational system has been enlarged to take cognizance of the basic needs of all the people</w:t>
      </w:r>
      <w:r>
        <w:rPr>
          <w:spacing w:val="1"/>
        </w:rPr>
        <w:t> </w:t>
      </w:r>
      <w:r>
        <w:rPr/>
        <w:t>within the Nigerian society. The product of this enlargement is now what constitutes the 9-year</w:t>
      </w:r>
      <w:r>
        <w:rPr>
          <w:spacing w:val="1"/>
        </w:rPr>
        <w:t> </w:t>
      </w:r>
      <w:r>
        <w:rPr/>
        <w:t>basic education Mathematics curriculum. It takes care of the basic needs of nomadic, fishermen,</w:t>
      </w:r>
      <w:r>
        <w:rPr>
          <w:spacing w:val="1"/>
        </w:rPr>
        <w:t> </w:t>
      </w:r>
      <w:r>
        <w:rPr/>
        <w:t>market men and women and the needs of the school dropouts. Thus, the 9-year basic education</w:t>
      </w:r>
      <w:r>
        <w:rPr>
          <w:spacing w:val="1"/>
        </w:rPr>
        <w:t> </w:t>
      </w:r>
      <w:r>
        <w:rPr/>
        <w:t>Mathematics content is of wider scope. This reform in Mathematics curriculum content is to</w:t>
      </w:r>
      <w:r>
        <w:rPr>
          <w:spacing w:val="1"/>
        </w:rPr>
        <w:t> </w:t>
      </w:r>
      <w:r>
        <w:rPr/>
        <w:t>actualize the numerical goals. Based on this, the Federal Ministry of Education (FME, 2007)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9-year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total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such,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contents,</w:t>
      </w:r>
      <w:r>
        <w:rPr>
          <w:spacing w:val="60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objectives,</w:t>
      </w:r>
      <w:r>
        <w:rPr>
          <w:spacing w:val="-1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for both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learners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guides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provided.</w:t>
      </w:r>
    </w:p>
    <w:p>
      <w:pPr>
        <w:pStyle w:val="BodyText"/>
        <w:spacing w:line="360" w:lineRule="auto" w:before="2"/>
        <w:ind w:left="540" w:right="618" w:firstLine="360"/>
        <w:jc w:val="both"/>
      </w:pP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(FME,</w:t>
      </w:r>
      <w:r>
        <w:rPr>
          <w:spacing w:val="1"/>
        </w:rPr>
        <w:t> </w:t>
      </w:r>
      <w:r>
        <w:rPr/>
        <w:t>2007)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Revised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Mathematics Curriculum for the 9-year basic education in Nigeria is focused on giving the child</w:t>
      </w:r>
      <w:r>
        <w:rPr>
          <w:spacing w:val="1"/>
        </w:rPr>
        <w:t> </w:t>
      </w:r>
      <w:r>
        <w:rPr/>
        <w:t>an opportunity</w:t>
      </w:r>
      <w:r>
        <w:rPr>
          <w:spacing w:val="-5"/>
        </w:rPr>
        <w:t> </w:t>
      </w:r>
      <w:r>
        <w:rPr/>
        <w:t>to:</w:t>
      </w:r>
    </w:p>
    <w:p>
      <w:pPr>
        <w:pStyle w:val="ListParagraph"/>
        <w:numPr>
          <w:ilvl w:val="0"/>
          <w:numId w:val="22"/>
        </w:numPr>
        <w:tabs>
          <w:tab w:pos="1261" w:val="left" w:leader="none"/>
        </w:tabs>
        <w:spacing w:line="275" w:lineRule="exact" w:before="0" w:after="0"/>
        <w:ind w:left="1260" w:right="0" w:hanging="361"/>
        <w:jc w:val="both"/>
        <w:rPr>
          <w:sz w:val="24"/>
        </w:rPr>
      </w:pPr>
      <w:r>
        <w:rPr>
          <w:sz w:val="24"/>
        </w:rPr>
        <w:t>Acquire</w:t>
      </w:r>
      <w:r>
        <w:rPr>
          <w:spacing w:val="-3"/>
          <w:sz w:val="24"/>
        </w:rPr>
        <w:t> </w:t>
      </w:r>
      <w:r>
        <w:rPr>
          <w:sz w:val="24"/>
        </w:rPr>
        <w:t>Mathematics literacy</w:t>
      </w:r>
      <w:r>
        <w:rPr>
          <w:spacing w:val="-6"/>
          <w:sz w:val="24"/>
        </w:rPr>
        <w:t> </w:t>
      </w:r>
      <w:r>
        <w:rPr>
          <w:sz w:val="24"/>
        </w:rPr>
        <w:t>necessary</w:t>
      </w:r>
      <w:r>
        <w:rPr>
          <w:spacing w:val="-5"/>
          <w:sz w:val="24"/>
        </w:rPr>
        <w:t> </w:t>
      </w:r>
      <w:r>
        <w:rPr>
          <w:sz w:val="24"/>
        </w:rPr>
        <w:t>to function</w:t>
      </w:r>
      <w:r>
        <w:rPr>
          <w:spacing w:val="-1"/>
          <w:sz w:val="24"/>
        </w:rPr>
        <w:t> </w:t>
      </w:r>
      <w:r>
        <w:rPr>
          <w:sz w:val="24"/>
        </w:rPr>
        <w:t>in an organization</w:t>
      </w:r>
    </w:p>
    <w:p>
      <w:pPr>
        <w:pStyle w:val="ListParagraph"/>
        <w:numPr>
          <w:ilvl w:val="0"/>
          <w:numId w:val="22"/>
        </w:numPr>
        <w:tabs>
          <w:tab w:pos="1261" w:val="left" w:leader="none"/>
        </w:tabs>
        <w:spacing w:line="360" w:lineRule="auto" w:before="139" w:after="0"/>
        <w:ind w:left="1260" w:right="618" w:hanging="360"/>
        <w:jc w:val="both"/>
        <w:rPr>
          <w:sz w:val="24"/>
        </w:rPr>
      </w:pPr>
      <w:r>
        <w:rPr>
          <w:sz w:val="24"/>
        </w:rPr>
        <w:t>Cultivate the understanding and application of Mathematics skills and concepts necessary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thrive in the</w:t>
      </w:r>
      <w:r>
        <w:rPr>
          <w:spacing w:val="-1"/>
          <w:sz w:val="24"/>
        </w:rPr>
        <w:t> </w:t>
      </w:r>
      <w:r>
        <w:rPr>
          <w:sz w:val="24"/>
        </w:rPr>
        <w:t>ever</w:t>
      </w:r>
      <w:r>
        <w:rPr>
          <w:spacing w:val="1"/>
          <w:sz w:val="24"/>
        </w:rPr>
        <w:t> </w:t>
      </w:r>
      <w:r>
        <w:rPr>
          <w:sz w:val="24"/>
        </w:rPr>
        <w:t>changing</w:t>
      </w:r>
      <w:r>
        <w:rPr>
          <w:spacing w:val="-3"/>
          <w:sz w:val="24"/>
        </w:rPr>
        <w:t> </w:t>
      </w:r>
      <w:r>
        <w:rPr>
          <w:sz w:val="24"/>
        </w:rPr>
        <w:t>technological world.</w:t>
      </w:r>
    </w:p>
    <w:p>
      <w:pPr>
        <w:pStyle w:val="ListParagraph"/>
        <w:numPr>
          <w:ilvl w:val="0"/>
          <w:numId w:val="22"/>
        </w:numPr>
        <w:tabs>
          <w:tab w:pos="1261" w:val="left" w:leader="none"/>
        </w:tabs>
        <w:spacing w:line="360" w:lineRule="auto" w:before="1" w:after="0"/>
        <w:ind w:left="1260" w:right="624" w:hanging="360"/>
        <w:jc w:val="both"/>
        <w:rPr>
          <w:sz w:val="24"/>
        </w:rPr>
      </w:pPr>
      <w:r>
        <w:rPr>
          <w:sz w:val="24"/>
        </w:rPr>
        <w:t>Develop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essential</w:t>
      </w:r>
      <w:r>
        <w:rPr>
          <w:spacing w:val="1"/>
          <w:sz w:val="24"/>
        </w:rPr>
        <w:t> </w:t>
      </w:r>
      <w:r>
        <w:rPr>
          <w:sz w:val="24"/>
        </w:rPr>
        <w:t>element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problem</w:t>
      </w:r>
      <w:r>
        <w:rPr>
          <w:spacing w:val="1"/>
          <w:sz w:val="24"/>
        </w:rPr>
        <w:t> </w:t>
      </w:r>
      <w:r>
        <w:rPr>
          <w:sz w:val="24"/>
        </w:rPr>
        <w:t>solving,</w:t>
      </w:r>
      <w:r>
        <w:rPr>
          <w:spacing w:val="1"/>
          <w:sz w:val="24"/>
        </w:rPr>
        <w:t> </w:t>
      </w:r>
      <w:r>
        <w:rPr>
          <w:sz w:val="24"/>
        </w:rPr>
        <w:t>communication,</w:t>
      </w:r>
      <w:r>
        <w:rPr>
          <w:spacing w:val="1"/>
          <w:sz w:val="24"/>
        </w:rPr>
        <w:t> </w:t>
      </w:r>
      <w:r>
        <w:rPr>
          <w:sz w:val="24"/>
        </w:rPr>
        <w:t>reasoning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connection</w:t>
      </w:r>
      <w:r>
        <w:rPr>
          <w:spacing w:val="-1"/>
          <w:sz w:val="24"/>
        </w:rPr>
        <w:t> </w:t>
      </w:r>
      <w:r>
        <w:rPr>
          <w:sz w:val="24"/>
        </w:rPr>
        <w:t>within their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of Mathematics.</w:t>
      </w:r>
    </w:p>
    <w:p>
      <w:pPr>
        <w:pStyle w:val="ListParagraph"/>
        <w:numPr>
          <w:ilvl w:val="0"/>
          <w:numId w:val="22"/>
        </w:numPr>
        <w:tabs>
          <w:tab w:pos="1261" w:val="left" w:leader="none"/>
        </w:tabs>
        <w:spacing w:line="360" w:lineRule="auto" w:before="0" w:after="0"/>
        <w:ind w:left="1260" w:right="620" w:hanging="360"/>
        <w:jc w:val="both"/>
        <w:rPr>
          <w:sz w:val="24"/>
        </w:rPr>
      </w:pPr>
      <w:r>
        <w:rPr>
          <w:sz w:val="24"/>
        </w:rPr>
        <w:t>Understand the major ideas of Mathematics, bearing in mind that the world has changed</w:t>
      </w:r>
      <w:r>
        <w:rPr>
          <w:spacing w:val="1"/>
          <w:sz w:val="24"/>
        </w:rPr>
        <w:t> </w:t>
      </w:r>
      <w:r>
        <w:rPr>
          <w:sz w:val="24"/>
        </w:rPr>
        <w:t>and is still changing since the first National Mathematics Curriculum Conference held in</w:t>
      </w:r>
      <w:r>
        <w:rPr>
          <w:spacing w:val="1"/>
          <w:sz w:val="24"/>
        </w:rPr>
        <w:t> </w:t>
      </w:r>
      <w:r>
        <w:rPr>
          <w:sz w:val="24"/>
        </w:rPr>
        <w:t>1977.</w:t>
      </w:r>
      <w:r>
        <w:rPr>
          <w:spacing w:val="8"/>
          <w:sz w:val="24"/>
        </w:rPr>
        <w:t> </w:t>
      </w:r>
      <w:r>
        <w:rPr>
          <w:sz w:val="24"/>
        </w:rPr>
        <w:t>There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need</w:t>
      </w:r>
      <w:r>
        <w:rPr>
          <w:spacing w:val="8"/>
          <w:sz w:val="24"/>
        </w:rPr>
        <w:t> </w:t>
      </w:r>
      <w:r>
        <w:rPr>
          <w:sz w:val="24"/>
        </w:rPr>
        <w:t>therefore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incorporate</w:t>
      </w:r>
      <w:r>
        <w:rPr>
          <w:spacing w:val="7"/>
          <w:sz w:val="24"/>
        </w:rPr>
        <w:t> </w:t>
      </w:r>
      <w:r>
        <w:rPr>
          <w:sz w:val="24"/>
        </w:rPr>
        <w:t>such</w:t>
      </w:r>
      <w:r>
        <w:rPr>
          <w:spacing w:val="8"/>
          <w:sz w:val="24"/>
        </w:rPr>
        <w:t> </w:t>
      </w:r>
      <w:r>
        <w:rPr>
          <w:sz w:val="24"/>
        </w:rPr>
        <w:t>changes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areas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information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tabs>
          <w:tab w:pos="1809" w:val="left" w:leader="none"/>
          <w:tab w:pos="3505" w:val="left" w:leader="none"/>
          <w:tab w:pos="5582" w:val="left" w:leader="none"/>
          <w:tab w:pos="6827" w:val="left" w:leader="none"/>
          <w:tab w:pos="7376" w:val="left" w:leader="none"/>
          <w:tab w:pos="8259" w:val="left" w:leader="none"/>
          <w:tab w:pos="8860" w:val="left" w:leader="none"/>
        </w:tabs>
        <w:spacing w:line="360" w:lineRule="auto" w:before="74"/>
        <w:ind w:left="1260" w:right="625"/>
      </w:pPr>
      <w:r>
        <w:rPr/>
        <w:t>and</w:t>
        <w:tab/>
        <w:t>communication</w:t>
        <w:tab/>
        <w:t>technology  </w:t>
      </w:r>
      <w:r>
        <w:rPr>
          <w:spacing w:val="16"/>
        </w:rPr>
        <w:t> </w:t>
      </w:r>
      <w:r>
        <w:rPr/>
        <w:t>(ICT),</w:t>
        <w:tab/>
        <w:t>Population</w:t>
        <w:tab/>
        <w:t>and</w:t>
        <w:tab/>
        <w:t>Family</w:t>
        <w:tab/>
        <w:t>Life</w:t>
        <w:tab/>
      </w:r>
      <w:r>
        <w:rPr>
          <w:spacing w:val="-1"/>
        </w:rPr>
        <w:t>Education,</w:t>
      </w:r>
      <w:r>
        <w:rPr>
          <w:spacing w:val="-57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degradation, Drug</w:t>
      </w:r>
      <w:r>
        <w:rPr>
          <w:spacing w:val="-3"/>
        </w:rPr>
        <w:t> </w:t>
      </w:r>
      <w:r>
        <w:rPr/>
        <w:t>Abuse, and</w:t>
      </w:r>
      <w:r>
        <w:rPr>
          <w:spacing w:val="1"/>
        </w:rPr>
        <w:t> </w:t>
      </w:r>
      <w:r>
        <w:rPr/>
        <w:t>HIV</w:t>
      </w:r>
      <w:r>
        <w:rPr>
          <w:spacing w:val="-2"/>
        </w:rPr>
        <w:t> </w:t>
      </w:r>
      <w:r>
        <w:rPr/>
        <w:t>and AIDS.</w:t>
      </w:r>
    </w:p>
    <w:p>
      <w:pPr>
        <w:pStyle w:val="Heading1"/>
        <w:numPr>
          <w:ilvl w:val="2"/>
          <w:numId w:val="19"/>
        </w:numPr>
        <w:tabs>
          <w:tab w:pos="1260" w:val="left" w:leader="none"/>
          <w:tab w:pos="1261" w:val="left" w:leader="none"/>
        </w:tabs>
        <w:spacing w:line="240" w:lineRule="auto" w:before="5" w:after="0"/>
        <w:ind w:left="1260" w:right="0" w:hanging="721"/>
        <w:jc w:val="left"/>
      </w:pPr>
      <w:bookmarkStart w:name="_TOC_250018" w:id="10"/>
      <w:r>
        <w:rPr/>
        <w:t>Objectives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Mathematics</w:t>
      </w:r>
      <w:r>
        <w:rPr>
          <w:spacing w:val="-2"/>
        </w:rPr>
        <w:t> </w:t>
      </w:r>
      <w:bookmarkEnd w:id="10"/>
      <w:r>
        <w:rPr/>
        <w:t>Education</w:t>
      </w:r>
    </w:p>
    <w:p>
      <w:pPr>
        <w:pStyle w:val="BodyText"/>
        <w:spacing w:line="360" w:lineRule="auto" w:before="132"/>
        <w:ind w:left="540" w:right="611" w:firstLine="360"/>
      </w:pPr>
      <w:r>
        <w:rPr/>
        <w:t>The</w:t>
      </w:r>
      <w:r>
        <w:rPr>
          <w:spacing w:val="40"/>
        </w:rPr>
        <w:t> </w:t>
      </w:r>
      <w:r>
        <w:rPr/>
        <w:t>National</w:t>
      </w:r>
      <w:r>
        <w:rPr>
          <w:spacing w:val="42"/>
        </w:rPr>
        <w:t> </w:t>
      </w:r>
      <w:r>
        <w:rPr/>
        <w:t>objectives</w:t>
      </w:r>
      <w:r>
        <w:rPr>
          <w:spacing w:val="43"/>
        </w:rPr>
        <w:t> </w:t>
      </w:r>
      <w:r>
        <w:rPr/>
        <w:t>of</w:t>
      </w:r>
      <w:r>
        <w:rPr>
          <w:spacing w:val="41"/>
        </w:rPr>
        <w:t> </w:t>
      </w:r>
      <w:r>
        <w:rPr/>
        <w:t>primary</w:t>
      </w:r>
      <w:r>
        <w:rPr>
          <w:spacing w:val="38"/>
        </w:rPr>
        <w:t> </w:t>
      </w:r>
      <w:r>
        <w:rPr/>
        <w:t>and</w:t>
      </w:r>
      <w:r>
        <w:rPr>
          <w:spacing w:val="41"/>
        </w:rPr>
        <w:t> </w:t>
      </w:r>
      <w:r>
        <w:rPr/>
        <w:t>secondary</w:t>
      </w:r>
      <w:r>
        <w:rPr>
          <w:spacing w:val="37"/>
        </w:rPr>
        <w:t> </w:t>
      </w:r>
      <w:r>
        <w:rPr/>
        <w:t>education</w:t>
      </w:r>
      <w:r>
        <w:rPr>
          <w:spacing w:val="41"/>
        </w:rPr>
        <w:t> </w:t>
      </w:r>
      <w:r>
        <w:rPr/>
        <w:t>as</w:t>
      </w:r>
      <w:r>
        <w:rPr>
          <w:spacing w:val="42"/>
        </w:rPr>
        <w:t> </w:t>
      </w:r>
      <w:r>
        <w:rPr/>
        <w:t>it</w:t>
      </w:r>
      <w:r>
        <w:rPr>
          <w:spacing w:val="42"/>
        </w:rPr>
        <w:t> </w:t>
      </w:r>
      <w:r>
        <w:rPr/>
        <w:t>relates</w:t>
      </w:r>
      <w:r>
        <w:rPr>
          <w:spacing w:val="41"/>
        </w:rPr>
        <w:t> </w:t>
      </w:r>
      <w:r>
        <w:rPr/>
        <w:t>to</w:t>
      </w:r>
      <w:r>
        <w:rPr>
          <w:spacing w:val="50"/>
        </w:rPr>
        <w:t> </w:t>
      </w:r>
      <w:r>
        <w:rPr/>
        <w:t>Mathematics</w:t>
      </w:r>
      <w:r>
        <w:rPr>
          <w:spacing w:val="-57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include:</w:t>
      </w:r>
    </w:p>
    <w:p>
      <w:pPr>
        <w:pStyle w:val="ListParagraph"/>
        <w:numPr>
          <w:ilvl w:val="0"/>
          <w:numId w:val="23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777984">
            <wp:simplePos x="0" y="0"/>
            <wp:positionH relativeFrom="page">
              <wp:posOffset>1056805</wp:posOffset>
            </wp:positionH>
            <wp:positionV relativeFrom="paragraph">
              <wp:posOffset>80303</wp:posOffset>
            </wp:positionV>
            <wp:extent cx="5508459" cy="5446061"/>
            <wp:effectExtent l="0" t="0" r="0" b="0"/>
            <wp:wrapNone/>
            <wp:docPr id="1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To lay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solid foundation for the</w:t>
      </w:r>
      <w:r>
        <w:rPr>
          <w:spacing w:val="-2"/>
          <w:sz w:val="24"/>
        </w:rPr>
        <w:t> </w:t>
      </w:r>
      <w:r>
        <w:rPr>
          <w:sz w:val="24"/>
        </w:rPr>
        <w:t>concepts</w:t>
      </w:r>
      <w:r>
        <w:rPr>
          <w:spacing w:val="1"/>
          <w:sz w:val="24"/>
        </w:rPr>
        <w:t> </w:t>
      </w:r>
      <w:r>
        <w:rPr>
          <w:sz w:val="24"/>
        </w:rPr>
        <w:t>of numeracy</w:t>
      </w:r>
      <w:r>
        <w:rPr>
          <w:spacing w:val="-5"/>
          <w:sz w:val="24"/>
        </w:rPr>
        <w:t> </w:t>
      </w:r>
      <w:r>
        <w:rPr>
          <w:sz w:val="24"/>
        </w:rPr>
        <w:t>and scientific</w:t>
      </w:r>
      <w:r>
        <w:rPr>
          <w:spacing w:val="-1"/>
          <w:sz w:val="24"/>
        </w:rPr>
        <w:t> </w:t>
      </w:r>
      <w:r>
        <w:rPr>
          <w:sz w:val="24"/>
        </w:rPr>
        <w:t>thinking</w:t>
      </w:r>
    </w:p>
    <w:p>
      <w:pPr>
        <w:pStyle w:val="ListParagraph"/>
        <w:numPr>
          <w:ilvl w:val="0"/>
          <w:numId w:val="23"/>
        </w:numPr>
        <w:tabs>
          <w:tab w:pos="1260" w:val="left" w:leader="none"/>
          <w:tab w:pos="1261" w:val="left" w:leader="none"/>
        </w:tabs>
        <w:spacing w:line="360" w:lineRule="auto" w:before="140" w:after="0"/>
        <w:ind w:left="1260" w:right="621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give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child</w:t>
      </w:r>
      <w:r>
        <w:rPr>
          <w:spacing w:val="8"/>
          <w:sz w:val="24"/>
        </w:rPr>
        <w:t> </w:t>
      </w:r>
      <w:r>
        <w:rPr>
          <w:sz w:val="24"/>
        </w:rPr>
        <w:t>opportunities</w:t>
      </w:r>
      <w:r>
        <w:rPr>
          <w:spacing w:val="8"/>
          <w:sz w:val="24"/>
        </w:rPr>
        <w:t> </w:t>
      </w:r>
      <w:r>
        <w:rPr>
          <w:sz w:val="24"/>
        </w:rPr>
        <w:t>for</w:t>
      </w:r>
      <w:r>
        <w:rPr>
          <w:spacing w:val="6"/>
          <w:sz w:val="24"/>
        </w:rPr>
        <w:t> </w:t>
      </w:r>
      <w:r>
        <w:rPr>
          <w:sz w:val="24"/>
        </w:rPr>
        <w:t>developing</w:t>
      </w:r>
      <w:r>
        <w:rPr>
          <w:spacing w:val="5"/>
          <w:sz w:val="24"/>
        </w:rPr>
        <w:t> </w:t>
      </w:r>
      <w:r>
        <w:rPr>
          <w:sz w:val="24"/>
        </w:rPr>
        <w:t>manipulative</w:t>
      </w:r>
      <w:r>
        <w:rPr>
          <w:spacing w:val="6"/>
          <w:sz w:val="24"/>
        </w:rPr>
        <w:t> </w:t>
      </w:r>
      <w:r>
        <w:rPr>
          <w:sz w:val="24"/>
        </w:rPr>
        <w:t>skills</w:t>
      </w:r>
      <w:r>
        <w:rPr>
          <w:spacing w:val="9"/>
          <w:sz w:val="24"/>
        </w:rPr>
        <w:t> </w:t>
      </w:r>
      <w:r>
        <w:rPr>
          <w:sz w:val="24"/>
        </w:rPr>
        <w:t>that</w:t>
      </w:r>
      <w:r>
        <w:rPr>
          <w:spacing w:val="8"/>
          <w:sz w:val="24"/>
        </w:rPr>
        <w:t> </w:t>
      </w:r>
      <w:r>
        <w:rPr>
          <w:sz w:val="24"/>
        </w:rPr>
        <w:t>will</w:t>
      </w:r>
      <w:r>
        <w:rPr>
          <w:spacing w:val="8"/>
          <w:sz w:val="24"/>
        </w:rPr>
        <w:t> </w:t>
      </w:r>
      <w:r>
        <w:rPr>
          <w:sz w:val="24"/>
        </w:rPr>
        <w:t>enable</w:t>
      </w:r>
      <w:r>
        <w:rPr>
          <w:spacing w:val="7"/>
          <w:sz w:val="24"/>
        </w:rPr>
        <w:t> </w:t>
      </w:r>
      <w:r>
        <w:rPr>
          <w:sz w:val="24"/>
        </w:rPr>
        <w:t>him</w:t>
      </w:r>
      <w:r>
        <w:rPr>
          <w:spacing w:val="9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function effectively</w:t>
      </w:r>
      <w:r>
        <w:rPr>
          <w:spacing w:val="-5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society</w:t>
      </w:r>
      <w:r>
        <w:rPr>
          <w:spacing w:val="-5"/>
          <w:sz w:val="24"/>
        </w:rPr>
        <w:t> </w:t>
      </w:r>
      <w:r>
        <w:rPr>
          <w:sz w:val="24"/>
        </w:rPr>
        <w:t>within the limit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his capacity</w:t>
      </w:r>
    </w:p>
    <w:p>
      <w:pPr>
        <w:pStyle w:val="ListParagraph"/>
        <w:numPr>
          <w:ilvl w:val="0"/>
          <w:numId w:val="23"/>
        </w:numPr>
        <w:tabs>
          <w:tab w:pos="1260" w:val="left" w:leader="none"/>
          <w:tab w:pos="1261" w:val="left" w:leader="none"/>
        </w:tabs>
        <w:spacing w:line="360" w:lineRule="auto" w:before="0" w:after="0"/>
        <w:ind w:left="1260" w:right="619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10"/>
          <w:sz w:val="24"/>
        </w:rPr>
        <w:t> </w:t>
      </w:r>
      <w:r>
        <w:rPr>
          <w:sz w:val="24"/>
        </w:rPr>
        <w:t>provide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basic</w:t>
      </w:r>
      <w:r>
        <w:rPr>
          <w:spacing w:val="11"/>
          <w:sz w:val="24"/>
        </w:rPr>
        <w:t> </w:t>
      </w:r>
      <w:r>
        <w:rPr>
          <w:sz w:val="24"/>
        </w:rPr>
        <w:t>tools</w:t>
      </w:r>
      <w:r>
        <w:rPr>
          <w:spacing w:val="12"/>
          <w:sz w:val="24"/>
        </w:rPr>
        <w:t> </w:t>
      </w:r>
      <w:r>
        <w:rPr>
          <w:sz w:val="24"/>
        </w:rPr>
        <w:t>for</w:t>
      </w:r>
      <w:r>
        <w:rPr>
          <w:spacing w:val="10"/>
          <w:sz w:val="24"/>
        </w:rPr>
        <w:t> </w:t>
      </w:r>
      <w:r>
        <w:rPr>
          <w:sz w:val="24"/>
        </w:rPr>
        <w:t>further</w:t>
      </w:r>
      <w:r>
        <w:rPr>
          <w:spacing w:val="13"/>
          <w:sz w:val="24"/>
        </w:rPr>
        <w:t> </w:t>
      </w:r>
      <w:r>
        <w:rPr>
          <w:sz w:val="24"/>
        </w:rPr>
        <w:t>advancement</w:t>
      </w:r>
      <w:r>
        <w:rPr>
          <w:spacing w:val="12"/>
          <w:sz w:val="24"/>
        </w:rPr>
        <w:t> </w:t>
      </w:r>
      <w:r>
        <w:rPr>
          <w:sz w:val="24"/>
        </w:rPr>
        <w:t>as</w:t>
      </w:r>
      <w:r>
        <w:rPr>
          <w:spacing w:val="12"/>
          <w:sz w:val="24"/>
        </w:rPr>
        <w:t> </w:t>
      </w:r>
      <w:r>
        <w:rPr>
          <w:sz w:val="24"/>
        </w:rPr>
        <w:t>well</w:t>
      </w:r>
      <w:r>
        <w:rPr>
          <w:spacing w:val="12"/>
          <w:sz w:val="24"/>
        </w:rPr>
        <w:t> </w:t>
      </w:r>
      <w:r>
        <w:rPr>
          <w:sz w:val="24"/>
        </w:rPr>
        <w:t>as</w:t>
      </w:r>
      <w:r>
        <w:rPr>
          <w:spacing w:val="14"/>
          <w:sz w:val="24"/>
        </w:rPr>
        <w:t> </w:t>
      </w:r>
      <w:r>
        <w:rPr>
          <w:sz w:val="24"/>
        </w:rPr>
        <w:t>prepare</w:t>
      </w:r>
      <w:r>
        <w:rPr>
          <w:spacing w:val="12"/>
          <w:sz w:val="24"/>
        </w:rPr>
        <w:t> </w:t>
      </w:r>
      <w:r>
        <w:rPr>
          <w:sz w:val="24"/>
        </w:rPr>
        <w:t>students</w:t>
      </w:r>
      <w:r>
        <w:rPr>
          <w:spacing w:val="12"/>
          <w:sz w:val="24"/>
        </w:rPr>
        <w:t> </w:t>
      </w:r>
      <w:r>
        <w:rPr>
          <w:sz w:val="24"/>
        </w:rPr>
        <w:t>for</w:t>
      </w:r>
      <w:r>
        <w:rPr>
          <w:spacing w:val="10"/>
          <w:sz w:val="24"/>
        </w:rPr>
        <w:t> </w:t>
      </w:r>
      <w:r>
        <w:rPr>
          <w:sz w:val="24"/>
        </w:rPr>
        <w:t>trades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craft within the localities.</w:t>
      </w:r>
    </w:p>
    <w:p>
      <w:pPr>
        <w:pStyle w:val="ListParagraph"/>
        <w:numPr>
          <w:ilvl w:val="0"/>
          <w:numId w:val="23"/>
        </w:numPr>
        <w:tabs>
          <w:tab w:pos="1260" w:val="left" w:leader="none"/>
          <w:tab w:pos="1261" w:val="left" w:leader="none"/>
        </w:tabs>
        <w:spacing w:line="360" w:lineRule="auto" w:before="0" w:after="0"/>
        <w:ind w:left="1260" w:right="622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build</w:t>
      </w:r>
      <w:r>
        <w:rPr>
          <w:spacing w:val="28"/>
          <w:sz w:val="24"/>
        </w:rPr>
        <w:t> </w:t>
      </w:r>
      <w:r>
        <w:rPr>
          <w:sz w:val="24"/>
        </w:rPr>
        <w:t>on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foundation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8"/>
          <w:sz w:val="24"/>
        </w:rPr>
        <w:t> </w:t>
      </w:r>
      <w:r>
        <w:rPr>
          <w:sz w:val="24"/>
        </w:rPr>
        <w:t>primary</w:t>
      </w:r>
      <w:r>
        <w:rPr>
          <w:spacing w:val="23"/>
          <w:sz w:val="24"/>
        </w:rPr>
        <w:t> </w:t>
      </w:r>
      <w:r>
        <w:rPr>
          <w:sz w:val="24"/>
        </w:rPr>
        <w:t>level</w:t>
      </w:r>
      <w:r>
        <w:rPr>
          <w:spacing w:val="29"/>
          <w:sz w:val="24"/>
        </w:rPr>
        <w:t> </w:t>
      </w:r>
      <w:r>
        <w:rPr>
          <w:sz w:val="24"/>
        </w:rPr>
        <w:t>so</w:t>
      </w:r>
      <w:r>
        <w:rPr>
          <w:spacing w:val="28"/>
          <w:sz w:val="24"/>
        </w:rPr>
        <w:t> </w:t>
      </w:r>
      <w:r>
        <w:rPr>
          <w:sz w:val="24"/>
        </w:rPr>
        <w:t>that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child</w:t>
      </w:r>
      <w:r>
        <w:rPr>
          <w:spacing w:val="29"/>
          <w:sz w:val="24"/>
        </w:rPr>
        <w:t> </w:t>
      </w:r>
      <w:r>
        <w:rPr>
          <w:sz w:val="24"/>
        </w:rPr>
        <w:t>can</w:t>
      </w:r>
      <w:r>
        <w:rPr>
          <w:spacing w:val="28"/>
          <w:sz w:val="24"/>
        </w:rPr>
        <w:t> </w:t>
      </w:r>
      <w:r>
        <w:rPr>
          <w:sz w:val="24"/>
        </w:rPr>
        <w:t>make</w:t>
      </w:r>
      <w:r>
        <w:rPr>
          <w:spacing w:val="30"/>
          <w:sz w:val="24"/>
        </w:rPr>
        <w:t> </w:t>
      </w:r>
      <w:r>
        <w:rPr>
          <w:sz w:val="24"/>
        </w:rPr>
        <w:t>a</w:t>
      </w:r>
      <w:r>
        <w:rPr>
          <w:spacing w:val="27"/>
          <w:sz w:val="24"/>
        </w:rPr>
        <w:t> </w:t>
      </w:r>
      <w:r>
        <w:rPr>
          <w:sz w:val="24"/>
        </w:rPr>
        <w:t>useful</w:t>
      </w:r>
      <w:r>
        <w:rPr>
          <w:spacing w:val="29"/>
          <w:sz w:val="24"/>
        </w:rPr>
        <w:t> </w:t>
      </w:r>
      <w:r>
        <w:rPr>
          <w:sz w:val="24"/>
        </w:rPr>
        <w:t>living</w:t>
      </w:r>
      <w:r>
        <w:rPr>
          <w:spacing w:val="-57"/>
          <w:sz w:val="24"/>
        </w:rPr>
        <w:t> </w:t>
      </w:r>
      <w:r>
        <w:rPr>
          <w:sz w:val="24"/>
        </w:rPr>
        <w:t>professionally,</w:t>
      </w:r>
      <w:r>
        <w:rPr>
          <w:spacing w:val="-1"/>
          <w:sz w:val="24"/>
        </w:rPr>
        <w:t> </w:t>
      </w:r>
      <w:r>
        <w:rPr>
          <w:sz w:val="24"/>
        </w:rPr>
        <w:t>economically, politically</w:t>
      </w:r>
      <w:r>
        <w:rPr>
          <w:spacing w:val="-3"/>
          <w:sz w:val="24"/>
        </w:rPr>
        <w:t> </w:t>
      </w:r>
      <w:r>
        <w:rPr>
          <w:sz w:val="24"/>
        </w:rPr>
        <w:t>and socially.</w:t>
      </w:r>
    </w:p>
    <w:p>
      <w:pPr>
        <w:pStyle w:val="ListParagraph"/>
        <w:numPr>
          <w:ilvl w:val="0"/>
          <w:numId w:val="23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create</w:t>
      </w:r>
      <w:r>
        <w:rPr>
          <w:spacing w:val="-1"/>
          <w:sz w:val="24"/>
        </w:rPr>
        <w:t> </w:t>
      </w:r>
      <w:r>
        <w:rPr>
          <w:sz w:val="24"/>
        </w:rPr>
        <w:t>interest</w:t>
      </w:r>
      <w:r>
        <w:rPr>
          <w:spacing w:val="-1"/>
          <w:sz w:val="24"/>
        </w:rPr>
        <w:t> </w:t>
      </w:r>
      <w:r>
        <w:rPr>
          <w:sz w:val="24"/>
        </w:rPr>
        <w:t>in mathematics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 provide a solid</w:t>
      </w:r>
      <w:r>
        <w:rPr>
          <w:spacing w:val="-1"/>
          <w:sz w:val="24"/>
        </w:rPr>
        <w:t> </w:t>
      </w:r>
      <w:r>
        <w:rPr>
          <w:sz w:val="24"/>
        </w:rPr>
        <w:t>foundation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everyday</w:t>
      </w:r>
      <w:r>
        <w:rPr>
          <w:spacing w:val="-6"/>
          <w:sz w:val="24"/>
        </w:rPr>
        <w:t> </w:t>
      </w:r>
      <w:r>
        <w:rPr>
          <w:sz w:val="24"/>
        </w:rPr>
        <w:t>life.</w:t>
      </w:r>
    </w:p>
    <w:p>
      <w:pPr>
        <w:pStyle w:val="ListParagraph"/>
        <w:numPr>
          <w:ilvl w:val="0"/>
          <w:numId w:val="23"/>
        </w:numPr>
        <w:tabs>
          <w:tab w:pos="1260" w:val="left" w:leader="none"/>
          <w:tab w:pos="1261" w:val="left" w:leader="none"/>
        </w:tabs>
        <w:spacing w:line="360" w:lineRule="auto" w:before="137" w:after="0"/>
        <w:ind w:left="1260" w:right="620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22"/>
          <w:sz w:val="24"/>
        </w:rPr>
        <w:t> </w:t>
      </w:r>
      <w:r>
        <w:rPr>
          <w:sz w:val="24"/>
        </w:rPr>
        <w:t>develop</w:t>
      </w:r>
      <w:r>
        <w:rPr>
          <w:spacing w:val="23"/>
          <w:sz w:val="24"/>
        </w:rPr>
        <w:t> </w:t>
      </w:r>
      <w:r>
        <w:rPr>
          <w:sz w:val="24"/>
        </w:rPr>
        <w:t>computation</w:t>
      </w:r>
      <w:r>
        <w:rPr>
          <w:spacing w:val="22"/>
          <w:sz w:val="24"/>
        </w:rPr>
        <w:t> </w:t>
      </w:r>
      <w:r>
        <w:rPr>
          <w:sz w:val="24"/>
        </w:rPr>
        <w:t>skills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ability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recognize</w:t>
      </w:r>
      <w:r>
        <w:rPr>
          <w:spacing w:val="21"/>
          <w:sz w:val="24"/>
        </w:rPr>
        <w:t> </w:t>
      </w:r>
      <w:r>
        <w:rPr>
          <w:sz w:val="24"/>
        </w:rPr>
        <w:t>problem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solve</w:t>
      </w:r>
      <w:r>
        <w:rPr>
          <w:spacing w:val="22"/>
          <w:sz w:val="24"/>
        </w:rPr>
        <w:t> </w:t>
      </w:r>
      <w:r>
        <w:rPr>
          <w:sz w:val="24"/>
        </w:rPr>
        <w:t>them</w:t>
      </w:r>
      <w:r>
        <w:rPr>
          <w:spacing w:val="23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related</w:t>
      </w:r>
      <w:r>
        <w:rPr>
          <w:spacing w:val="-1"/>
          <w:sz w:val="24"/>
        </w:rPr>
        <w:t> </w:t>
      </w:r>
      <w:r>
        <w:rPr>
          <w:sz w:val="24"/>
        </w:rPr>
        <w:t>mathematical knowledge.</w:t>
      </w:r>
    </w:p>
    <w:p>
      <w:pPr>
        <w:pStyle w:val="Heading1"/>
        <w:numPr>
          <w:ilvl w:val="2"/>
          <w:numId w:val="19"/>
        </w:numPr>
        <w:tabs>
          <w:tab w:pos="1260" w:val="left" w:leader="none"/>
          <w:tab w:pos="1261" w:val="left" w:leader="none"/>
        </w:tabs>
        <w:spacing w:line="240" w:lineRule="auto" w:before="5" w:after="0"/>
        <w:ind w:left="1260" w:right="0" w:hanging="721"/>
        <w:jc w:val="left"/>
      </w:pPr>
      <w:r>
        <w:rPr/>
        <w:t>Mnemonics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Mathematics</w:t>
      </w:r>
      <w:r>
        <w:rPr>
          <w:spacing w:val="-3"/>
        </w:rPr>
        <w:t> </w:t>
      </w:r>
      <w:r>
        <w:rPr/>
        <w:t>Instruction</w:t>
      </w:r>
    </w:p>
    <w:p>
      <w:pPr>
        <w:pStyle w:val="BodyText"/>
        <w:spacing w:line="360" w:lineRule="auto" w:before="135"/>
        <w:ind w:left="540" w:right="616" w:firstLine="719"/>
        <w:jc w:val="both"/>
      </w:pPr>
      <w:r>
        <w:rPr>
          <w:spacing w:val="-1"/>
        </w:rPr>
        <w:t>A</w:t>
      </w:r>
      <w:r>
        <w:rPr>
          <w:spacing w:val="-2"/>
        </w:rPr>
        <w:t>c</w:t>
      </w:r>
      <w:r>
        <w:rPr>
          <w:spacing w:val="-1"/>
        </w:rPr>
        <w:t>c</w:t>
      </w:r>
      <w:r>
        <w:rPr/>
        <w:t>o</w:t>
      </w:r>
      <w:r>
        <w:rPr>
          <w:spacing w:val="-1"/>
        </w:rPr>
        <w:t>r</w:t>
      </w:r>
      <w:r>
        <w:rPr/>
        <w:t>di</w:t>
      </w:r>
      <w:r>
        <w:rPr>
          <w:spacing w:val="2"/>
        </w:rPr>
        <w:t>n</w:t>
      </w:r>
      <w:r>
        <w:rPr/>
        <w:t>g</w:t>
      </w:r>
      <w:r>
        <w:rPr>
          <w:spacing w:val="14"/>
        </w:rPr>
        <w:t> </w:t>
      </w:r>
      <w:r>
        <w:rPr/>
        <w:t>to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>
          <w:spacing w:val="-1"/>
        </w:rPr>
        <w:t>O</w:t>
      </w:r>
      <w:r>
        <w:rPr>
          <w:spacing w:val="1"/>
        </w:rPr>
        <w:t>x</w:t>
      </w:r>
      <w:r>
        <w:rPr/>
        <w:t>fo</w:t>
      </w:r>
      <w:r>
        <w:rPr>
          <w:spacing w:val="-2"/>
        </w:rPr>
        <w:t>r</w:t>
      </w:r>
      <w:r>
        <w:rPr/>
        <w:t>d</w:t>
      </w:r>
      <w:r>
        <w:rPr>
          <w:spacing w:val="18"/>
        </w:rPr>
        <w:t> </w:t>
      </w:r>
      <w:r>
        <w:rPr/>
        <w:t>En</w:t>
      </w:r>
      <w:r>
        <w:rPr>
          <w:spacing w:val="-3"/>
        </w:rPr>
        <w:t>g</w:t>
      </w:r>
      <w:r>
        <w:rPr/>
        <w:t>li</w:t>
      </w:r>
      <w:r>
        <w:rPr>
          <w:spacing w:val="-1"/>
        </w:rPr>
        <w:t>s</w:t>
      </w:r>
      <w:r>
        <w:rPr/>
        <w:t>h</w:t>
      </w:r>
      <w:r>
        <w:rPr>
          <w:spacing w:val="16"/>
        </w:rPr>
        <w:t> </w:t>
      </w:r>
      <w:r>
        <w:rPr>
          <w:spacing w:val="-1"/>
        </w:rPr>
        <w:t>Dic</w:t>
      </w:r>
      <w:r>
        <w:rPr/>
        <w:t>tion</w:t>
      </w:r>
      <w:r>
        <w:rPr>
          <w:spacing w:val="-1"/>
        </w:rPr>
        <w:t>a</w:t>
      </w:r>
      <w:r>
        <w:rPr>
          <w:spacing w:val="3"/>
        </w:rPr>
        <w:t>r</w:t>
      </w:r>
      <w:r>
        <w:rPr/>
        <w:t>y</w:t>
      </w:r>
      <w:r>
        <w:rPr>
          <w:spacing w:val="14"/>
        </w:rPr>
        <w:t> </w:t>
      </w:r>
      <w:r>
        <w:rPr/>
        <w:t>(20</w:t>
      </w:r>
      <w:r>
        <w:rPr>
          <w:spacing w:val="1"/>
        </w:rPr>
        <w:t>0</w:t>
      </w:r>
      <w:r>
        <w:rPr/>
        <w:t>2</w:t>
      </w:r>
      <w:r>
        <w:rPr>
          <w:spacing w:val="-1"/>
        </w:rPr>
        <w:t>)</w:t>
      </w:r>
      <w:r>
        <w:rPr/>
        <w:t>,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>
          <w:spacing w:val="-1"/>
        </w:rPr>
        <w:t>wo</w:t>
      </w:r>
      <w:r>
        <w:rPr>
          <w:spacing w:val="-2"/>
        </w:rPr>
        <w:t>r</w:t>
      </w:r>
      <w:r>
        <w:rPr/>
        <w:t>d</w:t>
      </w:r>
      <w:r>
        <w:rPr>
          <w:spacing w:val="18"/>
        </w:rPr>
        <w:t> </w:t>
      </w:r>
      <w:r>
        <w:rPr>
          <w:spacing w:val="-1"/>
          <w:w w:val="44"/>
        </w:rPr>
        <w:t>―</w:t>
      </w:r>
      <w:r>
        <w:rPr/>
        <w:t>mnemoni</w:t>
      </w:r>
      <w:r>
        <w:rPr>
          <w:spacing w:val="1"/>
        </w:rPr>
        <w:t>c</w:t>
      </w:r>
      <w:r>
        <w:rPr>
          <w:w w:val="158"/>
        </w:rPr>
        <w:t>‖</w:t>
      </w:r>
      <w:r>
        <w:rPr>
          <w:spacing w:val="21"/>
        </w:rPr>
        <w:t> </w:t>
      </w:r>
      <w:r>
        <w:rPr/>
        <w:t>(p</w:t>
      </w:r>
      <w:r>
        <w:rPr>
          <w:spacing w:val="-2"/>
        </w:rPr>
        <w:t>r</w:t>
      </w:r>
      <w:r>
        <w:rPr/>
        <w:t>onoun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d </w:t>
      </w:r>
      <w:r>
        <w:rPr/>
        <w:t>ne-MON-ik) was first used as part of the English language in 1662. The word has Greek roots –</w:t>
      </w:r>
      <w:r>
        <w:rPr>
          <w:spacing w:val="1"/>
        </w:rPr>
        <w:t> </w:t>
      </w:r>
      <w:r>
        <w:rPr/>
        <w:t>mnemonikos </w:t>
      </w:r>
      <w:r>
        <w:rPr>
          <w:spacing w:val="-12"/>
        </w:rPr>
        <w:t> </w:t>
      </w:r>
      <w:r>
        <w:rPr/>
        <w:t>me</w:t>
      </w:r>
      <w:r>
        <w:rPr>
          <w:spacing w:val="-2"/>
        </w:rPr>
        <w:t>a</w:t>
      </w:r>
      <w:r>
        <w:rPr/>
        <w:t>ns </w:t>
      </w:r>
      <w:r>
        <w:rPr>
          <w:spacing w:val="-12"/>
        </w:rPr>
        <w:t> </w:t>
      </w:r>
      <w:r>
        <w:rPr>
          <w:spacing w:val="-1"/>
          <w:w w:val="44"/>
        </w:rPr>
        <w:t>―</w:t>
      </w:r>
      <w:r>
        <w:rPr/>
        <w:t>mi</w:t>
      </w:r>
      <w:r>
        <w:rPr>
          <w:w w:val="106"/>
        </w:rPr>
        <w:t>ndful</w:t>
      </w:r>
      <w:r>
        <w:rPr>
          <w:spacing w:val="-2"/>
          <w:w w:val="106"/>
        </w:rPr>
        <w:t>‖</w:t>
      </w:r>
      <w:r>
        <w:rPr/>
        <w:t>. </w:t>
      </w:r>
      <w:r>
        <w:rPr>
          <w:spacing w:val="-10"/>
        </w:rPr>
        <w:t> </w:t>
      </w:r>
      <w:r>
        <w:rPr>
          <w:spacing w:val="-4"/>
        </w:rPr>
        <w:t>I</w:t>
      </w:r>
      <w:r>
        <w:rPr/>
        <w:t>n </w:t>
      </w:r>
      <w:r>
        <w:rPr>
          <w:spacing w:val="-13"/>
        </w:rPr>
        <w:t> </w:t>
      </w:r>
      <w:r>
        <w:rPr>
          <w:spacing w:val="1"/>
        </w:rPr>
        <w:t>G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e</w:t>
      </w:r>
      <w:r>
        <w:rPr/>
        <w:t>k, </w:t>
      </w:r>
      <w:r>
        <w:rPr>
          <w:spacing w:val="-11"/>
        </w:rPr>
        <w:t> </w:t>
      </w:r>
      <w:r>
        <w:rPr/>
        <w:t>the </w:t>
      </w:r>
      <w:r>
        <w:rPr>
          <w:spacing w:val="-13"/>
        </w:rPr>
        <w:t> </w:t>
      </w:r>
      <w:r>
        <w:rPr>
          <w:spacing w:val="1"/>
        </w:rPr>
        <w:t>w</w:t>
      </w:r>
      <w:r>
        <w:rPr/>
        <w:t>o</w:t>
      </w:r>
      <w:r>
        <w:rPr>
          <w:spacing w:val="-1"/>
        </w:rPr>
        <w:t>r</w:t>
      </w:r>
      <w:r>
        <w:rPr/>
        <w:t>d </w:t>
      </w:r>
      <w:r>
        <w:rPr>
          <w:spacing w:val="-13"/>
        </w:rPr>
        <w:t> </w:t>
      </w:r>
      <w:r>
        <w:rPr/>
        <w:t>is </w:t>
      </w:r>
      <w:r>
        <w:rPr>
          <w:spacing w:val="-12"/>
        </w:rPr>
        <w:t> </w:t>
      </w:r>
      <w:r>
        <w:rPr/>
        <w:t>in </w:t>
      </w:r>
      <w:r>
        <w:rPr>
          <w:spacing w:val="-12"/>
        </w:rPr>
        <w:t> </w:t>
      </w:r>
      <w:r>
        <w:rPr/>
        <w:t>turn </w:t>
      </w:r>
      <w:r>
        <w:rPr>
          <w:spacing w:val="-13"/>
        </w:rPr>
        <w:t> </w:t>
      </w:r>
      <w:r>
        <w:rPr>
          <w:spacing w:val="-1"/>
        </w:rPr>
        <w:t>c</w:t>
      </w:r>
      <w:r>
        <w:rPr/>
        <w:t>onn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t</w:t>
      </w:r>
      <w:r>
        <w:rPr>
          <w:spacing w:val="1"/>
        </w:rPr>
        <w:t>e</w:t>
      </w:r>
      <w:r>
        <w:rPr/>
        <w:t>d </w:t>
      </w:r>
      <w:r>
        <w:rPr>
          <w:spacing w:val="-13"/>
        </w:rPr>
        <w:t> </w:t>
      </w:r>
      <w:r>
        <w:rPr/>
        <w:t>to </w:t>
      </w:r>
      <w:r>
        <w:rPr>
          <w:spacing w:val="-12"/>
        </w:rPr>
        <w:t> </w:t>
      </w:r>
      <w:r>
        <w:rPr>
          <w:spacing w:val="-1"/>
        </w:rPr>
        <w:t>Mnemo</w:t>
      </w:r>
      <w:r>
        <w:rPr>
          <w:spacing w:val="2"/>
        </w:rPr>
        <w:t>s</w:t>
      </w:r>
      <w:r>
        <w:rPr>
          <w:spacing w:val="-5"/>
        </w:rPr>
        <w:t>y</w:t>
      </w:r>
      <w:r>
        <w:rPr>
          <w:spacing w:val="2"/>
        </w:rPr>
        <w:t>n</w:t>
      </w:r>
      <w:r>
        <w:rPr>
          <w:spacing w:val="-1"/>
        </w:rPr>
        <w:t>e</w:t>
      </w:r>
      <w:r>
        <w:rPr/>
        <w:t>, </w:t>
      </w:r>
      <w:r>
        <w:rPr>
          <w:spacing w:val="-13"/>
        </w:rPr>
        <w:t> </w:t>
      </w:r>
      <w:r>
        <w:rPr/>
        <w:t>the Greek</w:t>
      </w:r>
      <w:r>
        <w:rPr>
          <w:spacing w:val="1"/>
        </w:rPr>
        <w:t> </w:t>
      </w:r>
      <w:r>
        <w:rPr/>
        <w:t>god of memory, sleep, and dreams.</w:t>
      </w:r>
    </w:p>
    <w:p>
      <w:pPr>
        <w:pStyle w:val="BodyText"/>
        <w:spacing w:line="360" w:lineRule="auto"/>
        <w:ind w:left="540" w:right="614" w:firstLine="719"/>
        <w:jc w:val="both"/>
      </w:pPr>
      <w:r>
        <w:rPr/>
        <w:t>Access Center (2006) sees mnemonic instruction is a set of strategies designed to help</w:t>
      </w:r>
      <w:r>
        <w:rPr>
          <w:spacing w:val="1"/>
        </w:rPr>
        <w:t> </w:t>
      </w:r>
      <w:r>
        <w:rPr/>
        <w:t>students improve their memory of new information. It links new information to prior knowledge</w:t>
      </w:r>
      <w:r>
        <w:rPr>
          <w:spacing w:val="1"/>
        </w:rPr>
        <w:t> </w:t>
      </w:r>
      <w:r>
        <w:rPr/>
        <w:t>through the use of visual and acoustic cues. Atkinson and Raugh (1975) see mnemonic as a</w:t>
      </w:r>
      <w:r>
        <w:rPr>
          <w:spacing w:val="1"/>
        </w:rPr>
        <w:t> </w:t>
      </w:r>
      <w:hyperlink r:id="rId22">
        <w:r>
          <w:rPr/>
          <w:t>memory </w:t>
        </w:r>
      </w:hyperlink>
      <w:r>
        <w:rPr/>
        <w:t>aid. Mnemonics are often verbal, something such as a very short poem or a special word</w:t>
      </w:r>
      <w:r>
        <w:rPr>
          <w:spacing w:val="-57"/>
        </w:rPr>
        <w:t> </w:t>
      </w:r>
      <w:r>
        <w:rPr/>
        <w:t>used to help a person remember something. They are often used to remember lists. Mnemonics</w:t>
      </w:r>
      <w:r>
        <w:rPr>
          <w:spacing w:val="1"/>
        </w:rPr>
        <w:t> </w:t>
      </w:r>
      <w:r>
        <w:rPr/>
        <w:t>rely not only on repetition to remember facts, but also on associations between easy-to-remember</w:t>
      </w:r>
      <w:r>
        <w:rPr>
          <w:spacing w:val="-57"/>
        </w:rPr>
        <w:t> </w:t>
      </w:r>
      <w:r>
        <w:rPr/>
        <w:t>constructs and lists of data, based on the principle that the human mind much more easily</w:t>
      </w:r>
      <w:r>
        <w:rPr>
          <w:spacing w:val="1"/>
        </w:rPr>
        <w:t> </w:t>
      </w:r>
      <w:r>
        <w:rPr/>
        <w:t>remembers data attached to spatial, personal or otherwise meaningful</w:t>
      </w:r>
      <w:r>
        <w:rPr>
          <w:spacing w:val="1"/>
        </w:rPr>
        <w:t> </w:t>
      </w:r>
      <w:r>
        <w:rPr/>
        <w:t>information than that</w:t>
      </w:r>
      <w:r>
        <w:rPr>
          <w:spacing w:val="1"/>
        </w:rPr>
        <w:t> </w:t>
      </w:r>
      <w:r>
        <w:rPr/>
        <w:t>occurring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meaningless</w:t>
      </w:r>
      <w:r>
        <w:rPr>
          <w:spacing w:val="1"/>
        </w:rPr>
        <w:t> </w:t>
      </w:r>
      <w:r>
        <w:rPr/>
        <w:t>sequences.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sequences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though.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random</w:t>
      </w:r>
      <w:r>
        <w:rPr>
          <w:spacing w:val="-57"/>
        </w:rPr>
        <w:t> </w:t>
      </w:r>
      <w:r>
        <w:rPr/>
        <w:t>mnemonic is made up, it is not necessarily a memory aid. In the same vein, Gagnon and Maccini</w:t>
      </w:r>
      <w:r>
        <w:rPr>
          <w:spacing w:val="1"/>
        </w:rPr>
        <w:t> </w:t>
      </w:r>
      <w:r>
        <w:rPr/>
        <w:t>(2001)</w:t>
      </w:r>
      <w:r>
        <w:rPr>
          <w:spacing w:val="31"/>
        </w:rPr>
        <w:t> </w:t>
      </w:r>
      <w:r>
        <w:rPr/>
        <w:t>defined</w:t>
      </w:r>
      <w:r>
        <w:rPr>
          <w:spacing w:val="32"/>
        </w:rPr>
        <w:t> </w:t>
      </w:r>
      <w:r>
        <w:rPr/>
        <w:t>mnemonic</w:t>
      </w:r>
      <w:r>
        <w:rPr>
          <w:spacing w:val="31"/>
        </w:rPr>
        <w:t> </w:t>
      </w:r>
      <w:r>
        <w:rPr/>
        <w:t>as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memory</w:t>
      </w:r>
      <w:r>
        <w:rPr>
          <w:spacing w:val="27"/>
        </w:rPr>
        <w:t> </w:t>
      </w:r>
      <w:r>
        <w:rPr/>
        <w:t>and</w:t>
      </w:r>
      <w:r>
        <w:rPr>
          <w:spacing w:val="34"/>
        </w:rPr>
        <w:t> </w:t>
      </w:r>
      <w:r>
        <w:rPr/>
        <w:t>technique</w:t>
      </w:r>
      <w:r>
        <w:rPr>
          <w:spacing w:val="31"/>
        </w:rPr>
        <w:t> </w:t>
      </w:r>
      <w:r>
        <w:rPr/>
        <w:t>that</w:t>
      </w:r>
      <w:r>
        <w:rPr>
          <w:spacing w:val="32"/>
        </w:rPr>
        <w:t> </w:t>
      </w:r>
      <w:r>
        <w:rPr/>
        <w:t>associates</w:t>
      </w:r>
      <w:r>
        <w:rPr>
          <w:spacing w:val="32"/>
        </w:rPr>
        <w:t> </w:t>
      </w:r>
      <w:r>
        <w:rPr/>
        <w:t>what</w:t>
      </w:r>
      <w:r>
        <w:rPr>
          <w:spacing w:val="33"/>
        </w:rPr>
        <w:t> </w:t>
      </w:r>
      <w:r>
        <w:rPr/>
        <w:t>to</w:t>
      </w:r>
      <w:r>
        <w:rPr>
          <w:spacing w:val="32"/>
        </w:rPr>
        <w:t> </w:t>
      </w:r>
      <w:r>
        <w:rPr/>
        <w:t>be</w:t>
      </w:r>
      <w:r>
        <w:rPr>
          <w:spacing w:val="32"/>
        </w:rPr>
        <w:t> </w:t>
      </w:r>
      <w:r>
        <w:rPr/>
        <w:t>remembered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23"/>
        <w:jc w:val="both"/>
      </w:pPr>
      <w:r>
        <w:rPr/>
        <w:t>with some diagrams, acronyms, rhymes etc., to easily recall the fact. It is the way of associating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you have</w:t>
      </w:r>
      <w:r>
        <w:rPr>
          <w:spacing w:val="-1"/>
        </w:rPr>
        <w:t> </w:t>
      </w:r>
      <w:r>
        <w:rPr/>
        <w:t>to memorize</w:t>
      </w:r>
      <w:r>
        <w:rPr>
          <w:spacing w:val="-1"/>
        </w:rPr>
        <w:t> </w:t>
      </w:r>
      <w:r>
        <w:rPr/>
        <w:t>with some words or things.</w:t>
      </w:r>
    </w:p>
    <w:p>
      <w:pPr>
        <w:pStyle w:val="BodyText"/>
        <w:spacing w:line="360" w:lineRule="auto" w:before="1"/>
        <w:ind w:left="540" w:right="619" w:firstLine="719"/>
        <w:jc w:val="both"/>
      </w:pPr>
      <w:r>
        <w:rPr/>
        <w:drawing>
          <wp:anchor distT="0" distB="0" distL="0" distR="0" allowOverlap="1" layoutInCell="1" locked="0" behindDoc="1" simplePos="0" relativeHeight="484778496">
            <wp:simplePos x="0" y="0"/>
            <wp:positionH relativeFrom="page">
              <wp:posOffset>1056805</wp:posOffset>
            </wp:positionH>
            <wp:positionV relativeFrom="paragraph">
              <wp:posOffset>868846</wp:posOffset>
            </wp:positionV>
            <wp:extent cx="5508459" cy="5446061"/>
            <wp:effectExtent l="0" t="0" r="0" b="0"/>
            <wp:wrapNone/>
            <wp:docPr id="1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Also, Babara (2005) defines mnemonic technique is a memorizing technique which is</w:t>
      </w:r>
      <w:r>
        <w:rPr>
          <w:spacing w:val="1"/>
        </w:rPr>
        <w:t> </w:t>
      </w:r>
      <w:r>
        <w:rPr/>
        <w:t>very useful to students during their learning process. It is a proven technique that helps students</w:t>
      </w:r>
      <w:r>
        <w:rPr>
          <w:spacing w:val="1"/>
        </w:rPr>
        <w:t> </w:t>
      </w:r>
      <w:r>
        <w:rPr/>
        <w:t>recall information and memory. Memory refers to the brain processes to acquire, store, retains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later</w:t>
      </w:r>
      <w:r>
        <w:rPr>
          <w:spacing w:val="1"/>
        </w:rPr>
        <w:t> </w:t>
      </w:r>
      <w:r>
        <w:rPr/>
        <w:t>retrieve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Goldenberg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sees</w:t>
      </w:r>
      <w:r>
        <w:rPr>
          <w:spacing w:val="1"/>
        </w:rPr>
        <w:t> </w:t>
      </w:r>
      <w:r>
        <w:rPr/>
        <w:t>mnemonics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remembering.</w:t>
      </w:r>
      <w:r>
        <w:rPr>
          <w:spacing w:val="7"/>
        </w:rPr>
        <w:t> </w:t>
      </w:r>
      <w:r>
        <w:rPr/>
        <w:t>There</w:t>
      </w:r>
      <w:r>
        <w:rPr>
          <w:spacing w:val="7"/>
        </w:rPr>
        <w:t> </w:t>
      </w:r>
      <w:r>
        <w:rPr/>
        <w:t>is</w:t>
      </w:r>
      <w:r>
        <w:rPr>
          <w:spacing w:val="8"/>
        </w:rPr>
        <w:t> </w:t>
      </w:r>
      <w:r>
        <w:rPr/>
        <w:t>information</w:t>
      </w:r>
      <w:r>
        <w:rPr>
          <w:spacing w:val="8"/>
        </w:rPr>
        <w:t> </w:t>
      </w:r>
      <w:r>
        <w:rPr/>
        <w:t>we</w:t>
      </w:r>
      <w:r>
        <w:rPr>
          <w:spacing w:val="6"/>
        </w:rPr>
        <w:t> </w:t>
      </w:r>
      <w:r>
        <w:rPr/>
        <w:t>want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remember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have</w:t>
      </w:r>
      <w:r>
        <w:rPr>
          <w:spacing w:val="7"/>
        </w:rPr>
        <w:t> </w:t>
      </w:r>
      <w:r>
        <w:rPr/>
        <w:t>trouble</w:t>
      </w:r>
      <w:r>
        <w:rPr>
          <w:spacing w:val="6"/>
        </w:rPr>
        <w:t> </w:t>
      </w:r>
      <w:r>
        <w:rPr/>
        <w:t>with;</w:t>
      </w:r>
      <w:r>
        <w:rPr>
          <w:spacing w:val="9"/>
        </w:rPr>
        <w:t> </w:t>
      </w:r>
      <w:r>
        <w:rPr/>
        <w:t>mnemonics</w:t>
      </w:r>
      <w:r>
        <w:rPr>
          <w:spacing w:val="8"/>
        </w:rPr>
        <w:t> </w:t>
      </w:r>
      <w:r>
        <w:rPr/>
        <w:t>are</w:t>
      </w:r>
      <w:r>
        <w:rPr>
          <w:spacing w:val="-58"/>
        </w:rPr>
        <w:t> </w:t>
      </w:r>
      <w:r>
        <w:rPr/>
        <w:t>a great way to organize all kinds of things into a format that goes into memory in an organized,</w:t>
      </w:r>
      <w:r>
        <w:rPr>
          <w:spacing w:val="1"/>
        </w:rPr>
        <w:t> </w:t>
      </w:r>
      <w:r>
        <w:rPr/>
        <w:t>recoverable way. Also, Grace Flemming (2005) sees mnemonic device as a little phrase or rhyme</w:t>
      </w:r>
      <w:r>
        <w:rPr>
          <w:spacing w:val="-57"/>
        </w:rPr>
        <w:t> </w:t>
      </w:r>
      <w:r>
        <w:rPr/>
        <w:t>used</w:t>
      </w:r>
      <w:r>
        <w:rPr>
          <w:spacing w:val="-1"/>
        </w:rPr>
        <w:t> </w:t>
      </w:r>
      <w:r>
        <w:rPr/>
        <w:t>as a memory</w:t>
      </w:r>
      <w:r>
        <w:rPr>
          <w:spacing w:val="-5"/>
        </w:rPr>
        <w:t> </w:t>
      </w:r>
      <w:r>
        <w:rPr/>
        <w:t>tool.</w:t>
      </w:r>
    </w:p>
    <w:p>
      <w:pPr>
        <w:pStyle w:val="BodyText"/>
        <w:spacing w:line="360" w:lineRule="auto"/>
        <w:ind w:left="540" w:right="616" w:firstLine="719"/>
        <w:jc w:val="both"/>
      </w:pPr>
      <w:r>
        <w:rPr/>
        <w:t>Higbee</w:t>
      </w:r>
      <w:r>
        <w:rPr>
          <w:spacing w:val="1"/>
        </w:rPr>
        <w:t> </w:t>
      </w:r>
      <w:r>
        <w:rPr/>
        <w:t>(1987)</w:t>
      </w:r>
      <w:r>
        <w:rPr>
          <w:spacing w:val="1"/>
        </w:rPr>
        <w:t> </w:t>
      </w:r>
      <w:r>
        <w:rPr/>
        <w:t>sees</w:t>
      </w:r>
      <w:r>
        <w:rPr>
          <w:spacing w:val="1"/>
        </w:rPr>
        <w:t> </w:t>
      </w:r>
      <w:r>
        <w:rPr/>
        <w:t>mnemonic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ways: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facts</w:t>
      </w:r>
      <w:r>
        <w:rPr>
          <w:spacing w:val="1"/>
        </w:rPr>
        <w:t> </w:t>
      </w:r>
      <w:r>
        <w:rPr/>
        <w:t>mnemonics.</w:t>
      </w:r>
      <w:r>
        <w:rPr>
          <w:spacing w:val="1"/>
        </w:rPr>
        <w:t> </w:t>
      </w:r>
      <w:r>
        <w:rPr/>
        <w:t>Facts</w:t>
      </w:r>
      <w:r>
        <w:rPr>
          <w:spacing w:val="1"/>
        </w:rPr>
        <w:t> </w:t>
      </w:r>
      <w:r>
        <w:rPr/>
        <w:t>mnemonics are the more commonly known form, and used to remember facts, typically, one</w:t>
      </w:r>
      <w:r>
        <w:rPr>
          <w:spacing w:val="1"/>
        </w:rPr>
        <w:t> </w:t>
      </w:r>
      <w:r>
        <w:rPr/>
        <w:t>mnemonic association is constructed for each item to be remembered.</w:t>
      </w:r>
      <w:r>
        <w:rPr>
          <w:spacing w:val="1"/>
        </w:rPr>
        <w:t> </w:t>
      </w:r>
      <w:r>
        <w:rPr/>
        <w:t>A considerable number of</w:t>
      </w:r>
      <w:r>
        <w:rPr>
          <w:spacing w:val="-57"/>
        </w:rPr>
        <w:t> </w:t>
      </w:r>
      <w:r>
        <w:rPr/>
        <w:t>reports have been published about the use of facts mnemonic techniques to teach students with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disability.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peg-word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keyword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various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mnemonic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disability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assortments of facts. They have shown mnemonics to be very effective in facilitating learning</w:t>
      </w:r>
      <w:r>
        <w:rPr>
          <w:spacing w:val="1"/>
        </w:rPr>
        <w:t> </w:t>
      </w:r>
      <w:r>
        <w:rPr/>
        <w:t>(Mastropieri,</w:t>
      </w:r>
      <w:r>
        <w:rPr>
          <w:spacing w:val="1"/>
        </w:rPr>
        <w:t> </w:t>
      </w:r>
      <w:r>
        <w:rPr/>
        <w:t>Scruggs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Levin,</w:t>
      </w:r>
      <w:r>
        <w:rPr>
          <w:spacing w:val="1"/>
        </w:rPr>
        <w:t> </w:t>
      </w:r>
      <w:r>
        <w:rPr/>
        <w:t>1987;</w:t>
      </w:r>
      <w:r>
        <w:rPr>
          <w:spacing w:val="1"/>
        </w:rPr>
        <w:t> </w:t>
      </w:r>
      <w:r>
        <w:rPr/>
        <w:t>Mastropieri,</w:t>
      </w:r>
      <w:r>
        <w:rPr>
          <w:spacing w:val="1"/>
        </w:rPr>
        <w:t> </w:t>
      </w:r>
      <w:r>
        <w:rPr/>
        <w:t>Scruggs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Folk</w:t>
      </w:r>
      <w:r>
        <w:rPr>
          <w:spacing w:val="1"/>
        </w:rPr>
        <w:t> </w:t>
      </w:r>
      <w:r>
        <w:rPr/>
        <w:t>1990;</w:t>
      </w:r>
      <w:r>
        <w:rPr>
          <w:spacing w:val="1"/>
        </w:rPr>
        <w:t> </w:t>
      </w:r>
      <w:r>
        <w:rPr/>
        <w:t>Scruggs,</w:t>
      </w:r>
      <w:r>
        <w:rPr>
          <w:spacing w:val="1"/>
        </w:rPr>
        <w:t> </w:t>
      </w:r>
      <w:r>
        <w:rPr/>
        <w:t>Mastropieri,</w:t>
      </w:r>
      <w:r>
        <w:rPr>
          <w:spacing w:val="1"/>
        </w:rPr>
        <w:t> </w:t>
      </w:r>
      <w:r>
        <w:rPr/>
        <w:t>McLone,</w:t>
      </w:r>
      <w:r>
        <w:rPr>
          <w:spacing w:val="1"/>
        </w:rPr>
        <w:t> </w:t>
      </w:r>
      <w:r>
        <w:rPr/>
        <w:t>Levin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Morrison,</w:t>
      </w:r>
      <w:r>
        <w:rPr>
          <w:spacing w:val="1"/>
        </w:rPr>
        <w:t> </w:t>
      </w:r>
      <w:r>
        <w:rPr/>
        <w:t>1987).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Higbee</w:t>
      </w:r>
      <w:r>
        <w:rPr>
          <w:spacing w:val="1"/>
        </w:rPr>
        <w:t> </w:t>
      </w:r>
      <w:r>
        <w:rPr/>
        <w:t>(1987),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mnemonics are not entirely uncommon. Some are used on a daily basis by many people to</w:t>
      </w:r>
      <w:r>
        <w:rPr>
          <w:spacing w:val="1"/>
        </w:rPr>
        <w:t> </w:t>
      </w:r>
      <w:r>
        <w:rPr/>
        <w:t>remember rules and procedures in spelling, mathematics and science. In Japan, one type of</w:t>
      </w:r>
      <w:r>
        <w:rPr>
          <w:spacing w:val="1"/>
        </w:rPr>
        <w:t> </w:t>
      </w:r>
      <w:r>
        <w:rPr/>
        <w:t>process mnemonics, yodai, was used successfully for many years to teach students anything from</w:t>
      </w:r>
      <w:r>
        <w:rPr>
          <w:spacing w:val="-57"/>
        </w:rPr>
        <w:t> </w:t>
      </w:r>
      <w:r>
        <w:rPr/>
        <w:t>how</w:t>
      </w:r>
      <w:r>
        <w:rPr>
          <w:spacing w:val="-1"/>
        </w:rPr>
        <w:t> </w:t>
      </w:r>
      <w:r>
        <w:rPr/>
        <w:t>to solve</w:t>
      </w:r>
      <w:r>
        <w:rPr>
          <w:spacing w:val="-2"/>
        </w:rPr>
        <w:t> </w:t>
      </w:r>
      <w:r>
        <w:rPr/>
        <w:t>quadratic</w:t>
      </w:r>
      <w:r>
        <w:rPr>
          <w:spacing w:val="1"/>
        </w:rPr>
        <w:t> </w:t>
      </w:r>
      <w:r>
        <w:rPr/>
        <w:t>equations</w:t>
      </w:r>
      <w:r>
        <w:rPr>
          <w:spacing w:val="-1"/>
        </w:rPr>
        <w:t> </w:t>
      </w:r>
      <w:r>
        <w:rPr/>
        <w:t>to how</w:t>
      </w:r>
      <w:r>
        <w:rPr>
          <w:spacing w:val="-1"/>
        </w:rPr>
        <w:t> </w:t>
      </w:r>
      <w:r>
        <w:rPr/>
        <w:t>to speak the</w:t>
      </w:r>
      <w:r>
        <w:rPr>
          <w:spacing w:val="-1"/>
        </w:rPr>
        <w:t> </w:t>
      </w:r>
      <w:r>
        <w:rPr/>
        <w:t>English</w:t>
      </w:r>
      <w:r>
        <w:rPr>
          <w:spacing w:val="2"/>
        </w:rPr>
        <w:t> </w:t>
      </w:r>
      <w:r>
        <w:rPr/>
        <w:t>Language</w:t>
      </w:r>
      <w:r>
        <w:rPr>
          <w:spacing w:val="-2"/>
        </w:rPr>
        <w:t> </w:t>
      </w:r>
      <w:r>
        <w:rPr/>
        <w:t>(Higbee, 1987).</w:t>
      </w:r>
    </w:p>
    <w:p>
      <w:pPr>
        <w:pStyle w:val="Heading1"/>
        <w:numPr>
          <w:ilvl w:val="2"/>
          <w:numId w:val="19"/>
        </w:numPr>
        <w:tabs>
          <w:tab w:pos="1321" w:val="left" w:leader="none"/>
        </w:tabs>
        <w:spacing w:line="240" w:lineRule="auto" w:before="5" w:after="0"/>
        <w:ind w:left="1320" w:right="0" w:hanging="781"/>
        <w:jc w:val="both"/>
      </w:pPr>
      <w:bookmarkStart w:name="_TOC_250017" w:id="11"/>
      <w:r>
        <w:rPr/>
        <w:t>What</w:t>
      </w:r>
      <w:r>
        <w:rPr>
          <w:spacing w:val="-3"/>
        </w:rPr>
        <w:t> </w:t>
      </w:r>
      <w:r>
        <w:rPr/>
        <w:t>Mnemonic</w:t>
      </w:r>
      <w:r>
        <w:rPr>
          <w:spacing w:val="-1"/>
        </w:rPr>
        <w:t> </w:t>
      </w:r>
      <w:r>
        <w:rPr/>
        <w:t>Strategies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bookmarkEnd w:id="11"/>
      <w:r>
        <w:rPr/>
        <w:t>Not</w:t>
      </w:r>
    </w:p>
    <w:p>
      <w:pPr>
        <w:pStyle w:val="BodyText"/>
        <w:spacing w:line="360" w:lineRule="auto" w:before="134"/>
        <w:ind w:left="540" w:right="615" w:firstLine="719"/>
        <w:jc w:val="both"/>
      </w:pPr>
      <w:r>
        <w:rPr/>
        <w:t>It is necessary at this point to mention briefly what mnemonic strategies are not. In the</w:t>
      </w:r>
      <w:r>
        <w:rPr>
          <w:spacing w:val="1"/>
        </w:rPr>
        <w:t> </w:t>
      </w:r>
      <w:r>
        <w:rPr/>
        <w:t>fi</w:t>
      </w:r>
      <w:r>
        <w:rPr>
          <w:spacing w:val="-1"/>
        </w:rPr>
        <w:t>rs</w:t>
      </w:r>
      <w:r>
        <w:rPr/>
        <w:t>t</w:t>
      </w:r>
      <w:r>
        <w:rPr>
          <w:spacing w:val="7"/>
        </w:rPr>
        <w:t> </w:t>
      </w:r>
      <w:r>
        <w:rPr/>
        <w:t>ins</w:t>
      </w:r>
      <w:r>
        <w:rPr>
          <w:spacing w:val="1"/>
        </w:rPr>
        <w:t>t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ce</w:t>
      </w:r>
      <w:r>
        <w:rPr/>
        <w:t>,</w:t>
      </w:r>
      <w:r>
        <w:rPr>
          <w:spacing w:val="6"/>
        </w:rPr>
        <w:t> </w:t>
      </w:r>
      <w:r>
        <w:rPr/>
        <w:t>mnemonic</w:t>
      </w:r>
      <w:r>
        <w:rPr>
          <w:spacing w:val="8"/>
        </w:rPr>
        <w:t> </w:t>
      </w:r>
      <w:r>
        <w:rPr>
          <w:spacing w:val="-1"/>
        </w:rPr>
        <w:t>stra</w:t>
      </w:r>
      <w:r>
        <w:rPr/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rPr/>
        <w:t>ies</w:t>
      </w:r>
      <w:r>
        <w:rPr>
          <w:spacing w:val="6"/>
        </w:rPr>
        <w:t> </w:t>
      </w:r>
      <w:r>
        <w:rPr/>
        <w:t>do</w:t>
      </w:r>
      <w:r>
        <w:rPr>
          <w:spacing w:val="6"/>
        </w:rPr>
        <w:t> </w:t>
      </w:r>
      <w:r>
        <w:rPr/>
        <w:t>not</w:t>
      </w:r>
      <w:r>
        <w:rPr>
          <w:spacing w:val="7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p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1"/>
        </w:rPr>
        <w:t>e</w:t>
      </w:r>
      <w:r>
        <w:rPr/>
        <w:t>nt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  <w:w w:val="44"/>
        </w:rPr>
        <w:t>―</w:t>
      </w:r>
      <w:r>
        <w:rPr/>
        <w:t>philosop</w:t>
      </w:r>
      <w:r>
        <w:rPr>
          <w:spacing w:val="2"/>
        </w:rPr>
        <w:t>h</w:t>
      </w:r>
      <w:r>
        <w:rPr>
          <w:spacing w:val="-5"/>
        </w:rPr>
        <w:t>y</w:t>
      </w:r>
      <w:r>
        <w:rPr>
          <w:w w:val="158"/>
        </w:rPr>
        <w:t>‖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u</w:t>
      </w:r>
      <w:r>
        <w:rPr>
          <w:spacing w:val="-1"/>
        </w:rPr>
        <w:t>ca</w:t>
      </w:r>
      <w:r>
        <w:rPr/>
        <w:t>tion.</w:t>
      </w:r>
      <w:r>
        <w:rPr>
          <w:spacing w:val="6"/>
        </w:rPr>
        <w:t> </w:t>
      </w:r>
      <w:r>
        <w:rPr>
          <w:spacing w:val="1"/>
        </w:rPr>
        <w:t>W</w:t>
      </w:r>
      <w:r>
        <w:rPr/>
        <w:t>e</w:t>
      </w:r>
      <w:r>
        <w:rPr>
          <w:spacing w:val="6"/>
        </w:rPr>
        <w:t> </w:t>
      </w:r>
      <w:r>
        <w:rPr/>
        <w:t>do</w:t>
      </w:r>
      <w:r>
        <w:rPr>
          <w:spacing w:val="6"/>
        </w:rPr>
        <w:t> </w:t>
      </w:r>
      <w:r>
        <w:rPr/>
        <w:t>not</w:t>
      </w:r>
      <w:r>
        <w:rPr>
          <w:spacing w:val="7"/>
        </w:rPr>
        <w:t> </w:t>
      </w:r>
      <w:r>
        <w:rPr/>
        <w:t>use, or recommend the use of mnemonic strategies because they are compatible with someone‘s</w:t>
      </w:r>
      <w:r>
        <w:rPr>
          <w:spacing w:val="1"/>
        </w:rPr>
        <w:t> </w:t>
      </w:r>
      <w:r>
        <w:rPr/>
        <w:t>particular philosophy or</w:t>
      </w:r>
      <w:r>
        <w:rPr>
          <w:spacing w:val="1"/>
        </w:rPr>
        <w:t> </w:t>
      </w:r>
      <w:r>
        <w:rPr/>
        <w:t>because they are a part</w:t>
      </w:r>
      <w:r>
        <w:rPr>
          <w:spacing w:val="1"/>
        </w:rPr>
        <w:t> </w:t>
      </w:r>
      <w:r>
        <w:rPr/>
        <w:t>of someone‘s theory about</w:t>
      </w:r>
      <w:r>
        <w:rPr>
          <w:spacing w:val="1"/>
        </w:rPr>
        <w:t> </w:t>
      </w:r>
      <w:r>
        <w:rPr/>
        <w:t>what</w:t>
      </w:r>
      <w:r>
        <w:rPr>
          <w:spacing w:val="60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should be. Mnemonic strategies are recommended for only one reason: Over and over again, they</w:t>
      </w:r>
      <w:r>
        <w:rPr>
          <w:spacing w:val="-57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proven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extremely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helping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remember</w:t>
      </w:r>
      <w:r>
        <w:rPr>
          <w:spacing w:val="1"/>
        </w:rPr>
        <w:t> </w:t>
      </w:r>
      <w:r>
        <w:rPr/>
        <w:t>things</w:t>
      </w:r>
      <w:r>
        <w:rPr>
          <w:spacing w:val="1"/>
        </w:rPr>
        <w:t> </w:t>
      </w:r>
      <w:r>
        <w:rPr/>
        <w:t>(Bulgren,</w:t>
      </w:r>
      <w:r>
        <w:rPr>
          <w:spacing w:val="1"/>
        </w:rPr>
        <w:t> </w:t>
      </w:r>
      <w:r>
        <w:rPr/>
        <w:t>Schumaker,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Deshler,</w:t>
      </w:r>
      <w:r>
        <w:rPr>
          <w:spacing w:val="2"/>
        </w:rPr>
        <w:t> </w:t>
      </w:r>
      <w:r>
        <w:rPr/>
        <w:t>1994; Mastropieri</w:t>
      </w:r>
      <w:r>
        <w:rPr>
          <w:spacing w:val="-1"/>
        </w:rPr>
        <w:t> </w:t>
      </w:r>
      <w:r>
        <w:rPr/>
        <w:t>and Scruggs, 1998).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8" w:firstLine="719"/>
        <w:jc w:val="both"/>
      </w:pPr>
      <w:r>
        <w:rPr/>
        <w:drawing>
          <wp:anchor distT="0" distB="0" distL="0" distR="0" allowOverlap="1" layoutInCell="1" locked="0" behindDoc="1" simplePos="0" relativeHeight="484779008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1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 is also true that mnemonic strategies are not an overall teaching method or curricular</w:t>
      </w:r>
      <w:r>
        <w:rPr>
          <w:spacing w:val="1"/>
        </w:rPr>
        <w:t> </w:t>
      </w:r>
      <w:r>
        <w:rPr/>
        <w:t>approach. The focus of mnemonic strategies is so specific that they are intended to be used to</w:t>
      </w:r>
      <w:r>
        <w:rPr>
          <w:spacing w:val="1"/>
        </w:rPr>
        <w:t> </w:t>
      </w:r>
      <w:r>
        <w:rPr/>
        <w:t>enhance the recall of the components of any lesson for which memory is needed.</w:t>
      </w:r>
      <w:r>
        <w:rPr>
          <w:spacing w:val="1"/>
        </w:rPr>
        <w:t> </w:t>
      </w:r>
      <w:r>
        <w:rPr/>
        <w:t>It has been</w:t>
      </w:r>
      <w:r>
        <w:rPr>
          <w:spacing w:val="1"/>
        </w:rPr>
        <w:t> </w:t>
      </w:r>
      <w:r>
        <w:rPr/>
        <w:t>found that mnemonic strategies can be used to enhance science learning when the curriculum</w:t>
      </w:r>
      <w:r>
        <w:rPr>
          <w:spacing w:val="1"/>
        </w:rPr>
        <w:t> </w:t>
      </w:r>
      <w:r>
        <w:rPr/>
        <w:t>involves a textbook or lecture format (Scruggs and Mastropieri, 1992) or when the curriculum</w:t>
      </w:r>
      <w:r>
        <w:rPr>
          <w:spacing w:val="1"/>
        </w:rPr>
        <w:t> </w:t>
      </w:r>
      <w:r>
        <w:rPr/>
        <w:t>involves a hands-on, inquiry learning format (Mastropieri, Scruggs and Chung, 1997). Even</w:t>
      </w:r>
      <w:r>
        <w:rPr>
          <w:spacing w:val="1"/>
        </w:rPr>
        <w:t> </w:t>
      </w:r>
      <w:r>
        <w:rPr/>
        <w:t>though these approaches to science learning are very different (Mastropieri and Scruggs, 1994),</w:t>
      </w:r>
      <w:r>
        <w:rPr>
          <w:spacing w:val="1"/>
        </w:rPr>
        <w:t> </w:t>
      </w:r>
      <w:r>
        <w:rPr/>
        <w:t>mnemonic</w:t>
      </w:r>
      <w:r>
        <w:rPr>
          <w:spacing w:val="-1"/>
        </w:rPr>
        <w:t> </w:t>
      </w:r>
      <w:r>
        <w:rPr/>
        <w:t>strategies can</w:t>
      </w:r>
      <w:r>
        <w:rPr>
          <w:spacing w:val="1"/>
        </w:rPr>
        <w:t> </w:t>
      </w:r>
      <w:r>
        <w:rPr/>
        <w:t>still be</w:t>
      </w:r>
      <w:r>
        <w:rPr>
          <w:spacing w:val="-1"/>
        </w:rPr>
        <w:t> </w:t>
      </w:r>
      <w:r>
        <w:rPr/>
        <w:t>incorporated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elements</w:t>
      </w:r>
      <w:r>
        <w:rPr>
          <w:spacing w:val="-1"/>
        </w:rPr>
        <w:t> </w:t>
      </w:r>
      <w:r>
        <w:rPr/>
        <w:t>that require</w:t>
      </w:r>
      <w:r>
        <w:rPr>
          <w:spacing w:val="-2"/>
        </w:rPr>
        <w:t> </w:t>
      </w:r>
      <w:r>
        <w:rPr/>
        <w:t>recall.</w:t>
      </w:r>
    </w:p>
    <w:p>
      <w:pPr>
        <w:pStyle w:val="BodyText"/>
        <w:spacing w:line="360" w:lineRule="auto" w:before="1"/>
        <w:ind w:left="540" w:right="613" w:firstLine="719"/>
        <w:jc w:val="both"/>
      </w:pPr>
      <w:r>
        <w:rPr/>
        <w:t>It is also important to consider that mnemonic strategies are memory strategies, and not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strategies.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trained</w:t>
      </w:r>
      <w:r>
        <w:rPr>
          <w:spacing w:val="1"/>
        </w:rPr>
        <w:t> </w:t>
      </w:r>
      <w:r>
        <w:rPr/>
        <w:t>mnemonically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comprehension tests of that content (Mastropieri, Scruggs and Fulk, 1990; Scruggs, Mastropieri,</w:t>
      </w:r>
      <w:r>
        <w:rPr>
          <w:spacing w:val="1"/>
        </w:rPr>
        <w:t> </w:t>
      </w:r>
      <w:r>
        <w:rPr/>
        <w:t>McLoone,</w:t>
      </w:r>
      <w:r>
        <w:rPr>
          <w:spacing w:val="1"/>
        </w:rPr>
        <w:t> </w:t>
      </w:r>
      <w:r>
        <w:rPr/>
        <w:t>Levin,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Morrison,</w:t>
      </w:r>
      <w:r>
        <w:rPr>
          <w:spacing w:val="1"/>
        </w:rPr>
        <w:t> </w:t>
      </w:r>
      <w:r>
        <w:rPr/>
        <w:t>1987),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remember</w:t>
      </w:r>
      <w:r>
        <w:rPr>
          <w:spacing w:val="1"/>
        </w:rPr>
        <w:t> </w:t>
      </w:r>
      <w:r>
        <w:rPr/>
        <w:t>more</w:t>
      </w:r>
      <w:r>
        <w:rPr>
          <w:spacing w:val="-57"/>
        </w:rPr>
        <w:t> </w:t>
      </w:r>
      <w:r>
        <w:rPr/>
        <w:t>information that can be applied on comprehension tests. Nevertheless, when comprehension</w:t>
      </w:r>
      <w:r>
        <w:rPr>
          <w:spacing w:val="1"/>
        </w:rPr>
        <w:t> </w:t>
      </w:r>
      <w:r>
        <w:rPr/>
        <w:t>enhancement is called for, it is important to consider using specific comprehension strategies,</w:t>
      </w:r>
      <w:r>
        <w:rPr>
          <w:spacing w:val="1"/>
        </w:rPr>
        <w:t> </w:t>
      </w:r>
      <w:r>
        <w:rPr/>
        <w:t>such as content elaboration, prior knowledge activation, manipulation, coaching and questioning,</w:t>
      </w:r>
      <w:r>
        <w:rPr>
          <w:spacing w:val="-57"/>
        </w:rPr>
        <w:t> </w:t>
      </w:r>
      <w:r>
        <w:rPr/>
        <w:t>or prediction and verification (Mastropieri and Scruggs, 1997; Scruggs, Mastropieri,</w:t>
      </w:r>
      <w:r>
        <w:rPr>
          <w:spacing w:val="60"/>
        </w:rPr>
        <w:t> </w:t>
      </w:r>
      <w:r>
        <w:rPr/>
        <w:t>Sullivan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Hesser,</w:t>
      </w:r>
      <w:r>
        <w:rPr>
          <w:spacing w:val="1"/>
        </w:rPr>
        <w:t> </w:t>
      </w:r>
      <w:r>
        <w:rPr/>
        <w:t>1993).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mnemonic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inhibit</w:t>
      </w:r>
      <w:r>
        <w:rPr>
          <w:spacing w:val="1"/>
        </w:rPr>
        <w:t> </w:t>
      </w:r>
      <w:r>
        <w:rPr/>
        <w:t>comprehension,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importantly,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instances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comprehension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concept, but</w:t>
      </w:r>
      <w:r>
        <w:rPr>
          <w:spacing w:val="-1"/>
        </w:rPr>
        <w:t> </w:t>
      </w:r>
      <w:r>
        <w:rPr/>
        <w:t>who have</w:t>
      </w:r>
      <w:r>
        <w:rPr>
          <w:spacing w:val="-1"/>
        </w:rPr>
        <w:t> </w:t>
      </w:r>
      <w:r>
        <w:rPr/>
        <w:t>forgotten the</w:t>
      </w:r>
      <w:r>
        <w:rPr>
          <w:spacing w:val="-1"/>
        </w:rPr>
        <w:t> </w:t>
      </w:r>
      <w:r>
        <w:rPr/>
        <w:t>facts associated</w:t>
      </w:r>
      <w:r>
        <w:rPr>
          <w:spacing w:val="2"/>
        </w:rPr>
        <w:t> </w:t>
      </w:r>
      <w:r>
        <w:rPr/>
        <w:t>with it.</w:t>
      </w:r>
    </w:p>
    <w:p>
      <w:pPr>
        <w:pStyle w:val="BodyText"/>
        <w:spacing w:line="360" w:lineRule="auto"/>
        <w:ind w:left="540" w:right="619" w:firstLine="719"/>
        <w:jc w:val="both"/>
      </w:pPr>
      <w:r>
        <w:rPr/>
        <w:t>Finally, it should be emphasized that mnemonic strategies do not represent an educational</w:t>
      </w:r>
      <w:r>
        <w:rPr>
          <w:spacing w:val="-57"/>
        </w:rPr>
        <w:t> </w:t>
      </w:r>
      <w:r>
        <w:rPr/>
        <w:t>panacea. There are many things that students must do to succeed in school, and remembering</w:t>
      </w:r>
      <w:r>
        <w:rPr>
          <w:spacing w:val="1"/>
        </w:rPr>
        <w:t> </w:t>
      </w:r>
      <w:r>
        <w:rPr/>
        <w:t>content information is only one part of the entire picture. However, when there is academic</w:t>
      </w:r>
      <w:r>
        <w:rPr>
          <w:spacing w:val="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 remembered,</w:t>
      </w:r>
      <w:r>
        <w:rPr>
          <w:spacing w:val="-1"/>
        </w:rPr>
        <w:t> </w:t>
      </w:r>
      <w:r>
        <w:rPr/>
        <w:t>mnemonic</w:t>
      </w:r>
      <w:r>
        <w:rPr>
          <w:spacing w:val="-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-2"/>
        </w:rPr>
        <w:t> </w:t>
      </w:r>
      <w:r>
        <w:rPr/>
        <w:t>an important</w:t>
      </w:r>
      <w:r>
        <w:rPr>
          <w:spacing w:val="-1"/>
        </w:rPr>
        <w:t> </w:t>
      </w:r>
      <w:r>
        <w:rPr/>
        <w:t>instructional component.</w:t>
      </w:r>
    </w:p>
    <w:p>
      <w:pPr>
        <w:pStyle w:val="Heading1"/>
        <w:numPr>
          <w:ilvl w:val="2"/>
          <w:numId w:val="19"/>
        </w:numPr>
        <w:tabs>
          <w:tab w:pos="1561" w:val="left" w:leader="none"/>
        </w:tabs>
        <w:spacing w:line="240" w:lineRule="auto" w:before="5" w:after="0"/>
        <w:ind w:left="1560" w:right="0" w:hanging="1021"/>
        <w:jc w:val="both"/>
      </w:pPr>
      <w:r>
        <w:rPr/>
        <w:t>Reasons</w:t>
      </w:r>
      <w:r>
        <w:rPr>
          <w:spacing w:val="-2"/>
        </w:rPr>
        <w:t> </w:t>
      </w:r>
      <w:r>
        <w:rPr/>
        <w:t>Why</w:t>
      </w:r>
      <w:r>
        <w:rPr>
          <w:spacing w:val="-2"/>
        </w:rPr>
        <w:t> </w:t>
      </w:r>
      <w:r>
        <w:rPr/>
        <w:t>Mnemonics</w:t>
      </w:r>
      <w:r>
        <w:rPr>
          <w:spacing w:val="-2"/>
        </w:rPr>
        <w:t> </w:t>
      </w:r>
      <w:r>
        <w:rPr/>
        <w:t>Work</w:t>
      </w:r>
    </w:p>
    <w:p>
      <w:pPr>
        <w:pStyle w:val="BodyText"/>
        <w:spacing w:line="360" w:lineRule="auto" w:before="134"/>
        <w:ind w:left="540" w:right="614"/>
        <w:jc w:val="both"/>
      </w:pPr>
      <w:r>
        <w:rPr/>
        <w:t>Relatively, little is known about how mnemonics work. In his classic work on the subject, Paivio</w:t>
      </w:r>
      <w:r>
        <w:rPr>
          <w:spacing w:val="1"/>
        </w:rPr>
        <w:t> </w:t>
      </w:r>
      <w:r>
        <w:rPr/>
        <w:t>(1971)</w:t>
      </w:r>
      <w:r>
        <w:rPr>
          <w:spacing w:val="1"/>
        </w:rPr>
        <w:t> </w:t>
      </w:r>
      <w:r>
        <w:rPr/>
        <w:t>lists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classical</w:t>
      </w:r>
      <w:r>
        <w:rPr>
          <w:spacing w:val="1"/>
        </w:rPr>
        <w:t> </w:t>
      </w:r>
      <w:r>
        <w:rPr/>
        <w:t>assumptions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foundations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mnemonics:</w:t>
      </w:r>
    </w:p>
    <w:p>
      <w:pPr>
        <w:pStyle w:val="ListParagraph"/>
        <w:numPr>
          <w:ilvl w:val="0"/>
          <w:numId w:val="24"/>
        </w:numPr>
        <w:tabs>
          <w:tab w:pos="1261" w:val="left" w:leader="none"/>
        </w:tabs>
        <w:spacing w:line="360" w:lineRule="auto" w:before="0" w:after="0"/>
        <w:ind w:left="1260" w:right="621" w:hanging="360"/>
        <w:jc w:val="both"/>
        <w:rPr>
          <w:sz w:val="24"/>
        </w:rPr>
      </w:pPr>
      <w:r>
        <w:rPr>
          <w:w w:val="99"/>
          <w:sz w:val="24"/>
        </w:rPr>
        <w:t>P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r</w:t>
      </w:r>
      <w:r>
        <w:rPr>
          <w:spacing w:val="-2"/>
          <w:w w:val="99"/>
          <w:sz w:val="24"/>
        </w:rPr>
        <w:t>c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ption</w:t>
      </w:r>
      <w:r>
        <w:rPr>
          <w:spacing w:val="9"/>
          <w:w w:val="99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nd</w:t>
      </w:r>
      <w:r>
        <w:rPr>
          <w:spacing w:val="11"/>
          <w:w w:val="99"/>
          <w:sz w:val="24"/>
        </w:rPr>
        <w:t> </w:t>
      </w:r>
      <w:r>
        <w:rPr>
          <w:w w:val="99"/>
          <w:sz w:val="24"/>
        </w:rPr>
        <w:t>thou</w:t>
      </w:r>
      <w:r>
        <w:rPr>
          <w:spacing w:val="-2"/>
          <w:w w:val="99"/>
          <w:sz w:val="24"/>
        </w:rPr>
        <w:t>g</w:t>
      </w:r>
      <w:r>
        <w:rPr>
          <w:w w:val="99"/>
          <w:sz w:val="24"/>
        </w:rPr>
        <w:t>ht</w:t>
      </w:r>
      <w:r>
        <w:rPr>
          <w:spacing w:val="12"/>
          <w:w w:val="99"/>
          <w:sz w:val="24"/>
        </w:rPr>
        <w:t> </w:t>
      </w:r>
      <w:r>
        <w:rPr>
          <w:spacing w:val="1"/>
          <w:w w:val="99"/>
          <w:sz w:val="24"/>
        </w:rPr>
        <w:t>a</w:t>
      </w:r>
      <w:r>
        <w:rPr>
          <w:w w:val="99"/>
          <w:sz w:val="24"/>
        </w:rPr>
        <w:t>re</w:t>
      </w:r>
      <w:r>
        <w:rPr>
          <w:spacing w:val="7"/>
          <w:w w:val="99"/>
          <w:sz w:val="24"/>
        </w:rPr>
        <w:t> 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ontinuous.</w:t>
      </w:r>
      <w:r>
        <w:rPr>
          <w:spacing w:val="9"/>
          <w:w w:val="99"/>
          <w:sz w:val="24"/>
        </w:rPr>
        <w:t> </w:t>
      </w:r>
      <w:r>
        <w:rPr>
          <w:w w:val="99"/>
          <w:sz w:val="24"/>
        </w:rPr>
        <w:t>Thi</w:t>
      </w:r>
      <w:r>
        <w:rPr>
          <w:spacing w:val="2"/>
          <w:w w:val="99"/>
          <w:sz w:val="24"/>
        </w:rPr>
        <w:t>n</w:t>
      </w:r>
      <w:r>
        <w:rPr>
          <w:spacing w:val="-3"/>
          <w:w w:val="99"/>
          <w:sz w:val="24"/>
        </w:rPr>
        <w:t>g</w:t>
      </w:r>
      <w:r>
        <w:rPr>
          <w:w w:val="99"/>
          <w:sz w:val="24"/>
        </w:rPr>
        <w:t>s</w:t>
      </w:r>
      <w:r>
        <w:rPr>
          <w:spacing w:val="9"/>
          <w:w w:val="99"/>
          <w:sz w:val="24"/>
        </w:rPr>
        <w:t> </w:t>
      </w:r>
      <w:r>
        <w:rPr>
          <w:w w:val="99"/>
          <w:sz w:val="24"/>
        </w:rPr>
        <w:t>t</w:t>
      </w:r>
      <w:r>
        <w:rPr>
          <w:spacing w:val="2"/>
          <w:w w:val="99"/>
          <w:sz w:val="24"/>
        </w:rPr>
        <w:t>h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t</w:t>
      </w:r>
      <w:r>
        <w:rPr>
          <w:spacing w:val="9"/>
          <w:w w:val="99"/>
          <w:sz w:val="24"/>
        </w:rPr>
        <w:t> </w:t>
      </w:r>
      <w:r>
        <w:rPr>
          <w:spacing w:val="-1"/>
          <w:w w:val="99"/>
          <w:sz w:val="24"/>
        </w:rPr>
        <w:t>w</w:t>
      </w:r>
      <w:r>
        <w:rPr>
          <w:w w:val="99"/>
          <w:sz w:val="24"/>
        </w:rPr>
        <w:t>e</w:t>
      </w:r>
      <w:r>
        <w:rPr>
          <w:spacing w:val="10"/>
          <w:w w:val="99"/>
          <w:sz w:val="24"/>
        </w:rPr>
        <w:t> </w:t>
      </w:r>
      <w:r>
        <w:rPr>
          <w:spacing w:val="-1"/>
          <w:w w:val="99"/>
          <w:sz w:val="24"/>
        </w:rPr>
        <w:t>e</w:t>
      </w:r>
      <w:r>
        <w:rPr>
          <w:spacing w:val="2"/>
          <w:w w:val="99"/>
          <w:sz w:val="24"/>
        </w:rPr>
        <w:t>x</w:t>
      </w:r>
      <w:r>
        <w:rPr>
          <w:w w:val="99"/>
          <w:sz w:val="24"/>
        </w:rPr>
        <w:t>p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ri</w:t>
      </w:r>
      <w:r>
        <w:rPr>
          <w:spacing w:val="-2"/>
          <w:w w:val="99"/>
          <w:sz w:val="24"/>
        </w:rPr>
        <w:t>e</w:t>
      </w:r>
      <w:r>
        <w:rPr>
          <w:w w:val="99"/>
          <w:sz w:val="24"/>
        </w:rPr>
        <w:t>n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e</w:t>
      </w:r>
      <w:r>
        <w:rPr>
          <w:spacing w:val="10"/>
          <w:w w:val="99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s</w:t>
      </w:r>
      <w:r>
        <w:rPr>
          <w:spacing w:val="11"/>
          <w:w w:val="99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z w:val="24"/>
        </w:rPr>
        <w:t>re</w:t>
      </w:r>
      <w:r>
        <w:rPr>
          <w:spacing w:val="-1"/>
          <w:sz w:val="24"/>
        </w:rPr>
        <w:t>a</w:t>
      </w:r>
      <w:r>
        <w:rPr>
          <w:w w:val="129"/>
          <w:sz w:val="24"/>
        </w:rPr>
        <w:t>l‖</w:t>
      </w:r>
      <w:r>
        <w:rPr>
          <w:spacing w:val="8"/>
          <w:sz w:val="24"/>
        </w:rPr>
        <w:t> </w:t>
      </w:r>
      <w:r>
        <w:rPr>
          <w:sz w:val="24"/>
        </w:rPr>
        <w:t>(</w:t>
      </w:r>
      <w:r>
        <w:rPr>
          <w:spacing w:val="-2"/>
          <w:sz w:val="24"/>
        </w:rPr>
        <w:t>e</w:t>
      </w:r>
      <w:r>
        <w:rPr>
          <w:spacing w:val="2"/>
          <w:sz w:val="24"/>
        </w:rPr>
        <w:t>.</w:t>
      </w:r>
      <w:r>
        <w:rPr>
          <w:spacing w:val="-3"/>
          <w:sz w:val="24"/>
        </w:rPr>
        <w:t>g</w:t>
      </w:r>
      <w:r>
        <w:rPr>
          <w:sz w:val="24"/>
        </w:rPr>
        <w:t>.</w:t>
      </w:r>
      <w:r>
        <w:rPr>
          <w:spacing w:val="11"/>
          <w:sz w:val="24"/>
        </w:rPr>
        <w:t> </w:t>
      </w:r>
      <w:r>
        <w:rPr>
          <w:sz w:val="24"/>
        </w:rPr>
        <w:t>obje</w:t>
      </w:r>
      <w:r>
        <w:rPr>
          <w:spacing w:val="-2"/>
          <w:sz w:val="24"/>
        </w:rPr>
        <w:t>c</w:t>
      </w:r>
      <w:r>
        <w:rPr>
          <w:sz w:val="24"/>
        </w:rPr>
        <w:t>ts, </w:t>
      </w:r>
      <w:r>
        <w:rPr>
          <w:sz w:val="24"/>
        </w:rPr>
        <w:t>places, and other people) have attributes (size, colour, etc) that are assumed to carry over</w:t>
      </w:r>
      <w:r>
        <w:rPr>
          <w:spacing w:val="1"/>
          <w:sz w:val="24"/>
        </w:rPr>
        <w:t> </w:t>
      </w:r>
      <w:r>
        <w:rPr>
          <w:sz w:val="24"/>
        </w:rPr>
        <w:t>to our memory</w:t>
      </w:r>
      <w:r>
        <w:rPr>
          <w:spacing w:val="-5"/>
          <w:sz w:val="24"/>
        </w:rPr>
        <w:t> </w:t>
      </w:r>
      <w:r>
        <w:rPr>
          <w:sz w:val="24"/>
        </w:rPr>
        <w:t>of those</w:t>
      </w:r>
      <w:r>
        <w:rPr>
          <w:spacing w:val="-1"/>
          <w:sz w:val="24"/>
        </w:rPr>
        <w:t> </w:t>
      </w:r>
      <w:r>
        <w:rPr>
          <w:sz w:val="24"/>
        </w:rPr>
        <w:t>things.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015" w:top="1360" w:bottom="1200" w:left="900" w:right="820"/>
        </w:sectPr>
      </w:pPr>
    </w:p>
    <w:p>
      <w:pPr>
        <w:pStyle w:val="ListParagraph"/>
        <w:numPr>
          <w:ilvl w:val="0"/>
          <w:numId w:val="24"/>
        </w:numPr>
        <w:tabs>
          <w:tab w:pos="1261" w:val="left" w:leader="none"/>
        </w:tabs>
        <w:spacing w:line="360" w:lineRule="auto" w:before="74" w:after="0"/>
        <w:ind w:left="1260" w:right="627" w:hanging="360"/>
        <w:jc w:val="both"/>
        <w:rPr>
          <w:sz w:val="24"/>
        </w:rPr>
      </w:pPr>
      <w:r>
        <w:rPr>
          <w:sz w:val="24"/>
        </w:rPr>
        <w:t>Memory is like a wax tablet. Each of the mental rooms can have images or facts stored in</w:t>
      </w:r>
      <w:r>
        <w:rPr>
          <w:spacing w:val="-57"/>
          <w:sz w:val="24"/>
        </w:rPr>
        <w:t> </w:t>
      </w:r>
      <w:r>
        <w:rPr>
          <w:sz w:val="24"/>
        </w:rPr>
        <w:t>it much as one would write letters on a wax tablet. By implication, the images or facts</w:t>
      </w:r>
      <w:r>
        <w:rPr>
          <w:spacing w:val="1"/>
          <w:sz w:val="24"/>
        </w:rPr>
        <w:t> </w:t>
      </w:r>
      <w:r>
        <w:rPr>
          <w:sz w:val="24"/>
        </w:rPr>
        <w:t>stay</w:t>
      </w:r>
      <w:r>
        <w:rPr>
          <w:spacing w:val="-5"/>
          <w:sz w:val="24"/>
        </w:rPr>
        <w:t> </w:t>
      </w: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until they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deliberately</w:t>
      </w:r>
      <w:r>
        <w:rPr>
          <w:spacing w:val="-5"/>
          <w:sz w:val="24"/>
        </w:rPr>
        <w:t> </w:t>
      </w:r>
      <w:r>
        <w:rPr>
          <w:sz w:val="24"/>
        </w:rPr>
        <w:t>erased or over</w:t>
      </w:r>
      <w:r>
        <w:rPr>
          <w:spacing w:val="1"/>
          <w:sz w:val="24"/>
        </w:rPr>
        <w:t> </w:t>
      </w:r>
      <w:r>
        <w:rPr>
          <w:sz w:val="24"/>
        </w:rPr>
        <w:t>written.</w:t>
      </w:r>
    </w:p>
    <w:p>
      <w:pPr>
        <w:pStyle w:val="ListParagraph"/>
        <w:numPr>
          <w:ilvl w:val="0"/>
          <w:numId w:val="24"/>
        </w:numPr>
        <w:tabs>
          <w:tab w:pos="1261" w:val="left" w:leader="none"/>
        </w:tabs>
        <w:spacing w:line="360" w:lineRule="auto" w:before="0" w:after="0"/>
        <w:ind w:left="1260" w:right="620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779520">
            <wp:simplePos x="0" y="0"/>
            <wp:positionH relativeFrom="page">
              <wp:posOffset>1056805</wp:posOffset>
            </wp:positionH>
            <wp:positionV relativeFrom="paragraph">
              <wp:posOffset>606083</wp:posOffset>
            </wp:positionV>
            <wp:extent cx="5508459" cy="5446061"/>
            <wp:effectExtent l="0" t="0" r="0" b="0"/>
            <wp:wrapNone/>
            <wp:docPr id="1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Sight is the strongest of all the senses. The most durable impressions placed on our minds</w:t>
      </w:r>
      <w:r>
        <w:rPr>
          <w:spacing w:val="-57"/>
          <w:sz w:val="24"/>
        </w:rPr>
        <w:t> </w:t>
      </w:r>
      <w:r>
        <w:rPr>
          <w:sz w:val="24"/>
        </w:rPr>
        <w:t>are those placed by the sense of sight. As a result, information perceived through other</w:t>
      </w:r>
      <w:r>
        <w:rPr>
          <w:spacing w:val="1"/>
          <w:sz w:val="24"/>
        </w:rPr>
        <w:t> </w:t>
      </w:r>
      <w:r>
        <w:rPr>
          <w:sz w:val="24"/>
        </w:rPr>
        <w:t>senses</w:t>
      </w:r>
      <w:r>
        <w:rPr>
          <w:spacing w:val="-1"/>
          <w:sz w:val="24"/>
        </w:rPr>
        <w:t> </w:t>
      </w:r>
      <w:r>
        <w:rPr>
          <w:sz w:val="24"/>
        </w:rPr>
        <w:t>is best retained if it</w:t>
      </w:r>
      <w:r>
        <w:rPr>
          <w:spacing w:val="-1"/>
          <w:sz w:val="24"/>
        </w:rPr>
        <w:t> </w:t>
      </w:r>
      <w:r>
        <w:rPr>
          <w:sz w:val="24"/>
        </w:rPr>
        <w:t>is converted into visual images.</w:t>
      </w:r>
    </w:p>
    <w:p>
      <w:pPr>
        <w:pStyle w:val="ListParagraph"/>
        <w:numPr>
          <w:ilvl w:val="0"/>
          <w:numId w:val="24"/>
        </w:numPr>
        <w:tabs>
          <w:tab w:pos="1261" w:val="left" w:leader="none"/>
        </w:tabs>
        <w:spacing w:line="360" w:lineRule="auto" w:before="1" w:after="0"/>
        <w:ind w:left="1260" w:right="620" w:hanging="360"/>
        <w:jc w:val="both"/>
        <w:rPr>
          <w:sz w:val="24"/>
        </w:rPr>
      </w:pPr>
      <w:r>
        <w:rPr>
          <w:sz w:val="24"/>
        </w:rPr>
        <w:t>Words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converted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symbols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vice</w:t>
      </w:r>
      <w:r>
        <w:rPr>
          <w:spacing w:val="1"/>
          <w:sz w:val="24"/>
        </w:rPr>
        <w:t> </w:t>
      </w:r>
      <w:r>
        <w:rPr>
          <w:sz w:val="24"/>
        </w:rPr>
        <w:t>versa.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various</w:t>
      </w:r>
      <w:r>
        <w:rPr>
          <w:spacing w:val="1"/>
          <w:sz w:val="24"/>
        </w:rPr>
        <w:t> </w:t>
      </w:r>
      <w:r>
        <w:rPr>
          <w:sz w:val="24"/>
        </w:rPr>
        <w:t>sophisticated</w:t>
      </w:r>
      <w:r>
        <w:rPr>
          <w:spacing w:val="1"/>
          <w:sz w:val="24"/>
        </w:rPr>
        <w:t> </w:t>
      </w:r>
      <w:r>
        <w:rPr>
          <w:sz w:val="24"/>
        </w:rPr>
        <w:t>systems, even a long speech can be converted into a series of images. This can be stored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location mnemonic and</w:t>
      </w:r>
      <w:r>
        <w:rPr>
          <w:spacing w:val="-1"/>
          <w:sz w:val="24"/>
        </w:rPr>
        <w:t> </w:t>
      </w:r>
      <w:r>
        <w:rPr>
          <w:sz w:val="24"/>
        </w:rPr>
        <w:t>then be converted</w:t>
      </w:r>
      <w:r>
        <w:rPr>
          <w:spacing w:val="4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words without loss.</w:t>
      </w:r>
    </w:p>
    <w:p>
      <w:pPr>
        <w:pStyle w:val="BodyText"/>
        <w:spacing w:line="360" w:lineRule="auto"/>
        <w:ind w:left="540" w:right="626"/>
        <w:jc w:val="both"/>
      </w:pPr>
      <w:r>
        <w:rPr/>
        <w:t>Paivio (1971) then says that these assumptions about memory and the senses suggest several</w:t>
      </w:r>
      <w:r>
        <w:rPr>
          <w:spacing w:val="1"/>
        </w:rPr>
        <w:t> </w:t>
      </w:r>
      <w:r>
        <w:rPr/>
        <w:t>reasons why</w:t>
      </w:r>
      <w:r>
        <w:rPr>
          <w:spacing w:val="-5"/>
        </w:rPr>
        <w:t> </w:t>
      </w:r>
      <w:r>
        <w:rPr/>
        <w:t>mnemonics</w:t>
      </w:r>
      <w:r>
        <w:rPr>
          <w:spacing w:val="1"/>
        </w:rPr>
        <w:t> </w:t>
      </w:r>
      <w:r>
        <w:rPr/>
        <w:t>may</w:t>
      </w:r>
      <w:r>
        <w:rPr>
          <w:spacing w:val="-5"/>
        </w:rPr>
        <w:t> </w:t>
      </w:r>
      <w:r>
        <w:rPr/>
        <w:t>work:</w:t>
      </w:r>
    </w:p>
    <w:p>
      <w:pPr>
        <w:pStyle w:val="ListParagraph"/>
        <w:numPr>
          <w:ilvl w:val="0"/>
          <w:numId w:val="25"/>
        </w:numPr>
        <w:tabs>
          <w:tab w:pos="1261" w:val="left" w:leader="none"/>
        </w:tabs>
        <w:spacing w:line="360" w:lineRule="auto" w:before="0" w:after="0"/>
        <w:ind w:left="1260" w:right="623" w:hanging="360"/>
        <w:jc w:val="both"/>
        <w:rPr>
          <w:sz w:val="24"/>
        </w:rPr>
      </w:pPr>
      <w:r>
        <w:rPr>
          <w:sz w:val="24"/>
        </w:rPr>
        <w:t>Mnemonics</w:t>
      </w:r>
      <w:r>
        <w:rPr>
          <w:spacing w:val="1"/>
          <w:sz w:val="24"/>
        </w:rPr>
        <w:t> </w:t>
      </w:r>
      <w:r>
        <w:rPr>
          <w:sz w:val="24"/>
        </w:rPr>
        <w:t>organize</w:t>
      </w:r>
      <w:r>
        <w:rPr>
          <w:spacing w:val="1"/>
          <w:sz w:val="24"/>
        </w:rPr>
        <w:t> </w:t>
      </w:r>
      <w:r>
        <w:rPr>
          <w:sz w:val="24"/>
        </w:rPr>
        <w:t>information.</w:t>
      </w:r>
      <w:r>
        <w:rPr>
          <w:spacing w:val="1"/>
          <w:sz w:val="24"/>
        </w:rPr>
        <w:t> </w:t>
      </w:r>
      <w:r>
        <w:rPr>
          <w:sz w:val="24"/>
        </w:rPr>
        <w:t>Regardless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specific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used,</w:t>
      </w:r>
      <w:r>
        <w:rPr>
          <w:spacing w:val="1"/>
          <w:sz w:val="24"/>
        </w:rPr>
        <w:t> </w:t>
      </w:r>
      <w:r>
        <w:rPr>
          <w:sz w:val="24"/>
        </w:rPr>
        <w:t>mnemonics</w:t>
      </w:r>
      <w:r>
        <w:rPr>
          <w:spacing w:val="-1"/>
          <w:sz w:val="24"/>
        </w:rPr>
        <w:t> </w:t>
      </w:r>
      <w:r>
        <w:rPr>
          <w:sz w:val="24"/>
        </w:rPr>
        <w:t>force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user into</w:t>
      </w:r>
      <w:r>
        <w:rPr>
          <w:spacing w:val="1"/>
          <w:sz w:val="24"/>
        </w:rPr>
        <w:t> </w:t>
      </w:r>
      <w:r>
        <w:rPr>
          <w:sz w:val="24"/>
        </w:rPr>
        <w:t>chunking</w:t>
      </w:r>
      <w:r>
        <w:rPr>
          <w:spacing w:val="-2"/>
          <w:sz w:val="24"/>
        </w:rPr>
        <w:t> </w:t>
      </w:r>
      <w:r>
        <w:rPr>
          <w:sz w:val="24"/>
        </w:rPr>
        <w:t>and ordering</w:t>
      </w:r>
      <w:r>
        <w:rPr>
          <w:spacing w:val="-2"/>
          <w:sz w:val="24"/>
        </w:rPr>
        <w:t> </w:t>
      </w:r>
      <w:r>
        <w:rPr>
          <w:sz w:val="24"/>
        </w:rPr>
        <w:t>information somehow.</w:t>
      </w:r>
    </w:p>
    <w:p>
      <w:pPr>
        <w:pStyle w:val="ListParagraph"/>
        <w:numPr>
          <w:ilvl w:val="0"/>
          <w:numId w:val="25"/>
        </w:numPr>
        <w:tabs>
          <w:tab w:pos="1261" w:val="left" w:leader="none"/>
        </w:tabs>
        <w:spacing w:line="360" w:lineRule="auto" w:before="0" w:after="0"/>
        <w:ind w:left="1260" w:right="617" w:hanging="360"/>
        <w:jc w:val="both"/>
        <w:rPr>
          <w:sz w:val="24"/>
        </w:rPr>
      </w:pPr>
      <w:r>
        <w:rPr>
          <w:sz w:val="24"/>
        </w:rPr>
        <w:t>Mnemonics make use of power of association. Information that has been organized as</w:t>
      </w:r>
      <w:r>
        <w:rPr>
          <w:spacing w:val="1"/>
          <w:sz w:val="24"/>
        </w:rPr>
        <w:t> </w:t>
      </w:r>
      <w:r>
        <w:rPr>
          <w:sz w:val="24"/>
        </w:rPr>
        <w:t>described above may or may not have its own internally logical system of organization,</w:t>
      </w:r>
      <w:r>
        <w:rPr>
          <w:spacing w:val="1"/>
          <w:sz w:val="24"/>
        </w:rPr>
        <w:t> </w:t>
      </w:r>
      <w:r>
        <w:rPr>
          <w:sz w:val="24"/>
        </w:rPr>
        <w:t>but the user of mnemonics can also rely on the associations that we tend to make, for</w:t>
      </w:r>
      <w:r>
        <w:rPr>
          <w:spacing w:val="1"/>
          <w:sz w:val="24"/>
        </w:rPr>
        <w:t> </w:t>
      </w:r>
      <w:r>
        <w:rPr>
          <w:sz w:val="24"/>
        </w:rPr>
        <w:t>example, between places and the people we have met there, things we have done there,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thoughts we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had there.</w:t>
      </w:r>
    </w:p>
    <w:p>
      <w:pPr>
        <w:pStyle w:val="ListParagraph"/>
        <w:numPr>
          <w:ilvl w:val="0"/>
          <w:numId w:val="25"/>
        </w:numPr>
        <w:tabs>
          <w:tab w:pos="1261" w:val="left" w:leader="none"/>
        </w:tabs>
        <w:spacing w:line="360" w:lineRule="auto" w:before="1" w:after="0"/>
        <w:ind w:left="1260" w:right="623" w:hanging="360"/>
        <w:jc w:val="both"/>
        <w:rPr>
          <w:sz w:val="24"/>
        </w:rPr>
      </w:pPr>
      <w:r>
        <w:rPr>
          <w:sz w:val="24"/>
        </w:rPr>
        <w:t>Mnemonics require rehearsal. Inserting information into a complex mnemonic system</w:t>
      </w:r>
      <w:r>
        <w:rPr>
          <w:spacing w:val="1"/>
          <w:sz w:val="24"/>
        </w:rPr>
        <w:t> </w:t>
      </w:r>
      <w:r>
        <w:rPr>
          <w:sz w:val="24"/>
        </w:rPr>
        <w:t>requires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 user do</w:t>
      </w:r>
      <w:r>
        <w:rPr>
          <w:spacing w:val="1"/>
          <w:sz w:val="24"/>
        </w:rPr>
        <w:t> </w:t>
      </w:r>
      <w:r>
        <w:rPr>
          <w:sz w:val="24"/>
        </w:rPr>
        <w:t>a certain</w:t>
      </w:r>
      <w:r>
        <w:rPr>
          <w:spacing w:val="1"/>
          <w:sz w:val="24"/>
        </w:rPr>
        <w:t> </w:t>
      </w:r>
      <w:r>
        <w:rPr>
          <w:sz w:val="24"/>
        </w:rPr>
        <w:t>amount</w:t>
      </w:r>
      <w:r>
        <w:rPr>
          <w:spacing w:val="60"/>
          <w:sz w:val="24"/>
        </w:rPr>
        <w:t> </w:t>
      </w:r>
      <w:r>
        <w:rPr>
          <w:sz w:val="24"/>
        </w:rPr>
        <w:t>of rote learning, processing and reprocessing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information to</w:t>
      </w:r>
      <w:r>
        <w:rPr>
          <w:spacing w:val="-1"/>
          <w:sz w:val="24"/>
        </w:rPr>
        <w:t> </w:t>
      </w:r>
      <w:r>
        <w:rPr>
          <w:sz w:val="24"/>
        </w:rPr>
        <w:t>make</w:t>
      </w:r>
      <w:r>
        <w:rPr>
          <w:spacing w:val="-2"/>
          <w:sz w:val="24"/>
        </w:rPr>
        <w:t> </w:t>
      </w:r>
      <w:r>
        <w:rPr>
          <w:sz w:val="24"/>
        </w:rPr>
        <w:t>it fit</w:t>
      </w:r>
      <w:r>
        <w:rPr>
          <w:spacing w:val="-1"/>
          <w:sz w:val="24"/>
        </w:rPr>
        <w:t> </w:t>
      </w:r>
      <w:r>
        <w:rPr>
          <w:sz w:val="24"/>
        </w:rPr>
        <w:t>into the system</w:t>
      </w:r>
      <w:r>
        <w:rPr>
          <w:spacing w:val="1"/>
          <w:sz w:val="24"/>
        </w:rPr>
        <w:t> </w:t>
      </w:r>
      <w:r>
        <w:rPr>
          <w:sz w:val="24"/>
        </w:rPr>
        <w:t>and refresh the</w:t>
      </w:r>
      <w:r>
        <w:rPr>
          <w:spacing w:val="-2"/>
          <w:sz w:val="24"/>
        </w:rPr>
        <w:t> </w:t>
      </w:r>
      <w:r>
        <w:rPr>
          <w:sz w:val="24"/>
        </w:rPr>
        <w:t>images used.</w:t>
      </w:r>
    </w:p>
    <w:p>
      <w:pPr>
        <w:pStyle w:val="ListParagraph"/>
        <w:numPr>
          <w:ilvl w:val="0"/>
          <w:numId w:val="25"/>
        </w:numPr>
        <w:tabs>
          <w:tab w:pos="1261" w:val="left" w:leader="none"/>
        </w:tabs>
        <w:spacing w:line="360" w:lineRule="auto" w:before="0" w:after="0"/>
        <w:ind w:left="1260" w:right="622" w:hanging="360"/>
        <w:jc w:val="both"/>
        <w:rPr>
          <w:sz w:val="24"/>
        </w:rPr>
      </w:pPr>
      <w:r>
        <w:rPr>
          <w:sz w:val="24"/>
        </w:rPr>
        <w:t>Mnemonics provides retrieval cues. The order of a set of rooms can be matched to the</w:t>
      </w:r>
      <w:r>
        <w:rPr>
          <w:spacing w:val="1"/>
          <w:sz w:val="24"/>
        </w:rPr>
        <w:t> </w:t>
      </w:r>
      <w:r>
        <w:rPr>
          <w:sz w:val="24"/>
        </w:rPr>
        <w:t>order</w:t>
      </w:r>
      <w:r>
        <w:rPr>
          <w:spacing w:val="-1"/>
          <w:sz w:val="24"/>
        </w:rPr>
        <w:t> </w:t>
      </w:r>
      <w:r>
        <w:rPr>
          <w:sz w:val="24"/>
        </w:rPr>
        <w:t>of set of fact, for example,</w:t>
      </w:r>
      <w:r>
        <w:rPr>
          <w:spacing w:val="-1"/>
          <w:sz w:val="24"/>
        </w:rPr>
        <w:t> </w:t>
      </w:r>
      <w:r>
        <w:rPr>
          <w:sz w:val="24"/>
        </w:rPr>
        <w:t>Middleton (1887)</w:t>
      </w:r>
      <w:r>
        <w:rPr>
          <w:spacing w:val="-1"/>
          <w:sz w:val="24"/>
        </w:rPr>
        <w:t> </w:t>
      </w:r>
      <w:r>
        <w:rPr>
          <w:sz w:val="24"/>
        </w:rPr>
        <w:t>suggested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rhetorical terms such</w:t>
      </w:r>
      <w:r>
        <w:rPr>
          <w:spacing w:val="1"/>
          <w:sz w:val="24"/>
        </w:rPr>
        <w:t> </w:t>
      </w:r>
      <w:r>
        <w:rPr>
          <w:sz w:val="24"/>
        </w:rPr>
        <w:t>as</w:t>
      </w:r>
    </w:p>
    <w:p>
      <w:pPr>
        <w:pStyle w:val="BodyText"/>
        <w:ind w:left="1260"/>
        <w:jc w:val="both"/>
      </w:pPr>
      <w:r>
        <w:rPr>
          <w:spacing w:val="-1"/>
          <w:w w:val="44"/>
        </w:rPr>
        <w:t>―</w:t>
      </w:r>
      <w:r>
        <w:rPr/>
        <w:t>in the</w:t>
      </w:r>
      <w:r>
        <w:rPr>
          <w:spacing w:val="-1"/>
        </w:rPr>
        <w:t> f</w:t>
      </w:r>
      <w:r>
        <w:rPr/>
        <w:t>irst pl</w:t>
      </w:r>
      <w:r>
        <w:rPr>
          <w:spacing w:val="-1"/>
        </w:rPr>
        <w:t>ac</w:t>
      </w:r>
      <w:r>
        <w:rPr>
          <w:spacing w:val="1"/>
        </w:rPr>
        <w:t>e</w:t>
      </w:r>
      <w:r>
        <w:rPr>
          <w:w w:val="158"/>
        </w:rPr>
        <w:t>‖</w:t>
      </w:r>
      <w:r>
        <w:rPr>
          <w:spacing w:val="-1"/>
        </w:rPr>
        <w:t> </w:t>
      </w:r>
      <w:r>
        <w:rPr/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rPr/>
        <w:t>e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b</w:t>
      </w:r>
      <w:r>
        <w:rPr>
          <w:spacing w:val="-1"/>
        </w:rPr>
        <w:t>asi</w:t>
      </w:r>
      <w:r>
        <w:rPr/>
        <w:t>s in lo</w:t>
      </w:r>
      <w:r>
        <w:rPr>
          <w:spacing w:val="-1"/>
        </w:rPr>
        <w:t>ca</w:t>
      </w:r>
      <w:r>
        <w:rPr/>
        <w:t>tion mnemonics </w:t>
      </w:r>
      <w:r>
        <w:rPr>
          <w:spacing w:val="-1"/>
        </w:rPr>
        <w:t>f</w:t>
      </w:r>
      <w:r>
        <w:rPr/>
        <w:t>rom </w:t>
      </w:r>
      <w:r>
        <w:rPr>
          <w:spacing w:val="-2"/>
        </w:rPr>
        <w:t>a</w:t>
      </w:r>
      <w:r>
        <w:rPr/>
        <w:t>ntiqui</w:t>
      </w:r>
      <w:r>
        <w:rPr>
          <w:spacing w:val="3"/>
        </w:rPr>
        <w:t>t</w:t>
      </w:r>
      <w:r>
        <w:rPr>
          <w:spacing w:val="-5"/>
        </w:rPr>
        <w:t>y</w:t>
      </w:r>
      <w:r>
        <w:rPr/>
        <w:t>.</w:t>
      </w:r>
    </w:p>
    <w:p>
      <w:pPr>
        <w:pStyle w:val="ListParagraph"/>
        <w:numPr>
          <w:ilvl w:val="0"/>
          <w:numId w:val="25"/>
        </w:numPr>
        <w:tabs>
          <w:tab w:pos="1261" w:val="left" w:leader="none"/>
        </w:tabs>
        <w:spacing w:line="360" w:lineRule="auto" w:before="138" w:after="0"/>
        <w:ind w:left="1260" w:right="622" w:hanging="360"/>
        <w:jc w:val="both"/>
        <w:rPr>
          <w:sz w:val="24"/>
        </w:rPr>
      </w:pPr>
      <w:r>
        <w:rPr>
          <w:sz w:val="24"/>
        </w:rPr>
        <w:t>Mnemonics prevent interference between pieces of information. By storing piece in or on</w:t>
      </w:r>
      <w:r>
        <w:rPr>
          <w:spacing w:val="-57"/>
          <w:sz w:val="24"/>
        </w:rPr>
        <w:t> </w:t>
      </w:r>
      <w:r>
        <w:rPr>
          <w:sz w:val="24"/>
        </w:rPr>
        <w:t>distinct</w:t>
      </w:r>
      <w:r>
        <w:rPr>
          <w:spacing w:val="-1"/>
          <w:sz w:val="24"/>
        </w:rPr>
        <w:t> </w:t>
      </w:r>
      <w:r>
        <w:rPr>
          <w:sz w:val="24"/>
        </w:rPr>
        <w:t>room, mnemonics</w:t>
      </w:r>
      <w:r>
        <w:rPr>
          <w:spacing w:val="-1"/>
          <w:sz w:val="24"/>
        </w:rPr>
        <w:t> </w:t>
      </w:r>
      <w:r>
        <w:rPr>
          <w:sz w:val="24"/>
        </w:rPr>
        <w:t>prevent confusion between</w:t>
      </w:r>
      <w:r>
        <w:rPr>
          <w:spacing w:val="-1"/>
          <w:sz w:val="24"/>
        </w:rPr>
        <w:t> </w:t>
      </w:r>
      <w:r>
        <w:rPr>
          <w:sz w:val="24"/>
        </w:rPr>
        <w:t>similar</w:t>
      </w:r>
      <w:r>
        <w:rPr>
          <w:spacing w:val="-2"/>
          <w:sz w:val="24"/>
        </w:rPr>
        <w:t> </w:t>
      </w:r>
      <w:r>
        <w:rPr>
          <w:sz w:val="24"/>
        </w:rPr>
        <w:t>words or concepts.</w:t>
      </w:r>
    </w:p>
    <w:p>
      <w:pPr>
        <w:pStyle w:val="ListParagraph"/>
        <w:numPr>
          <w:ilvl w:val="0"/>
          <w:numId w:val="25"/>
        </w:numPr>
        <w:tabs>
          <w:tab w:pos="1261" w:val="left" w:leader="none"/>
        </w:tabs>
        <w:spacing w:line="360" w:lineRule="auto" w:before="1" w:after="0"/>
        <w:ind w:left="1260" w:right="620" w:hanging="360"/>
        <w:jc w:val="both"/>
        <w:rPr>
          <w:sz w:val="24"/>
        </w:rPr>
      </w:pPr>
      <w:r>
        <w:rPr>
          <w:sz w:val="24"/>
        </w:rPr>
        <w:t>Mnemonics make use of novelty or distinctiveness. Though mnemonic system do not</w:t>
      </w:r>
      <w:r>
        <w:rPr>
          <w:spacing w:val="1"/>
          <w:sz w:val="24"/>
        </w:rPr>
        <w:t> </w:t>
      </w:r>
      <w:r>
        <w:rPr>
          <w:sz w:val="24"/>
        </w:rPr>
        <w:t>inherently require users to create bizarre or unusual mental images, we tend to recall that</w:t>
      </w:r>
      <w:r>
        <w:rPr>
          <w:spacing w:val="1"/>
          <w:sz w:val="24"/>
        </w:rPr>
        <w:t> </w:t>
      </w:r>
      <w:r>
        <w:rPr>
          <w:sz w:val="24"/>
        </w:rPr>
        <w:t>which is extraordinary more easily than that which is ordinary, and most writers on the</w:t>
      </w:r>
      <w:r>
        <w:rPr>
          <w:spacing w:val="1"/>
          <w:sz w:val="24"/>
        </w:rPr>
        <w:t> </w:t>
      </w:r>
      <w:r>
        <w:rPr>
          <w:sz w:val="24"/>
        </w:rPr>
        <w:t>subject of mnemonics have placed emphasis on the need for images that are active,</w:t>
      </w:r>
      <w:r>
        <w:rPr>
          <w:spacing w:val="1"/>
          <w:sz w:val="24"/>
        </w:rPr>
        <w:t> </w:t>
      </w:r>
      <w:r>
        <w:rPr>
          <w:sz w:val="24"/>
        </w:rPr>
        <w:t>exceptionally</w:t>
      </w:r>
      <w:r>
        <w:rPr>
          <w:spacing w:val="-6"/>
          <w:sz w:val="24"/>
        </w:rPr>
        <w:t> </w:t>
      </w:r>
      <w:r>
        <w:rPr>
          <w:sz w:val="24"/>
        </w:rPr>
        <w:t>beautiful or</w:t>
      </w:r>
      <w:r>
        <w:rPr>
          <w:spacing w:val="-1"/>
          <w:sz w:val="24"/>
        </w:rPr>
        <w:t> </w:t>
      </w:r>
      <w:r>
        <w:rPr>
          <w:sz w:val="24"/>
        </w:rPr>
        <w:t>ugly, disfigured or comical.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1"/>
      </w:pPr>
      <w:r>
        <w:rPr/>
        <w:t>Mayer</w:t>
      </w:r>
      <w:r>
        <w:rPr>
          <w:spacing w:val="2"/>
        </w:rPr>
        <w:t> </w:t>
      </w:r>
      <w:r>
        <w:rPr/>
        <w:t>(2002)</w:t>
      </w:r>
      <w:r>
        <w:rPr>
          <w:spacing w:val="2"/>
        </w:rPr>
        <w:t> </w:t>
      </w:r>
      <w:r>
        <w:rPr/>
        <w:t>added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idea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dual</w:t>
      </w:r>
      <w:r>
        <w:rPr>
          <w:spacing w:val="5"/>
        </w:rPr>
        <w:t> </w:t>
      </w:r>
      <w:r>
        <w:rPr/>
        <w:t>coding.</w:t>
      </w:r>
      <w:r>
        <w:rPr>
          <w:spacing w:val="3"/>
        </w:rPr>
        <w:t> </w:t>
      </w:r>
      <w:r>
        <w:rPr/>
        <w:t>Regardless</w:t>
      </w:r>
      <w:r>
        <w:rPr>
          <w:spacing w:val="8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degree</w:t>
      </w:r>
      <w:r>
        <w:rPr>
          <w:spacing w:val="2"/>
        </w:rPr>
        <w:t> </w:t>
      </w:r>
      <w:r>
        <w:rPr/>
        <w:t>to</w:t>
      </w:r>
      <w:r>
        <w:rPr>
          <w:spacing w:val="5"/>
        </w:rPr>
        <w:t> </w:t>
      </w:r>
      <w:r>
        <w:rPr/>
        <w:t>which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mnemonic</w:t>
      </w:r>
      <w:r>
        <w:rPr>
          <w:spacing w:val="3"/>
        </w:rPr>
        <w:t> </w:t>
      </w:r>
      <w:r>
        <w:rPr/>
        <w:t>user</w:t>
      </w:r>
      <w:r>
        <w:rPr>
          <w:spacing w:val="-57"/>
        </w:rPr>
        <w:t> </w:t>
      </w:r>
      <w:r>
        <w:rPr/>
        <w:t>connects</w:t>
      </w:r>
      <w:r>
        <w:rPr>
          <w:spacing w:val="23"/>
        </w:rPr>
        <w:t> </w:t>
      </w:r>
      <w:r>
        <w:rPr/>
        <w:t>or</w:t>
      </w:r>
      <w:r>
        <w:rPr>
          <w:spacing w:val="24"/>
        </w:rPr>
        <w:t> </w:t>
      </w:r>
      <w:r>
        <w:rPr/>
        <w:t>fails</w:t>
      </w:r>
      <w:r>
        <w:rPr>
          <w:spacing w:val="23"/>
        </w:rPr>
        <w:t> </w:t>
      </w:r>
      <w:r>
        <w:rPr/>
        <w:t>to</w:t>
      </w:r>
      <w:r>
        <w:rPr>
          <w:spacing w:val="26"/>
        </w:rPr>
        <w:t> </w:t>
      </w:r>
      <w:r>
        <w:rPr/>
        <w:t>connect</w:t>
      </w:r>
      <w:r>
        <w:rPr>
          <w:spacing w:val="23"/>
        </w:rPr>
        <w:t> </w:t>
      </w:r>
      <w:r>
        <w:rPr/>
        <w:t>verbal</w:t>
      </w:r>
      <w:r>
        <w:rPr>
          <w:spacing w:val="23"/>
        </w:rPr>
        <w:t> </w:t>
      </w:r>
      <w:r>
        <w:rPr/>
        <w:t>information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a</w:t>
      </w:r>
      <w:r>
        <w:rPr>
          <w:spacing w:val="21"/>
        </w:rPr>
        <w:t> </w:t>
      </w:r>
      <w:r>
        <w:rPr/>
        <w:t>system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imagery,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use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two</w:t>
      </w:r>
      <w:r>
        <w:rPr>
          <w:spacing w:val="23"/>
        </w:rPr>
        <w:t> </w:t>
      </w:r>
      <w:r>
        <w:rPr/>
        <w:t>distinct</w:t>
      </w:r>
      <w:r>
        <w:rPr>
          <w:spacing w:val="-57"/>
        </w:rPr>
        <w:t> </w:t>
      </w:r>
      <w:r>
        <w:rPr/>
        <w:t>coding of the same material makes it more likely that the information will be recalled somehow.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 Higbee</w:t>
      </w:r>
      <w:r>
        <w:rPr>
          <w:spacing w:val="-1"/>
        </w:rPr>
        <w:t> </w:t>
      </w:r>
      <w:r>
        <w:rPr/>
        <w:t>(1987)</w:t>
      </w:r>
      <w:r>
        <w:rPr>
          <w:spacing w:val="-2"/>
        </w:rPr>
        <w:t> </w:t>
      </w:r>
      <w:r>
        <w:rPr/>
        <w:t>said process mnemonics works</w:t>
      </w:r>
      <w:r>
        <w:rPr>
          <w:spacing w:val="-1"/>
        </w:rPr>
        <w:t> </w:t>
      </w:r>
      <w:r>
        <w:rPr/>
        <w:t>can be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following:</w:t>
      </w:r>
    </w:p>
    <w:p>
      <w:pPr>
        <w:pStyle w:val="ListParagraph"/>
        <w:numPr>
          <w:ilvl w:val="0"/>
          <w:numId w:val="26"/>
        </w:numPr>
        <w:tabs>
          <w:tab w:pos="1261" w:val="left" w:leader="none"/>
        </w:tabs>
        <w:spacing w:line="360" w:lineRule="auto" w:before="1" w:after="0"/>
        <w:ind w:left="1260" w:right="621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780032">
            <wp:simplePos x="0" y="0"/>
            <wp:positionH relativeFrom="page">
              <wp:posOffset>1056805</wp:posOffset>
            </wp:positionH>
            <wp:positionV relativeFrom="paragraph">
              <wp:posOffset>343066</wp:posOffset>
            </wp:positionV>
            <wp:extent cx="5508459" cy="5446061"/>
            <wp:effectExtent l="0" t="0" r="0" b="0"/>
            <wp:wrapNone/>
            <wp:docPr id="1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They utilize the five principles of learning and memory: meaningfulness, organization,</w:t>
      </w:r>
      <w:r>
        <w:rPr>
          <w:spacing w:val="1"/>
          <w:sz w:val="24"/>
        </w:rPr>
        <w:t> </w:t>
      </w:r>
      <w:r>
        <w:rPr>
          <w:sz w:val="24"/>
        </w:rPr>
        <w:t>association,</w:t>
      </w:r>
      <w:r>
        <w:rPr>
          <w:spacing w:val="-1"/>
          <w:sz w:val="24"/>
        </w:rPr>
        <w:t> </w:t>
      </w:r>
      <w:r>
        <w:rPr>
          <w:sz w:val="24"/>
        </w:rPr>
        <w:t>attention and</w:t>
      </w:r>
      <w:r>
        <w:rPr>
          <w:spacing w:val="2"/>
          <w:sz w:val="24"/>
        </w:rPr>
        <w:t> </w:t>
      </w:r>
      <w:r>
        <w:rPr>
          <w:sz w:val="24"/>
        </w:rPr>
        <w:t>visualisation.</w:t>
      </w:r>
    </w:p>
    <w:p>
      <w:pPr>
        <w:pStyle w:val="ListParagraph"/>
        <w:numPr>
          <w:ilvl w:val="0"/>
          <w:numId w:val="26"/>
        </w:numPr>
        <w:tabs>
          <w:tab w:pos="1261" w:val="left" w:leader="none"/>
        </w:tabs>
        <w:spacing w:line="360" w:lineRule="auto" w:before="0" w:after="0"/>
        <w:ind w:left="1260" w:right="617" w:hanging="360"/>
        <w:jc w:val="both"/>
        <w:rPr>
          <w:sz w:val="24"/>
        </w:rPr>
      </w:pPr>
      <w:r>
        <w:rPr>
          <w:sz w:val="24"/>
        </w:rPr>
        <w:t>They use metaphors that children are interested in. Children are more likely to attend 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relevant</w:t>
      </w:r>
      <w:r>
        <w:rPr>
          <w:spacing w:val="1"/>
          <w:sz w:val="24"/>
        </w:rPr>
        <w:t> </w:t>
      </w:r>
      <w:r>
        <w:rPr>
          <w:sz w:val="24"/>
        </w:rPr>
        <w:t>procedural</w:t>
      </w:r>
      <w:r>
        <w:rPr>
          <w:spacing w:val="1"/>
          <w:sz w:val="24"/>
        </w:rPr>
        <w:t> </w:t>
      </w:r>
      <w:r>
        <w:rPr>
          <w:sz w:val="24"/>
        </w:rPr>
        <w:t>steps</w:t>
      </w:r>
      <w:r>
        <w:rPr>
          <w:spacing w:val="1"/>
          <w:sz w:val="24"/>
        </w:rPr>
        <w:t> </w:t>
      </w:r>
      <w:r>
        <w:rPr>
          <w:sz w:val="24"/>
        </w:rPr>
        <w:t>being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(Higbee,</w:t>
      </w:r>
      <w:r>
        <w:rPr>
          <w:spacing w:val="1"/>
          <w:sz w:val="24"/>
        </w:rPr>
        <w:t> </w:t>
      </w:r>
      <w:r>
        <w:rPr>
          <w:sz w:val="24"/>
        </w:rPr>
        <w:t>1987).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strategies</w:t>
      </w:r>
      <w:r>
        <w:rPr>
          <w:spacing w:val="60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capturing</w:t>
      </w:r>
      <w:r>
        <w:rPr>
          <w:spacing w:val="-4"/>
          <w:sz w:val="24"/>
        </w:rPr>
        <w:t> </w:t>
      </w:r>
      <w:r>
        <w:rPr>
          <w:sz w:val="24"/>
        </w:rPr>
        <w:t>attention is very</w:t>
      </w:r>
      <w:r>
        <w:rPr>
          <w:spacing w:val="-3"/>
          <w:sz w:val="24"/>
        </w:rPr>
        <w:t> </w:t>
      </w:r>
      <w:r>
        <w:rPr>
          <w:sz w:val="24"/>
        </w:rPr>
        <w:t>important, especially</w:t>
      </w:r>
      <w:r>
        <w:rPr>
          <w:spacing w:val="-5"/>
          <w:sz w:val="24"/>
        </w:rPr>
        <w:t> </w:t>
      </w:r>
      <w:r>
        <w:rPr>
          <w:sz w:val="24"/>
        </w:rPr>
        <w:t>for students</w:t>
      </w:r>
      <w:r>
        <w:rPr>
          <w:spacing w:val="-1"/>
          <w:sz w:val="24"/>
        </w:rPr>
        <w:t> </w:t>
      </w:r>
      <w:r>
        <w:rPr>
          <w:sz w:val="24"/>
        </w:rPr>
        <w:t>with disabilities.</w:t>
      </w:r>
    </w:p>
    <w:p>
      <w:pPr>
        <w:pStyle w:val="ListParagraph"/>
        <w:numPr>
          <w:ilvl w:val="0"/>
          <w:numId w:val="26"/>
        </w:numPr>
        <w:tabs>
          <w:tab w:pos="1261" w:val="left" w:leader="none"/>
        </w:tabs>
        <w:spacing w:line="360" w:lineRule="auto" w:before="0" w:after="0"/>
        <w:ind w:left="1260" w:right="615" w:hanging="360"/>
        <w:jc w:val="both"/>
        <w:rPr>
          <w:sz w:val="24"/>
        </w:rPr>
      </w:pPr>
      <w:r>
        <w:rPr>
          <w:sz w:val="24"/>
        </w:rPr>
        <w:t>He also pointed out that process mnemonics often foster visualisation even if they are</w:t>
      </w:r>
      <w:r>
        <w:rPr>
          <w:spacing w:val="1"/>
          <w:sz w:val="24"/>
        </w:rPr>
        <w:t> </w:t>
      </w:r>
      <w:r>
        <w:rPr>
          <w:sz w:val="24"/>
        </w:rPr>
        <w:t>largely</w:t>
      </w:r>
      <w:r>
        <w:rPr>
          <w:spacing w:val="-6"/>
          <w:sz w:val="24"/>
        </w:rPr>
        <w:t> </w:t>
      </w:r>
      <w:r>
        <w:rPr>
          <w:sz w:val="24"/>
        </w:rPr>
        <w:t>verbal in nature.</w:t>
      </w:r>
    </w:p>
    <w:p>
      <w:pPr>
        <w:pStyle w:val="Heading1"/>
        <w:numPr>
          <w:ilvl w:val="2"/>
          <w:numId w:val="19"/>
        </w:numPr>
        <w:tabs>
          <w:tab w:pos="1321" w:val="left" w:leader="none"/>
        </w:tabs>
        <w:spacing w:line="240" w:lineRule="auto" w:before="4" w:after="0"/>
        <w:ind w:left="1320" w:right="0" w:hanging="781"/>
        <w:jc w:val="both"/>
      </w:pPr>
      <w:bookmarkStart w:name="_TOC_250016" w:id="12"/>
      <w:r>
        <w:rPr/>
        <w:t>Methods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Teaching</w:t>
      </w:r>
      <w:r>
        <w:rPr>
          <w:spacing w:val="-2"/>
        </w:rPr>
        <w:t> </w:t>
      </w:r>
      <w:bookmarkEnd w:id="12"/>
      <w:r>
        <w:rPr/>
        <w:t>Mnemonics</w:t>
      </w:r>
    </w:p>
    <w:p>
      <w:pPr>
        <w:pStyle w:val="BodyText"/>
        <w:spacing w:line="360" w:lineRule="auto" w:before="134"/>
        <w:ind w:left="540" w:right="613" w:firstLine="719"/>
        <w:jc w:val="both"/>
      </w:pPr>
      <w:r>
        <w:rPr/>
        <w:pict>
          <v:shape style="position:absolute;margin-left:70.584pt;margin-top:6.983108pt;width:470.95pt;height:290.25pt;mso-position-horizontal-relative:page;mso-position-vertical-relative:paragraph;z-index:-18535936" coordorigin="1412,140" coordsize="9419,5805" path="m10831,5531l1412,5531,1412,5944,10831,5944,10831,5531xm10831,5115l1412,5115,1412,5530,10831,5530,10831,5115xm10831,2631l1412,2631,1412,3046,1412,3459,1412,3874,1412,4287,1412,4702,1412,5115,10831,5115,10831,4702,10831,4287,10831,3874,10831,3459,10831,3046,10831,2631xm10831,552l1412,552,1412,968,1412,1390,1412,1803,1412,2218,1412,2218,1412,2631,10831,2631,10831,2218,10831,2218,10831,1803,10831,1390,10831,968,10831,552xm10831,140l1412,140,1412,552,10831,552,10831,140xe" filled="true" fillcolor="#ffffff" stroked="false">
            <v:path arrowok="t"/>
            <v:fill type="solid"/>
            <w10:wrap type="none"/>
          </v:shape>
        </w:pict>
      </w:r>
      <w:r>
        <w:rPr/>
        <w:t>There</w:t>
      </w:r>
      <w:r>
        <w:rPr>
          <w:spacing w:val="33"/>
        </w:rPr>
        <w:t> </w:t>
      </w:r>
      <w:r>
        <w:rPr/>
        <w:t>are</w:t>
      </w:r>
      <w:r>
        <w:rPr>
          <w:spacing w:val="34"/>
        </w:rPr>
        <w:t> </w:t>
      </w:r>
      <w:r>
        <w:rPr/>
        <w:t>at</w:t>
      </w:r>
      <w:r>
        <w:rPr>
          <w:spacing w:val="33"/>
        </w:rPr>
        <w:t> </w:t>
      </w:r>
      <w:r>
        <w:rPr/>
        <w:t>least</w:t>
      </w:r>
      <w:r>
        <w:rPr>
          <w:spacing w:val="34"/>
        </w:rPr>
        <w:t> </w:t>
      </w:r>
      <w:r>
        <w:rPr/>
        <w:t>three</w:t>
      </w:r>
      <w:r>
        <w:rPr>
          <w:spacing w:val="34"/>
        </w:rPr>
        <w:t> </w:t>
      </w:r>
      <w:r>
        <w:rPr/>
        <w:t>distinct</w:t>
      </w:r>
      <w:r>
        <w:rPr>
          <w:spacing w:val="32"/>
        </w:rPr>
        <w:t> </w:t>
      </w:r>
      <w:r>
        <w:rPr/>
        <w:t>methods</w:t>
      </w:r>
      <w:r>
        <w:rPr>
          <w:spacing w:val="33"/>
        </w:rPr>
        <w:t> </w:t>
      </w:r>
      <w:r>
        <w:rPr/>
        <w:t>for</w:t>
      </w:r>
      <w:r>
        <w:rPr>
          <w:spacing w:val="31"/>
        </w:rPr>
        <w:t> </w:t>
      </w:r>
      <w:r>
        <w:rPr/>
        <w:t>teaching</w:t>
      </w:r>
      <w:r>
        <w:rPr>
          <w:spacing w:val="31"/>
        </w:rPr>
        <w:t> </w:t>
      </w:r>
      <w:r>
        <w:rPr/>
        <w:t>mnemonics:</w:t>
      </w:r>
      <w:r>
        <w:rPr>
          <w:spacing w:val="33"/>
        </w:rPr>
        <w:t> </w:t>
      </w:r>
      <w:r>
        <w:rPr/>
        <w:t>keyword,</w:t>
      </w:r>
      <w:r>
        <w:rPr>
          <w:spacing w:val="32"/>
        </w:rPr>
        <w:t> </w:t>
      </w:r>
      <w:r>
        <w:rPr/>
        <w:t>peg-word,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letter</w:t>
      </w:r>
      <w:r>
        <w:rPr>
          <w:spacing w:val="-2"/>
        </w:rPr>
        <w:t> </w:t>
      </w:r>
      <w:r>
        <w:rPr/>
        <w:t>strategies. These</w:t>
      </w:r>
      <w:r>
        <w:rPr>
          <w:spacing w:val="-1"/>
        </w:rPr>
        <w:t> </w:t>
      </w:r>
      <w:r>
        <w:rPr/>
        <w:t>methods are</w:t>
      </w:r>
      <w:r>
        <w:rPr>
          <w:spacing w:val="-2"/>
        </w:rPr>
        <w:t> </w:t>
      </w:r>
      <w:r>
        <w:rPr/>
        <w:t>briefly</w:t>
      </w:r>
      <w:r>
        <w:rPr>
          <w:spacing w:val="-5"/>
        </w:rPr>
        <w:t> </w:t>
      </w:r>
      <w:r>
        <w:rPr/>
        <w:t>described below.</w:t>
      </w:r>
    </w:p>
    <w:p>
      <w:pPr>
        <w:pStyle w:val="Heading1"/>
        <w:spacing w:before="4"/>
        <w:jc w:val="left"/>
        <w:rPr>
          <w:rFonts w:ascii="Cambria"/>
        </w:rPr>
      </w:pPr>
      <w:r>
        <w:rPr>
          <w:rFonts w:ascii="Cambria"/>
        </w:rPr>
        <w:t>Keyword</w:t>
      </w:r>
      <w:r>
        <w:rPr>
          <w:rFonts w:ascii="Cambria"/>
          <w:spacing w:val="-2"/>
        </w:rPr>
        <w:t> </w:t>
      </w:r>
      <w:r>
        <w:rPr>
          <w:rFonts w:ascii="Cambria"/>
        </w:rPr>
        <w:t>Strategy</w:t>
      </w:r>
    </w:p>
    <w:p>
      <w:pPr>
        <w:pStyle w:val="BodyText"/>
        <w:spacing w:line="360" w:lineRule="auto" w:before="138"/>
        <w:ind w:left="540" w:right="617" w:firstLine="719"/>
        <w:jc w:val="both"/>
      </w:pPr>
      <w:r>
        <w:rPr/>
        <w:t>The keyword strategy is based on linking new information to keywords that are already</w:t>
      </w:r>
      <w:r>
        <w:rPr>
          <w:spacing w:val="1"/>
        </w:rPr>
        <w:t> </w:t>
      </w:r>
      <w:r>
        <w:rPr/>
        <w:t>encoded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memory.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vocabulary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identifying</w:t>
      </w:r>
      <w:r>
        <w:rPr>
          <w:spacing w:val="60"/>
        </w:rPr>
        <w:t> </w:t>
      </w:r>
      <w:r>
        <w:rPr/>
        <w:t>a</w:t>
      </w:r>
      <w:r>
        <w:rPr>
          <w:spacing w:val="-57"/>
        </w:rPr>
        <w:t> </w:t>
      </w:r>
      <w:r>
        <w:rPr/>
        <w:t>keyword that sounds similar to the word being taught and easily represented by a picture or</w:t>
      </w:r>
      <w:r>
        <w:rPr>
          <w:spacing w:val="1"/>
        </w:rPr>
        <w:t> </w:t>
      </w:r>
      <w:r>
        <w:rPr/>
        <w:t>drawing. Then the teacher generates a picture that connects the word to be learned with its</w:t>
      </w:r>
      <w:r>
        <w:rPr>
          <w:spacing w:val="1"/>
        </w:rPr>
        <w:t> </w:t>
      </w:r>
      <w:r>
        <w:rPr/>
        <w:t>definition. According to Uberti, Scruggs &amp; Mastropieri (2003), the keyword strategy works best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the information to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learned is new to students.</w:t>
      </w:r>
    </w:p>
    <w:p>
      <w:pPr>
        <w:pStyle w:val="Heading1"/>
        <w:jc w:val="left"/>
      </w:pPr>
      <w:r>
        <w:rPr/>
        <w:t>Example</w:t>
      </w:r>
    </w:p>
    <w:p>
      <w:pPr>
        <w:pStyle w:val="BodyText"/>
        <w:spacing w:line="360" w:lineRule="auto" w:before="132"/>
        <w:ind w:left="540" w:right="618" w:firstLine="360"/>
        <w:jc w:val="both"/>
      </w:pPr>
      <w:r>
        <w:rPr/>
        <w:t>To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word,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ask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remember the keyword, envision the picture and how it relates to the definition, and finally recall</w:t>
      </w:r>
      <w:r>
        <w:rPr>
          <w:spacing w:val="-57"/>
        </w:rPr>
        <w:t> </w:t>
      </w:r>
      <w:r>
        <w:rPr/>
        <w:t>the definition. If a teacher is trying to teach her students the definition of the old English word</w:t>
      </w:r>
      <w:r>
        <w:rPr>
          <w:spacing w:val="1"/>
        </w:rPr>
        <w:t> </w:t>
      </w:r>
      <w:r>
        <w:rPr>
          <w:i/>
        </w:rPr>
        <w:t>carline</w:t>
      </w:r>
      <w:r>
        <w:rPr/>
        <w:t>, she will first identify a good keyword. In this instance, "car" is appropriate because it is</w:t>
      </w:r>
      <w:r>
        <w:rPr>
          <w:spacing w:val="1"/>
        </w:rPr>
        <w:t> </w:t>
      </w:r>
      <w:r>
        <w:rPr/>
        <w:t>easy to represent visually and it sounds like the first part of the vocabulary word. </w:t>
      </w:r>
      <w:r>
        <w:rPr>
          <w:i/>
        </w:rPr>
        <w:t>Carline </w:t>
      </w:r>
      <w:r>
        <w:rPr/>
        <w:t>means</w:t>
      </w:r>
      <w:r>
        <w:rPr>
          <w:spacing w:val="1"/>
        </w:rPr>
        <w:t> </w:t>
      </w:r>
      <w:r>
        <w:rPr/>
        <w:t>"witch" so the teacher shows the students a picture of a car with a witch sitting in it. When asked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recall the definition of </w:t>
      </w:r>
      <w:r>
        <w:rPr>
          <w:i/>
        </w:rPr>
        <w:t>carline</w:t>
      </w:r>
      <w:r>
        <w:rPr/>
        <w:t>,</w:t>
      </w:r>
      <w:r>
        <w:rPr>
          <w:spacing w:val="-1"/>
        </w:rPr>
        <w:t> </w:t>
      </w:r>
      <w:r>
        <w:rPr/>
        <w:t>students engage</w:t>
      </w:r>
      <w:r>
        <w:rPr>
          <w:spacing w:val="-1"/>
        </w:rPr>
        <w:t> </w:t>
      </w:r>
      <w:r>
        <w:rPr/>
        <w:t>in a</w:t>
      </w:r>
      <w:r>
        <w:rPr>
          <w:spacing w:val="-1"/>
        </w:rPr>
        <w:t> </w:t>
      </w:r>
      <w:r>
        <w:rPr/>
        <w:t>four-step process:</w:t>
      </w:r>
    </w:p>
    <w:p>
      <w:pPr>
        <w:pStyle w:val="ListParagraph"/>
        <w:numPr>
          <w:ilvl w:val="0"/>
          <w:numId w:val="27"/>
        </w:numPr>
        <w:tabs>
          <w:tab w:pos="1261" w:val="left" w:leader="none"/>
        </w:tabs>
        <w:spacing w:line="276" w:lineRule="exact" w:before="0" w:after="0"/>
        <w:ind w:left="1260" w:right="0" w:hanging="361"/>
        <w:jc w:val="both"/>
        <w:rPr>
          <w:sz w:val="24"/>
        </w:rPr>
      </w:pPr>
      <w:r>
        <w:rPr>
          <w:sz w:val="24"/>
        </w:rPr>
        <w:t>Think</w:t>
      </w:r>
      <w:r>
        <w:rPr>
          <w:spacing w:val="-1"/>
          <w:sz w:val="24"/>
        </w:rPr>
        <w:t> </w:t>
      </w:r>
      <w:r>
        <w:rPr>
          <w:sz w:val="24"/>
        </w:rPr>
        <w:t>back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keyword (car)</w:t>
      </w:r>
    </w:p>
    <w:p>
      <w:pPr>
        <w:pStyle w:val="ListParagraph"/>
        <w:numPr>
          <w:ilvl w:val="0"/>
          <w:numId w:val="27"/>
        </w:numPr>
        <w:tabs>
          <w:tab w:pos="1261" w:val="left" w:leader="none"/>
        </w:tabs>
        <w:spacing w:line="240" w:lineRule="auto" w:before="139" w:after="0"/>
        <w:ind w:left="1260" w:right="0" w:hanging="361"/>
        <w:jc w:val="both"/>
        <w:rPr>
          <w:sz w:val="24"/>
        </w:rPr>
      </w:pPr>
      <w:r>
        <w:rPr>
          <w:sz w:val="24"/>
        </w:rPr>
        <w:t>Think of the</w:t>
      </w:r>
      <w:r>
        <w:rPr>
          <w:spacing w:val="-1"/>
          <w:sz w:val="24"/>
        </w:rPr>
        <w:t> </w:t>
      </w:r>
      <w:r>
        <w:rPr>
          <w:sz w:val="24"/>
        </w:rPr>
        <w:t>picture (a</w:t>
      </w:r>
      <w:r>
        <w:rPr>
          <w:spacing w:val="-1"/>
          <w:sz w:val="24"/>
        </w:rPr>
        <w:t> </w:t>
      </w:r>
      <w:r>
        <w:rPr>
          <w:sz w:val="24"/>
        </w:rPr>
        <w:t>car)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15" w:top="1360" w:bottom="1200" w:left="900" w:right="820"/>
        </w:sectPr>
      </w:pPr>
    </w:p>
    <w:p>
      <w:pPr>
        <w:pStyle w:val="ListParagraph"/>
        <w:numPr>
          <w:ilvl w:val="0"/>
          <w:numId w:val="27"/>
        </w:numPr>
        <w:tabs>
          <w:tab w:pos="1261" w:val="left" w:leader="none"/>
        </w:tabs>
        <w:spacing w:line="240" w:lineRule="auto" w:before="74" w:after="0"/>
        <w:ind w:left="1260" w:right="0" w:hanging="361"/>
        <w:jc w:val="left"/>
        <w:rPr>
          <w:sz w:val="24"/>
        </w:rPr>
      </w:pPr>
      <w:r>
        <w:rPr>
          <w:sz w:val="24"/>
        </w:rPr>
        <w:t>Remember</w:t>
      </w:r>
      <w:r>
        <w:rPr>
          <w:spacing w:val="-1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else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2"/>
          <w:sz w:val="24"/>
        </w:rPr>
        <w:t> </w:t>
      </w:r>
      <w:r>
        <w:rPr>
          <w:sz w:val="24"/>
        </w:rPr>
        <w:t>happening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picture (a</w:t>
      </w:r>
      <w:r>
        <w:rPr>
          <w:spacing w:val="-3"/>
          <w:sz w:val="24"/>
        </w:rPr>
        <w:t> </w:t>
      </w:r>
      <w:r>
        <w:rPr>
          <w:sz w:val="24"/>
        </w:rPr>
        <w:t>witch</w:t>
      </w:r>
      <w:r>
        <w:rPr>
          <w:spacing w:val="-1"/>
          <w:sz w:val="24"/>
        </w:rPr>
        <w:t> </w:t>
      </w:r>
      <w:r>
        <w:rPr>
          <w:sz w:val="24"/>
        </w:rPr>
        <w:t>was in</w:t>
      </w:r>
      <w:r>
        <w:rPr>
          <w:spacing w:val="-1"/>
          <w:sz w:val="24"/>
        </w:rPr>
        <w:t> </w:t>
      </w:r>
      <w:r>
        <w:rPr>
          <w:sz w:val="24"/>
        </w:rPr>
        <w:t>the car)</w:t>
      </w:r>
    </w:p>
    <w:p>
      <w:pPr>
        <w:pStyle w:val="ListParagraph"/>
        <w:numPr>
          <w:ilvl w:val="0"/>
          <w:numId w:val="27"/>
        </w:numPr>
        <w:tabs>
          <w:tab w:pos="1261" w:val="left" w:leader="none"/>
        </w:tabs>
        <w:spacing w:line="240" w:lineRule="auto" w:before="137" w:after="0"/>
        <w:ind w:left="1260" w:right="0" w:hanging="361"/>
        <w:jc w:val="left"/>
        <w:rPr>
          <w:sz w:val="24"/>
        </w:rPr>
      </w:pPr>
      <w:r>
        <w:rPr>
          <w:sz w:val="24"/>
        </w:rPr>
        <w:t>Produce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definition</w:t>
      </w:r>
      <w:r>
        <w:rPr>
          <w:spacing w:val="-1"/>
          <w:sz w:val="24"/>
        </w:rPr>
        <w:t> </w:t>
      </w:r>
      <w:r>
        <w:rPr>
          <w:sz w:val="24"/>
        </w:rPr>
        <w:t>(witch)</w:t>
      </w:r>
      <w:r>
        <w:rPr>
          <w:spacing w:val="-2"/>
          <w:sz w:val="24"/>
        </w:rPr>
        <w:t> </w:t>
      </w:r>
      <w:r>
        <w:rPr>
          <w:sz w:val="24"/>
        </w:rPr>
        <w:t>(Uberti,</w:t>
      </w:r>
      <w:r>
        <w:rPr>
          <w:spacing w:val="-1"/>
          <w:sz w:val="24"/>
        </w:rPr>
        <w:t> </w:t>
      </w:r>
      <w:r>
        <w:rPr>
          <w:sz w:val="24"/>
        </w:rPr>
        <w:t>et al, 2003)</w:t>
      </w:r>
    </w:p>
    <w:p>
      <w:pPr>
        <w:pStyle w:val="Heading1"/>
        <w:spacing w:before="143"/>
        <w:jc w:val="left"/>
        <w:rPr>
          <w:rFonts w:ascii="Cambria"/>
        </w:rPr>
      </w:pPr>
      <w:r>
        <w:rPr>
          <w:rFonts w:ascii="Cambria"/>
        </w:rPr>
        <w:t>Pegword</w:t>
      </w:r>
      <w:r>
        <w:rPr>
          <w:rFonts w:ascii="Cambria"/>
          <w:spacing w:val="-2"/>
        </w:rPr>
        <w:t> </w:t>
      </w:r>
      <w:r>
        <w:rPr>
          <w:rFonts w:ascii="Cambria"/>
        </w:rPr>
        <w:t>Strategy</w:t>
      </w:r>
    </w:p>
    <w:p>
      <w:pPr>
        <w:pStyle w:val="BodyText"/>
        <w:spacing w:line="360" w:lineRule="auto" w:before="138"/>
        <w:ind w:left="540" w:right="615" w:firstLine="719"/>
        <w:jc w:val="both"/>
      </w:pPr>
      <w:r>
        <w:rPr/>
        <w:drawing>
          <wp:anchor distT="0" distB="0" distL="0" distR="0" allowOverlap="1" layoutInCell="1" locked="0" behindDoc="1" simplePos="0" relativeHeight="484781056">
            <wp:simplePos x="0" y="0"/>
            <wp:positionH relativeFrom="page">
              <wp:posOffset>1056805</wp:posOffset>
            </wp:positionH>
            <wp:positionV relativeFrom="paragraph">
              <wp:posOffset>687617</wp:posOffset>
            </wp:positionV>
            <wp:extent cx="5508459" cy="5446061"/>
            <wp:effectExtent l="0" t="0" r="0" b="0"/>
            <wp:wrapNone/>
            <wp:docPr id="1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0.584pt;margin-top:48.583073pt;width:470.95pt;height:435.1pt;mso-position-horizontal-relative:page;mso-position-vertical-relative:paragraph;z-index:-18534912" coordorigin="1412,972" coordsize="9419,8702" path="m10831,9260l1412,9260,1412,9673,10831,9673,10831,9260xm10831,6353l1412,6353,1412,6769,1412,7181,1412,7597,1412,8009,1412,8432,1412,8845,1412,9260,10831,9260,10831,8845,10831,8432,10831,8009,10831,7597,10831,7181,10831,6769,10831,6353xm10831,4697l1412,4697,1412,5112,1412,5525,1412,5940,1412,5940,1412,6353,10831,6353,10831,5940,10831,5940,10831,5525,10831,5112,10831,4697xm10831,2628l1412,2628,1412,3041,1412,3456,1412,3869,1412,4284,1412,4697,10831,4697,10831,4284,10831,3869,10831,3456,10831,3041,10831,2628xm10831,972l1412,972,1412,1384,1412,1800,1412,2212,1412,2628,10831,2628,10831,2212,10831,1800,10831,1384,10831,972xe" filled="true" fillcolor="#ffffff" stroked="false">
            <v:path arrowok="t"/>
            <v:fill type="solid"/>
            <w10:wrap type="none"/>
          </v:shape>
        </w:pict>
      </w:r>
      <w:r>
        <w:rPr/>
        <w:t>The pegword strategy uses rhyming words to represent numbers or order. The rhyming</w:t>
      </w:r>
      <w:r>
        <w:rPr>
          <w:spacing w:val="1"/>
        </w:rPr>
        <w:t> </w:t>
      </w:r>
      <w:r>
        <w:rPr/>
        <w:t>words or "peg words" provide visual images that can be associated with facts or events and can</w:t>
      </w:r>
      <w:r>
        <w:rPr>
          <w:spacing w:val="1"/>
        </w:rPr>
        <w:t> </w:t>
      </w:r>
      <w:r>
        <w:rPr/>
        <w:t>help students associate the events with the number that rhymes with the pegword. It has proven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remember</w:t>
      </w:r>
      <w:r>
        <w:rPr>
          <w:spacing w:val="1"/>
        </w:rPr>
        <w:t> </w:t>
      </w:r>
      <w:r>
        <w:rPr/>
        <w:t>ordered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numbered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(Scruggs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Mastropieri, 2000). For example, "one" is typically represented by the word pegword "bun," two</w:t>
      </w:r>
      <w:r>
        <w:rPr>
          <w:spacing w:val="1"/>
        </w:rPr>
        <w:t> </w:t>
      </w:r>
      <w:r>
        <w:rPr/>
        <w:t>is represented by the pegword "shoe," and "three" is represented by the pegword "tree." Teachers</w:t>
      </w:r>
      <w:r>
        <w:rPr>
          <w:spacing w:val="-57"/>
        </w:rPr>
        <w:t> </w:t>
      </w:r>
      <w:r>
        <w:rPr/>
        <w:t>can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pegwords to help students remember historical</w:t>
      </w:r>
      <w:r>
        <w:rPr>
          <w:spacing w:val="-1"/>
        </w:rPr>
        <w:t> </w:t>
      </w:r>
      <w:r>
        <w:rPr/>
        <w:t>facts.</w:t>
      </w:r>
    </w:p>
    <w:p>
      <w:pPr>
        <w:pStyle w:val="Heading1"/>
        <w:spacing w:before="4"/>
        <w:jc w:val="left"/>
      </w:pPr>
      <w:r>
        <w:rPr/>
        <w:t>Example</w:t>
      </w:r>
    </w:p>
    <w:p>
      <w:pPr>
        <w:pStyle w:val="BodyText"/>
        <w:spacing w:line="360" w:lineRule="auto" w:before="134"/>
        <w:ind w:left="540" w:right="614" w:firstLine="719"/>
        <w:jc w:val="both"/>
      </w:pPr>
      <w:r>
        <w:rPr/>
        <w:t>During a study of the American Revolutionary War, a teacher wanted her students to</w:t>
      </w:r>
      <w:r>
        <w:rPr>
          <w:spacing w:val="1"/>
        </w:rPr>
        <w:t> </w:t>
      </w:r>
      <w:r>
        <w:rPr/>
        <w:t>remember the three major Acts that the British Parliament passed that led to the American</w:t>
      </w:r>
      <w:r>
        <w:rPr>
          <w:spacing w:val="1"/>
        </w:rPr>
        <w:t> </w:t>
      </w:r>
      <w:r>
        <w:rPr/>
        <w:t>Revolutionary War: the Sugar Act of 1764, the Stamp Act (1765), and the Townshend Acts</w:t>
      </w:r>
      <w:r>
        <w:rPr>
          <w:spacing w:val="1"/>
        </w:rPr>
        <w:t> </w:t>
      </w:r>
      <w:r>
        <w:rPr/>
        <w:t>(1767). To help them remember the Acts and the order in which they occurred, she created the</w:t>
      </w:r>
      <w:r>
        <w:rPr>
          <w:spacing w:val="1"/>
        </w:rPr>
        <w:t> </w:t>
      </w:r>
      <w:r>
        <w:rPr/>
        <w:t>following mnemonics: for the Sugar Act of 1764, she created a picture of a bowl of sugar</w:t>
      </w:r>
      <w:r>
        <w:rPr>
          <w:spacing w:val="1"/>
        </w:rPr>
        <w:t> </w:t>
      </w:r>
      <w:r>
        <w:rPr/>
        <w:t>reminding students of the Sugar Act of 1764) being poured on a hamburger bun ("bun" is the</w:t>
      </w:r>
      <w:r>
        <w:rPr>
          <w:spacing w:val="1"/>
        </w:rPr>
        <w:t> </w:t>
      </w:r>
      <w:r>
        <w:rPr/>
        <w:t>pegword</w:t>
      </w:r>
      <w:r>
        <w:rPr>
          <w:spacing w:val="48"/>
        </w:rPr>
        <w:t> </w:t>
      </w:r>
      <w:r>
        <w:rPr/>
        <w:t>for</w:t>
      </w:r>
      <w:r>
        <w:rPr>
          <w:spacing w:val="50"/>
        </w:rPr>
        <w:t> </w:t>
      </w:r>
      <w:r>
        <w:rPr/>
        <w:t>"one,"</w:t>
      </w:r>
      <w:r>
        <w:rPr>
          <w:spacing w:val="48"/>
        </w:rPr>
        <w:t> </w:t>
      </w:r>
      <w:r>
        <w:rPr/>
        <w:t>indicating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first</w:t>
      </w:r>
      <w:r>
        <w:rPr>
          <w:spacing w:val="49"/>
        </w:rPr>
        <w:t> </w:t>
      </w:r>
      <w:r>
        <w:rPr/>
        <w:t>Act</w:t>
      </w:r>
      <w:r>
        <w:rPr>
          <w:spacing w:val="49"/>
        </w:rPr>
        <w:t> </w:t>
      </w:r>
      <w:r>
        <w:rPr/>
        <w:t>that</w:t>
      </w:r>
      <w:r>
        <w:rPr>
          <w:spacing w:val="49"/>
        </w:rPr>
        <w:t> </w:t>
      </w:r>
      <w:r>
        <w:rPr/>
        <w:t>Parliament</w:t>
      </w:r>
      <w:r>
        <w:rPr>
          <w:spacing w:val="48"/>
        </w:rPr>
        <w:t> </w:t>
      </w:r>
      <w:r>
        <w:rPr/>
        <w:t>passed).</w:t>
      </w:r>
      <w:r>
        <w:rPr>
          <w:spacing w:val="49"/>
        </w:rPr>
        <w:t> </w:t>
      </w:r>
      <w:r>
        <w:rPr/>
        <w:t>For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Stamp</w:t>
      </w:r>
      <w:r>
        <w:rPr>
          <w:spacing w:val="49"/>
        </w:rPr>
        <w:t> </w:t>
      </w:r>
      <w:r>
        <w:rPr/>
        <w:t>Act,</w:t>
      </w:r>
      <w:r>
        <w:rPr>
          <w:spacing w:val="48"/>
        </w:rPr>
        <w:t> </w:t>
      </w:r>
      <w:r>
        <w:rPr/>
        <w:t>the</w:t>
      </w:r>
      <w:r>
        <w:rPr>
          <w:spacing w:val="-57"/>
        </w:rPr>
        <w:t> </w:t>
      </w:r>
      <w:r>
        <w:rPr/>
        <w:t>teacher created a picture of a pair of shoes ("shoe" is the pegword for "two") with a stamp (to</w:t>
      </w:r>
      <w:r>
        <w:rPr>
          <w:spacing w:val="1"/>
        </w:rPr>
        <w:t> </w:t>
      </w:r>
      <w:r>
        <w:rPr/>
        <w:t>remind students of the Stamp Act) on it. Finally, she created a picture of a teapot with the Union</w:t>
      </w:r>
      <w:r>
        <w:rPr>
          <w:spacing w:val="1"/>
        </w:rPr>
        <w:t> </w:t>
      </w:r>
      <w:r>
        <w:rPr/>
        <w:t>Jack on it (to remind the students of the Boston Tea Party, which resulted from the Townshend</w:t>
      </w:r>
      <w:r>
        <w:rPr>
          <w:spacing w:val="1"/>
        </w:rPr>
        <w:t> </w:t>
      </w:r>
      <w:r>
        <w:rPr/>
        <w:t>Acts)</w:t>
      </w:r>
      <w:r>
        <w:rPr>
          <w:spacing w:val="-1"/>
        </w:rPr>
        <w:t> </w:t>
      </w:r>
      <w:r>
        <w:rPr/>
        <w:t>and a</w:t>
      </w:r>
      <w:r>
        <w:rPr>
          <w:spacing w:val="-2"/>
        </w:rPr>
        <w:t> </w:t>
      </w:r>
      <w:r>
        <w:rPr/>
        <w:t>tree</w:t>
      </w:r>
      <w:r>
        <w:rPr>
          <w:spacing w:val="1"/>
        </w:rPr>
        <w:t> </w:t>
      </w:r>
      <w:r>
        <w:rPr/>
        <w:t>coming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top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teapot ("tree"</w:t>
      </w:r>
      <w:r>
        <w:rPr>
          <w:spacing w:val="-3"/>
        </w:rPr>
        <w:t> </w:t>
      </w:r>
      <w:r>
        <w:rPr/>
        <w:t>is the</w:t>
      </w:r>
      <w:r>
        <w:rPr>
          <w:spacing w:val="-1"/>
        </w:rPr>
        <w:t> </w:t>
      </w:r>
      <w:r>
        <w:rPr/>
        <w:t>pegword</w:t>
      </w:r>
      <w:r>
        <w:rPr>
          <w:spacing w:val="1"/>
        </w:rPr>
        <w:t> </w:t>
      </w:r>
      <w:r>
        <w:rPr/>
        <w:t>for "three").</w:t>
      </w:r>
    </w:p>
    <w:p>
      <w:pPr>
        <w:pStyle w:val="Heading1"/>
        <w:spacing w:before="3"/>
        <w:jc w:val="left"/>
        <w:rPr>
          <w:rFonts w:ascii="Cambria"/>
        </w:rPr>
      </w:pPr>
      <w:r>
        <w:rPr>
          <w:rFonts w:ascii="Cambria"/>
        </w:rPr>
        <w:t>Letter</w:t>
      </w:r>
      <w:r>
        <w:rPr>
          <w:rFonts w:ascii="Cambria"/>
          <w:spacing w:val="-2"/>
        </w:rPr>
        <w:t> </w:t>
      </w:r>
      <w:r>
        <w:rPr>
          <w:rFonts w:ascii="Cambria"/>
        </w:rPr>
        <w:t>Strategy</w:t>
      </w:r>
    </w:p>
    <w:p>
      <w:pPr>
        <w:pStyle w:val="BodyText"/>
        <w:spacing w:line="360" w:lineRule="auto" w:before="138"/>
        <w:ind w:left="540" w:right="617" w:firstLine="719"/>
        <w:jc w:val="both"/>
      </w:pPr>
      <w:r>
        <w:rPr/>
        <w:t>Teaching letter strategies involves the 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acronyms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acrostics.</w:t>
      </w:r>
      <w:r>
        <w:rPr>
          <w:spacing w:val="1"/>
        </w:rPr>
        <w:t> </w:t>
      </w:r>
      <w:r>
        <w:rPr/>
        <w:t>Acronyms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words whose individual letters can represent elements in lists of information, such as HOMES to</w:t>
      </w:r>
      <w:r>
        <w:rPr>
          <w:spacing w:val="1"/>
        </w:rPr>
        <w:t> </w:t>
      </w:r>
      <w:r>
        <w:rPr/>
        <w:t>represent the Great Lakes (e.g., Huron, Ontario, Michigan). Acrostics are sentences whose first</w:t>
      </w:r>
      <w:r>
        <w:rPr>
          <w:spacing w:val="1"/>
        </w:rPr>
        <w:t> </w:t>
      </w:r>
      <w:r>
        <w:rPr/>
        <w:t>letters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to-be-remembered information, such as</w:t>
      </w:r>
      <w:r>
        <w:rPr>
          <w:spacing w:val="1"/>
        </w:rPr>
        <w:t> </w:t>
      </w:r>
      <w:r>
        <w:rPr/>
        <w:t>"My very educated mother just</w:t>
      </w:r>
      <w:r>
        <w:rPr>
          <w:spacing w:val="60"/>
        </w:rPr>
        <w:t> </w:t>
      </w:r>
      <w:r>
        <w:rPr/>
        <w:t>served</w:t>
      </w:r>
      <w:r>
        <w:rPr>
          <w:spacing w:val="-57"/>
        </w:rPr>
        <w:t> </w:t>
      </w:r>
      <w:r>
        <w:rPr/>
        <w:t>us nine pizzas," to remember the nine planets in order (e.g., Mercury, Venus, Earth, Mars).</w:t>
      </w:r>
      <w:r>
        <w:rPr>
          <w:spacing w:val="1"/>
        </w:rPr>
        <w:t> </w:t>
      </w:r>
      <w:r>
        <w:rPr/>
        <w:t>(Scruggs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Mastropieri,</w:t>
      </w:r>
      <w:r>
        <w:rPr>
          <w:spacing w:val="1"/>
        </w:rPr>
        <w:t> </w:t>
      </w:r>
      <w:r>
        <w:rPr/>
        <w:t>1994.).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letter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remember</w:t>
      </w:r>
      <w:r>
        <w:rPr>
          <w:spacing w:val="-1"/>
        </w:rPr>
        <w:t> </w:t>
      </w:r>
      <w:r>
        <w:rPr/>
        <w:t>lists of information.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Heading1"/>
        <w:spacing w:before="79"/>
      </w:pPr>
      <w:r>
        <w:rPr/>
        <w:t>Example</w:t>
      </w:r>
      <w:r>
        <w:rPr>
          <w:spacing w:val="-2"/>
        </w:rPr>
        <w:t> </w:t>
      </w:r>
      <w:r>
        <w:rPr/>
        <w:t>A</w:t>
      </w:r>
    </w:p>
    <w:p>
      <w:pPr>
        <w:pStyle w:val="BodyText"/>
        <w:spacing w:line="360" w:lineRule="auto" w:before="132"/>
        <w:ind w:left="540" w:right="623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mnemonic</w:t>
      </w:r>
      <w:r>
        <w:rPr>
          <w:spacing w:val="1"/>
        </w:rPr>
        <w:t> </w:t>
      </w:r>
      <w:r>
        <w:rPr/>
        <w:t>"IT</w:t>
      </w:r>
      <w:r>
        <w:rPr>
          <w:spacing w:val="1"/>
        </w:rPr>
        <w:t> </w:t>
      </w:r>
      <w:r>
        <w:rPr/>
        <w:t>FITS"</w:t>
      </w:r>
      <w:r>
        <w:rPr>
          <w:spacing w:val="1"/>
        </w:rPr>
        <w:t> </w:t>
      </w:r>
      <w:r>
        <w:rPr/>
        <w:t>(King-Sears,</w:t>
      </w:r>
      <w:r>
        <w:rPr>
          <w:spacing w:val="1"/>
        </w:rPr>
        <w:t> </w:t>
      </w:r>
      <w:r>
        <w:rPr/>
        <w:t>Mercer,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Sindelar,</w:t>
      </w:r>
      <w:r>
        <w:rPr>
          <w:spacing w:val="1"/>
        </w:rPr>
        <w:t> </w:t>
      </w:r>
      <w:r>
        <w:rPr/>
        <w:t>1992)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acronym</w:t>
      </w:r>
      <w:r>
        <w:rPr>
          <w:spacing w:val="1"/>
        </w:rPr>
        <w:t> </w:t>
      </w:r>
      <w:r>
        <w:rPr/>
        <w:t>providing</w:t>
      </w:r>
      <w:r>
        <w:rPr>
          <w:spacing w:val="-4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steps to create</w:t>
      </w:r>
      <w:r>
        <w:rPr>
          <w:spacing w:val="-1"/>
        </w:rPr>
        <w:t> </w:t>
      </w:r>
      <w:r>
        <w:rPr/>
        <w:t>mnemonics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vocabulary</w:t>
      </w:r>
      <w:r>
        <w:rPr>
          <w:spacing w:val="-5"/>
        </w:rPr>
        <w:t> </w:t>
      </w:r>
      <w:r>
        <w:rPr/>
        <w:t>words:</w:t>
      </w:r>
    </w:p>
    <w:p>
      <w:pPr>
        <w:pStyle w:val="BodyText"/>
        <w:spacing w:line="360" w:lineRule="auto"/>
        <w:ind w:left="1260" w:right="3726"/>
        <w:jc w:val="both"/>
      </w:pPr>
      <w:r>
        <w:rPr/>
        <w:drawing>
          <wp:anchor distT="0" distB="0" distL="0" distR="0" allowOverlap="1" layoutInCell="1" locked="0" behindDoc="1" simplePos="0" relativeHeight="484782080">
            <wp:simplePos x="0" y="0"/>
            <wp:positionH relativeFrom="page">
              <wp:posOffset>1056805</wp:posOffset>
            </wp:positionH>
            <wp:positionV relativeFrom="paragraph">
              <wp:posOffset>606083</wp:posOffset>
            </wp:positionV>
            <wp:extent cx="5508459" cy="5446061"/>
            <wp:effectExtent l="0" t="0" r="0" b="0"/>
            <wp:wrapNone/>
            <wp:docPr id="1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0.584pt;margin-top:41.683117pt;width:470.95pt;height:434.85pt;mso-position-horizontal-relative:page;mso-position-vertical-relative:paragraph;z-index:-18533888" coordorigin="1412,834" coordsize="9419,8697" path="m10831,9115l1412,9115,1412,9530,10831,9530,10831,9115xm10831,7459l1412,7459,1412,7874,1412,8287,1412,8702,1412,9115,10831,9115,10831,8702,10831,8287,10831,7874,10831,7459xm10831,4146l1412,4146,1412,4561,1412,4974,1412,5389,1412,5802,1412,5802,1412,6218,1412,6631,1412,7046,1412,7459,10831,7459,10831,7046,10831,6631,10831,6218,10831,5802,10831,5802,10831,5389,10831,4974,10831,4561,10831,4146xm10831,2490l1412,2490,1412,2905,1412,3318,1412,3733,1412,4146,10831,4146,10831,3733,10831,3318,10831,2905,10831,2490xm10831,834l1412,834,1412,1249,1412,1662,1412,2077,1412,2490,10831,2490,10831,2077,10831,1662,10831,1249,10831,834xe" filled="true" fillcolor="#ffffff" stroked="false">
            <v:path arrowok="t"/>
            <v:fill type="solid"/>
            <w10:wrap type="none"/>
          </v:shape>
        </w:pict>
      </w:r>
      <w:r>
        <w:rPr>
          <w:b/>
        </w:rPr>
        <w:t>I</w:t>
      </w:r>
      <w:r>
        <w:rPr/>
        <w:t>dentify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term</w:t>
      </w:r>
      <w:r>
        <w:rPr>
          <w:spacing w:val="-2"/>
        </w:rPr>
        <w:t> </w:t>
      </w:r>
      <w:r>
        <w:rPr/>
        <w:t>(vocabulary</w:t>
      </w:r>
      <w:r>
        <w:rPr>
          <w:spacing w:val="-5"/>
        </w:rPr>
        <w:t> </w:t>
      </w:r>
      <w:r>
        <w:rPr/>
        <w:t>word,</w:t>
      </w:r>
      <w:r>
        <w:rPr>
          <w:spacing w:val="-3"/>
        </w:rPr>
        <w:t> </w:t>
      </w:r>
      <w:r>
        <w:rPr/>
        <w:t>e.g., "impecunious").</w:t>
      </w:r>
      <w:r>
        <w:rPr>
          <w:spacing w:val="-58"/>
        </w:rPr>
        <w:t> </w:t>
      </w:r>
      <w:r>
        <w:rPr>
          <w:b/>
        </w:rPr>
        <w:t>T</w:t>
      </w:r>
      <w:r>
        <w:rPr/>
        <w:t>ell the definition of the term (e.g., "having no money").</w:t>
      </w:r>
      <w:r>
        <w:rPr>
          <w:spacing w:val="1"/>
        </w:rPr>
        <w:t> </w:t>
      </w:r>
      <w:r>
        <w:rPr>
          <w:b/>
        </w:rPr>
        <w:t>Fi</w:t>
      </w:r>
      <w:r>
        <w:rPr/>
        <w:t>nd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keyword</w:t>
      </w:r>
      <w:r>
        <w:rPr>
          <w:spacing w:val="1"/>
        </w:rPr>
        <w:t> </w:t>
      </w:r>
      <w:r>
        <w:rPr/>
        <w:t>(e.g.,</w:t>
      </w:r>
      <w:r>
        <w:rPr>
          <w:spacing w:val="2"/>
        </w:rPr>
        <w:t> </w:t>
      </w:r>
      <w:r>
        <w:rPr/>
        <w:t>"penniless imp").</w:t>
      </w:r>
    </w:p>
    <w:p>
      <w:pPr>
        <w:pStyle w:val="BodyText"/>
        <w:spacing w:line="360" w:lineRule="auto" w:before="2"/>
        <w:ind w:left="540" w:right="616" w:firstLine="719"/>
        <w:jc w:val="both"/>
      </w:pPr>
      <w:r>
        <w:rPr>
          <w:b/>
        </w:rPr>
        <w:t>T</w:t>
      </w:r>
      <w:r>
        <w:rPr/>
        <w:t>hink about the definition as it relates to the keyword, and imagine the definition doing</w:t>
      </w:r>
      <w:r>
        <w:rPr>
          <w:spacing w:val="1"/>
        </w:rPr>
        <w:t> </w:t>
      </w:r>
      <w:r>
        <w:rPr/>
        <w:t>something with the keyword. For example, "an imp tried to buy something but found that his</w:t>
      </w:r>
      <w:r>
        <w:rPr>
          <w:spacing w:val="1"/>
        </w:rPr>
        <w:t> </w:t>
      </w:r>
      <w:r>
        <w:rPr/>
        <w:t>pockets</w:t>
      </w:r>
      <w:r>
        <w:rPr>
          <w:spacing w:val="-1"/>
        </w:rPr>
        <w:t> </w:t>
      </w:r>
      <w:r>
        <w:rPr/>
        <w:t>contained no money."</w:t>
      </w:r>
    </w:p>
    <w:p>
      <w:pPr>
        <w:pStyle w:val="BodyText"/>
        <w:spacing w:line="275" w:lineRule="exact"/>
        <w:ind w:left="1260"/>
        <w:jc w:val="both"/>
      </w:pPr>
      <w:r>
        <w:rPr>
          <w:b/>
        </w:rPr>
        <w:t>S</w:t>
      </w:r>
      <w:r>
        <w:rPr/>
        <w:t>tudy</w:t>
      </w:r>
      <w:r>
        <w:rPr>
          <w:spacing w:val="-8"/>
        </w:rPr>
        <w:t> </w:t>
      </w:r>
      <w:r>
        <w:rPr/>
        <w:t>what</w:t>
      </w:r>
      <w:r>
        <w:rPr>
          <w:spacing w:val="4"/>
        </w:rPr>
        <w:t> </w:t>
      </w:r>
      <w:r>
        <w:rPr/>
        <w:t>you</w:t>
      </w:r>
      <w:r>
        <w:rPr>
          <w:spacing w:val="-1"/>
        </w:rPr>
        <w:t> </w:t>
      </w:r>
      <w:r>
        <w:rPr/>
        <w:t>imagined</w:t>
      </w:r>
      <w:r>
        <w:rPr>
          <w:spacing w:val="-1"/>
        </w:rPr>
        <w:t> </w:t>
      </w:r>
      <w:r>
        <w:rPr/>
        <w:t>until</w:t>
      </w:r>
      <w:r>
        <w:rPr>
          <w:spacing w:val="1"/>
        </w:rPr>
        <w:t> </w:t>
      </w:r>
      <w:r>
        <w:rPr/>
        <w:t>you</w:t>
      </w:r>
      <w:r>
        <w:rPr>
          <w:spacing w:val="-1"/>
        </w:rPr>
        <w:t> </w:t>
      </w:r>
      <w:r>
        <w:rPr/>
        <w:t>know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definition</w:t>
      </w:r>
      <w:r>
        <w:rPr>
          <w:spacing w:val="-1"/>
        </w:rPr>
        <w:t> </w:t>
      </w:r>
      <w:r>
        <w:rPr/>
        <w:t>(Foil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Alber,</w:t>
      </w:r>
      <w:r>
        <w:rPr>
          <w:spacing w:val="-1"/>
        </w:rPr>
        <w:t> </w:t>
      </w:r>
      <w:r>
        <w:rPr/>
        <w:t>2002).</w:t>
      </w:r>
    </w:p>
    <w:p>
      <w:pPr>
        <w:pStyle w:val="Heading1"/>
        <w:spacing w:before="144"/>
      </w:pPr>
      <w:r>
        <w:rPr/>
        <w:t>Example</w:t>
      </w:r>
      <w:r>
        <w:rPr>
          <w:spacing w:val="-2"/>
        </w:rPr>
        <w:t> </w:t>
      </w:r>
      <w:r>
        <w:rPr/>
        <w:t>B</w:t>
      </w:r>
    </w:p>
    <w:p>
      <w:pPr>
        <w:pStyle w:val="BodyText"/>
        <w:spacing w:line="360" w:lineRule="auto" w:before="132"/>
        <w:ind w:left="540" w:right="620" w:firstLine="719"/>
        <w:jc w:val="both"/>
      </w:pPr>
      <w:r>
        <w:rPr/>
        <w:t>Another mnemonic device for creating keywords for new vocabulary is LINCS (Ellis,</w:t>
      </w:r>
      <w:r>
        <w:rPr>
          <w:spacing w:val="1"/>
        </w:rPr>
        <w:t> </w:t>
      </w:r>
      <w:r>
        <w:rPr/>
        <w:t>1992). During a unit on medieval history, students must learn a new vocabulary word, "catapult."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teacher</w:t>
      </w:r>
      <w:r>
        <w:rPr>
          <w:spacing w:val="1"/>
        </w:rPr>
        <w:t> </w:t>
      </w:r>
      <w:r>
        <w:rPr/>
        <w:t>gives 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instructions:</w:t>
      </w:r>
    </w:p>
    <w:p>
      <w:pPr>
        <w:pStyle w:val="BodyText"/>
        <w:spacing w:line="360" w:lineRule="auto" w:before="1"/>
        <w:ind w:left="540" w:right="617" w:firstLine="719"/>
        <w:jc w:val="both"/>
      </w:pPr>
      <w:r>
        <w:rPr>
          <w:b/>
        </w:rPr>
        <w:t>L</w:t>
      </w:r>
      <w:r>
        <w:rPr/>
        <w:t>ist the parts. Write the word on a study card, and list the most important parts of the</w:t>
      </w:r>
      <w:r>
        <w:rPr>
          <w:spacing w:val="1"/>
        </w:rPr>
        <w:t> </w:t>
      </w:r>
      <w:r>
        <w:rPr/>
        <w:t>definition on the back. On the front-side of the card write the word "catapult" as the term to be</w:t>
      </w:r>
      <w:r>
        <w:rPr>
          <w:spacing w:val="1"/>
        </w:rPr>
        <w:t> </w:t>
      </w:r>
      <w:r>
        <w:rPr/>
        <w:t>defined, and on the back side of the card write "to throw or launch as if by an ancient device for</w:t>
      </w:r>
      <w:r>
        <w:rPr>
          <w:spacing w:val="1"/>
        </w:rPr>
        <w:t> </w:t>
      </w:r>
      <w:r>
        <w:rPr/>
        <w:t>hurling</w:t>
      </w:r>
      <w:r>
        <w:rPr>
          <w:spacing w:val="-3"/>
        </w:rPr>
        <w:t> </w:t>
      </w:r>
      <w:r>
        <w:rPr/>
        <w:t>missiles."</w:t>
      </w:r>
    </w:p>
    <w:p>
      <w:pPr>
        <w:pStyle w:val="BodyText"/>
        <w:spacing w:line="360" w:lineRule="auto" w:before="1"/>
        <w:ind w:left="540" w:right="621" w:firstLine="719"/>
        <w:jc w:val="both"/>
      </w:pPr>
      <w:r>
        <w:rPr>
          <w:b/>
        </w:rPr>
        <w:t>I</w:t>
      </w:r>
      <w:r>
        <w:rPr/>
        <w:t>magine the picture create a mental picture and describe it. For example, something being</w:t>
      </w:r>
      <w:r>
        <w:rPr>
          <w:spacing w:val="-57"/>
        </w:rPr>
        <w:t> </w:t>
      </w:r>
      <w:r>
        <w:rPr/>
        <w:t>launched</w:t>
      </w:r>
      <w:r>
        <w:rPr>
          <w:spacing w:val="-1"/>
        </w:rPr>
        <w:t> </w:t>
      </w:r>
      <w:r>
        <w:rPr/>
        <w:t>over or</w:t>
      </w:r>
      <w:r>
        <w:rPr>
          <w:spacing w:val="-2"/>
        </w:rPr>
        <w:t> </w:t>
      </w:r>
      <w:r>
        <w:rPr/>
        <w:t>through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barrier.</w:t>
      </w:r>
    </w:p>
    <w:p>
      <w:pPr>
        <w:pStyle w:val="BodyText"/>
        <w:spacing w:line="360" w:lineRule="auto"/>
        <w:ind w:left="540" w:right="621" w:firstLine="719"/>
        <w:jc w:val="both"/>
      </w:pPr>
      <w:r>
        <w:rPr>
          <w:b/>
        </w:rPr>
        <w:t>N</w:t>
      </w:r>
      <w:r>
        <w:rPr/>
        <w:t>ote a reminding word. Think of a familiar word that sounds like the vocabulary word.</w:t>
      </w:r>
      <w:r>
        <w:rPr>
          <w:spacing w:val="1"/>
        </w:rPr>
        <w:t> </w:t>
      </w:r>
      <w:r>
        <w:rPr/>
        <w:t>For example, a "cat" and a "pole" sounds similar to "pult"—write this on the bottom half of the</w:t>
      </w:r>
      <w:r>
        <w:rPr>
          <w:spacing w:val="1"/>
        </w:rPr>
        <w:t> </w:t>
      </w:r>
      <w:r>
        <w:rPr/>
        <w:t>card).</w:t>
      </w:r>
    </w:p>
    <w:p>
      <w:pPr>
        <w:pStyle w:val="BodyText"/>
        <w:spacing w:line="360" w:lineRule="auto"/>
        <w:ind w:left="540" w:right="618" w:firstLine="719"/>
        <w:jc w:val="both"/>
      </w:pPr>
      <w:r>
        <w:rPr>
          <w:b/>
        </w:rPr>
        <w:t>C</w:t>
      </w:r>
      <w:r>
        <w:rPr/>
        <w:t>onstruct a LINCing story. Make up a short story about the meaning of the word that</w:t>
      </w:r>
      <w:r>
        <w:rPr>
          <w:spacing w:val="1"/>
        </w:rPr>
        <w:t> </w:t>
      </w:r>
      <w:r>
        <w:rPr/>
        <w:t>includes</w:t>
      </w:r>
      <w:r>
        <w:rPr>
          <w:spacing w:val="-1"/>
        </w:rPr>
        <w:t> </w:t>
      </w:r>
      <w:r>
        <w:rPr/>
        <w:t>the word</w:t>
      </w:r>
      <w:r>
        <w:rPr>
          <w:spacing w:val="-1"/>
        </w:rPr>
        <w:t> </w:t>
      </w:r>
      <w:r>
        <w:rPr/>
        <w:t>to be remembered,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example,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cat pole-vaulting</w:t>
      </w:r>
      <w:r>
        <w:rPr>
          <w:spacing w:val="-2"/>
        </w:rPr>
        <w:t> </w:t>
      </w:r>
      <w:r>
        <w:rPr/>
        <w:t>over a</w:t>
      </w:r>
      <w:r>
        <w:rPr>
          <w:spacing w:val="-1"/>
        </w:rPr>
        <w:t> </w:t>
      </w:r>
      <w:r>
        <w:rPr/>
        <w:t>castle</w:t>
      </w:r>
      <w:r>
        <w:rPr>
          <w:spacing w:val="-1"/>
        </w:rPr>
        <w:t> </w:t>
      </w:r>
      <w:r>
        <w:rPr/>
        <w:t>wall.</w:t>
      </w:r>
    </w:p>
    <w:p>
      <w:pPr>
        <w:pStyle w:val="BodyText"/>
        <w:spacing w:line="360" w:lineRule="auto"/>
        <w:ind w:left="540" w:right="621" w:firstLine="719"/>
        <w:jc w:val="both"/>
      </w:pPr>
      <w:r>
        <w:rPr>
          <w:b/>
        </w:rPr>
        <w:t>S</w:t>
      </w:r>
      <w:r>
        <w:rPr/>
        <w:t>elf-Test. Test your memory forward to back; for example, look at the word "catapult"</w:t>
      </w:r>
      <w:r>
        <w:rPr>
          <w:spacing w:val="1"/>
        </w:rPr>
        <w:t> </w:t>
      </w:r>
      <w:r>
        <w:rPr/>
        <w:t>and "cat pole" on the front of the card, and say aloud the definition on the back of the card, as</w:t>
      </w:r>
      <w:r>
        <w:rPr>
          <w:spacing w:val="1"/>
        </w:rPr>
        <w:t> </w:t>
      </w:r>
      <w:r>
        <w:rPr/>
        <w:t>well as the image of a cat pole-vaulting over a castle wall. Reverse this process by looking at the</w:t>
      </w:r>
      <w:r>
        <w:rPr>
          <w:spacing w:val="1"/>
        </w:rPr>
        <w:t> </w:t>
      </w:r>
      <w:r>
        <w:rPr/>
        <w:t>back</w:t>
      </w:r>
      <w:r>
        <w:rPr>
          <w:spacing w:val="-1"/>
        </w:rPr>
        <w:t> </w:t>
      </w:r>
      <w:r>
        <w:rPr/>
        <w:t>of the card to self-test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vocabulary</w:t>
      </w:r>
      <w:r>
        <w:rPr>
          <w:spacing w:val="-5"/>
        </w:rPr>
        <w:t> </w:t>
      </w:r>
      <w:r>
        <w:rPr/>
        <w:t>word and keyword (Foil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Alber, 2002).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ListParagraph"/>
        <w:numPr>
          <w:ilvl w:val="2"/>
          <w:numId w:val="19"/>
        </w:numPr>
        <w:tabs>
          <w:tab w:pos="1141" w:val="left" w:leader="none"/>
        </w:tabs>
        <w:spacing w:line="240" w:lineRule="auto" w:before="79" w:after="0"/>
        <w:ind w:left="1140" w:right="0" w:hanging="601"/>
        <w:jc w:val="both"/>
        <w:rPr>
          <w:b/>
          <w:i/>
          <w:sz w:val="24"/>
        </w:rPr>
      </w:pPr>
      <w:bookmarkStart w:name="_TOC_250015" w:id="13"/>
      <w:r>
        <w:rPr>
          <w:b/>
          <w:i/>
          <w:sz w:val="24"/>
        </w:rPr>
        <w:t>Strategies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Building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Prior</w:t>
      </w:r>
      <w:r>
        <w:rPr>
          <w:b/>
          <w:i/>
          <w:spacing w:val="-1"/>
          <w:sz w:val="24"/>
        </w:rPr>
        <w:t> </w:t>
      </w:r>
      <w:bookmarkEnd w:id="13"/>
      <w:r>
        <w:rPr>
          <w:b/>
          <w:i/>
          <w:sz w:val="24"/>
        </w:rPr>
        <w:t>Knowledge</w:t>
      </w:r>
    </w:p>
    <w:p>
      <w:pPr>
        <w:pStyle w:val="BodyText"/>
        <w:spacing w:line="360" w:lineRule="auto" w:before="132"/>
        <w:ind w:left="540" w:right="614" w:firstLine="719"/>
        <w:jc w:val="both"/>
      </w:pPr>
      <w:r>
        <w:rPr/>
        <w:drawing>
          <wp:anchor distT="0" distB="0" distL="0" distR="0" allowOverlap="1" layoutInCell="1" locked="0" behindDoc="1" simplePos="0" relativeHeight="484783104">
            <wp:simplePos x="0" y="0"/>
            <wp:positionH relativeFrom="page">
              <wp:posOffset>1056805</wp:posOffset>
            </wp:positionH>
            <wp:positionV relativeFrom="paragraph">
              <wp:posOffset>1215683</wp:posOffset>
            </wp:positionV>
            <wp:extent cx="5508459" cy="5446061"/>
            <wp:effectExtent l="0" t="0" r="0" b="0"/>
            <wp:wrapNone/>
            <wp:docPr id="1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Direct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comprehension of relevant reading material (Dole,Valencia, Greer, and Wardrop, 1991; Graves,</w:t>
      </w:r>
      <w:r>
        <w:rPr>
          <w:spacing w:val="1"/>
        </w:rPr>
        <w:t> </w:t>
      </w:r>
      <w:r>
        <w:rPr/>
        <w:t>Cooke, and Laberge, 1983; McKeown, Beck, Sinatra, and Loxterman, 1992; Stevens, 1982). 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expository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comprehension than peers who received direct instruction on an irrelevant topic area (Stevens,</w:t>
      </w:r>
      <w:r>
        <w:rPr>
          <w:spacing w:val="1"/>
        </w:rPr>
        <w:t> </w:t>
      </w:r>
      <w:r>
        <w:rPr/>
        <w:t>1982). Dole et al. (1991) extended these findings, showing that teaching students important</w:t>
      </w:r>
      <w:r>
        <w:rPr>
          <w:spacing w:val="1"/>
        </w:rPr>
        <w:t> </w:t>
      </w:r>
      <w:r>
        <w:rPr/>
        <w:t>background ideas for an expository </w:t>
      </w:r>
      <w:r>
        <w:rPr>
          <w:i/>
        </w:rPr>
        <w:t>or </w:t>
      </w:r>
      <w:r>
        <w:rPr/>
        <w:t>narrative text led to significantly greater performance on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pre-reading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instruction.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building students‘ background knowledge teachers might also help to counteract the detrimental</w:t>
      </w:r>
      <w:r>
        <w:rPr>
          <w:spacing w:val="1"/>
        </w:rPr>
        <w:t> </w:t>
      </w:r>
      <w:r>
        <w:rPr/>
        <w:t>effects that incoherent or poorly organized texts have on comprehension (McKeown   et al.,</w:t>
      </w:r>
      <w:r>
        <w:rPr>
          <w:spacing w:val="1"/>
        </w:rPr>
        <w:t> </w:t>
      </w:r>
      <w:r>
        <w:rPr/>
        <w:t>1992). Direct instruction on background knowledge can be embedded into an approach such as</w:t>
      </w:r>
      <w:r>
        <w:rPr>
          <w:spacing w:val="1"/>
        </w:rPr>
        <w:t> </w:t>
      </w:r>
      <w:r>
        <w:rPr/>
        <w:t>previewing, where students are presented with introductory material before they read specific</w:t>
      </w:r>
      <w:r>
        <w:rPr>
          <w:spacing w:val="1"/>
        </w:rPr>
        <w:t> </w:t>
      </w:r>
      <w:r>
        <w:rPr/>
        <w:t>texts.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introductory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definitions of difficult vocabulary, translations of foreign phrases, and explanations of difficult</w:t>
      </w:r>
      <w:r>
        <w:rPr>
          <w:spacing w:val="1"/>
        </w:rPr>
        <w:t> </w:t>
      </w:r>
      <w:r>
        <w:rPr/>
        <w:t>concepts. For example, in a study by Graves et al. (1983), students were given previews of</w:t>
      </w:r>
      <w:r>
        <w:rPr>
          <w:spacing w:val="1"/>
        </w:rPr>
        <w:t> </w:t>
      </w:r>
      <w:r>
        <w:rPr/>
        <w:t>narrative texts that included a pilot synopsis, descriptive list of characters, and definitions of</w:t>
      </w:r>
      <w:r>
        <w:rPr>
          <w:spacing w:val="1"/>
        </w:rPr>
        <w:t> </w:t>
      </w:r>
      <w:r>
        <w:rPr/>
        <w:t>difficult words in the story. Thus, students were given both a framework for understanding the</w:t>
      </w:r>
      <w:r>
        <w:rPr>
          <w:spacing w:val="1"/>
        </w:rPr>
        <w:t> </w:t>
      </w:r>
      <w:r>
        <w:rPr/>
        <w:t>stories and important background information. Students not only liked the previews but made</w:t>
      </w:r>
      <w:r>
        <w:rPr>
          <w:spacing w:val="1"/>
        </w:rPr>
        <w:t> </w:t>
      </w:r>
      <w:r>
        <w:rPr/>
        <w:t>significant improvements in both story comprehension and recall. Results of an earlier study by</w:t>
      </w:r>
      <w:r>
        <w:rPr>
          <w:spacing w:val="1"/>
        </w:rPr>
        <w:t> </w:t>
      </w:r>
      <w:r>
        <w:rPr/>
        <w:t>Graves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(1983)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similarly</w:t>
      </w:r>
      <w:r>
        <w:rPr>
          <w:spacing w:val="1"/>
        </w:rPr>
        <w:t> </w:t>
      </w:r>
      <w:r>
        <w:rPr/>
        <w:t>beneficial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previews</w:t>
      </w:r>
      <w:r>
        <w:rPr>
          <w:spacing w:val="1"/>
        </w:rPr>
        <w:t> </w:t>
      </w:r>
      <w:r>
        <w:rPr/>
        <w:t>incorporating</w:t>
      </w:r>
      <w:r>
        <w:rPr>
          <w:spacing w:val="1"/>
        </w:rPr>
        <w:t> </w:t>
      </w:r>
      <w:r>
        <w:rPr/>
        <w:t>historical background for the text. As an alternative to a direct instruction approach, teachers</w:t>
      </w:r>
      <w:r>
        <w:rPr>
          <w:spacing w:val="1"/>
        </w:rPr>
        <w:t> </w:t>
      </w:r>
      <w:r>
        <w:rPr/>
        <w:t>might consider one more indirect, such as immersing students in field experiences through which</w:t>
      </w:r>
      <w:r>
        <w:rPr>
          <w:spacing w:val="-57"/>
        </w:rPr>
        <w:t> </w:t>
      </w:r>
      <w:r>
        <w:rPr/>
        <w:t>they can absorb background knowledge more independently. Koldewyn (1998) investigated an</w:t>
      </w:r>
      <w:r>
        <w:rPr>
          <w:spacing w:val="1"/>
        </w:rPr>
        <w:t> </w:t>
      </w:r>
      <w:r>
        <w:rPr/>
        <w:t>approach that combined reading trade books, journal keeping, fields trips that put students in</w:t>
      </w:r>
      <w:r>
        <w:rPr>
          <w:spacing w:val="1"/>
        </w:rPr>
        <w:t> </w:t>
      </w:r>
      <w:r>
        <w:rPr/>
        <w:t>authentic experiences related to their reading, and follow-up Language Experience activities</w:t>
      </w:r>
      <w:r>
        <w:rPr>
          <w:spacing w:val="1"/>
        </w:rPr>
        <w:t> </w:t>
      </w:r>
      <w:r>
        <w:rPr/>
        <w:t>(Koldewyn,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observations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Koldewyn‘s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reflect</w:t>
      </w:r>
      <w:r>
        <w:rPr>
          <w:spacing w:val="1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technique. By building students‘ background knowledge teachers may also be able to indirectly</w:t>
      </w:r>
      <w:r>
        <w:rPr>
          <w:spacing w:val="1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other aspects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performance such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writing.</w:t>
      </w:r>
      <w:r>
        <w:rPr>
          <w:spacing w:val="2"/>
        </w:rPr>
        <w:t> </w:t>
      </w:r>
      <w:r>
        <w:rPr/>
        <w:t>For example,</w:t>
      </w:r>
      <w:r>
        <w:rPr>
          <w:spacing w:val="4"/>
        </w:rPr>
        <w:t> </w:t>
      </w:r>
      <w:r>
        <w:rPr/>
        <w:t>Dole</w:t>
      </w:r>
      <w:r>
        <w:rPr>
          <w:spacing w:val="-2"/>
        </w:rPr>
        <w:t> </w:t>
      </w:r>
      <w:r>
        <w:rPr/>
        <w:t>et</w:t>
      </w:r>
      <w:r>
        <w:rPr>
          <w:spacing w:val="1"/>
        </w:rPr>
        <w:t> </w:t>
      </w:r>
      <w:r>
        <w:rPr/>
        <w:t>al, (1991)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27"/>
        <w:jc w:val="both"/>
      </w:pPr>
      <w:r>
        <w:rPr/>
        <w:t>found that students felt better prepared to write a research paper when they took part beforehand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an extended course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building</w:t>
      </w:r>
      <w:r>
        <w:rPr>
          <w:spacing w:val="-2"/>
        </w:rPr>
        <w:t> </w:t>
      </w:r>
      <w:r>
        <w:rPr/>
        <w:t>background</w:t>
      </w:r>
      <w:r>
        <w:rPr>
          <w:spacing w:val="-1"/>
        </w:rPr>
        <w:t> </w:t>
      </w:r>
      <w:r>
        <w:rPr/>
        <w:t>knowledge.</w:t>
      </w:r>
    </w:p>
    <w:p>
      <w:pPr>
        <w:pStyle w:val="Heading1"/>
        <w:numPr>
          <w:ilvl w:val="2"/>
          <w:numId w:val="19"/>
        </w:numPr>
        <w:tabs>
          <w:tab w:pos="1501" w:val="left" w:leader="none"/>
        </w:tabs>
        <w:spacing w:line="240" w:lineRule="auto" w:before="5" w:after="0"/>
        <w:ind w:left="1500" w:right="0" w:hanging="901"/>
        <w:jc w:val="both"/>
      </w:pPr>
      <w:r>
        <w:rPr/>
        <w:t>Strategies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Helping</w:t>
      </w:r>
      <w:r>
        <w:rPr>
          <w:spacing w:val="-2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Activate</w:t>
      </w:r>
      <w:r>
        <w:rPr>
          <w:spacing w:val="-2"/>
        </w:rPr>
        <w:t> </w:t>
      </w:r>
      <w:r>
        <w:rPr/>
        <w:t>Prior</w:t>
      </w:r>
      <w:r>
        <w:rPr>
          <w:spacing w:val="-1"/>
        </w:rPr>
        <w:t> </w:t>
      </w:r>
      <w:r>
        <w:rPr/>
        <w:t>Knowledge</w:t>
      </w:r>
    </w:p>
    <w:p>
      <w:pPr>
        <w:pStyle w:val="BodyText"/>
        <w:spacing w:line="360" w:lineRule="auto" w:before="132"/>
        <w:ind w:left="540" w:right="619" w:firstLine="719"/>
        <w:jc w:val="both"/>
      </w:pPr>
      <w:r>
        <w:rPr/>
        <w:drawing>
          <wp:anchor distT="0" distB="0" distL="0" distR="0" allowOverlap="1" layoutInCell="1" locked="0" behindDoc="1" simplePos="0" relativeHeight="484783616">
            <wp:simplePos x="0" y="0"/>
            <wp:positionH relativeFrom="page">
              <wp:posOffset>1056805</wp:posOffset>
            </wp:positionH>
            <wp:positionV relativeFrom="paragraph">
              <wp:posOffset>689903</wp:posOffset>
            </wp:positionV>
            <wp:extent cx="5508459" cy="5446061"/>
            <wp:effectExtent l="0" t="0" r="0" b="0"/>
            <wp:wrapNone/>
            <wp:docPr id="1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investigating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strategies for activating prior knowledge as a means to support students‘ reading comprehension.</w:t>
      </w:r>
      <w:r>
        <w:rPr>
          <w:spacing w:val="-57"/>
        </w:rPr>
        <w:t> </w:t>
      </w:r>
      <w:r>
        <w:rPr/>
        <w:t>As a whole, the research base provides good evidence to support the use of prior knowledge</w:t>
      </w:r>
      <w:r>
        <w:rPr>
          <w:spacing w:val="1"/>
        </w:rPr>
        <w:t> </w:t>
      </w:r>
      <w:r>
        <w:rPr/>
        <w:t>activation strategies; prior knowledge activation is regarded as a research-validated approach for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children‘s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(Pressley,</w:t>
      </w:r>
      <w:r>
        <w:rPr>
          <w:spacing w:val="1"/>
        </w:rPr>
        <w:t> </w:t>
      </w:r>
      <w:r>
        <w:rPr/>
        <w:t>Johnson,</w:t>
      </w:r>
      <w:r>
        <w:rPr>
          <w:spacing w:val="1"/>
        </w:rPr>
        <w:t> </w:t>
      </w:r>
      <w:r>
        <w:rPr/>
        <w:t>Symons,</w:t>
      </w:r>
      <w:r>
        <w:rPr>
          <w:spacing w:val="1"/>
        </w:rPr>
        <w:t> </w:t>
      </w:r>
      <w:r>
        <w:rPr/>
        <w:t>McGoldrick, and Kurita, 1989). There are a variety of strategies for helping students to activate</w:t>
      </w:r>
      <w:r>
        <w:rPr>
          <w:spacing w:val="1"/>
        </w:rPr>
        <w:t> </w:t>
      </w:r>
      <w:r>
        <w:rPr/>
        <w:t>prior</w:t>
      </w:r>
      <w:r>
        <w:rPr>
          <w:spacing w:val="-1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six</w:t>
      </w:r>
      <w:r>
        <w:rPr>
          <w:spacing w:val="2"/>
        </w:rPr>
        <w:t> </w:t>
      </w:r>
      <w:r>
        <w:rPr/>
        <w:t>of these</w:t>
      </w:r>
      <w:r>
        <w:rPr>
          <w:spacing w:val="-1"/>
        </w:rPr>
        <w:t> </w:t>
      </w:r>
      <w:r>
        <w:rPr/>
        <w:t>approaches are</w:t>
      </w:r>
      <w:r>
        <w:rPr>
          <w:spacing w:val="-1"/>
        </w:rPr>
        <w:t> </w:t>
      </w:r>
      <w:r>
        <w:rPr/>
        <w:t>discussed below:</w:t>
      </w:r>
    </w:p>
    <w:p>
      <w:pPr>
        <w:pStyle w:val="Heading1"/>
        <w:spacing w:before="2"/>
        <w:rPr>
          <w:b w:val="0"/>
          <w:i/>
        </w:rPr>
      </w:pPr>
      <w:r>
        <w:rPr/>
        <w:t>Prior</w:t>
      </w:r>
      <w:r>
        <w:rPr>
          <w:spacing w:val="-3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activation</w:t>
      </w:r>
      <w:r>
        <w:rPr>
          <w:spacing w:val="-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reflection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recording</w:t>
      </w:r>
      <w:r>
        <w:rPr>
          <w:b w:val="0"/>
          <w:i/>
        </w:rPr>
        <w:t>.</w:t>
      </w:r>
    </w:p>
    <w:p>
      <w:pPr>
        <w:pStyle w:val="BodyText"/>
        <w:spacing w:line="360" w:lineRule="auto" w:before="137"/>
        <w:ind w:left="540" w:right="616" w:firstLine="719"/>
        <w:jc w:val="both"/>
      </w:pPr>
      <w:r>
        <w:rPr/>
        <w:t>One of the simplest methods for helping students activate background knowledge is to</w:t>
      </w:r>
      <w:r>
        <w:rPr>
          <w:spacing w:val="1"/>
        </w:rPr>
        <w:t> </w:t>
      </w:r>
      <w:r>
        <w:rPr/>
        <w:t>prompt them to bring to mind and state, write down, or otherwise record what they know. Asking</w:t>
      </w:r>
      <w:r>
        <w:rPr>
          <w:spacing w:val="-57"/>
        </w:rPr>
        <w:t> </w:t>
      </w:r>
      <w:r>
        <w:rPr>
          <w:spacing w:val="-1"/>
        </w:rPr>
        <w:t>student</w:t>
      </w:r>
      <w:r>
        <w:rPr/>
        <w:t>s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>
          <w:spacing w:val="-1"/>
        </w:rPr>
        <w:t>a</w:t>
      </w:r>
      <w:r>
        <w:rPr/>
        <w:t>nsw</w:t>
      </w:r>
      <w:r>
        <w:rPr>
          <w:spacing w:val="-2"/>
        </w:rPr>
        <w:t>e</w:t>
      </w:r>
      <w:r>
        <w:rPr/>
        <w:t>r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si</w:t>
      </w:r>
      <w:r>
        <w:rPr/>
        <w:t>mple</w:t>
      </w:r>
      <w:r>
        <w:rPr>
          <w:spacing w:val="4"/>
        </w:rPr>
        <w:t> </w:t>
      </w:r>
      <w:r>
        <w:rPr/>
        <w:t>qu</w:t>
      </w:r>
      <w:r>
        <w:rPr>
          <w:spacing w:val="-1"/>
        </w:rPr>
        <w:t>est</w:t>
      </w:r>
      <w:r>
        <w:rPr/>
        <w:t>ion</w:t>
      </w:r>
      <w:r>
        <w:rPr>
          <w:spacing w:val="4"/>
        </w:rPr>
        <w:t> </w:t>
      </w:r>
      <w:r>
        <w:rPr>
          <w:spacing w:val="-1"/>
        </w:rPr>
        <w:t>suc</w:t>
      </w:r>
      <w:r>
        <w:rPr/>
        <w:t>h</w:t>
      </w:r>
      <w:r>
        <w:rPr>
          <w:spacing w:val="3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4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W</w:t>
      </w:r>
      <w:r>
        <w:rPr/>
        <w:t>h</w:t>
      </w:r>
      <w:r>
        <w:rPr>
          <w:spacing w:val="-1"/>
        </w:rPr>
        <w:t>a</w:t>
      </w:r>
      <w:r>
        <w:rPr/>
        <w:t>t</w:t>
      </w:r>
      <w:r>
        <w:rPr>
          <w:spacing w:val="5"/>
        </w:rPr>
        <w:t> </w:t>
      </w:r>
      <w:r>
        <w:rPr/>
        <w:t>do</w:t>
      </w:r>
      <w:r>
        <w:rPr>
          <w:spacing w:val="6"/>
        </w:rPr>
        <w:t> </w:t>
      </w:r>
      <w:r>
        <w:rPr/>
        <w:t>I</w:t>
      </w:r>
      <w:r>
        <w:rPr>
          <w:spacing w:val="-1"/>
        </w:rPr>
        <w:t> a</w:t>
      </w:r>
      <w:r>
        <w:rPr>
          <w:spacing w:val="2"/>
        </w:rPr>
        <w:t>l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10"/>
        </w:rPr>
        <w:t>d</w:t>
      </w:r>
      <w:r>
        <w:rPr/>
        <w:t>y</w:t>
      </w:r>
      <w:r>
        <w:rPr>
          <w:spacing w:val="-1"/>
        </w:rPr>
        <w:t> </w:t>
      </w:r>
      <w:r>
        <w:rPr/>
        <w:t>know</w:t>
      </w:r>
      <w:r>
        <w:rPr>
          <w:spacing w:val="6"/>
        </w:rPr>
        <w:t> </w:t>
      </w:r>
      <w:r>
        <w:rPr>
          <w:spacing w:val="-1"/>
        </w:rPr>
        <w:t>a</w:t>
      </w:r>
      <w:r>
        <w:rPr>
          <w:spacing w:val="2"/>
        </w:rPr>
        <w:t>b</w:t>
      </w:r>
      <w:r>
        <w:rPr/>
        <w:t>out</w:t>
      </w:r>
      <w:r>
        <w:rPr>
          <w:spacing w:val="5"/>
        </w:rPr>
        <w:t> </w:t>
      </w:r>
      <w:r>
        <w:rPr/>
        <w:t>this</w:t>
      </w:r>
      <w:r>
        <w:rPr>
          <w:spacing w:val="4"/>
        </w:rPr>
        <w:t> </w:t>
      </w:r>
      <w:r>
        <w:rPr/>
        <w:t>topi</w:t>
      </w:r>
      <w:r>
        <w:rPr>
          <w:spacing w:val="-1"/>
        </w:rPr>
        <w:t>c</w:t>
      </w:r>
      <w:r>
        <w:rPr>
          <w:w w:val="158"/>
        </w:rPr>
        <w:t>‖</w:t>
      </w:r>
      <w:r>
        <w:rPr>
          <w:spacing w:val="3"/>
        </w:rPr>
        <w:t> </w:t>
      </w:r>
      <w:r>
        <w:rPr/>
        <w:t>o</w:t>
      </w:r>
      <w:r>
        <w:rPr>
          <w:spacing w:val="-1"/>
        </w:rPr>
        <w:t>ra</w:t>
      </w:r>
      <w:r>
        <w:rPr/>
        <w:t>l</w:t>
      </w:r>
      <w:r>
        <w:rPr>
          <w:spacing w:val="3"/>
        </w:rPr>
        <w:t>l</w:t>
      </w:r>
      <w:r>
        <w:rPr/>
        <w:t>y</w:t>
      </w:r>
      <w:r>
        <w:rPr>
          <w:spacing w:val="-3"/>
        </w:rPr>
        <w:t> </w:t>
      </w:r>
      <w:r>
        <w:rPr>
          <w:spacing w:val="2"/>
        </w:rPr>
        <w:t>o</w:t>
      </w:r>
      <w:r>
        <w:rPr/>
        <w:t>r on paper is a straightforward way to do this. The reported effectiveness of this simple strategy is</w:t>
      </w:r>
      <w:r>
        <w:rPr>
          <w:spacing w:val="1"/>
        </w:rPr>
        <w:t> </w:t>
      </w:r>
      <w:r>
        <w:rPr/>
        <w:t>quite</w:t>
      </w:r>
      <w:r>
        <w:rPr>
          <w:spacing w:val="16"/>
        </w:rPr>
        <w:t> </w:t>
      </w:r>
      <w:r>
        <w:rPr/>
        <w:t>good,</w:t>
      </w:r>
      <w:r>
        <w:rPr>
          <w:spacing w:val="17"/>
        </w:rPr>
        <w:t> </w:t>
      </w:r>
      <w:r>
        <w:rPr/>
        <w:t>with</w:t>
      </w:r>
      <w:r>
        <w:rPr>
          <w:spacing w:val="18"/>
        </w:rPr>
        <w:t> </w:t>
      </w:r>
      <w:r>
        <w:rPr/>
        <w:t>five</w:t>
      </w:r>
      <w:r>
        <w:rPr>
          <w:spacing w:val="15"/>
        </w:rPr>
        <w:t> </w:t>
      </w:r>
      <w:r>
        <w:rPr/>
        <w:t>studies</w:t>
      </w:r>
      <w:r>
        <w:rPr>
          <w:spacing w:val="17"/>
        </w:rPr>
        <w:t> </w:t>
      </w:r>
      <w:r>
        <w:rPr/>
        <w:t>(Carr</w:t>
      </w:r>
      <w:r>
        <w:rPr>
          <w:spacing w:val="16"/>
        </w:rPr>
        <w:t> </w:t>
      </w:r>
      <w:r>
        <w:rPr/>
        <w:t>et</w:t>
      </w:r>
      <w:r>
        <w:rPr>
          <w:spacing w:val="18"/>
        </w:rPr>
        <w:t> </w:t>
      </w:r>
      <w:r>
        <w:rPr/>
        <w:t>al.,</w:t>
      </w:r>
      <w:r>
        <w:rPr>
          <w:spacing w:val="17"/>
        </w:rPr>
        <w:t> </w:t>
      </w:r>
      <w:r>
        <w:rPr/>
        <w:t>1996;</w:t>
      </w:r>
      <w:r>
        <w:rPr>
          <w:spacing w:val="18"/>
        </w:rPr>
        <w:t> </w:t>
      </w:r>
      <w:r>
        <w:rPr/>
        <w:t>Peeck</w:t>
      </w:r>
      <w:r>
        <w:rPr>
          <w:spacing w:val="17"/>
        </w:rPr>
        <w:t> </w:t>
      </w:r>
      <w:r>
        <w:rPr/>
        <w:t>et</w:t>
      </w:r>
      <w:r>
        <w:rPr>
          <w:spacing w:val="18"/>
        </w:rPr>
        <w:t> </w:t>
      </w:r>
      <w:r>
        <w:rPr/>
        <w:t>al.,</w:t>
      </w:r>
      <w:r>
        <w:rPr>
          <w:spacing w:val="17"/>
        </w:rPr>
        <w:t> </w:t>
      </w:r>
      <w:r>
        <w:rPr/>
        <w:t>1982;</w:t>
      </w:r>
      <w:r>
        <w:rPr>
          <w:spacing w:val="18"/>
        </w:rPr>
        <w:t> </w:t>
      </w:r>
      <w:r>
        <w:rPr/>
        <w:t>Smith</w:t>
      </w:r>
      <w:r>
        <w:rPr>
          <w:spacing w:val="13"/>
        </w:rPr>
        <w:t> </w:t>
      </w:r>
      <w:r>
        <w:rPr/>
        <w:t>et</w:t>
      </w:r>
      <w:r>
        <w:rPr>
          <w:spacing w:val="18"/>
        </w:rPr>
        <w:t> </w:t>
      </w:r>
      <w:r>
        <w:rPr/>
        <w:t>al.,</w:t>
      </w:r>
      <w:r>
        <w:rPr>
          <w:spacing w:val="17"/>
        </w:rPr>
        <w:t> </w:t>
      </w:r>
      <w:r>
        <w:rPr/>
        <w:t>1983;</w:t>
      </w:r>
      <w:r>
        <w:rPr>
          <w:spacing w:val="18"/>
        </w:rPr>
        <w:t> </w:t>
      </w:r>
      <w:r>
        <w:rPr/>
        <w:t>Spires</w:t>
      </w:r>
      <w:r>
        <w:rPr>
          <w:spacing w:val="18"/>
        </w:rPr>
        <w:t> </w:t>
      </w:r>
      <w:r>
        <w:rPr/>
        <w:t>et</w:t>
      </w:r>
      <w:r>
        <w:rPr>
          <w:spacing w:val="-58"/>
        </w:rPr>
        <w:t> </w:t>
      </w:r>
      <w:r>
        <w:rPr/>
        <w:t>al., 1998; Walraven et al., 1993)</w:t>
      </w:r>
      <w:r>
        <w:rPr>
          <w:spacing w:val="1"/>
        </w:rPr>
        <w:t> </w:t>
      </w:r>
      <w:r>
        <w:rPr/>
        <w:t>reporting some beneficial impact relative to control treatments,</w:t>
      </w:r>
      <w:r>
        <w:rPr>
          <w:spacing w:val="1"/>
        </w:rPr>
        <w:t> </w:t>
      </w:r>
      <w:r>
        <w:rPr/>
        <w:t>and just one study (Alvermann, Smith, and Readence, 1985) reporting only no benefit or a</w:t>
      </w:r>
      <w:r>
        <w:rPr>
          <w:spacing w:val="1"/>
        </w:rPr>
        <w:t> </w:t>
      </w:r>
      <w:r>
        <w:rPr/>
        <w:t>negative impact. Reading comprehension was the most frequently measured outcome in these</w:t>
      </w:r>
      <w:r>
        <w:rPr>
          <w:spacing w:val="1"/>
        </w:rPr>
        <w:t> </w:t>
      </w:r>
      <w:r>
        <w:rPr/>
        <w:t>studies, but some studies also report beneficial effects on text recall (Peeck et al., 1982; Smith et</w:t>
      </w:r>
      <w:r>
        <w:rPr>
          <w:spacing w:val="1"/>
        </w:rPr>
        <w:t> </w:t>
      </w:r>
      <w:r>
        <w:rPr/>
        <w:t>al., 1983). Activating relevant prior knowledge by expressing in some form what one already</w:t>
      </w:r>
      <w:r>
        <w:rPr>
          <w:spacing w:val="1"/>
        </w:rPr>
        <w:t> </w:t>
      </w:r>
      <w:r>
        <w:rPr/>
        <w:t>knows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a topic 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demonstrated to</w:t>
      </w:r>
      <w:r>
        <w:rPr>
          <w:spacing w:val="1"/>
        </w:rPr>
        <w:t> </w:t>
      </w:r>
      <w:r>
        <w:rPr/>
        <w:t>be more effective than</w:t>
      </w:r>
      <w:r>
        <w:rPr>
          <w:spacing w:val="1"/>
        </w:rPr>
        <w:t> </w:t>
      </w:r>
      <w:r>
        <w:rPr/>
        <w:t>activating irrelevant</w:t>
      </w:r>
      <w:r>
        <w:rPr>
          <w:spacing w:val="1"/>
        </w:rPr>
        <w:t> </w:t>
      </w:r>
      <w:r>
        <w:rPr/>
        <w:t>background knowledge (Peeck et al., 1982) or not activating any background knowledge (Carr et</w:t>
      </w:r>
      <w:r>
        <w:rPr>
          <w:spacing w:val="-57"/>
        </w:rPr>
        <w:t> </w:t>
      </w:r>
      <w:r>
        <w:rPr/>
        <w:t>al., 1996; Smith et al., 1983; Spires et al., 1998) at improving text recall and/or comprehension.</w:t>
      </w:r>
      <w:r>
        <w:rPr>
          <w:spacing w:val="1"/>
        </w:rPr>
        <w:t> </w:t>
      </w:r>
      <w:r>
        <w:rPr/>
        <w:t>And Spires and Donley (1998) found that activating background knowledge through reflection</w:t>
      </w:r>
      <w:r>
        <w:rPr>
          <w:spacing w:val="1"/>
        </w:rPr>
        <w:t> </w:t>
      </w:r>
      <w:r>
        <w:rPr/>
        <w:t>and oral elaboration during text reading was a more effective strategy than taking notes on main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details.</w:t>
      </w:r>
      <w:r>
        <w:rPr>
          <w:spacing w:val="1"/>
        </w:rPr>
        <w:t> </w:t>
      </w:r>
      <w:r>
        <w:rPr/>
        <w:t>Walraven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Reitsma</w:t>
      </w:r>
      <w:r>
        <w:rPr>
          <w:spacing w:val="1"/>
        </w:rPr>
        <w:t> </w:t>
      </w:r>
      <w:r>
        <w:rPr/>
        <w:t>(1993)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equally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effectiveness when embedding instruction in prior knowledge activation within a Reciprocal</w:t>
      </w:r>
      <w:r>
        <w:rPr>
          <w:spacing w:val="1"/>
        </w:rPr>
        <w:t> </w:t>
      </w:r>
      <w:r>
        <w:rPr/>
        <w:t>Teaching approach. Strategy instruction that incorporated direct instruction in prior knowledge</w:t>
      </w:r>
      <w:r>
        <w:rPr>
          <w:spacing w:val="1"/>
        </w:rPr>
        <w:t> </w:t>
      </w:r>
      <w:r>
        <w:rPr/>
        <w:t>activation</w:t>
      </w:r>
      <w:r>
        <w:rPr>
          <w:spacing w:val="2"/>
        </w:rPr>
        <w:t> </w:t>
      </w:r>
      <w:r>
        <w:rPr/>
        <w:t>promoted</w:t>
      </w:r>
      <w:r>
        <w:rPr>
          <w:spacing w:val="2"/>
        </w:rPr>
        <w:t> </w:t>
      </w:r>
      <w:r>
        <w:rPr/>
        <w:t>student</w:t>
      </w:r>
      <w:r>
        <w:rPr>
          <w:spacing w:val="2"/>
        </w:rPr>
        <w:t> </w:t>
      </w:r>
      <w:r>
        <w:rPr/>
        <w:t>reading</w:t>
      </w:r>
      <w:r>
        <w:rPr>
          <w:spacing w:val="2"/>
        </w:rPr>
        <w:t> </w:t>
      </w:r>
      <w:r>
        <w:rPr/>
        <w:t>comprehension</w:t>
      </w:r>
      <w:r>
        <w:rPr>
          <w:spacing w:val="2"/>
        </w:rPr>
        <w:t> </w:t>
      </w:r>
      <w:r>
        <w:rPr/>
        <w:t>more</w:t>
      </w:r>
      <w:r>
        <w:rPr>
          <w:spacing w:val="4"/>
        </w:rPr>
        <w:t> </w:t>
      </w:r>
      <w:r>
        <w:rPr/>
        <w:t>effectively</w:t>
      </w:r>
      <w:r>
        <w:rPr>
          <w:spacing w:val="-3"/>
        </w:rPr>
        <w:t> </w:t>
      </w:r>
      <w:r>
        <w:rPr/>
        <w:t>than</w:t>
      </w:r>
      <w:r>
        <w:rPr>
          <w:spacing w:val="6"/>
        </w:rPr>
        <w:t> </w:t>
      </w:r>
      <w:r>
        <w:rPr/>
        <w:t>the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program</w:t>
      </w:r>
      <w:r>
        <w:rPr>
          <w:spacing w:val="2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5"/>
      </w:pPr>
      <w:r>
        <w:rPr/>
        <w:t>instruction. However, Reciprocal Teaching without instruction in prior knowledge activation was</w:t>
      </w:r>
      <w:r>
        <w:rPr>
          <w:spacing w:val="-57"/>
        </w:rPr>
        <w:t> </w:t>
      </w:r>
      <w:r>
        <w:rPr/>
        <w:t>no</w:t>
      </w:r>
      <w:r>
        <w:rPr>
          <w:spacing w:val="-1"/>
        </w:rPr>
        <w:t> </w:t>
      </w:r>
      <w:r>
        <w:rPr/>
        <w:t>less effective.</w:t>
      </w:r>
    </w:p>
    <w:p>
      <w:pPr>
        <w:pStyle w:val="BodyText"/>
        <w:spacing w:line="360" w:lineRule="auto" w:before="1"/>
        <w:ind w:left="540" w:right="615" w:firstLine="719"/>
      </w:pPr>
      <w:r>
        <w:rPr/>
        <w:drawing>
          <wp:anchor distT="0" distB="0" distL="0" distR="0" allowOverlap="1" layoutInCell="1" locked="0" behindDoc="1" simplePos="0" relativeHeight="484784128">
            <wp:simplePos x="0" y="0"/>
            <wp:positionH relativeFrom="page">
              <wp:posOffset>1056805</wp:posOffset>
            </wp:positionH>
            <wp:positionV relativeFrom="paragraph">
              <wp:posOffset>868846</wp:posOffset>
            </wp:positionV>
            <wp:extent cx="5508459" cy="5446061"/>
            <wp:effectExtent l="0" t="0" r="0" b="0"/>
            <wp:wrapNone/>
            <wp:docPr id="1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Teachers may be able to improve the effectiveness of a brainstorming approach to prior</w:t>
      </w:r>
      <w:r>
        <w:rPr>
          <w:spacing w:val="1"/>
        </w:rPr>
        <w:t> </w:t>
      </w:r>
      <w:r>
        <w:rPr/>
        <w:t>knowledge activation by helping students to organize their prior knowledge into a semantic map</w:t>
      </w:r>
      <w:r>
        <w:rPr>
          <w:spacing w:val="1"/>
        </w:rPr>
        <w:t> </w:t>
      </w:r>
      <w:r>
        <w:rPr/>
        <w:t>(Englert</w:t>
      </w:r>
      <w:r>
        <w:rPr>
          <w:spacing w:val="16"/>
        </w:rPr>
        <w:t> </w:t>
      </w:r>
      <w:r>
        <w:rPr/>
        <w:t>&amp;</w:t>
      </w:r>
      <w:r>
        <w:rPr>
          <w:spacing w:val="16"/>
        </w:rPr>
        <w:t> </w:t>
      </w:r>
      <w:r>
        <w:rPr/>
        <w:t>Mariage,</w:t>
      </w:r>
      <w:r>
        <w:rPr>
          <w:spacing w:val="17"/>
        </w:rPr>
        <w:t> </w:t>
      </w:r>
      <w:r>
        <w:rPr/>
        <w:t>1991).</w:t>
      </w:r>
      <w:r>
        <w:rPr>
          <w:spacing w:val="16"/>
        </w:rPr>
        <w:t> </w:t>
      </w:r>
      <w:r>
        <w:rPr/>
        <w:t>Englert</w:t>
      </w:r>
      <w:r>
        <w:rPr>
          <w:spacing w:val="18"/>
        </w:rPr>
        <w:t> </w:t>
      </w:r>
      <w:r>
        <w:rPr/>
        <w:t>et</w:t>
      </w:r>
      <w:r>
        <w:rPr>
          <w:spacing w:val="18"/>
        </w:rPr>
        <w:t> </w:t>
      </w:r>
      <w:r>
        <w:rPr/>
        <w:t>al.,</w:t>
      </w:r>
      <w:r>
        <w:rPr>
          <w:spacing w:val="19"/>
        </w:rPr>
        <w:t> </w:t>
      </w:r>
      <w:r>
        <w:rPr/>
        <w:t>(1991)</w:t>
      </w:r>
      <w:r>
        <w:rPr>
          <w:spacing w:val="19"/>
        </w:rPr>
        <w:t> </w:t>
      </w:r>
      <w:r>
        <w:rPr/>
        <w:t>found</w:t>
      </w:r>
      <w:r>
        <w:rPr>
          <w:spacing w:val="16"/>
        </w:rPr>
        <w:t> </w:t>
      </w:r>
      <w:r>
        <w:rPr/>
        <w:t>that</w:t>
      </w:r>
      <w:r>
        <w:rPr>
          <w:spacing w:val="18"/>
        </w:rPr>
        <w:t> </w:t>
      </w:r>
      <w:r>
        <w:rPr/>
        <w:t>organizing</w:t>
      </w:r>
      <w:r>
        <w:rPr>
          <w:spacing w:val="16"/>
        </w:rPr>
        <w:t> </w:t>
      </w:r>
      <w:r>
        <w:rPr/>
        <w:t>prior</w:t>
      </w:r>
      <w:r>
        <w:rPr>
          <w:spacing w:val="16"/>
        </w:rPr>
        <w:t> </w:t>
      </w:r>
      <w:r>
        <w:rPr/>
        <w:t>knowledge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this</w:t>
      </w:r>
      <w:r>
        <w:rPr>
          <w:spacing w:val="-57"/>
        </w:rPr>
        <w:t> </w:t>
      </w:r>
      <w:r>
        <w:rPr/>
        <w:t>way</w:t>
      </w:r>
      <w:r>
        <w:rPr>
          <w:spacing w:val="26"/>
        </w:rPr>
        <w:t> </w:t>
      </w:r>
      <w:r>
        <w:rPr/>
        <w:t>before</w:t>
      </w:r>
      <w:r>
        <w:rPr>
          <w:spacing w:val="32"/>
        </w:rPr>
        <w:t> </w:t>
      </w:r>
      <w:r>
        <w:rPr/>
        <w:t>reading</w:t>
      </w:r>
      <w:r>
        <w:rPr>
          <w:spacing w:val="28"/>
        </w:rPr>
        <w:t> </w:t>
      </w:r>
      <w:r>
        <w:rPr/>
        <w:t>led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significantly</w:t>
      </w:r>
      <w:r>
        <w:rPr>
          <w:spacing w:val="28"/>
        </w:rPr>
        <w:t> </w:t>
      </w:r>
      <w:r>
        <w:rPr/>
        <w:t>greater</w:t>
      </w:r>
      <w:r>
        <w:rPr>
          <w:spacing w:val="30"/>
        </w:rPr>
        <w:t> </w:t>
      </w:r>
      <w:r>
        <w:rPr/>
        <w:t>free</w:t>
      </w:r>
      <w:r>
        <w:rPr>
          <w:spacing w:val="32"/>
        </w:rPr>
        <w:t> </w:t>
      </w:r>
      <w:r>
        <w:rPr/>
        <w:t>written</w:t>
      </w:r>
      <w:r>
        <w:rPr>
          <w:spacing w:val="30"/>
        </w:rPr>
        <w:t> </w:t>
      </w:r>
      <w:r>
        <w:rPr/>
        <w:t>recall</w:t>
      </w:r>
      <w:r>
        <w:rPr>
          <w:spacing w:val="34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text</w:t>
      </w:r>
      <w:r>
        <w:rPr>
          <w:spacing w:val="31"/>
        </w:rPr>
        <w:t> </w:t>
      </w:r>
      <w:r>
        <w:rPr/>
        <w:t>than</w:t>
      </w:r>
      <w:r>
        <w:rPr>
          <w:spacing w:val="30"/>
        </w:rPr>
        <w:t> </w:t>
      </w:r>
      <w:r>
        <w:rPr/>
        <w:t>did</w:t>
      </w:r>
      <w:r>
        <w:rPr>
          <w:spacing w:val="-57"/>
        </w:rPr>
        <w:t> </w:t>
      </w:r>
      <w:r>
        <w:rPr/>
        <w:t>brainstorming</w:t>
      </w:r>
      <w:r>
        <w:rPr>
          <w:spacing w:val="12"/>
        </w:rPr>
        <w:t> </w:t>
      </w:r>
      <w:r>
        <w:rPr/>
        <w:t>alone.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weakness</w:t>
      </w:r>
      <w:r>
        <w:rPr>
          <w:spacing w:val="16"/>
        </w:rPr>
        <w:t> </w:t>
      </w:r>
      <w:r>
        <w:rPr/>
        <w:t>in</w:t>
      </w:r>
      <w:r>
        <w:rPr>
          <w:spacing w:val="15"/>
        </w:rPr>
        <w:t> </w:t>
      </w:r>
      <w:r>
        <w:rPr/>
        <w:t>this</w:t>
      </w:r>
      <w:r>
        <w:rPr>
          <w:spacing w:val="15"/>
        </w:rPr>
        <w:t> </w:t>
      </w:r>
      <w:r>
        <w:rPr/>
        <w:t>research</w:t>
      </w:r>
      <w:r>
        <w:rPr>
          <w:spacing w:val="14"/>
        </w:rPr>
        <w:t> </w:t>
      </w:r>
      <w:r>
        <w:rPr/>
        <w:t>base</w:t>
      </w:r>
      <w:r>
        <w:rPr>
          <w:spacing w:val="14"/>
        </w:rPr>
        <w:t> </w:t>
      </w:r>
      <w:r>
        <w:rPr/>
        <w:t>is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failure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characterize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duration</w:t>
      </w:r>
      <w:r>
        <w:rPr>
          <w:spacing w:val="-57"/>
        </w:rPr>
        <w:t> </w:t>
      </w:r>
      <w:r>
        <w:rPr/>
        <w:t>of the</w:t>
      </w:r>
      <w:r>
        <w:rPr>
          <w:spacing w:val="1"/>
        </w:rPr>
        <w:t> </w:t>
      </w:r>
      <w:r>
        <w:rPr/>
        <w:t>learning effects,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most studies</w:t>
      </w:r>
      <w:r>
        <w:rPr>
          <w:spacing w:val="1"/>
        </w:rPr>
        <w:t> </w:t>
      </w:r>
      <w:r>
        <w:rPr/>
        <w:t>presenting only a minimal</w:t>
      </w:r>
      <w:r>
        <w:rPr>
          <w:spacing w:val="1"/>
        </w:rPr>
        <w:t> </w:t>
      </w:r>
      <w:r>
        <w:rPr/>
        <w:t>delay between</w:t>
      </w:r>
      <w:r>
        <w:rPr>
          <w:spacing w:val="60"/>
        </w:rPr>
        <w:t> </w:t>
      </w:r>
      <w:r>
        <w:rPr/>
        <w:t>instruction</w:t>
      </w:r>
      <w:r>
        <w:rPr>
          <w:spacing w:val="-57"/>
        </w:rPr>
        <w:t> </w:t>
      </w:r>
      <w:r>
        <w:rPr/>
        <w:t>and</w:t>
      </w:r>
      <w:r>
        <w:rPr>
          <w:spacing w:val="10"/>
        </w:rPr>
        <w:t> </w:t>
      </w:r>
      <w:r>
        <w:rPr/>
        <w:t>testing.</w:t>
      </w:r>
      <w:r>
        <w:rPr>
          <w:spacing w:val="11"/>
        </w:rPr>
        <w:t> </w:t>
      </w:r>
      <w:r>
        <w:rPr/>
        <w:t>Only</w:t>
      </w:r>
      <w:r>
        <w:rPr>
          <w:spacing w:val="5"/>
        </w:rPr>
        <w:t> </w:t>
      </w:r>
      <w:r>
        <w:rPr/>
        <w:t>Spires</w:t>
      </w:r>
      <w:r>
        <w:rPr>
          <w:spacing w:val="12"/>
        </w:rPr>
        <w:t> </w:t>
      </w:r>
      <w:r>
        <w:rPr/>
        <w:t>&amp;</w:t>
      </w:r>
      <w:r>
        <w:rPr>
          <w:spacing w:val="8"/>
        </w:rPr>
        <w:t> </w:t>
      </w:r>
      <w:r>
        <w:rPr/>
        <w:t>Donley</w:t>
      </w:r>
      <w:r>
        <w:rPr>
          <w:spacing w:val="6"/>
        </w:rPr>
        <w:t> </w:t>
      </w:r>
      <w:r>
        <w:rPr/>
        <w:t>(1998)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Walraven</w:t>
      </w:r>
      <w:r>
        <w:rPr>
          <w:spacing w:val="13"/>
        </w:rPr>
        <w:t> </w:t>
      </w:r>
      <w:r>
        <w:rPr/>
        <w:t>&amp;</w:t>
      </w:r>
      <w:r>
        <w:rPr>
          <w:spacing w:val="9"/>
        </w:rPr>
        <w:t> </w:t>
      </w:r>
      <w:r>
        <w:rPr/>
        <w:t>Reitsma</w:t>
      </w:r>
      <w:r>
        <w:rPr>
          <w:spacing w:val="10"/>
        </w:rPr>
        <w:t> </w:t>
      </w:r>
      <w:r>
        <w:rPr/>
        <w:t>(1993)</w:t>
      </w:r>
      <w:r>
        <w:rPr>
          <w:spacing w:val="11"/>
        </w:rPr>
        <w:t> </w:t>
      </w:r>
      <w:r>
        <w:rPr/>
        <w:t>looked</w:t>
      </w:r>
      <w:r>
        <w:rPr>
          <w:spacing w:val="10"/>
        </w:rPr>
        <w:t> </w:t>
      </w:r>
      <w:r>
        <w:rPr/>
        <w:t>for</w:t>
      </w:r>
      <w:r>
        <w:rPr>
          <w:spacing w:val="10"/>
        </w:rPr>
        <w:t> </w:t>
      </w:r>
      <w:r>
        <w:rPr/>
        <w:t>effects</w:t>
      </w:r>
      <w:r>
        <w:rPr>
          <w:spacing w:val="11"/>
        </w:rPr>
        <w:t> </w:t>
      </w:r>
      <w:r>
        <w:rPr/>
        <w:t>at</w:t>
      </w:r>
      <w:r>
        <w:rPr>
          <w:spacing w:val="-57"/>
        </w:rPr>
        <w:t> </w:t>
      </w:r>
      <w:r>
        <w:rPr/>
        <w:t>delayed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points,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reading comprehension</w:t>
      </w:r>
      <w:r>
        <w:rPr>
          <w:spacing w:val="1"/>
        </w:rPr>
        <w:t> </w:t>
      </w:r>
      <w:r>
        <w:rPr/>
        <w:t>gains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roughly</w:t>
      </w:r>
      <w:r>
        <w:rPr>
          <w:spacing w:val="5"/>
        </w:rPr>
        <w:t> </w:t>
      </w:r>
      <w:r>
        <w:rPr/>
        <w:t>4</w:t>
      </w:r>
      <w:r>
        <w:rPr>
          <w:spacing w:val="13"/>
        </w:rPr>
        <w:t> </w:t>
      </w:r>
      <w:r>
        <w:rPr/>
        <w:t>weeks</w:t>
      </w:r>
      <w:r>
        <w:rPr>
          <w:spacing w:val="12"/>
        </w:rPr>
        <w:t> </w:t>
      </w:r>
      <w:r>
        <w:rPr/>
        <w:t>after</w:t>
      </w:r>
      <w:r>
        <w:rPr>
          <w:spacing w:val="11"/>
        </w:rPr>
        <w:t> </w:t>
      </w:r>
      <w:r>
        <w:rPr/>
        <w:t>instruction,</w:t>
      </w:r>
      <w:r>
        <w:rPr>
          <w:spacing w:val="11"/>
        </w:rPr>
        <w:t> </w:t>
      </w:r>
      <w:r>
        <w:rPr/>
        <w:t>suggesting</w:t>
      </w:r>
      <w:r>
        <w:rPr>
          <w:spacing w:val="9"/>
        </w:rPr>
        <w:t> </w:t>
      </w:r>
      <w:r>
        <w:rPr/>
        <w:t>that</w:t>
      </w:r>
      <w:r>
        <w:rPr>
          <w:spacing w:val="12"/>
        </w:rPr>
        <w:t> </w:t>
      </w:r>
      <w:r>
        <w:rPr/>
        <w:t>restatement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prior</w:t>
      </w:r>
      <w:r>
        <w:rPr>
          <w:spacing w:val="13"/>
        </w:rPr>
        <w:t> </w:t>
      </w:r>
      <w:r>
        <w:rPr/>
        <w:t>knowledge</w:t>
      </w:r>
      <w:r>
        <w:rPr>
          <w:spacing w:val="10"/>
        </w:rPr>
        <w:t> </w:t>
      </w:r>
      <w:r>
        <w:rPr/>
        <w:t>can</w:t>
      </w:r>
      <w:r>
        <w:rPr>
          <w:spacing w:val="11"/>
        </w:rPr>
        <w:t> </w:t>
      </w:r>
      <w:r>
        <w:rPr/>
        <w:t>produce</w:t>
      </w:r>
      <w:r>
        <w:rPr>
          <w:spacing w:val="12"/>
        </w:rPr>
        <w:t> </w:t>
      </w:r>
      <w:r>
        <w:rPr/>
        <w:t>a</w:t>
      </w:r>
      <w:r>
        <w:rPr>
          <w:spacing w:val="-57"/>
        </w:rPr>
        <w:t> </w:t>
      </w:r>
      <w:r>
        <w:rPr/>
        <w:t>lasting</w:t>
      </w:r>
      <w:r>
        <w:rPr>
          <w:spacing w:val="-4"/>
        </w:rPr>
        <w:t> </w:t>
      </w:r>
      <w:r>
        <w:rPr/>
        <w:t>impact.</w:t>
      </w:r>
    </w:p>
    <w:p>
      <w:pPr>
        <w:pStyle w:val="BodyText"/>
        <w:spacing w:line="360" w:lineRule="auto"/>
        <w:ind w:left="540" w:right="616" w:firstLine="719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subtleties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indicating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influence</w:t>
      </w:r>
      <w:r>
        <w:rPr>
          <w:spacing w:val="60"/>
        </w:rPr>
        <w:t> </w:t>
      </w:r>
      <w:r>
        <w:rPr/>
        <w:t>by</w:t>
      </w:r>
      <w:r>
        <w:rPr>
          <w:spacing w:val="-57"/>
        </w:rPr>
        <w:t> </w:t>
      </w:r>
      <w:r>
        <w:rPr/>
        <w:t>various</w:t>
      </w:r>
      <w:r>
        <w:rPr>
          <w:spacing w:val="36"/>
        </w:rPr>
        <w:t> </w:t>
      </w:r>
      <w:r>
        <w:rPr/>
        <w:t>factors</w:t>
      </w:r>
      <w:r>
        <w:rPr>
          <w:spacing w:val="36"/>
        </w:rPr>
        <w:t> </w:t>
      </w:r>
      <w:r>
        <w:rPr/>
        <w:t>on</w:t>
      </w:r>
      <w:r>
        <w:rPr>
          <w:spacing w:val="37"/>
        </w:rPr>
        <w:t> </w:t>
      </w:r>
      <w:r>
        <w:rPr/>
        <w:t>the</w:t>
      </w:r>
      <w:r>
        <w:rPr>
          <w:spacing w:val="35"/>
        </w:rPr>
        <w:t> </w:t>
      </w:r>
      <w:r>
        <w:rPr/>
        <w:t>effectiveness</w:t>
      </w:r>
      <w:r>
        <w:rPr>
          <w:spacing w:val="37"/>
        </w:rPr>
        <w:t> </w:t>
      </w:r>
      <w:r>
        <w:rPr/>
        <w:t>of</w:t>
      </w:r>
      <w:r>
        <w:rPr>
          <w:spacing w:val="35"/>
        </w:rPr>
        <w:t> </w:t>
      </w:r>
      <w:r>
        <w:rPr/>
        <w:t>this</w:t>
      </w:r>
      <w:r>
        <w:rPr>
          <w:spacing w:val="36"/>
        </w:rPr>
        <w:t> </w:t>
      </w:r>
      <w:r>
        <w:rPr/>
        <w:t>prior</w:t>
      </w:r>
      <w:r>
        <w:rPr>
          <w:spacing w:val="36"/>
        </w:rPr>
        <w:t> </w:t>
      </w:r>
      <w:r>
        <w:rPr/>
        <w:t>knowledge</w:t>
      </w:r>
      <w:r>
        <w:rPr>
          <w:spacing w:val="35"/>
        </w:rPr>
        <w:t> </w:t>
      </w:r>
      <w:r>
        <w:rPr/>
        <w:t>activation</w:t>
      </w:r>
      <w:r>
        <w:rPr>
          <w:spacing w:val="37"/>
        </w:rPr>
        <w:t> </w:t>
      </w:r>
      <w:r>
        <w:rPr/>
        <w:t>strategy.</w:t>
      </w:r>
      <w:r>
        <w:rPr>
          <w:spacing w:val="36"/>
        </w:rPr>
        <w:t> </w:t>
      </w:r>
      <w:r>
        <w:rPr/>
        <w:t>Some</w:t>
      </w:r>
      <w:r>
        <w:rPr>
          <w:spacing w:val="36"/>
        </w:rPr>
        <w:t> </w:t>
      </w:r>
      <w:r>
        <w:rPr/>
        <w:t>studies</w:t>
      </w:r>
      <w:r>
        <w:rPr>
          <w:spacing w:val="-58"/>
        </w:rPr>
        <w:t> </w:t>
      </w:r>
      <w:r>
        <w:rPr/>
        <w:t>have shown, for example, that this strategy has a different impact on reading comprehension</w:t>
      </w:r>
      <w:r>
        <w:rPr>
          <w:spacing w:val="1"/>
        </w:rPr>
        <w:t> </w:t>
      </w:r>
      <w:r>
        <w:rPr/>
        <w:t>depending on the text features (Carr et al., 1996; Peeck et al., 1982); familiar vs. unfamiliar text,</w:t>
      </w:r>
      <w:r>
        <w:rPr>
          <w:spacing w:val="1"/>
        </w:rPr>
        <w:t> </w:t>
      </w:r>
      <w:r>
        <w:rPr/>
        <w:t>consistent</w:t>
      </w:r>
      <w:r>
        <w:rPr>
          <w:spacing w:val="-1"/>
        </w:rPr>
        <w:t> </w:t>
      </w:r>
      <w:r>
        <w:rPr/>
        <w:t>vs. inconsistent with prior</w:t>
      </w:r>
      <w:r>
        <w:rPr>
          <w:spacing w:val="-1"/>
        </w:rPr>
        <w:t> </w:t>
      </w:r>
      <w:r>
        <w:rPr/>
        <w:t>knowledge).</w:t>
      </w:r>
    </w:p>
    <w:p>
      <w:pPr>
        <w:pStyle w:val="Heading1"/>
        <w:ind w:left="600"/>
        <w:rPr>
          <w:i/>
        </w:rPr>
      </w:pPr>
      <w:r>
        <w:rPr/>
        <w:t>Prior</w:t>
      </w:r>
      <w:r>
        <w:rPr>
          <w:spacing w:val="-2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activation through interactive</w:t>
      </w:r>
      <w:r>
        <w:rPr>
          <w:spacing w:val="-1"/>
        </w:rPr>
        <w:t> </w:t>
      </w:r>
      <w:r>
        <w:rPr/>
        <w:t>discussion</w:t>
      </w:r>
      <w:r>
        <w:rPr>
          <w:i/>
        </w:rPr>
        <w:t>.</w:t>
      </w:r>
    </w:p>
    <w:p>
      <w:pPr>
        <w:pStyle w:val="BodyText"/>
        <w:spacing w:line="360" w:lineRule="auto" w:before="134"/>
        <w:ind w:left="540" w:right="616" w:firstLine="719"/>
        <w:jc w:val="both"/>
      </w:pPr>
      <w:r>
        <w:rPr/>
        <w:t>With the general approach discussed in the previous session, students, once prompted,</w:t>
      </w:r>
      <w:r>
        <w:rPr>
          <w:spacing w:val="1"/>
        </w:rPr>
        <w:t> </w:t>
      </w:r>
      <w:r>
        <w:rPr/>
        <w:t>record prior knowledge with little or no discussion or other stimulation from teacher or peers. An</w:t>
      </w:r>
      <w:r>
        <w:rPr>
          <w:spacing w:val="-57"/>
        </w:rPr>
        <w:t> </w:t>
      </w:r>
      <w:r>
        <w:rPr/>
        <w:t>alternative to this is an interactive approach, where student reflection on prior knowledge is</w:t>
      </w:r>
      <w:r>
        <w:rPr>
          <w:spacing w:val="1"/>
        </w:rPr>
        <w:t> </w:t>
      </w:r>
      <w:r>
        <w:rPr/>
        <w:t>supplemented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discussion.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Dole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(1991)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intervention where students reflected on and recorded their prior knowledge on a topic and then</w:t>
      </w:r>
      <w:r>
        <w:rPr>
          <w:spacing w:val="1"/>
        </w:rPr>
        <w:t> </w:t>
      </w:r>
      <w:r>
        <w:rPr/>
        <w:t>engaged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topic,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encouraged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contribute knowledge to complete a semantic map. This approach was determined to be more</w:t>
      </w:r>
      <w:r>
        <w:rPr>
          <w:spacing w:val="1"/>
        </w:rPr>
        <w:t> </w:t>
      </w:r>
      <w:r>
        <w:rPr/>
        <w:t>effective at promoting reading comprehension than no pre-reading instruction. However, it was</w:t>
      </w:r>
      <w:r>
        <w:rPr>
          <w:spacing w:val="1"/>
        </w:rPr>
        <w:t> </w:t>
      </w:r>
      <w:r>
        <w:rPr/>
        <w:t>less effective than direct instruction on the information needed to understand the text. Thus, it is</w:t>
      </w:r>
      <w:r>
        <w:rPr>
          <w:spacing w:val="1"/>
        </w:rPr>
        <w:t> </w:t>
      </w:r>
      <w:r>
        <w:rPr/>
        <w:t>not clear that an interactive approach would have any advantage over direct instruction. The</w:t>
      </w:r>
      <w:r>
        <w:rPr>
          <w:spacing w:val="1"/>
        </w:rPr>
        <w:t> </w:t>
      </w:r>
      <w:r>
        <w:rPr/>
        <w:t>robustness of interactive approaches is not always very impressive. For example, findings from</w:t>
      </w:r>
      <w:r>
        <w:rPr>
          <w:spacing w:val="1"/>
        </w:rPr>
        <w:t> </w:t>
      </w:r>
      <w:r>
        <w:rPr/>
        <w:t>Schmidt and Patel (1987) suggest that topic area novices may significantly benefit from this kind</w:t>
      </w:r>
      <w:r>
        <w:rPr>
          <w:spacing w:val="-57"/>
        </w:rPr>
        <w:t> </w:t>
      </w:r>
      <w:r>
        <w:rPr/>
        <w:t>of</w:t>
      </w:r>
      <w:r>
        <w:rPr>
          <w:spacing w:val="17"/>
        </w:rPr>
        <w:t> </w:t>
      </w:r>
      <w:r>
        <w:rPr/>
        <w:t>approach,</w:t>
      </w:r>
      <w:r>
        <w:rPr>
          <w:spacing w:val="17"/>
        </w:rPr>
        <w:t> </w:t>
      </w:r>
      <w:r>
        <w:rPr/>
        <w:t>whereas</w:t>
      </w:r>
      <w:r>
        <w:rPr>
          <w:spacing w:val="19"/>
        </w:rPr>
        <w:t> </w:t>
      </w:r>
      <w:r>
        <w:rPr/>
        <w:t>subject</w:t>
      </w:r>
      <w:r>
        <w:rPr>
          <w:spacing w:val="18"/>
        </w:rPr>
        <w:t> </w:t>
      </w:r>
      <w:r>
        <w:rPr/>
        <w:t>area</w:t>
      </w:r>
      <w:r>
        <w:rPr>
          <w:spacing w:val="17"/>
        </w:rPr>
        <w:t> </w:t>
      </w:r>
      <w:r>
        <w:rPr/>
        <w:t>experts</w:t>
      </w:r>
      <w:r>
        <w:rPr>
          <w:spacing w:val="18"/>
        </w:rPr>
        <w:t> </w:t>
      </w:r>
      <w:r>
        <w:rPr/>
        <w:t>may</w:t>
      </w:r>
      <w:r>
        <w:rPr>
          <w:spacing w:val="13"/>
        </w:rPr>
        <w:t> </w:t>
      </w:r>
      <w:r>
        <w:rPr/>
        <w:t>not.</w:t>
      </w:r>
      <w:r>
        <w:rPr>
          <w:spacing w:val="21"/>
        </w:rPr>
        <w:t> </w:t>
      </w:r>
      <w:r>
        <w:rPr/>
        <w:t>In</w:t>
      </w:r>
      <w:r>
        <w:rPr>
          <w:spacing w:val="17"/>
        </w:rPr>
        <w:t> </w:t>
      </w:r>
      <w:r>
        <w:rPr/>
        <w:t>this</w:t>
      </w:r>
      <w:r>
        <w:rPr>
          <w:spacing w:val="18"/>
        </w:rPr>
        <w:t> </w:t>
      </w:r>
      <w:r>
        <w:rPr/>
        <w:t>study</w:t>
      </w:r>
      <w:r>
        <w:rPr>
          <w:spacing w:val="14"/>
        </w:rPr>
        <w:t> </w:t>
      </w:r>
      <w:r>
        <w:rPr/>
        <w:t>students</w:t>
      </w:r>
      <w:r>
        <w:rPr>
          <w:spacing w:val="20"/>
        </w:rPr>
        <w:t> </w:t>
      </w:r>
      <w:r>
        <w:rPr/>
        <w:t>activated</w:t>
      </w:r>
      <w:r>
        <w:rPr>
          <w:spacing w:val="18"/>
        </w:rPr>
        <w:t> </w:t>
      </w:r>
      <w:r>
        <w:rPr/>
        <w:t>background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3"/>
        <w:jc w:val="both"/>
      </w:pPr>
      <w:r>
        <w:rPr/>
        <w:drawing>
          <wp:anchor distT="0" distB="0" distL="0" distR="0" allowOverlap="1" layoutInCell="1" locked="0" behindDoc="1" simplePos="0" relativeHeight="484784640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1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knowledge by gathering in small groups to analyze a problem and then proposing and discussing</w:t>
      </w:r>
      <w:r>
        <w:rPr>
          <w:spacing w:val="1"/>
        </w:rPr>
        <w:t> </w:t>
      </w:r>
      <w:r>
        <w:rPr/>
        <w:t>solutions (Schmidt et al., 1987). Results of a study by Langer (1984) were inconsistent, showing</w:t>
      </w:r>
      <w:r>
        <w:rPr>
          <w:spacing w:val="1"/>
        </w:rPr>
        <w:t> </w:t>
      </w:r>
      <w:r>
        <w:rPr/>
        <w:t>no reliable advantage to participating in</w:t>
      </w:r>
      <w:r>
        <w:rPr>
          <w:spacing w:val="1"/>
        </w:rPr>
        <w:t> </w:t>
      </w:r>
      <w:r>
        <w:rPr/>
        <w:t>a pre-reading activity called</w:t>
      </w:r>
      <w:r>
        <w:rPr>
          <w:spacing w:val="1"/>
        </w:rPr>
        <w:t> </w:t>
      </w:r>
      <w:r>
        <w:rPr/>
        <w:t>the Pre Reading Plan</w:t>
      </w:r>
      <w:r>
        <w:rPr>
          <w:spacing w:val="1"/>
        </w:rPr>
        <w:t> </w:t>
      </w:r>
      <w:r>
        <w:rPr/>
        <w:t>(PREP), where students are trained to free associate on key vocabulary words, reflect on these</w:t>
      </w:r>
      <w:r>
        <w:rPr>
          <w:spacing w:val="1"/>
        </w:rPr>
        <w:t> </w:t>
      </w:r>
      <w:r>
        <w:rPr/>
        <w:t>associations,</w:t>
      </w:r>
      <w:r>
        <w:rPr>
          <w:spacing w:val="22"/>
        </w:rPr>
        <w:t> </w:t>
      </w:r>
      <w:r>
        <w:rPr/>
        <w:t>discuss</w:t>
      </w:r>
      <w:r>
        <w:rPr>
          <w:spacing w:val="23"/>
        </w:rPr>
        <w:t> </w:t>
      </w:r>
      <w:r>
        <w:rPr/>
        <w:t>their</w:t>
      </w:r>
      <w:r>
        <w:rPr>
          <w:spacing w:val="22"/>
        </w:rPr>
        <w:t> </w:t>
      </w:r>
      <w:r>
        <w:rPr/>
        <w:t>associations</w:t>
      </w:r>
      <w:r>
        <w:rPr>
          <w:spacing w:val="23"/>
        </w:rPr>
        <w:t> </w:t>
      </w:r>
      <w:r>
        <w:rPr/>
        <w:t>as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group,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then</w:t>
      </w:r>
      <w:r>
        <w:rPr>
          <w:spacing w:val="22"/>
        </w:rPr>
        <w:t> </w:t>
      </w:r>
      <w:r>
        <w:rPr/>
        <w:t>reformulate</w:t>
      </w:r>
      <w:r>
        <w:rPr>
          <w:spacing w:val="22"/>
        </w:rPr>
        <w:t> </w:t>
      </w:r>
      <w:r>
        <w:rPr/>
        <w:t>their</w:t>
      </w:r>
      <w:r>
        <w:rPr>
          <w:spacing w:val="22"/>
        </w:rPr>
        <w:t> </w:t>
      </w:r>
      <w:r>
        <w:rPr/>
        <w:t>knowledge</w:t>
      </w:r>
      <w:r>
        <w:rPr>
          <w:spacing w:val="20"/>
        </w:rPr>
        <w:t> </w:t>
      </w:r>
      <w:r>
        <w:rPr/>
        <w:t>based</w:t>
      </w:r>
      <w:r>
        <w:rPr>
          <w:spacing w:val="-57"/>
        </w:rPr>
        <w:t> </w:t>
      </w:r>
      <w:r>
        <w:rPr/>
        <w:t>on the discussion. Students‘ performance on comprehension tests was not consistently better than</w:t>
      </w:r>
      <w:r>
        <w:rPr>
          <w:spacing w:val="-57"/>
        </w:rPr>
        <w:t> </w:t>
      </w:r>
      <w:r>
        <w:rPr/>
        <w:t>that of peers who engaged in general discussion of the topic before reading or took part in no</w:t>
      </w:r>
      <w:r>
        <w:rPr>
          <w:spacing w:val="1"/>
        </w:rPr>
        <w:t> </w:t>
      </w:r>
      <w:r>
        <w:rPr/>
        <w:t>pre-reading</w:t>
      </w:r>
      <w:r>
        <w:rPr>
          <w:spacing w:val="1"/>
        </w:rPr>
        <w:t> </w:t>
      </w:r>
      <w:r>
        <w:rPr/>
        <w:t>activity.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consistently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approach to prior knowledge activation is lacking. Based on the studies we reviewed, it is not</w:t>
      </w:r>
      <w:r>
        <w:rPr>
          <w:spacing w:val="1"/>
        </w:rPr>
        <w:t> </w:t>
      </w:r>
      <w:r>
        <w:rPr/>
        <w:t>clear that the added effort involved in such an approach improves upon the results of direct</w:t>
      </w:r>
      <w:r>
        <w:rPr>
          <w:spacing w:val="1"/>
        </w:rPr>
        <w:t> </w:t>
      </w:r>
      <w:r>
        <w:rPr/>
        <w:t>instruction in background knowledge. However, it is also possible that the apparent advantage of</w:t>
      </w:r>
      <w:r>
        <w:rPr>
          <w:spacing w:val="1"/>
        </w:rPr>
        <w:t> </w:t>
      </w:r>
      <w:r>
        <w:rPr/>
        <w:t>direct instruction in background knowledge over an interactive approach derives only from its</w:t>
      </w:r>
      <w:r>
        <w:rPr>
          <w:spacing w:val="1"/>
        </w:rPr>
        <w:t> </w:t>
      </w:r>
      <w:r>
        <w:rPr/>
        <w:t>greater familiarity to students (Dole et al., 1991). This is a possibility that merits investigation.</w:t>
      </w:r>
      <w:r>
        <w:rPr>
          <w:spacing w:val="1"/>
        </w:rPr>
        <w:t> </w:t>
      </w:r>
      <w:r>
        <w:rPr/>
        <w:t>Further research is also needed to better determine the conditions under which an interactive</w:t>
      </w:r>
      <w:r>
        <w:rPr>
          <w:spacing w:val="1"/>
        </w:rPr>
        <w:t> </w:t>
      </w:r>
      <w:r>
        <w:rPr/>
        <w:t>approach is beneficial - e.g., does it differently affects students with different levels of subject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expertise.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possibilities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designing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interactive</w:t>
      </w:r>
      <w:r>
        <w:rPr>
          <w:spacing w:val="-2"/>
        </w:rPr>
        <w:t> </w:t>
      </w:r>
      <w:r>
        <w:rPr/>
        <w:t>approach,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we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touched on</w:t>
      </w:r>
      <w:r>
        <w:rPr>
          <w:spacing w:val="-1"/>
        </w:rPr>
        <w:t> </w:t>
      </w:r>
      <w:r>
        <w:rPr/>
        <w:t>only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few of them.</w:t>
      </w:r>
    </w:p>
    <w:p>
      <w:pPr>
        <w:pStyle w:val="Heading1"/>
        <w:spacing w:before="1"/>
        <w:rPr>
          <w:b w:val="0"/>
          <w:i/>
        </w:rPr>
      </w:pPr>
      <w:r>
        <w:rPr/>
        <w:t>Prior</w:t>
      </w:r>
      <w:r>
        <w:rPr>
          <w:spacing w:val="-3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activation through</w:t>
      </w:r>
      <w:r>
        <w:rPr>
          <w:spacing w:val="-1"/>
        </w:rPr>
        <w:t> </w:t>
      </w:r>
      <w:r>
        <w:rPr/>
        <w:t>answering</w:t>
      </w:r>
      <w:r>
        <w:rPr>
          <w:spacing w:val="-4"/>
        </w:rPr>
        <w:t> </w:t>
      </w:r>
      <w:r>
        <w:rPr/>
        <w:t>questions</w:t>
      </w:r>
      <w:r>
        <w:rPr>
          <w:b w:val="0"/>
          <w:i/>
        </w:rPr>
        <w:t>.</w:t>
      </w:r>
    </w:p>
    <w:p>
      <w:pPr>
        <w:pStyle w:val="BodyText"/>
        <w:spacing w:line="360" w:lineRule="auto" w:before="139"/>
        <w:ind w:left="540" w:right="616" w:firstLine="719"/>
        <w:jc w:val="both"/>
      </w:pPr>
      <w:r>
        <w:rPr/>
        <w:t>Research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Rowe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Rayford</w:t>
      </w:r>
      <w:r>
        <w:rPr>
          <w:spacing w:val="1"/>
        </w:rPr>
        <w:t> </w:t>
      </w:r>
      <w:r>
        <w:rPr/>
        <w:t>(1987)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student</w:t>
      </w:r>
      <w:r>
        <w:rPr>
          <w:spacing w:val="-57"/>
        </w:rPr>
        <w:t> </w:t>
      </w:r>
      <w:r>
        <w:rPr/>
        <w:t>activation of background knowledge by having them answer questions before and/or while they</w:t>
      </w:r>
      <w:r>
        <w:rPr>
          <w:spacing w:val="1"/>
        </w:rPr>
        <w:t> </w:t>
      </w:r>
      <w:r>
        <w:rPr/>
        <w:t>read new material. They analyzed student responses to a series of 3 pre-reading purpose setting</w:t>
      </w:r>
      <w:r>
        <w:rPr>
          <w:spacing w:val="1"/>
        </w:rPr>
        <w:t> </w:t>
      </w:r>
      <w:r>
        <w:rPr/>
        <w:t>questions. Students were shown 3 purpose questions from the Metropolitan Achievement Test</w:t>
      </w:r>
      <w:r>
        <w:rPr>
          <w:spacing w:val="1"/>
        </w:rPr>
        <w:t> </w:t>
      </w:r>
      <w:r>
        <w:rPr/>
        <w:t>and 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 predictions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 passage and</w:t>
      </w:r>
      <w:r>
        <w:rPr>
          <w:spacing w:val="1"/>
        </w:rPr>
        <w:t> </w:t>
      </w:r>
      <w:r>
        <w:rPr/>
        <w:t>end-of-passage questions</w:t>
      </w:r>
      <w:r>
        <w:rPr>
          <w:spacing w:val="1"/>
        </w:rPr>
        <w:t> </w:t>
      </w:r>
      <w:r>
        <w:rPr/>
        <w:t>that might</w:t>
      </w:r>
      <w:r>
        <w:rPr>
          <w:spacing w:val="60"/>
        </w:rPr>
        <w:t> </w:t>
      </w:r>
      <w:r>
        <w:rPr/>
        <w:t>go</w:t>
      </w:r>
      <w:r>
        <w:rPr>
          <w:spacing w:val="-57"/>
        </w:rPr>
        <w:t> </w:t>
      </w:r>
      <w:r>
        <w:rPr/>
        <w:t>with each question. Students were also asked to put themselves in the test-takers position and</w:t>
      </w:r>
      <w:r>
        <w:rPr>
          <w:spacing w:val="1"/>
        </w:rPr>
        <w:t> </w:t>
      </w:r>
      <w:r>
        <w:rPr/>
        <w:t>describe what they would try to find out while reading the passage. Analysis of the students‘</w:t>
      </w:r>
      <w:r>
        <w:rPr>
          <w:spacing w:val="1"/>
        </w:rPr>
        <w:t> </w:t>
      </w:r>
      <w:r>
        <w:rPr/>
        <w:t>responses</w:t>
      </w:r>
      <w:r>
        <w:rPr>
          <w:spacing w:val="58"/>
        </w:rPr>
        <w:t> </w:t>
      </w:r>
      <w:r>
        <w:rPr/>
        <w:t>suggested</w:t>
      </w:r>
      <w:r>
        <w:rPr>
          <w:spacing w:val="57"/>
        </w:rPr>
        <w:t> </w:t>
      </w:r>
      <w:r>
        <w:rPr/>
        <w:t>that</w:t>
      </w:r>
      <w:r>
        <w:rPr>
          <w:spacing w:val="59"/>
        </w:rPr>
        <w:t> </w:t>
      </w:r>
      <w:r>
        <w:rPr/>
        <w:t>students</w:t>
      </w:r>
      <w:r>
        <w:rPr>
          <w:spacing w:val="59"/>
        </w:rPr>
        <w:t> </w:t>
      </w:r>
      <w:r>
        <w:rPr/>
        <w:t>were</w:t>
      </w:r>
      <w:r>
        <w:rPr>
          <w:spacing w:val="57"/>
        </w:rPr>
        <w:t> </w:t>
      </w:r>
      <w:r>
        <w:rPr/>
        <w:t>able</w:t>
      </w:r>
      <w:r>
        <w:rPr>
          <w:spacing w:val="58"/>
        </w:rPr>
        <w:t> </w:t>
      </w:r>
      <w:r>
        <w:rPr/>
        <w:t>to</w:t>
      </w:r>
      <w:r>
        <w:rPr>
          <w:spacing w:val="59"/>
        </w:rPr>
        <w:t> </w:t>
      </w:r>
      <w:r>
        <w:rPr/>
        <w:t>activate</w:t>
      </w:r>
      <w:r>
        <w:rPr>
          <w:spacing w:val="58"/>
        </w:rPr>
        <w:t> </w:t>
      </w:r>
      <w:r>
        <w:rPr/>
        <w:t>background</w:t>
      </w:r>
      <w:r>
        <w:rPr>
          <w:spacing w:val="58"/>
        </w:rPr>
        <w:t> </w:t>
      </w:r>
      <w:r>
        <w:rPr/>
        <w:t>knowledge</w:t>
      </w:r>
      <w:r>
        <w:rPr>
          <w:spacing w:val="57"/>
        </w:rPr>
        <w:t> </w:t>
      </w:r>
      <w:r>
        <w:rPr/>
        <w:t>under</w:t>
      </w:r>
      <w:r>
        <w:rPr>
          <w:spacing w:val="58"/>
        </w:rPr>
        <w:t> </w:t>
      </w:r>
      <w:r>
        <w:rPr/>
        <w:t>these</w:t>
      </w:r>
      <w:r>
        <w:rPr>
          <w:spacing w:val="-57"/>
        </w:rPr>
        <w:t> </w:t>
      </w:r>
      <w:r>
        <w:rPr/>
        <w:t>conditions, an indication that purpose questions may be helpful cues for activating background</w:t>
      </w:r>
      <w:r>
        <w:rPr>
          <w:spacing w:val="1"/>
        </w:rPr>
        <w:t> </w:t>
      </w:r>
      <w:r>
        <w:rPr/>
        <w:t>knowledge.</w:t>
      </w:r>
      <w:r>
        <w:rPr>
          <w:spacing w:val="1"/>
        </w:rPr>
        <w:t> </w:t>
      </w:r>
      <w:r>
        <w:rPr/>
        <w:t>Extending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activating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knowledge through question answering improves reading comprehension. It has been theorized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generating</w:t>
      </w:r>
      <w:r>
        <w:rPr>
          <w:spacing w:val="1"/>
        </w:rPr>
        <w:t> </w:t>
      </w:r>
      <w:r>
        <w:rPr/>
        <w:t>answers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facilitates</w:t>
      </w:r>
      <w:r>
        <w:rPr>
          <w:spacing w:val="1"/>
        </w:rPr>
        <w:t> </w:t>
      </w:r>
      <w:r>
        <w:rPr/>
        <w:t>deep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construction,</w:t>
      </w:r>
      <w:r>
        <w:rPr>
          <w:spacing w:val="21"/>
        </w:rPr>
        <w:t> </w:t>
      </w:r>
      <w:r>
        <w:rPr/>
        <w:t>which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turn</w:t>
      </w:r>
      <w:r>
        <w:rPr>
          <w:spacing w:val="22"/>
        </w:rPr>
        <w:t> </w:t>
      </w:r>
      <w:r>
        <w:rPr/>
        <w:t>facilitate</w:t>
      </w:r>
      <w:r>
        <w:rPr>
          <w:spacing w:val="22"/>
        </w:rPr>
        <w:t> </w:t>
      </w:r>
      <w:r>
        <w:rPr/>
        <w:t>learning</w:t>
      </w:r>
      <w:r>
        <w:rPr>
          <w:spacing w:val="19"/>
        </w:rPr>
        <w:t> </w:t>
      </w:r>
      <w:r>
        <w:rPr/>
        <w:t>(King,</w:t>
      </w:r>
      <w:r>
        <w:rPr>
          <w:spacing w:val="22"/>
        </w:rPr>
        <w:t> </w:t>
      </w:r>
      <w:r>
        <w:rPr/>
        <w:t>1994;</w:t>
      </w:r>
      <w:r>
        <w:rPr>
          <w:spacing w:val="22"/>
        </w:rPr>
        <w:t> </w:t>
      </w:r>
      <w:r>
        <w:rPr/>
        <w:t>Pressley,</w:t>
      </w:r>
      <w:r>
        <w:rPr>
          <w:spacing w:val="22"/>
        </w:rPr>
        <w:t> </w:t>
      </w:r>
      <w:r>
        <w:rPr/>
        <w:t>M.,</w:t>
      </w:r>
      <w:r>
        <w:rPr>
          <w:spacing w:val="25"/>
        </w:rPr>
        <w:t> </w:t>
      </w:r>
      <w:r>
        <w:rPr/>
        <w:t>Wood,</w:t>
      </w:r>
      <w:r>
        <w:rPr>
          <w:spacing w:val="21"/>
        </w:rPr>
        <w:t> </w:t>
      </w:r>
      <w:r>
        <w:rPr/>
        <w:t>E.,</w:t>
      </w:r>
      <w:r>
        <w:rPr>
          <w:spacing w:val="22"/>
        </w:rPr>
        <w:t> </w:t>
      </w:r>
      <w:r>
        <w:rPr/>
        <w:t>Woloshyn,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9"/>
        <w:jc w:val="both"/>
      </w:pPr>
      <w:r>
        <w:rPr/>
        <w:drawing>
          <wp:anchor distT="0" distB="0" distL="0" distR="0" allowOverlap="1" layoutInCell="1" locked="0" behindDoc="1" simplePos="0" relativeHeight="484785152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1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V. E., Martin, V., King, A., and Menke, D.,1992). Experimental findings support this theory.</w:t>
      </w:r>
      <w:r>
        <w:rPr>
          <w:spacing w:val="1"/>
        </w:rPr>
        <w:t> </w:t>
      </w:r>
      <w:r>
        <w:rPr/>
        <w:t>First, King (1994) found that a guided reciprocal peer questioning and answering approach,</w:t>
      </w:r>
      <w:r>
        <w:rPr>
          <w:spacing w:val="1"/>
        </w:rPr>
        <w:t> </w:t>
      </w:r>
      <w:r>
        <w:rPr/>
        <w:t>where students were trained to study new material by asking and answering each other‘s self-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questions,</w:t>
      </w:r>
      <w:r>
        <w:rPr>
          <w:spacing w:val="1"/>
        </w:rPr>
        <w:t> </w:t>
      </w:r>
      <w:r>
        <w:rPr/>
        <w:t>promoted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lesson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untrained</w:t>
      </w:r>
      <w:r>
        <w:rPr>
          <w:spacing w:val="1"/>
        </w:rPr>
        <w:t> </w:t>
      </w:r>
      <w:r>
        <w:rPr/>
        <w:t>questioning. Interestingly, King‘s data show that questioning focused on linking prior knowledge</w:t>
      </w:r>
      <w:r>
        <w:rPr>
          <w:spacing w:val="-57"/>
        </w:rPr>
        <w:t> </w:t>
      </w:r>
      <w:r>
        <w:rPr/>
        <w:t>with lesson material led to more maintained high performance than did questioning focused on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connections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lesson</w:t>
      </w:r>
      <w:r>
        <w:rPr>
          <w:spacing w:val="1"/>
        </w:rPr>
        <w:t> </w:t>
      </w:r>
      <w:r>
        <w:rPr/>
        <w:t>material.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peer</w:t>
      </w:r>
      <w:r>
        <w:rPr>
          <w:spacing w:val="1"/>
        </w:rPr>
        <w:t> </w:t>
      </w:r>
      <w:r>
        <w:rPr/>
        <w:t>questioning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explaining through connecting text to prior knowledge may be a particularly effective question</w:t>
      </w:r>
      <w:r>
        <w:rPr>
          <w:spacing w:val="1"/>
        </w:rPr>
        <w:t> </w:t>
      </w:r>
      <w:r>
        <w:rPr/>
        <w:t>answering</w:t>
      </w:r>
      <w:r>
        <w:rPr>
          <w:spacing w:val="-3"/>
        </w:rPr>
        <w:t> </w:t>
      </w:r>
      <w:r>
        <w:rPr/>
        <w:t>strategy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improving</w:t>
      </w:r>
      <w:r>
        <w:rPr>
          <w:spacing w:val="-3"/>
        </w:rPr>
        <w:t> </w:t>
      </w:r>
      <w:r>
        <w:rPr/>
        <w:t>comprehension.</w:t>
      </w:r>
    </w:p>
    <w:p>
      <w:pPr>
        <w:pStyle w:val="BodyText"/>
        <w:spacing w:line="360" w:lineRule="auto"/>
        <w:ind w:left="540" w:right="615" w:firstLine="719"/>
        <w:jc w:val="both"/>
      </w:pPr>
      <w:r>
        <w:rPr/>
        <w:t>Pflaum,</w:t>
      </w:r>
      <w:r>
        <w:rPr>
          <w:spacing w:val="1"/>
        </w:rPr>
        <w:t> </w:t>
      </w:r>
      <w:r>
        <w:rPr/>
        <w:t>Pascarella,</w:t>
      </w:r>
      <w:r>
        <w:rPr>
          <w:spacing w:val="1"/>
        </w:rPr>
        <w:t> </w:t>
      </w:r>
      <w:r>
        <w:rPr/>
        <w:t>Auer,</w:t>
      </w:r>
      <w:r>
        <w:rPr>
          <w:spacing w:val="1"/>
        </w:rPr>
        <w:t> </w:t>
      </w:r>
      <w:r>
        <w:rPr/>
        <w:t>Augustyn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Boswick</w:t>
      </w:r>
      <w:r>
        <w:rPr>
          <w:spacing w:val="1"/>
        </w:rPr>
        <w:t> </w:t>
      </w:r>
      <w:r>
        <w:rPr/>
        <w:t>(1982)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somewhat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question-based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 prior knowledge activation</w:t>
      </w:r>
      <w:r>
        <w:rPr>
          <w:spacing w:val="1"/>
        </w:rPr>
        <w:t> </w:t>
      </w:r>
      <w:r>
        <w:rPr/>
        <w:t>where 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asked,</w:t>
      </w:r>
      <w:r>
        <w:rPr>
          <w:spacing w:val="1"/>
        </w:rPr>
        <w:t> </w:t>
      </w:r>
      <w:r>
        <w:rPr/>
        <w:t>before and during reading, five questions about the topic in the text (Pflaum, et al., 1982). The</w:t>
      </w:r>
      <w:r>
        <w:rPr>
          <w:spacing w:val="1"/>
        </w:rPr>
        <w:t> </w:t>
      </w:r>
      <w:r>
        <w:rPr/>
        <w:t>questions prompted students to define the topic, make associations between the topic and their</w:t>
      </w:r>
      <w:r>
        <w:rPr>
          <w:spacing w:val="1"/>
        </w:rPr>
        <w:t> </w:t>
      </w:r>
      <w:r>
        <w:rPr/>
        <w:t>background knowledge, identify the role and location of the topic matter, and comment on the</w:t>
      </w:r>
      <w:r>
        <w:rPr>
          <w:spacing w:val="1"/>
        </w:rPr>
        <w:t> </w:t>
      </w:r>
      <w:r>
        <w:rPr/>
        <w:t>topic‘s importance. Data suggest that this strategy may be effective for some readers and not</w:t>
      </w:r>
      <w:r>
        <w:rPr>
          <w:spacing w:val="1"/>
        </w:rPr>
        <w:t> </w:t>
      </w:r>
      <w:r>
        <w:rPr/>
        <w:t>others, depending on their reading ability. Similarly, Hansen &amp; Pearson (1983) found that having</w:t>
      </w:r>
      <w:r>
        <w:rPr>
          <w:spacing w:val="-57"/>
        </w:rPr>
        <w:t> </w:t>
      </w:r>
      <w:r>
        <w:rPr/>
        <w:t>students make associations between the text and their background knowledge and predictions</w:t>
      </w:r>
      <w:r>
        <w:rPr>
          <w:spacing w:val="1"/>
        </w:rPr>
        <w:t> </w:t>
      </w:r>
      <w:r>
        <w:rPr/>
        <w:t>about what would happen in the text, together with providing them with inferential questions to</w:t>
      </w:r>
      <w:r>
        <w:rPr>
          <w:spacing w:val="1"/>
        </w:rPr>
        <w:t> </w:t>
      </w:r>
      <w:r>
        <w:rPr/>
        <w:t>discuss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text,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who</w:t>
      </w:r>
      <w:r>
        <w:rPr>
          <w:spacing w:val="-1"/>
        </w:rPr>
        <w:t> </w:t>
      </w:r>
      <w:r>
        <w:rPr/>
        <w:t>did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engage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activities.</w:t>
      </w:r>
      <w:r>
        <w:rPr>
          <w:spacing w:val="-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differed</w:t>
      </w:r>
      <w:r>
        <w:rPr>
          <w:spacing w:val="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reading</w:t>
      </w:r>
      <w:r>
        <w:rPr>
          <w:spacing w:val="-1"/>
        </w:rPr>
        <w:t> </w:t>
      </w:r>
      <w:r>
        <w:rPr/>
        <w:t>ability.</w:t>
      </w:r>
    </w:p>
    <w:p>
      <w:pPr>
        <w:pStyle w:val="BodyText"/>
        <w:spacing w:line="360" w:lineRule="auto" w:before="2"/>
        <w:ind w:left="540" w:right="616" w:firstLine="719"/>
        <w:jc w:val="both"/>
      </w:pPr>
      <w:r>
        <w:rPr/>
        <w:t>A review by Pressley et al. (1992) builds a strong case for the hypothesis that question</w:t>
      </w:r>
      <w:r>
        <w:rPr>
          <w:spacing w:val="1"/>
        </w:rPr>
        <w:t> </w:t>
      </w:r>
      <w:r>
        <w:rPr/>
        <w:t>answering approaches can increase learning. After reviewing a large number of research studies,</w:t>
      </w:r>
      <w:r>
        <w:rPr>
          <w:spacing w:val="1"/>
        </w:rPr>
        <w:t> </w:t>
      </w:r>
      <w:r>
        <w:rPr/>
        <w:t>they conclude that asking students to generate explanatory answers to questions about content to</w:t>
      </w:r>
      <w:r>
        <w:rPr>
          <w:spacing w:val="1"/>
        </w:rPr>
        <w:t> </w:t>
      </w:r>
      <w:r>
        <w:rPr/>
        <w:t>be learned can facilitate learning of the material. The reviewed approaches included guided</w:t>
      </w:r>
      <w:r>
        <w:rPr>
          <w:spacing w:val="1"/>
        </w:rPr>
        <w:t> </w:t>
      </w:r>
      <w:r>
        <w:rPr/>
        <w:t>Reciprocal peer questioning, asking students to respond to pre-questions accompanying text,</w:t>
      </w:r>
      <w:r>
        <w:rPr>
          <w:spacing w:val="1"/>
        </w:rPr>
        <w:t> </w:t>
      </w:r>
      <w:r>
        <w:rPr/>
        <w:t>elaborative interrogation where students</w:t>
      </w:r>
      <w:r>
        <w:rPr>
          <w:spacing w:val="1"/>
        </w:rPr>
        <w:t> </w:t>
      </w:r>
      <w:r>
        <w:rPr/>
        <w:t>generate elaborations in</w:t>
      </w:r>
      <w:r>
        <w:rPr>
          <w:spacing w:val="60"/>
        </w:rPr>
        <w:t> </w:t>
      </w:r>
      <w:r>
        <w:rPr/>
        <w:t>response to why questions</w:t>
      </w:r>
      <w:r>
        <w:rPr>
          <w:spacing w:val="1"/>
        </w:rPr>
        <w:t> </w:t>
      </w:r>
      <w:r>
        <w:rPr/>
        <w:t>about to-be-learned facts, and asking students to generate explanatory answers to questions as</w:t>
      </w:r>
      <w:r>
        <w:rPr>
          <w:spacing w:val="1"/>
        </w:rPr>
        <w:t> </w:t>
      </w:r>
      <w:r>
        <w:rPr/>
        <w:t>part of group learning. Pressley et al. (1992) emphasize that not all questioning interventions are</w:t>
      </w:r>
      <w:r>
        <w:rPr>
          <w:spacing w:val="1"/>
        </w:rPr>
        <w:t> </w:t>
      </w:r>
      <w:r>
        <w:rPr/>
        <w:t>effective; the most effective questioning requires deep processing of the to-be-learned material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relating</w:t>
      </w:r>
      <w:r>
        <w:rPr>
          <w:spacing w:val="-3"/>
        </w:rPr>
        <w:t> </w:t>
      </w:r>
      <w:r>
        <w:rPr/>
        <w:t>it to</w:t>
      </w:r>
      <w:r>
        <w:rPr>
          <w:spacing w:val="1"/>
        </w:rPr>
        <w:t> </w:t>
      </w:r>
      <w:r>
        <w:rPr/>
        <w:t>prior knowledge.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Heading1"/>
        <w:spacing w:before="74"/>
        <w:rPr>
          <w:b w:val="0"/>
          <w:i/>
        </w:rPr>
      </w:pPr>
      <w:r>
        <w:rPr/>
        <w:t>The</w:t>
      </w:r>
      <w:r>
        <w:rPr>
          <w:spacing w:val="-2"/>
        </w:rPr>
        <w:t> </w:t>
      </w:r>
      <w:r>
        <w:rPr/>
        <w:t>K-W-L</w:t>
      </w:r>
      <w:r>
        <w:rPr>
          <w:spacing w:val="-1"/>
        </w:rPr>
        <w:t> </w:t>
      </w:r>
      <w:r>
        <w:rPr/>
        <w:t>strategy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activating</w:t>
      </w:r>
      <w:r>
        <w:rPr>
          <w:spacing w:val="-1"/>
        </w:rPr>
        <w:t> </w:t>
      </w:r>
      <w:r>
        <w:rPr/>
        <w:t>prior</w:t>
      </w:r>
      <w:r>
        <w:rPr>
          <w:spacing w:val="-1"/>
        </w:rPr>
        <w:t> </w:t>
      </w:r>
      <w:r>
        <w:rPr/>
        <w:t>knowledge</w:t>
      </w:r>
      <w:r>
        <w:rPr>
          <w:b w:val="0"/>
          <w:i/>
        </w:rPr>
        <w:t>.</w:t>
      </w:r>
    </w:p>
    <w:p>
      <w:pPr>
        <w:pStyle w:val="BodyText"/>
        <w:spacing w:line="360" w:lineRule="auto" w:before="137"/>
        <w:ind w:left="540" w:right="619" w:firstLine="719"/>
        <w:jc w:val="both"/>
      </w:pPr>
      <w:r>
        <w:rPr/>
        <w:drawing>
          <wp:anchor distT="0" distB="0" distL="0" distR="0" allowOverlap="1" layoutInCell="1" locked="0" behindDoc="1" simplePos="0" relativeHeight="484785664">
            <wp:simplePos x="0" y="0"/>
            <wp:positionH relativeFrom="page">
              <wp:posOffset>1056805</wp:posOffset>
            </wp:positionH>
            <wp:positionV relativeFrom="paragraph">
              <wp:posOffset>1218858</wp:posOffset>
            </wp:positionV>
            <wp:extent cx="5508459" cy="5446061"/>
            <wp:effectExtent l="0" t="0" r="0" b="0"/>
            <wp:wrapNone/>
            <wp:docPr id="1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Ogle (1986) developed a strategy for helping students‘ access important background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nonfiction.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K-W-L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(accessing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</w:t>
      </w:r>
      <w:r>
        <w:rPr>
          <w:spacing w:val="61"/>
        </w:rPr>
        <w:t> </w:t>
      </w:r>
      <w:r>
        <w:rPr/>
        <w:t>Know,</w:t>
      </w:r>
      <w:r>
        <w:rPr>
          <w:spacing w:val="-57"/>
        </w:rPr>
        <w:t> </w:t>
      </w:r>
      <w:r>
        <w:rPr/>
        <w:t>determining what</w:t>
      </w:r>
      <w:r>
        <w:rPr>
          <w:spacing w:val="1"/>
        </w:rPr>
        <w:t> </w:t>
      </w:r>
      <w:r>
        <w:rPr/>
        <w:t>I Want</w:t>
      </w:r>
      <w:r>
        <w:rPr>
          <w:spacing w:val="1"/>
        </w:rPr>
        <w:t> </w:t>
      </w:r>
      <w:r>
        <w:rPr/>
        <w:t>to find out, and recalling what</w:t>
      </w:r>
      <w:r>
        <w:rPr>
          <w:spacing w:val="60"/>
        </w:rPr>
        <w:t> </w:t>
      </w:r>
      <w:r>
        <w:rPr/>
        <w:t>I did learn) combines several elements</w:t>
      </w:r>
      <w:r>
        <w:rPr>
          <w:spacing w:val="1"/>
        </w:rPr>
        <w:t> </w:t>
      </w:r>
      <w:r>
        <w:rPr/>
        <w:t>of approaches discussed above. For the first two steps of K-W-L, students and the teacher engage</w:t>
      </w:r>
      <w:r>
        <w:rPr>
          <w:spacing w:val="-57"/>
        </w:rPr>
        <w:t> </w:t>
      </w:r>
      <w:r>
        <w:rPr/>
        <w:t>in oral discussion. They begin by reflecting on their knowledge about a topic, brainstorming a</w:t>
      </w:r>
      <w:r>
        <w:rPr>
          <w:spacing w:val="1"/>
        </w:rPr>
        <w:t> </w:t>
      </w:r>
      <w:r>
        <w:rPr/>
        <w:t>group list of ideas about the topic, and identifying categories of information. Next the teacher</w:t>
      </w:r>
      <w:r>
        <w:rPr>
          <w:spacing w:val="1"/>
        </w:rPr>
        <w:t> </w:t>
      </w:r>
      <w:r>
        <w:rPr/>
        <w:t>helps highlight gaps and inconsistencies in students‘ knowledge and students create individual</w:t>
      </w:r>
      <w:r>
        <w:rPr>
          <w:spacing w:val="1"/>
        </w:rPr>
        <w:t> </w:t>
      </w:r>
      <w:r>
        <w:rPr/>
        <w:t>lists of things that they want to learn about the topic or questions that they want answered about</w:t>
      </w:r>
      <w:r>
        <w:rPr>
          <w:spacing w:val="1"/>
        </w:rPr>
        <w:t> </w:t>
      </w:r>
      <w:r>
        <w:rPr/>
        <w:t>the topic. In the last step of the strategy, students read new material and share what they have</w:t>
      </w:r>
      <w:r>
        <w:rPr>
          <w:spacing w:val="1"/>
        </w:rPr>
        <w:t> </w:t>
      </w:r>
      <w:r>
        <w:rPr/>
        <w:t>learned. Informal evaluations indicate that the K-W-L strategy increases the retention of read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improves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ability 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connections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 as well as their enthusiasm for reading nonfiction (Ogle, 1986). The approach has</w:t>
      </w:r>
      <w:r>
        <w:rPr>
          <w:spacing w:val="1"/>
        </w:rPr>
        <w:t> </w:t>
      </w:r>
      <w:r>
        <w:rPr/>
        <w:t>been recommended by teaching professionals (Bean, 1995; Carr &amp; Ogle, 1987; Fisher, Frey, &amp;</w:t>
      </w:r>
      <w:r>
        <w:rPr>
          <w:spacing w:val="1"/>
        </w:rPr>
        <w:t> </w:t>
      </w:r>
      <w:r>
        <w:rPr/>
        <w:t>Williams,</w:t>
      </w:r>
      <w:r>
        <w:rPr>
          <w:spacing w:val="-1"/>
        </w:rPr>
        <w:t> </w:t>
      </w:r>
      <w:r>
        <w:rPr/>
        <w:t>2002),</w:t>
      </w:r>
      <w:r>
        <w:rPr>
          <w:spacing w:val="-1"/>
        </w:rPr>
        <w:t> </w:t>
      </w:r>
      <w:r>
        <w:rPr/>
        <w:t>but it has not been rigorously</w:t>
      </w:r>
      <w:r>
        <w:rPr>
          <w:spacing w:val="-5"/>
        </w:rPr>
        <w:t> </w:t>
      </w:r>
      <w:r>
        <w:rPr/>
        <w:t>tested.</w:t>
      </w:r>
    </w:p>
    <w:p>
      <w:pPr>
        <w:pStyle w:val="Heading1"/>
        <w:spacing w:before="1"/>
        <w:rPr>
          <w:b w:val="0"/>
        </w:rPr>
      </w:pPr>
      <w:r>
        <w:rPr/>
        <w:t>CONTACT-2.</w:t>
      </w:r>
      <w:r>
        <w:rPr>
          <w:spacing w:val="-2"/>
        </w:rPr>
        <w:t> </w:t>
      </w:r>
      <w:r>
        <w:rPr/>
        <w:t>computer-assisted</w:t>
      </w:r>
      <w:r>
        <w:rPr>
          <w:spacing w:val="-2"/>
        </w:rPr>
        <w:t> </w:t>
      </w:r>
      <w:r>
        <w:rPr/>
        <w:t>activation</w:t>
      </w:r>
      <w:r>
        <w:rPr>
          <w:spacing w:val="-1"/>
        </w:rPr>
        <w:t> </w:t>
      </w:r>
      <w:r>
        <w:rPr/>
        <w:t>of prior</w:t>
      </w:r>
      <w:r>
        <w:rPr>
          <w:spacing w:val="-2"/>
        </w:rPr>
        <w:t> </w:t>
      </w:r>
      <w:r>
        <w:rPr/>
        <w:t>knowledge</w:t>
      </w:r>
      <w:r>
        <w:rPr>
          <w:b w:val="0"/>
        </w:rPr>
        <w:t>.</w:t>
      </w:r>
    </w:p>
    <w:p>
      <w:pPr>
        <w:pStyle w:val="BodyText"/>
        <w:spacing w:line="360" w:lineRule="auto" w:before="140"/>
        <w:ind w:left="540" w:right="617" w:firstLine="779"/>
      </w:pPr>
      <w:r>
        <w:rPr/>
        <w:t>Biemans, Deel, and Simons, 2001 investigated a computer-assisted approach for</w:t>
      </w:r>
      <w:r>
        <w:rPr>
          <w:spacing w:val="1"/>
        </w:rPr>
        <w:t> </w:t>
      </w:r>
      <w:r>
        <w:rPr/>
        <w:t>activating</w:t>
      </w:r>
      <w:r>
        <w:rPr>
          <w:spacing w:val="45"/>
        </w:rPr>
        <w:t> </w:t>
      </w:r>
      <w:r>
        <w:rPr/>
        <w:t>conceptions</w:t>
      </w:r>
      <w:r>
        <w:rPr>
          <w:spacing w:val="47"/>
        </w:rPr>
        <w:t> </w:t>
      </w:r>
      <w:r>
        <w:rPr/>
        <w:t>during</w:t>
      </w:r>
      <w:r>
        <w:rPr>
          <w:spacing w:val="46"/>
        </w:rPr>
        <w:t> </w:t>
      </w:r>
      <w:r>
        <w:rPr/>
        <w:t>reading,</w:t>
      </w:r>
      <w:r>
        <w:rPr>
          <w:spacing w:val="49"/>
        </w:rPr>
        <w:t> </w:t>
      </w:r>
      <w:r>
        <w:rPr/>
        <w:t>called</w:t>
      </w:r>
      <w:r>
        <w:rPr>
          <w:spacing w:val="46"/>
        </w:rPr>
        <w:t> </w:t>
      </w:r>
      <w:r>
        <w:rPr/>
        <w:t>CONTACT-2.</w:t>
      </w:r>
      <w:r>
        <w:rPr>
          <w:spacing w:val="46"/>
        </w:rPr>
        <w:t> </w:t>
      </w:r>
      <w:r>
        <w:rPr/>
        <w:t>CONTACT-2</w:t>
      </w:r>
      <w:r>
        <w:rPr>
          <w:spacing w:val="46"/>
        </w:rPr>
        <w:t> </w:t>
      </w:r>
      <w:r>
        <w:rPr/>
        <w:t>assists</w:t>
      </w:r>
      <w:r>
        <w:rPr>
          <w:spacing w:val="47"/>
        </w:rPr>
        <w:t> </w:t>
      </w:r>
      <w:r>
        <w:rPr/>
        <w:t>students</w:t>
      </w:r>
      <w:r>
        <w:rPr>
          <w:spacing w:val="47"/>
        </w:rPr>
        <w:t> </w:t>
      </w:r>
      <w:r>
        <w:rPr/>
        <w:t>in</w:t>
      </w:r>
      <w:r>
        <w:rPr>
          <w:spacing w:val="-57"/>
        </w:rPr>
        <w:t> </w:t>
      </w:r>
      <w:r>
        <w:rPr/>
        <w:t>searching</w:t>
      </w:r>
      <w:r>
        <w:rPr>
          <w:spacing w:val="38"/>
        </w:rPr>
        <w:t> </w:t>
      </w:r>
      <w:r>
        <w:rPr/>
        <w:t>for</w:t>
      </w:r>
      <w:r>
        <w:rPr>
          <w:spacing w:val="38"/>
        </w:rPr>
        <w:t> </w:t>
      </w:r>
      <w:r>
        <w:rPr/>
        <w:t>preconceptions,</w:t>
      </w:r>
      <w:r>
        <w:rPr>
          <w:spacing w:val="38"/>
        </w:rPr>
        <w:t> </w:t>
      </w:r>
      <w:r>
        <w:rPr/>
        <w:t>comparing</w:t>
      </w:r>
      <w:r>
        <w:rPr>
          <w:spacing w:val="38"/>
        </w:rPr>
        <w:t> </w:t>
      </w:r>
      <w:r>
        <w:rPr/>
        <w:t>and</w:t>
      </w:r>
      <w:r>
        <w:rPr>
          <w:spacing w:val="40"/>
        </w:rPr>
        <w:t> </w:t>
      </w:r>
      <w:r>
        <w:rPr/>
        <w:t>contrasting</w:t>
      </w:r>
      <w:r>
        <w:rPr>
          <w:spacing w:val="35"/>
        </w:rPr>
        <w:t> </w:t>
      </w:r>
      <w:r>
        <w:rPr/>
        <w:t>these</w:t>
      </w:r>
      <w:r>
        <w:rPr>
          <w:spacing w:val="37"/>
        </w:rPr>
        <w:t> </w:t>
      </w:r>
      <w:r>
        <w:rPr/>
        <w:t>preconceptions</w:t>
      </w:r>
      <w:r>
        <w:rPr>
          <w:spacing w:val="38"/>
        </w:rPr>
        <w:t> </w:t>
      </w:r>
      <w:r>
        <w:rPr/>
        <w:t>with</w:t>
      </w:r>
      <w:r>
        <w:rPr>
          <w:spacing w:val="38"/>
        </w:rPr>
        <w:t> </w:t>
      </w:r>
      <w:r>
        <w:rPr/>
        <w:t>new</w:t>
      </w:r>
      <w:r>
        <w:rPr>
          <w:spacing w:val="-57"/>
        </w:rPr>
        <w:t> </w:t>
      </w:r>
      <w:r>
        <w:rPr/>
        <w:t>information,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formulating,</w:t>
      </w:r>
      <w:r>
        <w:rPr>
          <w:spacing w:val="10"/>
        </w:rPr>
        <w:t> </w:t>
      </w:r>
      <w:r>
        <w:rPr/>
        <w:t>applying,</w:t>
      </w:r>
      <w:r>
        <w:rPr>
          <w:spacing w:val="10"/>
        </w:rPr>
        <w:t> </w:t>
      </w:r>
      <w:r>
        <w:rPr/>
        <w:t>and</w:t>
      </w:r>
      <w:r>
        <w:rPr>
          <w:spacing w:val="13"/>
        </w:rPr>
        <w:t> </w:t>
      </w:r>
      <w:r>
        <w:rPr/>
        <w:t>evaluating</w:t>
      </w:r>
      <w:r>
        <w:rPr>
          <w:spacing w:val="7"/>
        </w:rPr>
        <w:t> </w:t>
      </w:r>
      <w:r>
        <w:rPr/>
        <w:t>new</w:t>
      </w:r>
      <w:r>
        <w:rPr>
          <w:spacing w:val="10"/>
        </w:rPr>
        <w:t> </w:t>
      </w:r>
      <w:r>
        <w:rPr/>
        <w:t>conceptions.</w:t>
      </w:r>
      <w:r>
        <w:rPr>
          <w:spacing w:val="11"/>
        </w:rPr>
        <w:t> </w:t>
      </w:r>
      <w:r>
        <w:rPr/>
        <w:t>Students</w:t>
      </w:r>
      <w:r>
        <w:rPr>
          <w:spacing w:val="11"/>
        </w:rPr>
        <w:t> </w:t>
      </w:r>
      <w:r>
        <w:rPr/>
        <w:t>working</w:t>
      </w:r>
      <w:r>
        <w:rPr>
          <w:spacing w:val="11"/>
        </w:rPr>
        <w:t> </w:t>
      </w:r>
      <w:r>
        <w:rPr/>
        <w:t>with</w:t>
      </w:r>
      <w:r>
        <w:rPr>
          <w:spacing w:val="-57"/>
        </w:rPr>
        <w:t> </w:t>
      </w:r>
      <w:r>
        <w:rPr/>
        <w:t>CONTACT-2</w:t>
      </w:r>
      <w:r>
        <w:rPr>
          <w:spacing w:val="19"/>
        </w:rPr>
        <w:t> </w:t>
      </w:r>
      <w:r>
        <w:rPr/>
        <w:t>developed</w:t>
      </w:r>
      <w:r>
        <w:rPr>
          <w:spacing w:val="22"/>
        </w:rPr>
        <w:t> </w:t>
      </w:r>
      <w:r>
        <w:rPr/>
        <w:t>higher</w:t>
      </w:r>
      <w:r>
        <w:rPr>
          <w:spacing w:val="19"/>
        </w:rPr>
        <w:t> </w:t>
      </w:r>
      <w:r>
        <w:rPr/>
        <w:t>quality</w:t>
      </w:r>
      <w:r>
        <w:rPr>
          <w:spacing w:val="15"/>
        </w:rPr>
        <w:t> </w:t>
      </w:r>
      <w:r>
        <w:rPr/>
        <w:t>conceptions</w:t>
      </w:r>
      <w:r>
        <w:rPr>
          <w:spacing w:val="20"/>
        </w:rPr>
        <w:t> </w:t>
      </w:r>
      <w:r>
        <w:rPr/>
        <w:t>than</w:t>
      </w:r>
      <w:r>
        <w:rPr>
          <w:spacing w:val="23"/>
        </w:rPr>
        <w:t> </w:t>
      </w:r>
      <w:r>
        <w:rPr/>
        <w:t>students</w:t>
      </w:r>
      <w:r>
        <w:rPr>
          <w:spacing w:val="20"/>
        </w:rPr>
        <w:t> </w:t>
      </w:r>
      <w:r>
        <w:rPr/>
        <w:t>in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no</w:t>
      </w:r>
      <w:r>
        <w:rPr>
          <w:spacing w:val="17"/>
        </w:rPr>
        <w:t> </w:t>
      </w:r>
      <w:r>
        <w:rPr/>
        <w:t>activation</w:t>
      </w:r>
      <w:r>
        <w:rPr>
          <w:spacing w:val="20"/>
        </w:rPr>
        <w:t> </w:t>
      </w:r>
      <w:r>
        <w:rPr/>
        <w:t>group,</w:t>
      </w:r>
      <w:r>
        <w:rPr>
          <w:spacing w:val="19"/>
        </w:rPr>
        <w:t> </w:t>
      </w:r>
      <w:r>
        <w:rPr/>
        <w:t>and</w:t>
      </w:r>
      <w:r>
        <w:rPr>
          <w:spacing w:val="-57"/>
        </w:rPr>
        <w:t> </w:t>
      </w:r>
      <w:r>
        <w:rPr/>
        <w:t>this</w:t>
      </w:r>
      <w:r>
        <w:rPr>
          <w:spacing w:val="11"/>
        </w:rPr>
        <w:t> </w:t>
      </w:r>
      <w:r>
        <w:rPr/>
        <w:t>advantage</w:t>
      </w:r>
      <w:r>
        <w:rPr>
          <w:spacing w:val="9"/>
        </w:rPr>
        <w:t> </w:t>
      </w:r>
      <w:r>
        <w:rPr/>
        <w:t>was</w:t>
      </w:r>
      <w:r>
        <w:rPr>
          <w:spacing w:val="11"/>
        </w:rPr>
        <w:t> </w:t>
      </w:r>
      <w:r>
        <w:rPr/>
        <w:t>still</w:t>
      </w:r>
      <w:r>
        <w:rPr>
          <w:spacing w:val="11"/>
        </w:rPr>
        <w:t> </w:t>
      </w:r>
      <w:r>
        <w:rPr/>
        <w:t>apparent</w:t>
      </w:r>
      <w:r>
        <w:rPr>
          <w:spacing w:val="11"/>
        </w:rPr>
        <w:t> </w:t>
      </w:r>
      <w:r>
        <w:rPr/>
        <w:t>at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/>
        <w:t>2-month</w:t>
      </w:r>
      <w:r>
        <w:rPr>
          <w:spacing w:val="10"/>
        </w:rPr>
        <w:t> </w:t>
      </w:r>
      <w:r>
        <w:rPr/>
        <w:t>follow-up.</w:t>
      </w:r>
      <w:r>
        <w:rPr>
          <w:spacing w:val="10"/>
        </w:rPr>
        <w:t> </w:t>
      </w:r>
      <w:r>
        <w:rPr/>
        <w:t>More</w:t>
      </w:r>
      <w:r>
        <w:rPr>
          <w:spacing w:val="11"/>
        </w:rPr>
        <w:t> </w:t>
      </w:r>
      <w:r>
        <w:rPr/>
        <w:t>recent</w:t>
      </w:r>
      <w:r>
        <w:rPr>
          <w:spacing w:val="11"/>
        </w:rPr>
        <w:t> </w:t>
      </w:r>
      <w:r>
        <w:rPr/>
        <w:t>research</w:t>
      </w:r>
      <w:r>
        <w:rPr>
          <w:spacing w:val="10"/>
        </w:rPr>
        <w:t> </w:t>
      </w:r>
      <w:r>
        <w:rPr/>
        <w:t>suggests</w:t>
      </w:r>
      <w:r>
        <w:rPr>
          <w:spacing w:val="11"/>
        </w:rPr>
        <w:t> </w:t>
      </w:r>
      <w:r>
        <w:rPr/>
        <w:t>that</w:t>
      </w:r>
      <w:r>
        <w:rPr>
          <w:spacing w:val="10"/>
        </w:rPr>
        <w:t> </w:t>
      </w:r>
      <w:r>
        <w:rPr/>
        <w:t>the</w:t>
      </w:r>
      <w:r>
        <w:rPr>
          <w:spacing w:val="-57"/>
        </w:rPr>
        <w:t> </w:t>
      </w:r>
      <w:r>
        <w:rPr>
          <w:i/>
        </w:rPr>
        <w:t>CONTACT</w:t>
      </w:r>
      <w:r>
        <w:rPr/>
        <w:t>-2</w:t>
      </w:r>
      <w:r>
        <w:rPr>
          <w:spacing w:val="27"/>
        </w:rPr>
        <w:t> </w:t>
      </w:r>
      <w:r>
        <w:rPr/>
        <w:t>is</w:t>
      </w:r>
      <w:r>
        <w:rPr>
          <w:spacing w:val="28"/>
        </w:rPr>
        <w:t> </w:t>
      </w:r>
      <w:r>
        <w:rPr/>
        <w:t>comparing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contrasting</w:t>
      </w:r>
      <w:r>
        <w:rPr>
          <w:spacing w:val="25"/>
        </w:rPr>
        <w:t> </w:t>
      </w:r>
      <w:r>
        <w:rPr/>
        <w:t>new</w:t>
      </w:r>
      <w:r>
        <w:rPr>
          <w:spacing w:val="30"/>
        </w:rPr>
        <w:t> </w:t>
      </w:r>
      <w:r>
        <w:rPr/>
        <w:t>and</w:t>
      </w:r>
      <w:r>
        <w:rPr>
          <w:spacing w:val="27"/>
        </w:rPr>
        <w:t> </w:t>
      </w:r>
      <w:r>
        <w:rPr/>
        <w:t>existing</w:t>
      </w:r>
      <w:r>
        <w:rPr>
          <w:spacing w:val="25"/>
        </w:rPr>
        <w:t> </w:t>
      </w:r>
      <w:r>
        <w:rPr/>
        <w:t>knowledge,</w:t>
      </w:r>
      <w:r>
        <w:rPr>
          <w:spacing w:val="29"/>
        </w:rPr>
        <w:t> </w:t>
      </w:r>
      <w:r>
        <w:rPr/>
        <w:t>which</w:t>
      </w:r>
      <w:r>
        <w:rPr>
          <w:spacing w:val="27"/>
        </w:rPr>
        <w:t> </w:t>
      </w:r>
      <w:r>
        <w:rPr/>
        <w:t>most</w:t>
      </w:r>
      <w:r>
        <w:rPr>
          <w:spacing w:val="28"/>
        </w:rPr>
        <w:t> </w:t>
      </w:r>
      <w:r>
        <w:rPr/>
        <w:t>accounts</w:t>
      </w:r>
      <w:r>
        <w:rPr>
          <w:spacing w:val="-57"/>
        </w:rPr>
        <w:t> </w:t>
      </w:r>
      <w:r>
        <w:rPr/>
        <w:t>for students‘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lesson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(Biemans,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findings</w:t>
      </w:r>
      <w:r>
        <w:rPr>
          <w:spacing w:val="-57"/>
        </w:rPr>
        <w:t> </w:t>
      </w:r>
      <w:r>
        <w:rPr/>
        <w:t>reinforce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idea</w:t>
      </w:r>
      <w:r>
        <w:rPr>
          <w:spacing w:val="18"/>
        </w:rPr>
        <w:t> </w:t>
      </w:r>
      <w:r>
        <w:rPr/>
        <w:t>that</w:t>
      </w:r>
      <w:r>
        <w:rPr>
          <w:spacing w:val="21"/>
        </w:rPr>
        <w:t> </w:t>
      </w:r>
      <w:r>
        <w:rPr/>
        <w:t>integrating</w:t>
      </w:r>
      <w:r>
        <w:rPr>
          <w:spacing w:val="18"/>
        </w:rPr>
        <w:t> </w:t>
      </w:r>
      <w:r>
        <w:rPr/>
        <w:t>new</w:t>
      </w:r>
      <w:r>
        <w:rPr>
          <w:spacing w:val="19"/>
        </w:rPr>
        <w:t> </w:t>
      </w:r>
      <w:r>
        <w:rPr/>
        <w:t>information</w:t>
      </w:r>
      <w:r>
        <w:rPr>
          <w:spacing w:val="21"/>
        </w:rPr>
        <w:t> </w:t>
      </w:r>
      <w:r>
        <w:rPr/>
        <w:t>with</w:t>
      </w:r>
      <w:r>
        <w:rPr>
          <w:spacing w:val="20"/>
        </w:rPr>
        <w:t> </w:t>
      </w:r>
      <w:r>
        <w:rPr/>
        <w:t>prior</w:t>
      </w:r>
      <w:r>
        <w:rPr>
          <w:spacing w:val="21"/>
        </w:rPr>
        <w:t> </w:t>
      </w:r>
      <w:r>
        <w:rPr/>
        <w:t>knowledge</w:t>
      </w:r>
      <w:r>
        <w:rPr>
          <w:spacing w:val="20"/>
        </w:rPr>
        <w:t> </w:t>
      </w:r>
      <w:r>
        <w:rPr/>
        <w:t>is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valuable</w:t>
      </w:r>
      <w:r>
        <w:rPr>
          <w:spacing w:val="20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strategy</w:t>
      </w:r>
      <w:r>
        <w:rPr>
          <w:spacing w:val="52"/>
        </w:rPr>
        <w:t> </w:t>
      </w:r>
      <w:r>
        <w:rPr/>
        <w:t>and</w:t>
      </w:r>
      <w:r>
        <w:rPr>
          <w:spacing w:val="57"/>
        </w:rPr>
        <w:t> </w:t>
      </w:r>
      <w:r>
        <w:rPr/>
        <w:t>suggests</w:t>
      </w:r>
      <w:r>
        <w:rPr>
          <w:spacing w:val="58"/>
        </w:rPr>
        <w:t> </w:t>
      </w:r>
      <w:r>
        <w:rPr/>
        <w:t>that</w:t>
      </w:r>
      <w:r>
        <w:rPr>
          <w:spacing w:val="57"/>
        </w:rPr>
        <w:t> </w:t>
      </w:r>
      <w:r>
        <w:rPr/>
        <w:t>a</w:t>
      </w:r>
      <w:r>
        <w:rPr>
          <w:spacing w:val="56"/>
        </w:rPr>
        <w:t> </w:t>
      </w:r>
      <w:r>
        <w:rPr/>
        <w:t>computer-assisted</w:t>
      </w:r>
      <w:r>
        <w:rPr>
          <w:spacing w:val="59"/>
        </w:rPr>
        <w:t> </w:t>
      </w:r>
      <w:r>
        <w:rPr/>
        <w:t>approach</w:t>
      </w:r>
      <w:r>
        <w:rPr>
          <w:spacing w:val="57"/>
        </w:rPr>
        <w:t> </w:t>
      </w:r>
      <w:r>
        <w:rPr/>
        <w:t>can</w:t>
      </w:r>
      <w:r>
        <w:rPr>
          <w:spacing w:val="57"/>
        </w:rPr>
        <w:t> </w:t>
      </w:r>
      <w:r>
        <w:rPr/>
        <w:t>be</w:t>
      </w:r>
      <w:r>
        <w:rPr>
          <w:spacing w:val="59"/>
        </w:rPr>
        <w:t> </w:t>
      </w:r>
      <w:r>
        <w:rPr/>
        <w:t>as</w:t>
      </w:r>
      <w:r>
        <w:rPr>
          <w:spacing w:val="57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as</w:t>
      </w:r>
      <w:r>
        <w:rPr>
          <w:spacing w:val="57"/>
        </w:rPr>
        <w:t> </w:t>
      </w:r>
      <w:r>
        <w:rPr/>
        <w:t>a</w:t>
      </w:r>
      <w:r>
        <w:rPr>
          <w:spacing w:val="58"/>
        </w:rPr>
        <w:t> </w:t>
      </w:r>
      <w:r>
        <w:rPr/>
        <w:t>teacher-</w:t>
      </w:r>
      <w:r>
        <w:rPr>
          <w:spacing w:val="-57"/>
        </w:rPr>
        <w:t> </w:t>
      </w:r>
      <w:r>
        <w:rPr/>
        <w:t>directed</w:t>
      </w:r>
      <w:r>
        <w:rPr>
          <w:spacing w:val="-1"/>
        </w:rPr>
        <w:t> </w:t>
      </w:r>
      <w:r>
        <w:rPr/>
        <w:t>one.</w:t>
      </w:r>
    </w:p>
    <w:p>
      <w:pPr>
        <w:pStyle w:val="Heading1"/>
        <w:spacing w:before="0"/>
        <w:jc w:val="left"/>
        <w:rPr>
          <w:b w:val="0"/>
          <w:i/>
        </w:rPr>
      </w:pPr>
      <w:r>
        <w:rPr/>
        <w:t>Prior</w:t>
      </w:r>
      <w:r>
        <w:rPr>
          <w:spacing w:val="-4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activation</w:t>
      </w:r>
      <w:r>
        <w:rPr>
          <w:spacing w:val="-1"/>
        </w:rPr>
        <w:t> </w:t>
      </w:r>
      <w:r>
        <w:rPr/>
        <w:t>through</w:t>
      </w:r>
      <w:r>
        <w:rPr>
          <w:spacing w:val="-2"/>
        </w:rPr>
        <w:t> </w:t>
      </w:r>
      <w:r>
        <w:rPr/>
        <w:t>interpretation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topic-related</w:t>
      </w:r>
      <w:r>
        <w:rPr>
          <w:spacing w:val="-2"/>
        </w:rPr>
        <w:t> </w:t>
      </w:r>
      <w:r>
        <w:rPr/>
        <w:t>pictures</w:t>
      </w:r>
      <w:r>
        <w:rPr>
          <w:b w:val="0"/>
          <w:i/>
        </w:rPr>
        <w:t>.</w:t>
      </w:r>
    </w:p>
    <w:p>
      <w:pPr>
        <w:pStyle w:val="BodyText"/>
        <w:spacing w:line="360" w:lineRule="auto" w:before="139"/>
        <w:ind w:left="540" w:right="616" w:firstLine="719"/>
        <w:jc w:val="both"/>
      </w:pPr>
      <w:r>
        <w:rPr/>
        <w:t>Croll, Idol-Maestas, Heal and Pearson (1986) describe a unique approach that combines</w:t>
      </w:r>
      <w:r>
        <w:rPr>
          <w:spacing w:val="1"/>
        </w:rPr>
        <w:t> </w:t>
      </w:r>
      <w:r>
        <w:rPr/>
        <w:t>building and</w:t>
      </w:r>
      <w:r>
        <w:rPr>
          <w:spacing w:val="1"/>
        </w:rPr>
        <w:t> </w:t>
      </w:r>
      <w:r>
        <w:rPr/>
        <w:t>activating prior knowledge. The approach</w:t>
      </w:r>
      <w:r>
        <w:rPr>
          <w:spacing w:val="1"/>
        </w:rPr>
        <w:t> </w:t>
      </w:r>
      <w:r>
        <w:rPr/>
        <w:t>entails training students to interpret</w:t>
      </w:r>
      <w:r>
        <w:rPr>
          <w:spacing w:val="1"/>
        </w:rPr>
        <w:t> </w:t>
      </w:r>
      <w:r>
        <w:rPr/>
        <w:t>topic-related</w:t>
      </w:r>
      <w:r>
        <w:rPr>
          <w:spacing w:val="35"/>
        </w:rPr>
        <w:t> </w:t>
      </w:r>
      <w:r>
        <w:rPr/>
        <w:t>pictures</w:t>
      </w:r>
      <w:r>
        <w:rPr>
          <w:spacing w:val="37"/>
        </w:rPr>
        <w:t> </w:t>
      </w:r>
      <w:r>
        <w:rPr/>
        <w:t>(Croll,</w:t>
      </w:r>
      <w:r>
        <w:rPr>
          <w:spacing w:val="36"/>
        </w:rPr>
        <w:t> </w:t>
      </w:r>
      <w:r>
        <w:rPr/>
        <w:t>Idol-Maestas,</w:t>
      </w:r>
      <w:r>
        <w:rPr>
          <w:spacing w:val="37"/>
        </w:rPr>
        <w:t> </w:t>
      </w:r>
      <w:r>
        <w:rPr/>
        <w:t>Heal,</w:t>
      </w:r>
      <w:r>
        <w:rPr>
          <w:spacing w:val="36"/>
        </w:rPr>
        <w:t> </w:t>
      </w:r>
      <w:r>
        <w:rPr/>
        <w:t>and</w:t>
      </w:r>
      <w:r>
        <w:rPr>
          <w:spacing w:val="34"/>
        </w:rPr>
        <w:t> </w:t>
      </w:r>
      <w:r>
        <w:rPr/>
        <w:t>Pearson,</w:t>
      </w:r>
      <w:r>
        <w:rPr>
          <w:spacing w:val="33"/>
        </w:rPr>
        <w:t> </w:t>
      </w:r>
      <w:r>
        <w:rPr/>
        <w:t>1986).</w:t>
      </w:r>
      <w:r>
        <w:rPr>
          <w:spacing w:val="34"/>
        </w:rPr>
        <w:t> </w:t>
      </w:r>
      <w:r>
        <w:rPr/>
        <w:t>Two</w:t>
      </w:r>
      <w:r>
        <w:rPr>
          <w:spacing w:val="33"/>
        </w:rPr>
        <w:t> </w:t>
      </w:r>
      <w:r>
        <w:rPr/>
        <w:t>students</w:t>
      </w:r>
      <w:r>
        <w:rPr>
          <w:spacing w:val="35"/>
        </w:rPr>
        <w:t> </w:t>
      </w:r>
      <w:r>
        <w:rPr/>
        <w:t>trained</w:t>
      </w:r>
      <w:r>
        <w:rPr>
          <w:spacing w:val="34"/>
        </w:rPr>
        <w:t> </w:t>
      </w:r>
      <w:r>
        <w:rPr/>
        <w:t>in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8"/>
        <w:jc w:val="both"/>
      </w:pPr>
      <w:r>
        <w:rPr/>
        <w:t>this strategy significantly improved reading comprehension for both pictures and text. These data</w:t>
      </w:r>
      <w:r>
        <w:rPr>
          <w:spacing w:val="-57"/>
        </w:rPr>
        <w:t> </w:t>
      </w:r>
      <w:r>
        <w:rPr/>
        <w:t>suggest this to be an effective approach, but the limited sample of two students and lack of a</w:t>
      </w:r>
      <w:r>
        <w:rPr>
          <w:spacing w:val="1"/>
        </w:rPr>
        <w:t> </w:t>
      </w:r>
      <w:r>
        <w:rPr/>
        <w:t>control group make any such claims tentative and preliminary at best. Moreover, there has been</w:t>
      </w:r>
      <w:r>
        <w:rPr>
          <w:spacing w:val="1"/>
        </w:rPr>
        <w:t> </w:t>
      </w:r>
      <w:r>
        <w:rPr/>
        <w:t>no</w:t>
      </w:r>
      <w:r>
        <w:rPr>
          <w:spacing w:val="-1"/>
        </w:rPr>
        <w:t> </w:t>
      </w:r>
      <w:r>
        <w:rPr/>
        <w:t>subsequent research to help validate these</w:t>
      </w:r>
      <w:r>
        <w:rPr>
          <w:spacing w:val="1"/>
        </w:rPr>
        <w:t> </w:t>
      </w:r>
      <w:r>
        <w:rPr/>
        <w:t>findings.</w:t>
      </w:r>
    </w:p>
    <w:p>
      <w:pPr>
        <w:pStyle w:val="Heading1"/>
        <w:numPr>
          <w:ilvl w:val="2"/>
          <w:numId w:val="19"/>
        </w:numPr>
        <w:tabs>
          <w:tab w:pos="1321" w:val="left" w:leader="none"/>
        </w:tabs>
        <w:spacing w:line="355" w:lineRule="auto" w:before="5" w:after="0"/>
        <w:ind w:left="540" w:right="1099" w:firstLine="0"/>
        <w:jc w:val="both"/>
        <w:rPr>
          <w:b w:val="0"/>
          <w:i/>
        </w:rPr>
      </w:pPr>
      <w:r>
        <w:rPr/>
        <w:drawing>
          <wp:anchor distT="0" distB="0" distL="0" distR="0" allowOverlap="1" layoutInCell="1" locked="0" behindDoc="1" simplePos="0" relativeHeight="484786176">
            <wp:simplePos x="0" y="0"/>
            <wp:positionH relativeFrom="page">
              <wp:posOffset>1056805</wp:posOffset>
            </wp:positionH>
            <wp:positionV relativeFrom="paragraph">
              <wp:posOffset>342558</wp:posOffset>
            </wp:positionV>
            <wp:extent cx="5508459" cy="5446061"/>
            <wp:effectExtent l="0" t="0" r="0" b="0"/>
            <wp:wrapNone/>
            <wp:docPr id="1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Factors Influencing the Effectiveness of Strategies to Activate Prior Knowledge</w:t>
      </w:r>
      <w:r>
        <w:rPr>
          <w:spacing w:val="-58"/>
        </w:rPr>
        <w:t> </w:t>
      </w:r>
      <w:r>
        <w:rPr/>
        <w:t>Grade</w:t>
      </w:r>
      <w:r>
        <w:rPr>
          <w:spacing w:val="-2"/>
        </w:rPr>
        <w:t> </w:t>
      </w:r>
      <w:r>
        <w:rPr/>
        <w:t>level</w:t>
      </w:r>
      <w:r>
        <w:rPr>
          <w:b w:val="0"/>
          <w:i/>
        </w:rPr>
        <w:t>.</w:t>
      </w:r>
    </w:p>
    <w:p>
      <w:pPr>
        <w:pStyle w:val="BodyText"/>
        <w:spacing w:line="360" w:lineRule="auto" w:before="7"/>
        <w:ind w:left="540" w:right="620" w:firstLine="719"/>
        <w:jc w:val="both"/>
      </w:pPr>
      <w:r>
        <w:rPr/>
        <w:t>Students across a wide range of grade levels, spanning first to tenth grade, are represented</w:t>
      </w:r>
      <w:r>
        <w:rPr>
          <w:spacing w:val="-57"/>
        </w:rPr>
        <w:t> </w:t>
      </w:r>
      <w:r>
        <w:rPr/>
        <w:t>in the studies we have discussed, although most studies sampled students toward the middle of</w:t>
      </w:r>
      <w:r>
        <w:rPr>
          <w:spacing w:val="1"/>
        </w:rPr>
        <w:t> </w:t>
      </w:r>
      <w:r>
        <w:rPr/>
        <w:t>this range, in grades five and six. Looking across these studies there is no apparent relationship</w:t>
      </w:r>
      <w:r>
        <w:rPr>
          <w:spacing w:val="1"/>
        </w:rPr>
        <w:t> </w:t>
      </w:r>
      <w:r>
        <w:rPr/>
        <w:t>between study outcome and the grade level sampled. On the contrary, our review suggests that</w:t>
      </w:r>
      <w:r>
        <w:rPr>
          <w:spacing w:val="1"/>
        </w:rPr>
        <w:t> </w:t>
      </w:r>
      <w:r>
        <w:rPr/>
        <w:t>prior</w:t>
      </w:r>
      <w:r>
        <w:rPr>
          <w:spacing w:val="-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activation strategies can be</w:t>
      </w:r>
      <w:r>
        <w:rPr>
          <w:spacing w:val="-1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with K-8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spacing w:line="276" w:lineRule="exact"/>
        <w:ind w:left="540"/>
        <w:jc w:val="both"/>
        <w:rPr>
          <w:i/>
        </w:rPr>
      </w:pPr>
      <w:r>
        <w:rPr/>
        <w:t>Student</w:t>
      </w:r>
      <w:r>
        <w:rPr>
          <w:spacing w:val="-3"/>
        </w:rPr>
        <w:t> </w:t>
      </w:r>
      <w:r>
        <w:rPr/>
        <w:t>Characteristics</w:t>
      </w:r>
      <w:r>
        <w:rPr>
          <w:i/>
        </w:rPr>
        <w:t>.</w:t>
      </w:r>
    </w:p>
    <w:p>
      <w:pPr>
        <w:pStyle w:val="BodyText"/>
        <w:spacing w:line="360" w:lineRule="auto" w:before="139"/>
        <w:ind w:left="540" w:right="614" w:firstLine="719"/>
        <w:jc w:val="both"/>
      </w:pPr>
      <w:r>
        <w:rPr/>
        <w:t>Students bring to a text different level of topic area familiarity, and this is understandably</w:t>
      </w:r>
      <w:r>
        <w:rPr>
          <w:spacing w:val="-57"/>
        </w:rPr>
        <w:t> </w:t>
      </w:r>
      <w:r>
        <w:rPr/>
        <w:t>a factor of interest when investigating the effectiveness of prior knowledge activation strategies.</w:t>
      </w:r>
      <w:r>
        <w:rPr>
          <w:spacing w:val="1"/>
        </w:rPr>
        <w:t> </w:t>
      </w:r>
      <w:r>
        <w:rPr/>
        <w:t>Two studies investigated the possibility that students‘ level of familiarity with the topic matter</w:t>
      </w:r>
      <w:r>
        <w:rPr>
          <w:spacing w:val="1"/>
        </w:rPr>
        <w:t> </w:t>
      </w:r>
      <w:r>
        <w:rPr/>
        <w:t>might influence the effectiveness of prior knowledge activation strategies. Carr and Thompson</w:t>
      </w:r>
      <w:r>
        <w:rPr>
          <w:spacing w:val="1"/>
        </w:rPr>
        <w:t> </w:t>
      </w:r>
      <w:r>
        <w:rPr/>
        <w:t>(1996) discovered a different</w:t>
      </w:r>
      <w:r>
        <w:rPr>
          <w:spacing w:val="1"/>
        </w:rPr>
        <w:t> </w:t>
      </w:r>
      <w:r>
        <w:rPr/>
        <w:t>pattern of results</w:t>
      </w:r>
      <w:r>
        <w:rPr>
          <w:spacing w:val="1"/>
        </w:rPr>
        <w:t> </w:t>
      </w:r>
      <w:r>
        <w:rPr/>
        <w:t>depending on the familiarity of the text</w:t>
      </w:r>
      <w:r>
        <w:rPr>
          <w:spacing w:val="60"/>
        </w:rPr>
        <w:t> </w:t>
      </w:r>
      <w:r>
        <w:rPr/>
        <w:t>topic to</w:t>
      </w:r>
      <w:r>
        <w:rPr>
          <w:spacing w:val="1"/>
        </w:rPr>
        <w:t> </w:t>
      </w:r>
      <w:r>
        <w:rPr/>
        <w:t>the</w:t>
      </w:r>
      <w:r>
        <w:rPr>
          <w:spacing w:val="39"/>
        </w:rPr>
        <w:t> </w:t>
      </w:r>
      <w:r>
        <w:rPr/>
        <w:t>student</w:t>
      </w:r>
      <w:r>
        <w:rPr>
          <w:spacing w:val="39"/>
        </w:rPr>
        <w:t> </w:t>
      </w:r>
      <w:r>
        <w:rPr/>
        <w:t>participants.</w:t>
      </w:r>
      <w:r>
        <w:rPr>
          <w:spacing w:val="44"/>
        </w:rPr>
        <w:t> </w:t>
      </w:r>
      <w:r>
        <w:rPr/>
        <w:t>When</w:t>
      </w:r>
      <w:r>
        <w:rPr>
          <w:spacing w:val="39"/>
        </w:rPr>
        <w:t> </w:t>
      </w:r>
      <w:r>
        <w:rPr/>
        <w:t>reading</w:t>
      </w:r>
      <w:r>
        <w:rPr>
          <w:spacing w:val="38"/>
        </w:rPr>
        <w:t> </w:t>
      </w:r>
      <w:r>
        <w:rPr/>
        <w:t>unfamiliar</w:t>
      </w:r>
      <w:r>
        <w:rPr>
          <w:spacing w:val="38"/>
        </w:rPr>
        <w:t> </w:t>
      </w:r>
      <w:r>
        <w:rPr/>
        <w:t>passages,</w:t>
      </w:r>
      <w:r>
        <w:rPr>
          <w:spacing w:val="39"/>
        </w:rPr>
        <w:t> </w:t>
      </w:r>
      <w:r>
        <w:rPr/>
        <w:t>students</w:t>
      </w:r>
      <w:r>
        <w:rPr>
          <w:spacing w:val="41"/>
        </w:rPr>
        <w:t> </w:t>
      </w:r>
      <w:r>
        <w:rPr/>
        <w:t>that</w:t>
      </w:r>
      <w:r>
        <w:rPr>
          <w:spacing w:val="40"/>
        </w:rPr>
        <w:t> </w:t>
      </w:r>
      <w:r>
        <w:rPr/>
        <w:t>were</w:t>
      </w:r>
      <w:r>
        <w:rPr>
          <w:spacing w:val="39"/>
        </w:rPr>
        <w:t> </w:t>
      </w:r>
      <w:r>
        <w:rPr/>
        <w:t>asked</w:t>
      </w:r>
      <w:r>
        <w:rPr>
          <w:spacing w:val="39"/>
        </w:rPr>
        <w:t> </w:t>
      </w:r>
      <w:r>
        <w:rPr/>
        <w:t>to</w:t>
      </w:r>
      <w:r>
        <w:rPr>
          <w:spacing w:val="40"/>
        </w:rPr>
        <w:t> </w:t>
      </w:r>
      <w:r>
        <w:rPr/>
        <w:t>state</w:t>
      </w:r>
      <w:r>
        <w:rPr>
          <w:spacing w:val="-57"/>
        </w:rPr>
        <w:t> </w:t>
      </w:r>
      <w:r>
        <w:rPr/>
        <w:t>their prior knowledge on the text topic significantly outperformed students</w:t>
      </w:r>
      <w:r>
        <w:rPr>
          <w:spacing w:val="60"/>
        </w:rPr>
        <w:t> </w:t>
      </w:r>
      <w:r>
        <w:rPr/>
        <w:t>who were not asked</w:t>
      </w:r>
      <w:r>
        <w:rPr>
          <w:spacing w:val="1"/>
        </w:rPr>
        <w:t> </w:t>
      </w:r>
      <w:r>
        <w:rPr/>
        <w:t>to state prior knowledge. However, when reading familiar passages, only a subset of the student</w:t>
      </w:r>
      <w:r>
        <w:rPr>
          <w:spacing w:val="1"/>
        </w:rPr>
        <w:t> </w:t>
      </w:r>
      <w:r>
        <w:rPr/>
        <w:t>population, age-matched students without disabilities, benefited from prior knowledge activation.</w:t>
      </w:r>
      <w:r>
        <w:rPr>
          <w:spacing w:val="-57"/>
        </w:rPr>
        <w:t> </w:t>
      </w:r>
      <w:r>
        <w:rPr/>
        <w:t>Similarly Schmidt and Patel (1987) found that novices and experts on passage subject matter</w:t>
      </w:r>
      <w:r>
        <w:rPr>
          <w:spacing w:val="1"/>
        </w:rPr>
        <w:t> </w:t>
      </w:r>
      <w:r>
        <w:rPr/>
        <w:t>responded differently to</w:t>
      </w:r>
      <w:r>
        <w:rPr>
          <w:spacing w:val="1"/>
        </w:rPr>
        <w:t> </w:t>
      </w:r>
      <w:r>
        <w:rPr/>
        <w:t>a prior knowledge activation strategy.</w:t>
      </w:r>
      <w:r>
        <w:rPr>
          <w:spacing w:val="1"/>
        </w:rPr>
        <w:t> </w:t>
      </w:r>
      <w:r>
        <w:rPr/>
        <w:t>Novices</w:t>
      </w:r>
      <w:r>
        <w:rPr>
          <w:spacing w:val="1"/>
        </w:rPr>
        <w:t> </w:t>
      </w:r>
      <w:r>
        <w:rPr/>
        <w:t>demonstrated better</w:t>
      </w:r>
      <w:r>
        <w:rPr>
          <w:spacing w:val="1"/>
        </w:rPr>
        <w:t> </w:t>
      </w:r>
      <w:r>
        <w:rPr/>
        <w:t>performance after having taken part in interactive prior knowledge activation than after having</w:t>
      </w:r>
      <w:r>
        <w:rPr>
          <w:spacing w:val="1"/>
        </w:rPr>
        <w:t> </w:t>
      </w:r>
      <w:r>
        <w:rPr/>
        <w:t>activated irrelevant prior knowledge, while experts showed no benefit. These findings both</w:t>
      </w:r>
      <w:r>
        <w:rPr>
          <w:spacing w:val="1"/>
        </w:rPr>
        <w:t> </w:t>
      </w:r>
      <w:r>
        <w:rPr/>
        <w:t>suggest that students with more limited knowledge of the topic area may more consistently</w:t>
      </w:r>
      <w:r>
        <w:rPr>
          <w:spacing w:val="1"/>
        </w:rPr>
        <w:t> </w:t>
      </w:r>
      <w:r>
        <w:rPr/>
        <w:t>benefit from prior knowledge activation strategies. Of course, readers may be familiar with a</w:t>
      </w:r>
      <w:r>
        <w:rPr>
          <w:spacing w:val="1"/>
        </w:rPr>
        <w:t> </w:t>
      </w:r>
      <w:r>
        <w:rPr/>
        <w:t>topic area – even has considerable knowledge of it – without that knowledge being accurate. A</w:t>
      </w:r>
      <w:r>
        <w:rPr>
          <w:spacing w:val="1"/>
        </w:rPr>
        <w:t> </w:t>
      </w:r>
      <w:r>
        <w:rPr/>
        <w:t>question of interest is whether or not prior knowledge activation is advantageous when students</w:t>
      </w:r>
      <w:r>
        <w:rPr>
          <w:spacing w:val="1"/>
        </w:rPr>
        <w:t> </w:t>
      </w:r>
      <w:r>
        <w:rPr/>
        <w:t>are activating false preconceptions. The consensus from the three studies we reviewed on this</w:t>
      </w:r>
      <w:r>
        <w:rPr>
          <w:spacing w:val="1"/>
        </w:rPr>
        <w:t> </w:t>
      </w:r>
      <w:r>
        <w:rPr/>
        <w:t>topic</w:t>
      </w:r>
      <w:r>
        <w:rPr>
          <w:spacing w:val="33"/>
        </w:rPr>
        <w:t> </w:t>
      </w:r>
      <w:r>
        <w:rPr/>
        <w:t>is</w:t>
      </w:r>
      <w:r>
        <w:rPr>
          <w:spacing w:val="36"/>
        </w:rPr>
        <w:t> </w:t>
      </w:r>
      <w:r>
        <w:rPr/>
        <w:t>that</w:t>
      </w:r>
      <w:r>
        <w:rPr>
          <w:spacing w:val="35"/>
        </w:rPr>
        <w:t> </w:t>
      </w:r>
      <w:r>
        <w:rPr/>
        <w:t>prior</w:t>
      </w:r>
      <w:r>
        <w:rPr>
          <w:spacing w:val="34"/>
        </w:rPr>
        <w:t> </w:t>
      </w:r>
      <w:r>
        <w:rPr/>
        <w:t>knowledge</w:t>
      </w:r>
      <w:r>
        <w:rPr>
          <w:spacing w:val="34"/>
        </w:rPr>
        <w:t> </w:t>
      </w:r>
      <w:r>
        <w:rPr/>
        <w:t>activation</w:t>
      </w:r>
      <w:r>
        <w:rPr>
          <w:spacing w:val="35"/>
        </w:rPr>
        <w:t> </w:t>
      </w:r>
      <w:r>
        <w:rPr/>
        <w:t>may</w:t>
      </w:r>
      <w:r>
        <w:rPr>
          <w:spacing w:val="29"/>
        </w:rPr>
        <w:t> </w:t>
      </w:r>
      <w:r>
        <w:rPr/>
        <w:t>in</w:t>
      </w:r>
      <w:r>
        <w:rPr>
          <w:spacing w:val="36"/>
        </w:rPr>
        <w:t> </w:t>
      </w:r>
      <w:r>
        <w:rPr/>
        <w:t>fact</w:t>
      </w:r>
      <w:r>
        <w:rPr>
          <w:spacing w:val="36"/>
        </w:rPr>
        <w:t> </w:t>
      </w:r>
      <w:r>
        <w:rPr/>
        <w:t>interfere</w:t>
      </w:r>
      <w:r>
        <w:rPr>
          <w:spacing w:val="34"/>
        </w:rPr>
        <w:t> </w:t>
      </w:r>
      <w:r>
        <w:rPr/>
        <w:t>with</w:t>
      </w:r>
      <w:r>
        <w:rPr>
          <w:spacing w:val="35"/>
        </w:rPr>
        <w:t> </w:t>
      </w:r>
      <w:r>
        <w:rPr/>
        <w:t>learning</w:t>
      </w:r>
      <w:r>
        <w:rPr>
          <w:spacing w:val="33"/>
        </w:rPr>
        <w:t> </w:t>
      </w:r>
      <w:r>
        <w:rPr/>
        <w:t>when</w:t>
      </w:r>
      <w:r>
        <w:rPr>
          <w:spacing w:val="35"/>
        </w:rPr>
        <w:t> </w:t>
      </w:r>
      <w:r>
        <w:rPr/>
        <w:t>learners</w:t>
      </w:r>
      <w:r>
        <w:rPr>
          <w:spacing w:val="34"/>
        </w:rPr>
        <w:t> </w:t>
      </w:r>
      <w:r>
        <w:rPr/>
        <w:t>are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4"/>
        <w:jc w:val="both"/>
      </w:pPr>
      <w:r>
        <w:rPr/>
        <w:drawing>
          <wp:anchor distT="0" distB="0" distL="0" distR="0" allowOverlap="1" layoutInCell="1" locked="0" behindDoc="1" simplePos="0" relativeHeight="484786688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1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confronted with material at odds with their preconceptions. When text is inconsistent with prior</w:t>
      </w:r>
      <w:r>
        <w:rPr>
          <w:spacing w:val="1"/>
        </w:rPr>
        <w:t> </w:t>
      </w:r>
      <w:r>
        <w:rPr/>
        <w:t>knowledge, students that mobilize this prior knowledge perform significantly more poorly on</w:t>
      </w:r>
      <w:r>
        <w:rPr>
          <w:spacing w:val="1"/>
        </w:rPr>
        <w:t> </w:t>
      </w:r>
      <w:r>
        <w:rPr/>
        <w:t>tests of recall and comprehension than do peers who do not activate prior knowledge (Alvermann</w:t>
      </w:r>
      <w:r>
        <w:rPr>
          <w:spacing w:val="-57"/>
        </w:rPr>
        <w:t> </w:t>
      </w:r>
      <w:r>
        <w:rPr/>
        <w:t>et al., 1985; Smith et al., 1983).</w:t>
      </w:r>
      <w:r>
        <w:rPr>
          <w:spacing w:val="60"/>
        </w:rPr>
        <w:t> </w:t>
      </w:r>
      <w:r>
        <w:rPr/>
        <w:t>Lipson (1982) commented that students tend to disregard</w:t>
      </w:r>
      <w:r>
        <w:rPr>
          <w:spacing w:val="1"/>
        </w:rPr>
        <w:t> </w:t>
      </w:r>
      <w:r>
        <w:rPr/>
        <w:t>passage information inconsistent with their prior knowledge therefore construct more accurate</w:t>
      </w:r>
      <w:r>
        <w:rPr>
          <w:spacing w:val="1"/>
        </w:rPr>
        <w:t> </w:t>
      </w:r>
      <w:r>
        <w:rPr/>
        <w:t>meaning when lacking prior knowledge versus when having inaccurate prior knowledge (Lipson,</w:t>
      </w:r>
      <w:r>
        <w:rPr>
          <w:spacing w:val="-57"/>
        </w:rPr>
        <w:t> </w:t>
      </w:r>
      <w:r>
        <w:rPr/>
        <w:t>1982). Although Peeck et al., (1982) reported a beneficial effect of activating incongruous prior</w:t>
      </w:r>
      <w:r>
        <w:rPr>
          <w:spacing w:val="1"/>
        </w:rPr>
        <w:t> </w:t>
      </w:r>
      <w:r>
        <w:rPr/>
        <w:t>knowledge; they did not randomize group assignment, raising the possibility that pre-existing</w:t>
      </w:r>
      <w:r>
        <w:rPr>
          <w:spacing w:val="1"/>
        </w:rPr>
        <w:t> </w:t>
      </w:r>
      <w:r>
        <w:rPr/>
        <w:t>differences</w:t>
      </w:r>
      <w:r>
        <w:rPr>
          <w:spacing w:val="-1"/>
        </w:rPr>
        <w:t> </w:t>
      </w:r>
      <w:r>
        <w:rPr/>
        <w:t>in recall ability</w:t>
      </w:r>
      <w:r>
        <w:rPr>
          <w:spacing w:val="-5"/>
        </w:rPr>
        <w:t> </w:t>
      </w:r>
      <w:r>
        <w:rPr/>
        <w:t>confound their</w:t>
      </w:r>
      <w:r>
        <w:rPr>
          <w:spacing w:val="-1"/>
        </w:rPr>
        <w:t> </w:t>
      </w:r>
      <w:r>
        <w:rPr/>
        <w:t>findings.</w:t>
      </w:r>
    </w:p>
    <w:p>
      <w:pPr>
        <w:pStyle w:val="BodyText"/>
        <w:spacing w:line="360" w:lineRule="auto"/>
        <w:ind w:left="540" w:right="616" w:firstLine="719"/>
        <w:jc w:val="both"/>
      </w:pPr>
      <w:r>
        <w:rPr/>
        <w:t>Moreover, Pressley et al. (1992) minimizes the importance of these findings by reporting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inconsistent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detrimental</w:t>
      </w:r>
      <w:r>
        <w:rPr>
          <w:spacing w:val="60"/>
        </w:rPr>
        <w:t> </w:t>
      </w:r>
      <w:r>
        <w:rPr/>
        <w:t>than</w:t>
      </w:r>
      <w:r>
        <w:rPr>
          <w:spacing w:val="1"/>
        </w:rPr>
        <w:t> </w:t>
      </w:r>
      <w:r>
        <w:rPr/>
        <w:t>beneficial (Pressley et al., 1992). Weisberg (1988) claimed that students with disabilities, as a</w:t>
      </w:r>
      <w:r>
        <w:rPr>
          <w:spacing w:val="1"/>
        </w:rPr>
        <w:t> </w:t>
      </w:r>
      <w:r>
        <w:rPr/>
        <w:t>group,</w:t>
      </w:r>
      <w:r>
        <w:rPr>
          <w:spacing w:val="1"/>
        </w:rPr>
        <w:t> </w:t>
      </w:r>
      <w:r>
        <w:rPr/>
        <w:t>demonstrate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reliance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inconsistent with their preconceptions. This raises another issue, which is whether a student‘s</w:t>
      </w:r>
      <w:r>
        <w:rPr>
          <w:spacing w:val="1"/>
        </w:rPr>
        <w:t> </w:t>
      </w:r>
      <w:r>
        <w:rPr/>
        <w:t>educational group or disability status influences the effectiveness of prior knowledge activation</w:t>
      </w:r>
      <w:r>
        <w:rPr>
          <w:spacing w:val="1"/>
        </w:rPr>
        <w:t> </w:t>
      </w:r>
      <w:r>
        <w:rPr/>
        <w:t>strategies. Many of the studies in our review included students from different educational groups,</w:t>
      </w:r>
      <w:r>
        <w:rPr>
          <w:spacing w:val="-57"/>
        </w:rPr>
        <w:t> </w:t>
      </w:r>
      <w:r>
        <w:rPr/>
        <w:t>most often students with different reading levels</w:t>
      </w:r>
      <w:r>
        <w:rPr>
          <w:spacing w:val="1"/>
        </w:rPr>
        <w:t> </w:t>
      </w:r>
      <w:r>
        <w:rPr/>
        <w:t>(Biemans et al., 2001 and</w:t>
      </w:r>
      <w:r>
        <w:rPr>
          <w:spacing w:val="60"/>
        </w:rPr>
        <w:t> </w:t>
      </w:r>
      <w:r>
        <w:rPr/>
        <w:t>Langer, 1984) but</w:t>
      </w:r>
      <w:r>
        <w:rPr>
          <w:spacing w:val="1"/>
        </w:rPr>
        <w:t> </w:t>
      </w:r>
      <w:r>
        <w:rPr/>
        <w:t>also students with and without learning disabilities (Carr et al., 1996; Croll et al., 1986; Pflaum et</w:t>
      </w:r>
      <w:r>
        <w:rPr>
          <w:spacing w:val="-57"/>
        </w:rPr>
        <w:t> </w:t>
      </w:r>
      <w:r>
        <w:rPr/>
        <w:t>al., 1982; Walraven et al., 1993). A few of these studies analyzed the data in a way that would</w:t>
      </w:r>
      <w:r>
        <w:rPr>
          <w:spacing w:val="1"/>
        </w:rPr>
        <w:t> </w:t>
      </w:r>
      <w:r>
        <w:rPr/>
        <w:t>reveal differences in responsiveness to prior knowledge activation across educational groups</w:t>
      </w:r>
      <w:r>
        <w:rPr>
          <w:spacing w:val="1"/>
        </w:rPr>
        <w:t> </w:t>
      </w:r>
      <w:r>
        <w:rPr/>
        <w:t>(Carr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1996;</w:t>
      </w:r>
      <w:r>
        <w:rPr>
          <w:spacing w:val="1"/>
        </w:rPr>
        <w:t> </w:t>
      </w:r>
      <w:r>
        <w:rPr/>
        <w:t>Langer,</w:t>
      </w:r>
      <w:r>
        <w:rPr>
          <w:spacing w:val="1"/>
        </w:rPr>
        <w:t> </w:t>
      </w:r>
      <w:r>
        <w:rPr/>
        <w:t>1984;</w:t>
      </w:r>
      <w:r>
        <w:rPr>
          <w:spacing w:val="1"/>
        </w:rPr>
        <w:t> </w:t>
      </w:r>
      <w:r>
        <w:rPr/>
        <w:t>Pflaum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1982).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 of prior knowledge activation strategies may in fact differ across different student</w:t>
      </w:r>
      <w:r>
        <w:rPr>
          <w:spacing w:val="1"/>
        </w:rPr>
        <w:t> </w:t>
      </w:r>
      <w:r>
        <w:rPr/>
        <w:t>populations. </w:t>
      </w:r>
      <w:r>
        <w:rPr>
          <w:spacing w:val="26"/>
        </w:rPr>
        <w:t> </w:t>
      </w:r>
      <w:r>
        <w:rPr>
          <w:spacing w:val="-2"/>
        </w:rPr>
        <w:t>F</w:t>
      </w:r>
      <w:r>
        <w:rPr/>
        <w:t>or </w:t>
      </w:r>
      <w:r>
        <w:rPr>
          <w:spacing w:val="25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mpl</w:t>
      </w:r>
      <w:r>
        <w:rPr>
          <w:spacing w:val="-1"/>
        </w:rPr>
        <w:t>e</w:t>
      </w:r>
      <w:r>
        <w:rPr/>
        <w:t>, </w:t>
      </w:r>
      <w:r>
        <w:rPr>
          <w:spacing w:val="26"/>
        </w:rPr>
        <w:t> </w:t>
      </w:r>
      <w:r>
        <w:rPr/>
        <w:t>Pfl</w:t>
      </w:r>
      <w:r>
        <w:rPr>
          <w:spacing w:val="-2"/>
        </w:rPr>
        <w:t>a</w:t>
      </w:r>
      <w:r>
        <w:rPr/>
        <w:t>um </w:t>
      </w:r>
      <w:r>
        <w:rPr>
          <w:spacing w:val="26"/>
        </w:rPr>
        <w:t> </w:t>
      </w:r>
      <w:r>
        <w:rPr>
          <w:spacing w:val="-1"/>
        </w:rPr>
        <w:t>e</w:t>
      </w:r>
      <w:r>
        <w:rPr/>
        <w:t>t </w:t>
      </w:r>
      <w:r>
        <w:rPr>
          <w:spacing w:val="26"/>
        </w:rPr>
        <w:t> </w:t>
      </w:r>
      <w:r>
        <w:rPr>
          <w:spacing w:val="-1"/>
        </w:rPr>
        <w:t>a</w:t>
      </w:r>
      <w:r>
        <w:rPr/>
        <w:t>l., </w:t>
      </w:r>
      <w:r>
        <w:rPr>
          <w:spacing w:val="26"/>
        </w:rPr>
        <w:t> </w:t>
      </w:r>
      <w:r>
        <w:rPr/>
        <w:t>(198</w:t>
      </w:r>
      <w:r>
        <w:rPr>
          <w:spacing w:val="-1"/>
        </w:rPr>
        <w:t>2</w:t>
      </w:r>
      <w:r>
        <w:rPr/>
        <w:t>) </w:t>
      </w:r>
      <w:r>
        <w:rPr>
          <w:spacing w:val="25"/>
        </w:rPr>
        <w:t> </w:t>
      </w:r>
      <w:r>
        <w:rPr/>
        <w:t>found </w:t>
      </w:r>
      <w:r>
        <w:rPr>
          <w:spacing w:val="25"/>
        </w:rPr>
        <w:t> </w:t>
      </w:r>
      <w:r>
        <w:rPr/>
        <w:t>that </w:t>
      </w:r>
      <w:r>
        <w:rPr>
          <w:spacing w:val="26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sa</w:t>
      </w:r>
      <w:r>
        <w:rPr/>
        <w:t>me </w:t>
      </w:r>
      <w:r>
        <w:rPr>
          <w:spacing w:val="25"/>
        </w:rPr>
        <w:t> </w:t>
      </w:r>
      <w:r>
        <w:rPr>
          <w:spacing w:val="1"/>
        </w:rPr>
        <w:t>a</w:t>
      </w:r>
      <w:r>
        <w:rPr>
          <w:spacing w:val="-3"/>
        </w:rPr>
        <w:t>g</w:t>
      </w:r>
      <w:r>
        <w:rPr/>
        <w:t>e </w:t>
      </w:r>
      <w:r>
        <w:rPr>
          <w:spacing w:val="25"/>
        </w:rPr>
        <w:t> </w:t>
      </w:r>
      <w:r>
        <w:rPr/>
        <w:t>nor</w:t>
      </w:r>
      <w:r>
        <w:rPr>
          <w:spacing w:val="1"/>
        </w:rPr>
        <w:t>m</w:t>
      </w:r>
      <w:r>
        <w:rPr>
          <w:spacing w:val="-1"/>
        </w:rPr>
        <w:t>a</w:t>
      </w:r>
      <w:r>
        <w:rPr>
          <w:w w:val="129"/>
        </w:rPr>
        <w:t>l‖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students si</w:t>
      </w:r>
      <w:r>
        <w:rPr>
          <w:spacing w:val="-2"/>
        </w:rPr>
        <w:t>g</w:t>
      </w:r>
      <w:r>
        <w:rPr/>
        <w:t>nifi</w:t>
      </w:r>
      <w:r>
        <w:rPr>
          <w:spacing w:val="-1"/>
        </w:rPr>
        <w:t>ca</w:t>
      </w:r>
      <w:r>
        <w:rPr/>
        <w:t>nt</w:t>
      </w:r>
      <w:r>
        <w:rPr>
          <w:spacing w:val="5"/>
        </w:rPr>
        <w:t>l</w:t>
      </w:r>
      <w:r>
        <w:rPr/>
        <w:t>y</w:t>
      </w:r>
      <w:r>
        <w:rPr>
          <w:spacing w:val="21"/>
        </w:rPr>
        <w:t> </w:t>
      </w:r>
      <w:r>
        <w:rPr/>
        <w:t>b</w:t>
      </w:r>
      <w:r>
        <w:rPr>
          <w:spacing w:val="-1"/>
        </w:rPr>
        <w:t>e</w:t>
      </w:r>
      <w:r>
        <w:rPr/>
        <w:t>n</w:t>
      </w:r>
      <w:r>
        <w:rPr>
          <w:spacing w:val="1"/>
        </w:rPr>
        <w:t>e</w:t>
      </w:r>
      <w:r>
        <w:rPr/>
        <w:t>fited</w:t>
      </w:r>
      <w:r>
        <w:rPr>
          <w:spacing w:val="25"/>
        </w:rPr>
        <w:t> </w:t>
      </w:r>
      <w:r>
        <w:rPr/>
        <w:t>from</w:t>
      </w:r>
      <w:r>
        <w:rPr>
          <w:spacing w:val="26"/>
        </w:rPr>
        <w:t> </w:t>
      </w:r>
      <w:r>
        <w:rPr/>
        <w:t>p</w:t>
      </w:r>
      <w:r>
        <w:rPr>
          <w:spacing w:val="-1"/>
        </w:rPr>
        <w:t>r</w:t>
      </w:r>
      <w:r>
        <w:rPr/>
        <w:t>ior</w:t>
      </w:r>
      <w:r>
        <w:rPr>
          <w:spacing w:val="26"/>
        </w:rPr>
        <w:t> </w:t>
      </w:r>
      <w:r>
        <w:rPr/>
        <w:t>knowl</w:t>
      </w:r>
      <w:r>
        <w:rPr>
          <w:spacing w:val="-1"/>
        </w:rPr>
        <w:t>e</w:t>
      </w:r>
      <w:r>
        <w:rPr/>
        <w:t>d</w:t>
      </w:r>
      <w:r>
        <w:rPr>
          <w:spacing w:val="-3"/>
        </w:rPr>
        <w:t>g</w:t>
      </w:r>
      <w:r>
        <w:rPr/>
        <w:t>e</w:t>
      </w:r>
      <w:r>
        <w:rPr>
          <w:spacing w:val="25"/>
        </w:rPr>
        <w:t> 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tiv</w:t>
      </w:r>
      <w:r>
        <w:rPr>
          <w:spacing w:val="-1"/>
        </w:rPr>
        <w:t>a</w:t>
      </w:r>
      <w:r>
        <w:rPr/>
        <w:t>tion,</w:t>
      </w:r>
      <w:r>
        <w:rPr>
          <w:spacing w:val="26"/>
        </w:rPr>
        <w:t> </w:t>
      </w:r>
      <w:r>
        <w:rPr>
          <w:spacing w:val="-1"/>
        </w:rPr>
        <w:t>wh</w:t>
      </w:r>
      <w:r>
        <w:rPr>
          <w:spacing w:val="-2"/>
        </w:rPr>
        <w:t>e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s</w:t>
      </w:r>
      <w:r>
        <w:rPr>
          <w:spacing w:val="26"/>
        </w:rPr>
        <w:t> </w:t>
      </w:r>
      <w:r>
        <w:rPr>
          <w:spacing w:val="3"/>
          <w:w w:val="44"/>
        </w:rPr>
        <w:t>―</w:t>
      </w:r>
      <w:r>
        <w:rPr>
          <w:spacing w:val="-5"/>
        </w:rPr>
        <w:t>y</w:t>
      </w:r>
      <w:r>
        <w:rPr/>
        <w:t>ou</w:t>
      </w:r>
      <w:r>
        <w:rPr>
          <w:spacing w:val="2"/>
        </w:rPr>
        <w:t>n</w:t>
      </w:r>
      <w:r>
        <w:rPr/>
        <w:t>g</w:t>
      </w:r>
      <w:r>
        <w:rPr>
          <w:spacing w:val="26"/>
        </w:rPr>
        <w:t> </w:t>
      </w:r>
      <w:r>
        <w:rPr>
          <w:spacing w:val="-1"/>
        </w:rPr>
        <w:t>a</w:t>
      </w:r>
      <w:r>
        <w:rPr/>
        <w:t>g</w:t>
      </w:r>
      <w:r>
        <w:rPr>
          <w:spacing w:val="4"/>
        </w:rPr>
        <w:t>e</w:t>
      </w:r>
      <w:r>
        <w:rPr>
          <w:spacing w:val="-1"/>
        </w:rPr>
        <w:t>-</w:t>
      </w:r>
      <w:r>
        <w:rPr/>
        <w:t>mat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d</w:t>
      </w:r>
      <w:r>
        <w:rPr>
          <w:spacing w:val="26"/>
        </w:rPr>
        <w:t> </w:t>
      </w:r>
      <w:r>
        <w:rPr/>
        <w:t>norm</w:t>
      </w:r>
      <w:r>
        <w:rPr>
          <w:spacing w:val="-2"/>
        </w:rPr>
        <w:t>a</w:t>
      </w:r>
      <w:r>
        <w:rPr>
          <w:w w:val="129"/>
        </w:rPr>
        <w:t>l‖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disabilities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(instead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sentence</w:t>
      </w:r>
      <w:r>
        <w:rPr>
          <w:spacing w:val="1"/>
        </w:rPr>
        <w:t> </w:t>
      </w:r>
      <w:r>
        <w:rPr/>
        <w:t>aids).</w:t>
      </w:r>
      <w:r>
        <w:rPr>
          <w:spacing w:val="1"/>
        </w:rPr>
        <w:t> </w:t>
      </w:r>
      <w:r>
        <w:rPr/>
        <w:t>Langer</w:t>
      </w:r>
      <w:r>
        <w:rPr>
          <w:spacing w:val="1"/>
        </w:rPr>
        <w:t> </w:t>
      </w:r>
      <w:r>
        <w:rPr/>
        <w:t>(1984)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activation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were not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below-level</w:t>
      </w:r>
      <w:r>
        <w:rPr>
          <w:spacing w:val="1"/>
        </w:rPr>
        <w:t> </w:t>
      </w:r>
      <w:r>
        <w:rPr/>
        <w:t>readers.</w:t>
      </w:r>
      <w:r>
        <w:rPr>
          <w:spacing w:val="1"/>
        </w:rPr>
        <w:t> </w:t>
      </w:r>
      <w:r>
        <w:rPr/>
        <w:t>On-level</w:t>
      </w:r>
      <w:r>
        <w:rPr>
          <w:spacing w:val="1"/>
        </w:rPr>
        <w:t> </w:t>
      </w:r>
      <w:r>
        <w:rPr/>
        <w:t>readers</w:t>
      </w:r>
      <w:r>
        <w:rPr>
          <w:spacing w:val="-57"/>
        </w:rPr>
        <w:t> </w:t>
      </w:r>
      <w:r>
        <w:rPr/>
        <w:t>demonstrated the greatest and most consistent benefit and above-level readers a less consistent</w:t>
      </w:r>
      <w:r>
        <w:rPr>
          <w:spacing w:val="1"/>
        </w:rPr>
        <w:t> </w:t>
      </w:r>
      <w:r>
        <w:rPr/>
        <w:t>benefit.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contrast, Hansen and Pearson (1983) found that prior knowledge activation was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for poor</w:t>
      </w:r>
      <w:r>
        <w:rPr>
          <w:spacing w:val="1"/>
        </w:rPr>
        <w:t> </w:t>
      </w:r>
      <w:r>
        <w:rPr/>
        <w:t>readers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readers.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explanation</w:t>
      </w:r>
      <w:r>
        <w:rPr>
          <w:spacing w:val="1"/>
        </w:rPr>
        <w:t> </w:t>
      </w:r>
      <w:r>
        <w:rPr/>
        <w:t>for these</w:t>
      </w:r>
      <w:r>
        <w:rPr>
          <w:spacing w:val="1"/>
        </w:rPr>
        <w:t> </w:t>
      </w:r>
      <w:r>
        <w:rPr/>
        <w:t>opposing</w:t>
      </w:r>
      <w:r>
        <w:rPr>
          <w:spacing w:val="1"/>
        </w:rPr>
        <w:t> </w:t>
      </w:r>
      <w:r>
        <w:rPr/>
        <w:t>findings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that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impact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prior</w:t>
      </w:r>
      <w:r>
        <w:rPr>
          <w:spacing w:val="17"/>
        </w:rPr>
        <w:t> </w:t>
      </w:r>
      <w:r>
        <w:rPr/>
        <w:t>knowledge</w:t>
      </w:r>
      <w:r>
        <w:rPr>
          <w:spacing w:val="16"/>
        </w:rPr>
        <w:t> </w:t>
      </w:r>
      <w:r>
        <w:rPr/>
        <w:t>activation</w:t>
      </w:r>
      <w:r>
        <w:rPr>
          <w:spacing w:val="16"/>
        </w:rPr>
        <w:t> </w:t>
      </w:r>
      <w:r>
        <w:rPr/>
        <w:t>on</w:t>
      </w:r>
      <w:r>
        <w:rPr>
          <w:spacing w:val="17"/>
        </w:rPr>
        <w:t> </w:t>
      </w:r>
      <w:r>
        <w:rPr/>
        <w:t>students</w:t>
      </w:r>
      <w:r>
        <w:rPr>
          <w:spacing w:val="17"/>
        </w:rPr>
        <w:t> </w:t>
      </w:r>
      <w:r>
        <w:rPr/>
        <w:t>from</w:t>
      </w:r>
      <w:r>
        <w:rPr>
          <w:spacing w:val="17"/>
        </w:rPr>
        <w:t> </w:t>
      </w:r>
      <w:r>
        <w:rPr/>
        <w:t>different</w:t>
      </w:r>
      <w:r>
        <w:rPr>
          <w:spacing w:val="18"/>
        </w:rPr>
        <w:t> </w:t>
      </w:r>
      <w:r>
        <w:rPr/>
        <w:t>educational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23"/>
        <w:jc w:val="both"/>
      </w:pPr>
      <w:r>
        <w:rPr/>
        <w:t>groups depends in part on the topic familiarity (Langer, 1984). In summary, a range of data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consider</w:t>
      </w:r>
      <w:r>
        <w:rPr>
          <w:spacing w:val="1"/>
        </w:rPr>
        <w:t> </w:t>
      </w:r>
      <w:r>
        <w:rPr/>
        <w:t>learners‘</w:t>
      </w:r>
      <w:r>
        <w:rPr>
          <w:spacing w:val="1"/>
        </w:rPr>
        <w:t> </w:t>
      </w:r>
      <w:r>
        <w:rPr/>
        <w:t>unique</w:t>
      </w:r>
      <w:r>
        <w:rPr>
          <w:spacing w:val="1"/>
        </w:rPr>
        <w:t> </w:t>
      </w:r>
      <w:r>
        <w:rPr/>
        <w:t>strengths,</w:t>
      </w:r>
      <w:r>
        <w:rPr>
          <w:spacing w:val="1"/>
        </w:rPr>
        <w:t> </w:t>
      </w:r>
      <w:r>
        <w:rPr/>
        <w:t>weaknesses,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preferences</w:t>
      </w:r>
      <w:r>
        <w:rPr>
          <w:spacing w:val="-1"/>
        </w:rPr>
        <w:t> </w:t>
      </w:r>
      <w:r>
        <w:rPr/>
        <w:t>when selecting</w:t>
      </w:r>
      <w:r>
        <w:rPr>
          <w:spacing w:val="-3"/>
        </w:rPr>
        <w:t> </w:t>
      </w:r>
      <w:r>
        <w:rPr/>
        <w:t>instructional approaches.</w:t>
      </w:r>
    </w:p>
    <w:p>
      <w:pPr>
        <w:pStyle w:val="BodyText"/>
        <w:spacing w:line="275" w:lineRule="exact"/>
        <w:ind w:left="540"/>
        <w:jc w:val="both"/>
      </w:pPr>
      <w:r>
        <w:rPr/>
        <w:t>Text</w:t>
      </w:r>
      <w:r>
        <w:rPr>
          <w:spacing w:val="-3"/>
        </w:rPr>
        <w:t> </w:t>
      </w:r>
      <w:r>
        <w:rPr/>
        <w:t>characteristics.</w:t>
      </w:r>
    </w:p>
    <w:p>
      <w:pPr>
        <w:pStyle w:val="BodyText"/>
        <w:spacing w:line="360" w:lineRule="auto" w:before="139"/>
        <w:ind w:left="540" w:right="618" w:firstLine="719"/>
        <w:jc w:val="both"/>
      </w:pPr>
      <w:r>
        <w:rPr/>
        <w:drawing>
          <wp:anchor distT="0" distB="0" distL="0" distR="0" allowOverlap="1" layoutInCell="1" locked="0" behindDoc="1" simplePos="0" relativeHeight="484787200">
            <wp:simplePos x="0" y="0"/>
            <wp:positionH relativeFrom="page">
              <wp:posOffset>1056805</wp:posOffset>
            </wp:positionH>
            <wp:positionV relativeFrom="paragraph">
              <wp:posOffset>430696</wp:posOffset>
            </wp:positionV>
            <wp:extent cx="5508459" cy="5446061"/>
            <wp:effectExtent l="0" t="0" r="0" b="0"/>
            <wp:wrapNone/>
            <wp:docPr id="1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52"/>
        </w:rPr>
        <w:t> </w:t>
      </w:r>
      <w:r>
        <w:rPr/>
        <w:t>studies</w:t>
      </w:r>
      <w:r>
        <w:rPr>
          <w:spacing w:val="55"/>
        </w:rPr>
        <w:t> </w:t>
      </w:r>
      <w:r>
        <w:rPr/>
        <w:t>we</w:t>
      </w:r>
      <w:r>
        <w:rPr>
          <w:spacing w:val="55"/>
        </w:rPr>
        <w:t> </w:t>
      </w:r>
      <w:r>
        <w:rPr/>
        <w:t>reviewed</w:t>
      </w:r>
      <w:r>
        <w:rPr>
          <w:spacing w:val="54"/>
        </w:rPr>
        <w:t> </w:t>
      </w:r>
      <w:r>
        <w:rPr/>
        <w:t>used</w:t>
      </w:r>
      <w:r>
        <w:rPr>
          <w:spacing w:val="54"/>
        </w:rPr>
        <w:t> </w:t>
      </w:r>
      <w:r>
        <w:rPr/>
        <w:t>both</w:t>
      </w:r>
      <w:r>
        <w:rPr>
          <w:spacing w:val="54"/>
        </w:rPr>
        <w:t> </w:t>
      </w:r>
      <w:r>
        <w:rPr/>
        <w:t>expository</w:t>
      </w:r>
      <w:r>
        <w:rPr>
          <w:spacing w:val="52"/>
        </w:rPr>
        <w:t> </w:t>
      </w:r>
      <w:r>
        <w:rPr/>
        <w:t>and</w:t>
      </w:r>
      <w:r>
        <w:rPr>
          <w:spacing w:val="54"/>
        </w:rPr>
        <w:t> </w:t>
      </w:r>
      <w:r>
        <w:rPr/>
        <w:t>narrative</w:t>
      </w:r>
      <w:r>
        <w:rPr>
          <w:spacing w:val="54"/>
        </w:rPr>
        <w:t> </w:t>
      </w:r>
      <w:r>
        <w:rPr/>
        <w:t>texts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investigate</w:t>
      </w:r>
      <w:r>
        <w:rPr>
          <w:spacing w:val="53"/>
        </w:rPr>
        <w:t> </w:t>
      </w:r>
      <w:r>
        <w:rPr/>
        <w:t>the</w:t>
      </w:r>
      <w:r>
        <w:rPr>
          <w:spacing w:val="-57"/>
        </w:rPr>
        <w:t> </w:t>
      </w:r>
      <w:r>
        <w:rPr/>
        <w:t>impact of prior knowledge activation strategies on learning; however, the vast majority used only</w:t>
      </w:r>
      <w:r>
        <w:rPr>
          <w:spacing w:val="-57"/>
        </w:rPr>
        <w:t> </w:t>
      </w:r>
      <w:r>
        <w:rPr/>
        <w:t>expository texts. These studies provide strong evidence that prior knowledge activation strategies</w:t>
      </w:r>
      <w:r>
        <w:rPr>
          <w:spacing w:val="-57"/>
        </w:rPr>
        <w:t> </w:t>
      </w:r>
      <w:r>
        <w:rPr/>
        <w:t>are effective at improving comprehension of informational texts. Although very few studies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narratives,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Carr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Thompson (1996) and Dole et al., (1991) suggest that prior knowledge reflection and recording</w:t>
      </w:r>
      <w:r>
        <w:rPr>
          <w:spacing w:val="1"/>
        </w:rPr>
        <w:t> </w:t>
      </w:r>
      <w:r>
        <w:rPr/>
        <w:t>and interactive prior knowledge activation, respectively, may be beneficial when working with</w:t>
      </w:r>
      <w:r>
        <w:rPr>
          <w:spacing w:val="1"/>
        </w:rPr>
        <w:t> </w:t>
      </w:r>
      <w:r>
        <w:rPr/>
        <w:t>this kind of text. Additional research may help to clarify any differences in effectiveness of prior</w:t>
      </w:r>
      <w:r>
        <w:rPr>
          <w:spacing w:val="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activation when working</w:t>
      </w:r>
      <w:r>
        <w:rPr>
          <w:spacing w:val="-3"/>
        </w:rPr>
        <w:t> </w:t>
      </w:r>
      <w:r>
        <w:rPr/>
        <w:t>with different kinds of text.</w:t>
      </w:r>
    </w:p>
    <w:p>
      <w:pPr>
        <w:pStyle w:val="Heading1"/>
        <w:numPr>
          <w:ilvl w:val="1"/>
          <w:numId w:val="28"/>
        </w:numPr>
        <w:tabs>
          <w:tab w:pos="1261" w:val="left" w:leader="none"/>
        </w:tabs>
        <w:spacing w:line="240" w:lineRule="auto" w:before="5" w:after="0"/>
        <w:ind w:left="1260" w:right="0" w:hanging="721"/>
        <w:jc w:val="both"/>
      </w:pPr>
      <w:r>
        <w:rPr/>
        <w:t>Empirical</w:t>
      </w:r>
      <w:r>
        <w:rPr>
          <w:spacing w:val="-3"/>
        </w:rPr>
        <w:t> </w:t>
      </w:r>
      <w:r>
        <w:rPr/>
        <w:t>study</w:t>
      </w:r>
    </w:p>
    <w:p>
      <w:pPr>
        <w:pStyle w:val="Heading1"/>
        <w:numPr>
          <w:ilvl w:val="2"/>
          <w:numId w:val="28"/>
        </w:numPr>
        <w:tabs>
          <w:tab w:pos="1261" w:val="left" w:leader="none"/>
        </w:tabs>
        <w:spacing w:line="240" w:lineRule="auto" w:before="139" w:after="0"/>
        <w:ind w:left="1260" w:right="0" w:hanging="721"/>
        <w:jc w:val="both"/>
      </w:pPr>
      <w:bookmarkStart w:name="_TOC_250014" w:id="14"/>
      <w:r>
        <w:rPr/>
        <w:t>Gender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students’</w:t>
      </w:r>
      <w:r>
        <w:rPr>
          <w:spacing w:val="-5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outcomes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bookmarkEnd w:id="14"/>
      <w:r>
        <w:rPr/>
        <w:t>Mathematics</w:t>
      </w:r>
    </w:p>
    <w:p>
      <w:pPr>
        <w:pStyle w:val="BodyText"/>
        <w:spacing w:line="360" w:lineRule="auto" w:before="132"/>
        <w:ind w:left="540" w:right="614" w:firstLine="719"/>
        <w:jc w:val="both"/>
      </w:pPr>
      <w:r>
        <w:rPr/>
        <w:t>Much research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devoted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gender 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participation,</w:t>
      </w:r>
      <w:r>
        <w:rPr>
          <w:spacing w:val="1"/>
        </w:rPr>
        <w:t> </w:t>
      </w:r>
      <w:r>
        <w:rPr/>
        <w:t>achievement and attitudes with the objective of enhancing female mathematics participation.</w:t>
      </w:r>
      <w:r>
        <w:rPr>
          <w:spacing w:val="1"/>
        </w:rPr>
        <w:t> </w:t>
      </w:r>
      <w:r>
        <w:rPr/>
        <w:t>Research in the 1970‘s found that males at the high-school level and beyond scored higher than</w:t>
      </w:r>
      <w:r>
        <w:rPr>
          <w:spacing w:val="1"/>
        </w:rPr>
        <w:t> </w:t>
      </w:r>
      <w:r>
        <w:rPr/>
        <w:t>females on tests of mathematics achievement (Jensen, 1997).</w:t>
      </w:r>
      <w:r>
        <w:rPr>
          <w:spacing w:val="60"/>
        </w:rPr>
        <w:t> </w:t>
      </w:r>
      <w:r>
        <w:rPr/>
        <w:t>Some suggested that this was due</w:t>
      </w:r>
      <w:r>
        <w:rPr>
          <w:spacing w:val="1"/>
        </w:rPr>
        <w:t> </w:t>
      </w:r>
      <w:r>
        <w:rPr/>
        <w:t>to innate differences in ability (Benbow and Stanley, 1980; Bock and Kolakowski, 1973), it was</w:t>
      </w:r>
      <w:r>
        <w:rPr>
          <w:spacing w:val="1"/>
        </w:rPr>
        <w:t> </w:t>
      </w:r>
      <w:r>
        <w:rPr>
          <w:spacing w:val="-1"/>
        </w:rPr>
        <w:t>wide</w:t>
      </w:r>
      <w:r>
        <w:rPr>
          <w:spacing w:val="2"/>
        </w:rPr>
        <w:t>l</w:t>
      </w:r>
      <w:r>
        <w:rPr/>
        <w:t>y </w:t>
      </w:r>
      <w:r>
        <w:rPr>
          <w:spacing w:val="-3"/>
        </w:rPr>
        <w:t> 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ld </w:t>
      </w:r>
      <w:r>
        <w:rPr>
          <w:spacing w:val="2"/>
        </w:rPr>
        <w:t> </w:t>
      </w:r>
      <w:r>
        <w:rPr/>
        <w:t>that </w:t>
      </w:r>
      <w:r>
        <w:rPr>
          <w:spacing w:val="2"/>
        </w:rPr>
        <w:t> </w:t>
      </w:r>
      <w:r>
        <w:rPr/>
        <w:t>the </w:t>
      </w:r>
      <w:r>
        <w:rPr>
          <w:spacing w:val="4"/>
        </w:rPr>
        <w:t> </w:t>
      </w:r>
      <w:r>
        <w:rPr>
          <w:spacing w:val="1"/>
          <w:w w:val="44"/>
        </w:rPr>
        <w:t>―</w:t>
      </w:r>
      <w:r>
        <w:rPr/>
        <w:t>g</w:t>
      </w:r>
      <w:r>
        <w:rPr>
          <w:spacing w:val="-1"/>
        </w:rPr>
        <w:t>e</w:t>
      </w:r>
      <w:r>
        <w:rPr/>
        <w:t>nd</w:t>
      </w:r>
      <w:r>
        <w:rPr>
          <w:spacing w:val="-1"/>
        </w:rPr>
        <w:t>e</w:t>
      </w:r>
      <w:r>
        <w:rPr/>
        <w:t>r </w:t>
      </w:r>
      <w:r>
        <w:rPr>
          <w:spacing w:val="3"/>
        </w:rPr>
        <w:t> </w:t>
      </w:r>
      <w:r>
        <w:rPr/>
        <w:t>g</w:t>
      </w:r>
      <w:r>
        <w:rPr>
          <w:spacing w:val="-1"/>
        </w:rPr>
        <w:t>a</w:t>
      </w:r>
      <w:r>
        <w:rPr>
          <w:w w:val="120"/>
        </w:rPr>
        <w:t>p</w:t>
      </w:r>
      <w:r>
        <w:rPr>
          <w:spacing w:val="-1"/>
          <w:w w:val="120"/>
        </w:rPr>
        <w:t>‖</w:t>
      </w:r>
      <w:r>
        <w:rPr/>
        <w:t>,is </w:t>
      </w:r>
      <w:r>
        <w:rPr>
          <w:spacing w:val="2"/>
        </w:rPr>
        <w:t> </w:t>
      </w:r>
      <w:r>
        <w:rPr/>
        <w:t>a </w:t>
      </w:r>
      <w:r>
        <w:rPr>
          <w:spacing w:val="3"/>
        </w:rPr>
        <w:t> </w:t>
      </w:r>
      <w:r>
        <w:rPr>
          <w:spacing w:val="4"/>
        </w:rPr>
        <w:t>b</w:t>
      </w:r>
      <w:r>
        <w:rPr>
          <w:spacing w:val="-2"/>
        </w:rPr>
        <w:t>y</w:t>
      </w:r>
      <w:r>
        <w:rPr>
          <w:spacing w:val="-1"/>
        </w:rPr>
        <w:t>-</w:t>
      </w:r>
      <w:r>
        <w:rPr/>
        <w:t>p</w:t>
      </w:r>
      <w:r>
        <w:rPr>
          <w:spacing w:val="-1"/>
        </w:rPr>
        <w:t>r</w:t>
      </w:r>
      <w:r>
        <w:rPr/>
        <w:t>o</w:t>
      </w:r>
      <w:r>
        <w:rPr>
          <w:spacing w:val="2"/>
        </w:rPr>
        <w:t>d</w:t>
      </w:r>
      <w:r>
        <w:rPr/>
        <w:t>u</w:t>
      </w:r>
      <w:r>
        <w:rPr>
          <w:spacing w:val="-1"/>
        </w:rPr>
        <w:t>c</w:t>
      </w:r>
      <w:r>
        <w:rPr/>
        <w:t>t </w:t>
      </w:r>
      <w:r>
        <w:rPr>
          <w:spacing w:val="2"/>
        </w:rPr>
        <w:t> </w:t>
      </w:r>
      <w:r>
        <w:rPr/>
        <w:t>of </w:t>
      </w:r>
      <w:r>
        <w:rPr>
          <w:spacing w:val="1"/>
        </w:rPr>
        <w:t> f</w:t>
      </w:r>
      <w:r>
        <w:rPr>
          <w:spacing w:val="-1"/>
        </w:rPr>
        <w:t>e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w w:val="99"/>
        </w:rPr>
        <w:t>r </w:t>
      </w:r>
      <w:r>
        <w:rPr>
          <w:spacing w:val="3"/>
          <w:w w:val="99"/>
        </w:rPr>
        <w:t> </w:t>
      </w:r>
      <w:r>
        <w:rPr>
          <w:w w:val="99"/>
        </w:rPr>
        <w:t>f</w:t>
      </w:r>
      <w:r>
        <w:rPr>
          <w:spacing w:val="-2"/>
          <w:w w:val="99"/>
        </w:rPr>
        <w:t>e</w:t>
      </w:r>
      <w:r>
        <w:rPr>
          <w:w w:val="99"/>
        </w:rPr>
        <w:t>ma</w:t>
      </w:r>
      <w:r>
        <w:rPr>
          <w:spacing w:val="2"/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2"/>
        </w:rPr>
        <w:t> </w:t>
      </w:r>
      <w:r>
        <w:rPr>
          <w:spacing w:val="1"/>
        </w:rPr>
        <w:t>e</w:t>
      </w:r>
      <w:r>
        <w:rPr/>
        <w:t>n</w:t>
      </w:r>
      <w:r>
        <w:rPr>
          <w:spacing w:val="-1"/>
        </w:rPr>
        <w:t>r</w:t>
      </w:r>
      <w:r>
        <w:rPr/>
        <w:t>olling  in 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d</w:t>
      </w:r>
      <w:r>
        <w:rPr>
          <w:spacing w:val="2"/>
        </w:rPr>
        <w:t>v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ce</w:t>
      </w:r>
      <w:r>
        <w:rPr/>
        <w:t>d mathematics courses (Beryman, 1983;</w:t>
      </w:r>
      <w:r>
        <w:rPr>
          <w:spacing w:val="1"/>
        </w:rPr>
        <w:t> </w:t>
      </w:r>
      <w:r>
        <w:rPr/>
        <w:t>Fennman</w:t>
      </w:r>
      <w:r>
        <w:rPr>
          <w:spacing w:val="1"/>
        </w:rPr>
        <w:t> </w:t>
      </w:r>
      <w:r>
        <w:rPr/>
        <w:t>and Sherman,</w:t>
      </w:r>
      <w:r>
        <w:rPr>
          <w:spacing w:val="1"/>
        </w:rPr>
        <w:t> </w:t>
      </w:r>
      <w:r>
        <w:rPr/>
        <w:t>1977; Pallas and Alexander,</w:t>
      </w:r>
      <w:r>
        <w:rPr>
          <w:spacing w:val="1"/>
        </w:rPr>
        <w:t> </w:t>
      </w:r>
      <w:r>
        <w:rPr/>
        <w:t>1983). The gap is narrowing; however, gender differences still occur in higher-level mathematics</w:t>
      </w:r>
      <w:r>
        <w:rPr>
          <w:spacing w:val="-57"/>
        </w:rPr>
        <w:t> </w:t>
      </w:r>
      <w:r>
        <w:rPr/>
        <w:t>courses at the high-school level (AAUW, 1992). Betz and Hackett (1983) showed that male and</w:t>
      </w:r>
      <w:r>
        <w:rPr>
          <w:spacing w:val="1"/>
        </w:rPr>
        <w:t> </w:t>
      </w:r>
      <w:r>
        <w:rPr/>
        <w:t>female college students differed in their level of self-efficacy. Jensen (1997) found that although</w:t>
      </w:r>
      <w:r>
        <w:rPr>
          <w:spacing w:val="1"/>
        </w:rPr>
        <w:t> </w:t>
      </w:r>
      <w:r>
        <w:rPr/>
        <w:t>females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mathematics,</w:t>
      </w:r>
      <w:r>
        <w:rPr>
          <w:spacing w:val="1"/>
        </w:rPr>
        <w:t> </w:t>
      </w:r>
      <w:r>
        <w:rPr/>
        <w:t>they aspire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mathematics-related</w:t>
      </w:r>
      <w:r>
        <w:rPr>
          <w:spacing w:val="-57"/>
        </w:rPr>
        <w:t> </w:t>
      </w:r>
      <w:r>
        <w:rPr/>
        <w:t>careers in numbers equal to males. Such findings raise the possibility that gender could moderate</w:t>
      </w:r>
      <w:r>
        <w:rPr>
          <w:spacing w:val="-57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between</w:t>
      </w:r>
      <w:r>
        <w:rPr>
          <w:spacing w:val="2"/>
        </w:rPr>
        <w:t> </w:t>
      </w:r>
      <w:r>
        <w:rPr/>
        <w:t>achievement, attitudes and</w:t>
      </w:r>
      <w:r>
        <w:rPr>
          <w:spacing w:val="-2"/>
        </w:rPr>
        <w:t> </w:t>
      </w:r>
      <w:r>
        <w:rPr/>
        <w:t>careers</w:t>
      </w:r>
      <w:r>
        <w:rPr>
          <w:spacing w:val="1"/>
        </w:rPr>
        <w:t> </w:t>
      </w:r>
      <w:r>
        <w:rPr/>
        <w:t>aspirations.</w:t>
      </w:r>
    </w:p>
    <w:p>
      <w:pPr>
        <w:pStyle w:val="BodyText"/>
        <w:spacing w:line="360" w:lineRule="auto" w:before="3"/>
        <w:ind w:left="540" w:right="617" w:firstLine="719"/>
        <w:jc w:val="both"/>
      </w:pPr>
      <w:r>
        <w:rPr/>
        <w:t>Despite research efforts and statistical data backing up the notion that girls are falling</w:t>
      </w:r>
      <w:r>
        <w:rPr>
          <w:spacing w:val="1"/>
        </w:rPr>
        <w:t> </w:t>
      </w:r>
      <w:r>
        <w:rPr/>
        <w:t>behind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continues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gender-based</w:t>
      </w:r>
      <w:r>
        <w:rPr>
          <w:spacing w:val="1"/>
        </w:rPr>
        <w:t> </w:t>
      </w:r>
      <w:r>
        <w:rPr>
          <w:spacing w:val="-1"/>
        </w:rPr>
        <w:t>ac</w:t>
      </w:r>
      <w:r>
        <w:rPr/>
        <w:t>hiev</w:t>
      </w:r>
      <w:r>
        <w:rPr>
          <w:spacing w:val="-2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nt</w:t>
      </w:r>
      <w:r>
        <w:rPr>
          <w:spacing w:val="29"/>
        </w:rPr>
        <w:t> 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ps</w:t>
      </w:r>
      <w:r>
        <w:rPr>
          <w:spacing w:val="28"/>
        </w:rPr>
        <w:t> </w:t>
      </w:r>
      <w:r>
        <w:rPr/>
        <w:t>that</w:t>
      </w:r>
      <w:r>
        <w:rPr>
          <w:spacing w:val="28"/>
        </w:rPr>
        <w:t> </w:t>
      </w:r>
      <w:r>
        <w:rPr>
          <w:spacing w:val="1"/>
        </w:rPr>
        <w:t>a</w:t>
      </w:r>
      <w:r>
        <w:rPr/>
        <w:t>re</w:t>
      </w:r>
      <w:r>
        <w:rPr>
          <w:spacing w:val="26"/>
        </w:rPr>
        <w:t> </w:t>
      </w:r>
      <w:r>
        <w:rPr/>
        <w:t>p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p</w:t>
      </w:r>
      <w:r>
        <w:rPr>
          <w:spacing w:val="-1"/>
        </w:rPr>
        <w:t>e</w:t>
      </w:r>
      <w:r>
        <w:rPr/>
        <w:t>tuat</w:t>
      </w:r>
      <w:r>
        <w:rPr>
          <w:spacing w:val="-1"/>
        </w:rPr>
        <w:t>e</w:t>
      </w:r>
      <w:r>
        <w:rPr/>
        <w:t>d</w:t>
      </w:r>
      <w:r>
        <w:rPr>
          <w:spacing w:val="28"/>
        </w:rPr>
        <w:t> </w:t>
      </w:r>
      <w:r>
        <w:rPr>
          <w:spacing w:val="4"/>
        </w:rPr>
        <w:t>b</w:t>
      </w:r>
      <w:r>
        <w:rPr/>
        <w:t>y</w:t>
      </w:r>
      <w:r>
        <w:rPr>
          <w:spacing w:val="23"/>
        </w:rPr>
        <w:t> </w:t>
      </w:r>
      <w:r>
        <w:rPr>
          <w:spacing w:val="-1"/>
          <w:w w:val="44"/>
        </w:rPr>
        <w:t>―</w:t>
      </w:r>
      <w:r>
        <w:rPr/>
        <w:t>ins</w:t>
      </w:r>
      <w:r>
        <w:rPr>
          <w:spacing w:val="1"/>
        </w:rPr>
        <w:t>i</w:t>
      </w:r>
      <w:r>
        <w:rPr/>
        <w:t>dious</w:t>
      </w:r>
      <w:r>
        <w:rPr>
          <w:spacing w:val="29"/>
        </w:rPr>
        <w:t> 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nd</w:t>
      </w:r>
      <w:r>
        <w:rPr>
          <w:spacing w:val="1"/>
        </w:rPr>
        <w:t>e</w:t>
      </w:r>
      <w:r>
        <w:rPr/>
        <w:t>r</w:t>
      </w:r>
      <w:r>
        <w:rPr>
          <w:spacing w:val="27"/>
        </w:rPr>
        <w:t> </w:t>
      </w:r>
      <w:r>
        <w:rPr/>
        <w:t>lessons,</w:t>
      </w:r>
      <w:r>
        <w:rPr>
          <w:spacing w:val="28"/>
        </w:rPr>
        <w:t> </w:t>
      </w:r>
      <w:r>
        <w:rPr/>
        <w:t>mi</w:t>
      </w:r>
      <w:r>
        <w:rPr>
          <w:spacing w:val="-1"/>
        </w:rPr>
        <w:t>c</w:t>
      </w:r>
      <w:r>
        <w:rPr/>
        <w:t>r</w:t>
      </w:r>
      <w:r>
        <w:rPr>
          <w:spacing w:val="3"/>
        </w:rPr>
        <w:t>o</w:t>
      </w:r>
      <w:r>
        <w:rPr>
          <w:spacing w:val="-1"/>
        </w:rPr>
        <w:t>-</w:t>
      </w:r>
      <w:r>
        <w:rPr/>
        <w:t>inequiti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28"/>
        </w:rPr>
        <w:t> </w:t>
      </w:r>
      <w:r>
        <w:rPr/>
        <w:t>that</w:t>
      </w:r>
      <w:r>
        <w:rPr>
          <w:spacing w:val="28"/>
        </w:rPr>
        <w:t> </w:t>
      </w:r>
      <w:r>
        <w:rPr>
          <w:spacing w:val="-1"/>
        </w:rPr>
        <w:t>c</w:t>
      </w:r>
      <w:r>
        <w:rPr/>
        <w:t>hip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7"/>
        <w:jc w:val="both"/>
      </w:pPr>
      <w:r>
        <w:rPr/>
        <w:drawing>
          <wp:anchor distT="0" distB="0" distL="0" distR="0" allowOverlap="1" layoutInCell="1" locked="0" behindDoc="1" simplePos="0" relativeHeight="484787712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1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away at</w:t>
      </w:r>
      <w:r>
        <w:rPr>
          <w:spacing w:val="1"/>
        </w:rPr>
        <w:t> </w:t>
      </w:r>
      <w:r>
        <w:rPr/>
        <w:t>girls‘ achievement</w:t>
      </w:r>
      <w:r>
        <w:rPr>
          <w:spacing w:val="1"/>
        </w:rPr>
        <w:t> </w:t>
      </w:r>
      <w:r>
        <w:rPr/>
        <w:t>and self-esteem‖ (Sadker and Sadker, 1994).</w:t>
      </w:r>
      <w:r>
        <w:rPr>
          <w:spacing w:val="1"/>
        </w:rPr>
        <w:t> </w:t>
      </w:r>
      <w:r>
        <w:rPr/>
        <w:t>According 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AAUW (1992), girls self-select out of mathematics, science and computer technology classes</w:t>
      </w:r>
      <w:r>
        <w:rPr>
          <w:spacing w:val="1"/>
        </w:rPr>
        <w:t> </w:t>
      </w:r>
      <w:r>
        <w:rPr/>
        <w:t>because of lower achievement rates. In college, boys are more likely to pick the upper-level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courses,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girls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enrol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Humanities courses. Due to the fact that females are self-select out of these courses in college,</w:t>
      </w:r>
      <w:r>
        <w:rPr>
          <w:spacing w:val="1"/>
        </w:rPr>
        <w:t> </w:t>
      </w:r>
      <w:r>
        <w:rPr/>
        <w:t>careers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overwhelmingly male.</w:t>
      </w:r>
      <w:r>
        <w:rPr>
          <w:spacing w:val="1"/>
        </w:rPr>
        <w:t> </w:t>
      </w:r>
      <w:r>
        <w:rPr/>
        <w:t>Campbell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Evans</w:t>
      </w:r>
      <w:r>
        <w:rPr>
          <w:spacing w:val="1"/>
        </w:rPr>
        <w:t> </w:t>
      </w:r>
      <w:r>
        <w:rPr/>
        <w:t>(1993)</w:t>
      </w:r>
      <w:r>
        <w:rPr>
          <w:spacing w:val="1"/>
        </w:rPr>
        <w:t> </w:t>
      </w:r>
      <w:r>
        <w:rPr/>
        <w:t>explained that boys are more likely to enrol in advanced mathematics and science classes than</w:t>
      </w:r>
      <w:r>
        <w:rPr>
          <w:spacing w:val="1"/>
        </w:rPr>
        <w:t> </w:t>
      </w:r>
      <w:r>
        <w:rPr/>
        <w:t>females, and this enrolment gap continues to exist into college. In high-school and college,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guidance</w:t>
      </w:r>
      <w:r>
        <w:rPr>
          <w:spacing w:val="1"/>
        </w:rPr>
        <w:t> </w:t>
      </w:r>
      <w:r>
        <w:rPr/>
        <w:t>counsellors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professors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actually</w:t>
      </w:r>
      <w:r>
        <w:rPr>
          <w:spacing w:val="1"/>
        </w:rPr>
        <w:t> </w:t>
      </w:r>
      <w:r>
        <w:rPr/>
        <w:t>discourage</w:t>
      </w:r>
      <w:r>
        <w:rPr>
          <w:spacing w:val="-57"/>
        </w:rPr>
        <w:t> </w:t>
      </w:r>
      <w:r>
        <w:rPr/>
        <w:t>female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upper-level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classes.</w:t>
      </w:r>
      <w:r>
        <w:rPr>
          <w:spacing w:val="1"/>
        </w:rPr>
        <w:t> </w:t>
      </w:r>
      <w:r>
        <w:rPr/>
        <w:t>Further,</w:t>
      </w:r>
      <w:r>
        <w:rPr>
          <w:spacing w:val="60"/>
        </w:rPr>
        <w:t> </w:t>
      </w:r>
      <w:r>
        <w:rPr/>
        <w:t>Campbell-Evans</w:t>
      </w:r>
      <w:r>
        <w:rPr>
          <w:spacing w:val="1"/>
        </w:rPr>
        <w:t> </w:t>
      </w:r>
      <w:r>
        <w:rPr/>
        <w:t>(1993) found that females do not enrol or drop out of upper-level mathematics and science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ours</w:t>
      </w:r>
      <w:r>
        <w:rPr>
          <w:spacing w:val="-2"/>
        </w:rPr>
        <w:t>e</w:t>
      </w:r>
      <w:r>
        <w:rPr/>
        <w:t>s </w:t>
      </w:r>
      <w:r>
        <w:rPr>
          <w:spacing w:val="-20"/>
        </w:rPr>
        <w:t> </w:t>
      </w:r>
      <w:r>
        <w:rPr/>
        <w:t>b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use </w:t>
      </w:r>
      <w:r>
        <w:rPr>
          <w:spacing w:val="-21"/>
        </w:rPr>
        <w:t> </w:t>
      </w:r>
      <w:r>
        <w:rPr/>
        <w:t>th</w:t>
      </w:r>
      <w:r>
        <w:rPr>
          <w:spacing w:val="4"/>
        </w:rPr>
        <w:t>e</w:t>
      </w:r>
      <w:r>
        <w:rPr/>
        <w:t>y </w:t>
      </w:r>
      <w:r>
        <w:rPr>
          <w:spacing w:val="-25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 </w:t>
      </w:r>
      <w:r>
        <w:rPr>
          <w:spacing w:val="-21"/>
        </w:rPr>
        <w:t> </w:t>
      </w:r>
      <w:r>
        <w:rPr>
          <w:spacing w:val="-1"/>
          <w:w w:val="44"/>
        </w:rPr>
        <w:t>―</w:t>
      </w:r>
      <w:r>
        <w:rPr/>
        <w:t>un</w:t>
      </w:r>
      <w:r>
        <w:rPr>
          <w:spacing w:val="-1"/>
        </w:rPr>
        <w:t>aw</w:t>
      </w:r>
      <w:r>
        <w:rPr/>
        <w:t>are </w:t>
      </w:r>
      <w:r>
        <w:rPr>
          <w:spacing w:val="-22"/>
        </w:rPr>
        <w:t> </w:t>
      </w:r>
      <w:r>
        <w:rPr/>
        <w:t>that </w:t>
      </w:r>
      <w:r>
        <w:rPr>
          <w:spacing w:val="-20"/>
        </w:rPr>
        <w:t> </w:t>
      </w:r>
      <w:r>
        <w:rPr/>
        <w:t>these </w:t>
      </w:r>
      <w:r>
        <w:rPr>
          <w:spacing w:val="-21"/>
        </w:rPr>
        <w:t> </w:t>
      </w:r>
      <w:r>
        <w:rPr>
          <w:spacing w:val="1"/>
        </w:rPr>
        <w:t>c</w:t>
      </w:r>
      <w:r>
        <w:rPr/>
        <w:t>ours</w:t>
      </w:r>
      <w:r>
        <w:rPr>
          <w:spacing w:val="-2"/>
        </w:rPr>
        <w:t>e</w:t>
      </w:r>
      <w:r>
        <w:rPr/>
        <w:t>s </w:t>
      </w:r>
      <w:r>
        <w:rPr>
          <w:spacing w:val="-20"/>
        </w:rPr>
        <w:t> </w:t>
      </w:r>
      <w:r>
        <w:rPr>
          <w:spacing w:val="-1"/>
        </w:rPr>
        <w:t>a</w:t>
      </w:r>
      <w:r>
        <w:rPr/>
        <w:t>re </w:t>
      </w:r>
      <w:r>
        <w:rPr>
          <w:spacing w:val="-22"/>
        </w:rPr>
        <w:t> </w:t>
      </w:r>
      <w:r>
        <w:rPr/>
        <w:t>p</w:t>
      </w:r>
      <w:r>
        <w:rPr>
          <w:spacing w:val="-1"/>
        </w:rPr>
        <w:t>r</w:t>
      </w:r>
      <w:r>
        <w:rPr>
          <w:spacing w:val="5"/>
        </w:rPr>
        <w:t>e</w:t>
      </w:r>
      <w:r>
        <w:rPr>
          <w:spacing w:val="-1"/>
        </w:rPr>
        <w:t>-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q</w:t>
      </w:r>
      <w:r>
        <w:rPr>
          <w:w w:val="99"/>
        </w:rPr>
        <w:t>uisi</w:t>
      </w:r>
      <w:r>
        <w:rPr/>
        <w:t>te </w:t>
      </w:r>
      <w:r>
        <w:rPr>
          <w:spacing w:val="-20"/>
        </w:rPr>
        <w:t> </w:t>
      </w:r>
      <w:r>
        <w:rPr/>
        <w:t>for </w:t>
      </w:r>
      <w:r>
        <w:rPr>
          <w:spacing w:val="-21"/>
        </w:rPr>
        <w:t> </w:t>
      </w:r>
      <w:r>
        <w:rPr>
          <w:spacing w:val="-1"/>
        </w:rPr>
        <w:t>c</w:t>
      </w:r>
      <w:r>
        <w:rPr/>
        <w:t>oll</w:t>
      </w:r>
      <w:r>
        <w:rPr>
          <w:spacing w:val="1"/>
        </w:rPr>
        <w:t>e</w:t>
      </w:r>
      <w:r>
        <w:rPr>
          <w:spacing w:val="-3"/>
        </w:rPr>
        <w:t>g</w:t>
      </w:r>
      <w:r>
        <w:rPr/>
        <w:t>e </w:t>
      </w:r>
      <w:r>
        <w:rPr>
          <w:spacing w:val="-21"/>
        </w:rPr>
        <w:t> </w:t>
      </w:r>
      <w:r>
        <w:rPr/>
        <w:t>major </w:t>
      </w:r>
      <w:r>
        <w:rPr>
          <w:spacing w:val="-21"/>
        </w:rPr>
        <w:t> </w:t>
      </w:r>
      <w:r>
        <w:rPr>
          <w:spacing w:val="-1"/>
        </w:rPr>
        <w:t>a</w:t>
      </w:r>
      <w:r>
        <w:rPr/>
        <w:t>nd graduate degrees</w:t>
      </w:r>
      <w:r>
        <w:rPr>
          <w:spacing w:val="-1"/>
        </w:rPr>
        <w:t> </w:t>
      </w:r>
      <w:r>
        <w:rPr/>
        <w:t>leading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high level professions‖.</w:t>
      </w:r>
    </w:p>
    <w:p>
      <w:pPr>
        <w:pStyle w:val="BodyText"/>
        <w:spacing w:line="360" w:lineRule="auto"/>
        <w:ind w:left="540" w:right="617" w:firstLine="719"/>
        <w:jc w:val="both"/>
      </w:pPr>
      <w:r>
        <w:rPr/>
        <w:t>Sadker et al (1994) found that boys spoke louder and more often, were more confident in</w:t>
      </w:r>
      <w:r>
        <w:rPr>
          <w:spacing w:val="1"/>
        </w:rPr>
        <w:t> </w:t>
      </w:r>
      <w:r>
        <w:rPr/>
        <w:t>their answers and that although there were very few girls taking these classes, girls were less</w:t>
      </w:r>
      <w:r>
        <w:rPr>
          <w:spacing w:val="1"/>
        </w:rPr>
        <w:t> </w:t>
      </w:r>
      <w:r>
        <w:rPr/>
        <w:t>confident in their answers and felt reluctant to speak. Pell (1996) confirmed the idea that girls‘</w:t>
      </w:r>
      <w:r>
        <w:rPr>
          <w:spacing w:val="1"/>
        </w:rPr>
        <w:t> </w:t>
      </w:r>
      <w:r>
        <w:rPr/>
        <w:t>self-esteem significantly decreases in middle school and throughout high school. This drop in</w:t>
      </w:r>
      <w:r>
        <w:rPr>
          <w:spacing w:val="1"/>
        </w:rPr>
        <w:t> </w:t>
      </w:r>
      <w:r>
        <w:rPr/>
        <w:t>self-esteem may drastically affect performance in mathematics and science and cause females to</w:t>
      </w:r>
      <w:r>
        <w:rPr>
          <w:spacing w:val="1"/>
        </w:rPr>
        <w:t> </w:t>
      </w:r>
      <w:r>
        <w:rPr/>
        <w:t>have negative attitudes towards these courses. Attitudinal differences are due to an array of</w:t>
      </w:r>
      <w:r>
        <w:rPr>
          <w:spacing w:val="1"/>
        </w:rPr>
        <w:t> </w:t>
      </w:r>
      <w:r>
        <w:rPr/>
        <w:t>inequalities that exist in traditional schooling such as: unequal treatment of males and females by</w:t>
      </w:r>
      <w:r>
        <w:rPr>
          <w:spacing w:val="-57"/>
        </w:rPr>
        <w:t> </w:t>
      </w:r>
      <w:r>
        <w:rPr/>
        <w:t>teachers, gender inequities in curriculum and socialization of both teachers and students that</w:t>
      </w:r>
      <w:r>
        <w:rPr>
          <w:spacing w:val="1"/>
        </w:rPr>
        <w:t> </w:t>
      </w:r>
      <w:r>
        <w:rPr/>
        <w:t>perpetuate the notion that males are stronger at mathematics and science. Girls are more anxious</w:t>
      </w:r>
      <w:r>
        <w:rPr>
          <w:spacing w:val="1"/>
        </w:rPr>
        <w:t> </w:t>
      </w:r>
      <w:r>
        <w:rPr/>
        <w:t>and less confident about their mathematics ability; they perceive the subject as cold, impersonal,</w:t>
      </w:r>
      <w:r>
        <w:rPr>
          <w:spacing w:val="1"/>
        </w:rPr>
        <w:t> </w:t>
      </w:r>
      <w:r>
        <w:rPr/>
        <w:t>and with little clear application to their lives and society (Sadker et al., 19994). Many studies</w:t>
      </w:r>
      <w:r>
        <w:rPr>
          <w:spacing w:val="1"/>
        </w:rPr>
        <w:t> </w:t>
      </w:r>
      <w:r>
        <w:rPr/>
        <w:t>alluded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self-esteem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contributes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attitudinal</w:t>
      </w:r>
      <w:r>
        <w:rPr>
          <w:spacing w:val="1"/>
        </w:rPr>
        <w:t> </w:t>
      </w:r>
      <w:r>
        <w:rPr/>
        <w:t>differences that come before diminished academic achievement in mathematics and science.</w:t>
      </w:r>
      <w:r>
        <w:rPr>
          <w:spacing w:val="1"/>
        </w:rPr>
        <w:t> </w:t>
      </w:r>
      <w:r>
        <w:rPr/>
        <w:t>Unequal treatment of males and females by lecturers in college may be one of the explanations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attitudinal differences</w:t>
      </w:r>
      <w:r>
        <w:rPr>
          <w:spacing w:val="2"/>
        </w:rPr>
        <w:t> </w:t>
      </w:r>
      <w:r>
        <w:rPr/>
        <w:t>that exist</w:t>
      </w:r>
      <w:r>
        <w:rPr>
          <w:spacing w:val="-1"/>
        </w:rPr>
        <w:t> </w:t>
      </w:r>
      <w:r>
        <w:rPr/>
        <w:t>amongst males and females.</w:t>
      </w:r>
    </w:p>
    <w:p>
      <w:pPr>
        <w:pStyle w:val="BodyText"/>
        <w:spacing w:line="360" w:lineRule="auto" w:before="3"/>
        <w:ind w:left="540" w:right="619" w:firstLine="719"/>
        <w:jc w:val="both"/>
      </w:pPr>
      <w:r>
        <w:rPr/>
        <w:t>Pell (1996) also found that females in college are less likely to report positive attitudes on</w:t>
      </w:r>
      <w:r>
        <w:rPr>
          <w:spacing w:val="-57"/>
        </w:rPr>
        <w:t> </w:t>
      </w:r>
      <w:r>
        <w:rPr/>
        <w:t>mathematics and science for two reasons: the first, girls are less likely to take mathematics and</w:t>
      </w:r>
      <w:r>
        <w:rPr>
          <w:spacing w:val="1"/>
        </w:rPr>
        <w:t> </w:t>
      </w:r>
      <w:r>
        <w:rPr/>
        <w:t>science</w:t>
      </w:r>
      <w:r>
        <w:rPr>
          <w:spacing w:val="26"/>
        </w:rPr>
        <w:t> </w:t>
      </w:r>
      <w:r>
        <w:rPr/>
        <w:t>classes</w:t>
      </w:r>
      <w:r>
        <w:rPr>
          <w:spacing w:val="27"/>
        </w:rPr>
        <w:t> </w:t>
      </w:r>
      <w:r>
        <w:rPr/>
        <w:t>in</w:t>
      </w:r>
      <w:r>
        <w:rPr>
          <w:spacing w:val="29"/>
        </w:rPr>
        <w:t> </w:t>
      </w:r>
      <w:r>
        <w:rPr/>
        <w:t>college</w:t>
      </w:r>
      <w:r>
        <w:rPr>
          <w:spacing w:val="26"/>
        </w:rPr>
        <w:t> </w:t>
      </w:r>
      <w:r>
        <w:rPr/>
        <w:t>unless</w:t>
      </w:r>
      <w:r>
        <w:rPr>
          <w:spacing w:val="27"/>
        </w:rPr>
        <w:t> </w:t>
      </w:r>
      <w:r>
        <w:rPr/>
        <w:t>they</w:t>
      </w:r>
      <w:r>
        <w:rPr>
          <w:spacing w:val="23"/>
        </w:rPr>
        <w:t> </w:t>
      </w:r>
      <w:r>
        <w:rPr/>
        <w:t>would</w:t>
      </w:r>
      <w:r>
        <w:rPr>
          <w:spacing w:val="27"/>
        </w:rPr>
        <w:t> </w:t>
      </w:r>
      <w:r>
        <w:rPr/>
        <w:t>like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pursue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technological</w:t>
      </w:r>
      <w:r>
        <w:rPr>
          <w:spacing w:val="29"/>
        </w:rPr>
        <w:t> </w:t>
      </w:r>
      <w:r>
        <w:rPr/>
        <w:t>career;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second,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6"/>
        <w:jc w:val="both"/>
      </w:pPr>
      <w:r>
        <w:rPr/>
        <w:drawing>
          <wp:anchor distT="0" distB="0" distL="0" distR="0" allowOverlap="1" layoutInCell="1" locked="0" behindDoc="1" simplePos="0" relativeHeight="484788224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1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girls who are enrolled in mathematics and science classes are not as likely to achieve as high as</w:t>
      </w:r>
      <w:r>
        <w:rPr>
          <w:spacing w:val="1"/>
        </w:rPr>
        <w:t> </w:t>
      </w:r>
      <w:r>
        <w:rPr/>
        <w:t>mal</w:t>
      </w:r>
      <w:r>
        <w:rPr>
          <w:spacing w:val="-1"/>
        </w:rPr>
        <w:t>es</w:t>
      </w:r>
      <w:r>
        <w:rPr/>
        <w:t>.  </w:t>
      </w:r>
      <w:r>
        <w:rPr>
          <w:spacing w:val="-20"/>
        </w:rPr>
        <w:t> </w:t>
      </w:r>
      <w:r>
        <w:rPr>
          <w:spacing w:val="-1"/>
        </w:rPr>
        <w:t>Also</w:t>
      </w:r>
      <w:r>
        <w:rPr/>
        <w:t>,  </w:t>
      </w:r>
      <w:r>
        <w:rPr>
          <w:spacing w:val="-20"/>
        </w:rPr>
        <w:t> </w:t>
      </w:r>
      <w:r>
        <w:rPr/>
        <w:t>S</w:t>
      </w:r>
      <w:r>
        <w:rPr>
          <w:spacing w:val="-1"/>
        </w:rPr>
        <w:t>a</w:t>
      </w:r>
      <w:r>
        <w:rPr/>
        <w:t>x  </w:t>
      </w:r>
      <w:r>
        <w:rPr>
          <w:spacing w:val="-18"/>
        </w:rPr>
        <w:t> </w:t>
      </w:r>
      <w:r>
        <w:rPr/>
        <w:t>(199</w:t>
      </w:r>
      <w:r>
        <w:rPr>
          <w:spacing w:val="-1"/>
        </w:rPr>
        <w:t>6</w:t>
      </w:r>
      <w:r>
        <w:rPr/>
        <w:t>)  </w:t>
      </w:r>
      <w:r>
        <w:rPr>
          <w:spacing w:val="-21"/>
        </w:rPr>
        <w:t> </w:t>
      </w:r>
      <w:r>
        <w:rPr/>
        <w:t>found  </w:t>
      </w:r>
      <w:r>
        <w:rPr>
          <w:spacing w:val="-21"/>
        </w:rPr>
        <w:t> </w:t>
      </w:r>
      <w:r>
        <w:rPr/>
        <w:t>that  </w:t>
      </w:r>
      <w:r>
        <w:rPr>
          <w:spacing w:val="-17"/>
        </w:rPr>
        <w:t> </w:t>
      </w:r>
      <w:r>
        <w:rPr>
          <w:spacing w:val="-1"/>
          <w:w w:val="44"/>
        </w:rPr>
        <w:t>―</w:t>
      </w:r>
      <w:r>
        <w:rPr/>
        <w:t>the  </w:t>
      </w:r>
      <w:r>
        <w:rPr>
          <w:spacing w:val="-20"/>
        </w:rPr>
        <w:t> </w:t>
      </w:r>
      <w:r>
        <w:rPr>
          <w:spacing w:val="3"/>
        </w:rPr>
        <w:t>s</w:t>
      </w:r>
      <w:r>
        <w:rPr/>
        <w:t>t</w:t>
      </w:r>
      <w:r>
        <w:rPr>
          <w:spacing w:val="1"/>
        </w:rPr>
        <w:t>r</w:t>
      </w:r>
      <w:r>
        <w:rPr/>
        <w:t>on</w:t>
      </w:r>
      <w:r>
        <w:rPr>
          <w:spacing w:val="-3"/>
        </w:rPr>
        <w:t>g</w:t>
      </w:r>
      <w:r>
        <w:rPr>
          <w:spacing w:val="-1"/>
        </w:rPr>
        <w:t>es</w:t>
      </w:r>
      <w:r>
        <w:rPr/>
        <w:t>t  </w:t>
      </w:r>
      <w:r>
        <w:rPr>
          <w:spacing w:val="-19"/>
        </w:rPr>
        <w:t> </w:t>
      </w:r>
      <w:r>
        <w:rPr>
          <w:spacing w:val="2"/>
        </w:rPr>
        <w:t>p</w:t>
      </w:r>
      <w:r>
        <w:rPr/>
        <w:t>r</w:t>
      </w:r>
      <w:r>
        <w:rPr>
          <w:spacing w:val="-2"/>
        </w:rPr>
        <w:t>e</w:t>
      </w:r>
      <w:r>
        <w:rPr/>
        <w:t>dictor  </w:t>
      </w:r>
      <w:r>
        <w:rPr>
          <w:spacing w:val="-21"/>
        </w:rPr>
        <w:t> </w:t>
      </w:r>
      <w:r>
        <w:rPr>
          <w:spacing w:val="2"/>
        </w:rPr>
        <w:t>o</w:t>
      </w:r>
      <w:r>
        <w:rPr/>
        <w:t>f  </w:t>
      </w:r>
      <w:r>
        <w:rPr>
          <w:spacing w:val="-21"/>
        </w:rPr>
        <w:t> </w:t>
      </w:r>
      <w:r>
        <w:rPr>
          <w:spacing w:val="1"/>
        </w:rPr>
        <w:t>w</w:t>
      </w:r>
      <w:r>
        <w:rPr/>
        <w:t>omen</w:t>
      </w:r>
      <w:r>
        <w:rPr>
          <w:spacing w:val="-2"/>
        </w:rPr>
        <w:t>‘</w:t>
      </w:r>
      <w:r>
        <w:rPr/>
        <w:t>s  </w:t>
      </w:r>
      <w:r>
        <w:rPr>
          <w:spacing w:val="-20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r</w:t>
      </w:r>
      <w:r>
        <w:rPr/>
        <w:t>olm</w:t>
      </w:r>
      <w:r>
        <w:rPr>
          <w:spacing w:val="-1"/>
        </w:rPr>
        <w:t>e</w:t>
      </w:r>
      <w:r>
        <w:rPr/>
        <w:t>nt  </w:t>
      </w:r>
      <w:r>
        <w:rPr>
          <w:spacing w:val="-19"/>
        </w:rPr>
        <w:t> </w:t>
      </w:r>
      <w:r>
        <w:rPr/>
        <w:t>in mathematics and science programmes was to have a pre-college interest in making a theoretical</w:t>
      </w:r>
      <w:r>
        <w:rPr>
          <w:spacing w:val="1"/>
        </w:rPr>
        <w:t> </w:t>
      </w:r>
      <w:r>
        <w:rPr/>
        <w:t>contribution to science. A major purpose for reducing the gap is to ensure that females do not</w:t>
      </w:r>
      <w:r>
        <w:rPr>
          <w:spacing w:val="1"/>
        </w:rPr>
        <w:t> </w:t>
      </w:r>
      <w:r>
        <w:rPr/>
        <w:t>exclude themselves from potential career opportunities by neglecting to enrol in mathematics and</w:t>
      </w:r>
      <w:r>
        <w:rPr>
          <w:spacing w:val="-57"/>
        </w:rPr>
        <w:t> </w:t>
      </w:r>
      <w:r>
        <w:rPr/>
        <w:t>science classes in college. Campbell (1998) discovered that while the gender gap in mathematics</w:t>
      </w:r>
      <w:r>
        <w:rPr>
          <w:spacing w:val="1"/>
        </w:rPr>
        <w:t> </w:t>
      </w:r>
      <w:r>
        <w:rPr/>
        <w:t>and science careers such as finance and medicine may be decreasing, the gap between males and</w:t>
      </w:r>
      <w:r>
        <w:rPr>
          <w:spacing w:val="1"/>
        </w:rPr>
        <w:t> </w:t>
      </w:r>
      <w:r>
        <w:rPr/>
        <w:t>females in careers such as engineering and scientific research is increasing. According to Sax</w:t>
      </w:r>
      <w:r>
        <w:rPr>
          <w:spacing w:val="1"/>
        </w:rPr>
        <w:t> </w:t>
      </w:r>
      <w:r>
        <w:rPr/>
        <w:t>(1996), women consistently occupy stereotype career despite the fact that females numbers are</w:t>
      </w:r>
      <w:r>
        <w:rPr>
          <w:spacing w:val="1"/>
        </w:rPr>
        <w:t> </w:t>
      </w:r>
      <w:r>
        <w:rPr/>
        <w:t>increasing in male –dominated careers.</w:t>
      </w:r>
      <w:r>
        <w:rPr>
          <w:spacing w:val="1"/>
        </w:rPr>
        <w:t> </w:t>
      </w:r>
      <w:r>
        <w:rPr/>
        <w:t>Interestingly enough, the Women‘s Bureau of the United</w:t>
      </w:r>
      <w:r>
        <w:rPr>
          <w:spacing w:val="-57"/>
        </w:rPr>
        <w:t> </w:t>
      </w:r>
      <w:r>
        <w:rPr/>
        <w:t>States Department of Labour in 2005 released the 20 leading occupations for employed women –</w:t>
      </w:r>
      <w:r>
        <w:rPr>
          <w:spacing w:val="-57"/>
        </w:rPr>
        <w:t> </w:t>
      </w:r>
      <w:r>
        <w:rPr/>
        <w:t>the first leading occupation was secretariat position, followed by cashiers, registered nurses and</w:t>
      </w:r>
      <w:r>
        <w:rPr>
          <w:spacing w:val="1"/>
        </w:rPr>
        <w:t> </w:t>
      </w:r>
      <w:r>
        <w:rPr/>
        <w:t>elementary</w:t>
      </w:r>
      <w:r>
        <w:rPr>
          <w:spacing w:val="-6"/>
        </w:rPr>
        <w:t> </w:t>
      </w:r>
      <w:r>
        <w:rPr/>
        <w:t>school teachers respectively.</w:t>
      </w:r>
      <w:r>
        <w:rPr>
          <w:spacing w:val="-1"/>
        </w:rPr>
        <w:t> </w:t>
      </w:r>
      <w:r>
        <w:rPr/>
        <w:t>This is not</w:t>
      </w:r>
      <w:r>
        <w:rPr>
          <w:spacing w:val="-1"/>
        </w:rPr>
        <w:t> </w:t>
      </w:r>
      <w:r>
        <w:rPr/>
        <w:t>different from the</w:t>
      </w:r>
      <w:r>
        <w:rPr>
          <w:spacing w:val="-1"/>
        </w:rPr>
        <w:t> </w:t>
      </w:r>
      <w:r>
        <w:rPr/>
        <w:t>Nigerian situation.</w:t>
      </w:r>
    </w:p>
    <w:p>
      <w:pPr>
        <w:pStyle w:val="Heading1"/>
        <w:numPr>
          <w:ilvl w:val="2"/>
          <w:numId w:val="28"/>
        </w:numPr>
        <w:tabs>
          <w:tab w:pos="1261" w:val="left" w:leader="none"/>
        </w:tabs>
        <w:spacing w:line="240" w:lineRule="auto" w:before="5" w:after="0"/>
        <w:ind w:left="1260" w:right="0" w:hanging="721"/>
        <w:jc w:val="both"/>
      </w:pPr>
      <w:bookmarkStart w:name="_TOC_250013" w:id="15"/>
      <w:r>
        <w:rPr/>
        <w:t>Attitudes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Students’</w:t>
      </w:r>
      <w:r>
        <w:rPr>
          <w:spacing w:val="-6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outcomes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bookmarkEnd w:id="15"/>
      <w:r>
        <w:rPr/>
        <w:t>Mathematics</w:t>
      </w:r>
    </w:p>
    <w:p>
      <w:pPr>
        <w:pStyle w:val="BodyText"/>
        <w:spacing w:line="360" w:lineRule="auto" w:before="135"/>
        <w:ind w:left="540" w:right="618" w:firstLine="719"/>
        <w:jc w:val="both"/>
      </w:pPr>
      <w:r>
        <w:rPr/>
        <w:t>According to Advanced Learner‘s Dictionary of Current English, attitude is defined as</w:t>
      </w:r>
      <w:r>
        <w:rPr>
          <w:spacing w:val="1"/>
        </w:rPr>
        <w:t> </w:t>
      </w:r>
      <w:r>
        <w:rPr/>
        <w:t>way</w:t>
      </w:r>
      <w:r>
        <w:rPr>
          <w:spacing w:val="10"/>
        </w:rPr>
        <w:t> </w:t>
      </w:r>
      <w:r>
        <w:rPr/>
        <w:t>of</w:t>
      </w:r>
      <w:r>
        <w:rPr>
          <w:spacing w:val="18"/>
        </w:rPr>
        <w:t> </w:t>
      </w:r>
      <w:r>
        <w:rPr/>
        <w:t>feeling,</w:t>
      </w:r>
      <w:r>
        <w:rPr>
          <w:spacing w:val="17"/>
        </w:rPr>
        <w:t> </w:t>
      </w:r>
      <w:r>
        <w:rPr/>
        <w:t>thinking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behaving.</w:t>
      </w:r>
      <w:r>
        <w:rPr>
          <w:spacing w:val="17"/>
        </w:rPr>
        <w:t> </w:t>
      </w:r>
      <w:r>
        <w:rPr/>
        <w:t>Also,</w:t>
      </w:r>
      <w:r>
        <w:rPr>
          <w:spacing w:val="19"/>
        </w:rPr>
        <w:t> </w:t>
      </w:r>
      <w:r>
        <w:rPr/>
        <w:t>psychologists</w:t>
      </w:r>
      <w:r>
        <w:rPr>
          <w:spacing w:val="18"/>
        </w:rPr>
        <w:t> </w:t>
      </w:r>
      <w:r>
        <w:rPr/>
        <w:t>define</w:t>
      </w:r>
      <w:r>
        <w:rPr>
          <w:spacing w:val="17"/>
        </w:rPr>
        <w:t> </w:t>
      </w:r>
      <w:r>
        <w:rPr/>
        <w:t>attitudes</w:t>
      </w:r>
      <w:r>
        <w:rPr>
          <w:spacing w:val="19"/>
        </w:rPr>
        <w:t> </w:t>
      </w:r>
      <w:r>
        <w:rPr/>
        <w:t>as</w:t>
      </w:r>
      <w:r>
        <w:rPr>
          <w:spacing w:val="18"/>
        </w:rPr>
        <w:t> </w:t>
      </w:r>
      <w:r>
        <w:rPr/>
        <w:t>any</w:t>
      </w:r>
      <w:r>
        <w:rPr>
          <w:spacing w:val="14"/>
        </w:rPr>
        <w:t> </w:t>
      </w:r>
      <w:r>
        <w:rPr/>
        <w:t>strong</w:t>
      </w:r>
      <w:r>
        <w:rPr>
          <w:spacing w:val="15"/>
        </w:rPr>
        <w:t> </w:t>
      </w:r>
      <w:r>
        <w:rPr/>
        <w:t>belief</w:t>
      </w:r>
      <w:r>
        <w:rPr>
          <w:spacing w:val="-57"/>
        </w:rPr>
        <w:t> </w:t>
      </w:r>
      <w:r>
        <w:rPr/>
        <w:t>or feeling or any approval or disapproval toward people and situations. We have favourable or</w:t>
      </w:r>
      <w:r>
        <w:rPr>
          <w:spacing w:val="1"/>
        </w:rPr>
        <w:t> </w:t>
      </w:r>
      <w:r>
        <w:rPr/>
        <w:t>unfavourable attitudes towards people, politics, academic subjects etc. We favour the things we</w:t>
      </w:r>
      <w:r>
        <w:rPr>
          <w:spacing w:val="1"/>
        </w:rPr>
        <w:t> </w:t>
      </w:r>
      <w:r>
        <w:rPr/>
        <w:t>think are good and helpful, and oppose the things we think are bad and harmful (Kagan, 1984).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learning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achievement in that subject whether a student views herself or himself as a strong or weak person</w:t>
      </w:r>
      <w:r>
        <w:rPr>
          <w:spacing w:val="-57"/>
        </w:rPr>
        <w:t> </w:t>
      </w:r>
      <w:r>
        <w:rPr/>
        <w:t>in a specific subject may be an important factor in her or his academic achievement. Stodolsky et</w:t>
      </w:r>
      <w:r>
        <w:rPr>
          <w:spacing w:val="-57"/>
        </w:rPr>
        <w:t> </w:t>
      </w:r>
      <w:r>
        <w:rPr/>
        <w:t>al (1991) mentioned that students develop ideas, feelings and attitudes about school subjects over</w:t>
      </w:r>
      <w:r>
        <w:rPr>
          <w:spacing w:val="-57"/>
        </w:rPr>
        <w:t> </w:t>
      </w:r>
      <w:r>
        <w:rPr/>
        <w:t>time</w:t>
      </w:r>
      <w:r>
        <w:rPr>
          <w:spacing w:val="-1"/>
        </w:rPr>
        <w:t> </w:t>
      </w:r>
      <w:r>
        <w:rPr/>
        <w:t>and from variety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sources.</w:t>
      </w:r>
    </w:p>
    <w:p>
      <w:pPr>
        <w:pStyle w:val="BodyText"/>
        <w:spacing w:line="360" w:lineRule="auto"/>
        <w:ind w:left="540" w:right="618" w:firstLine="779"/>
        <w:jc w:val="both"/>
      </w:pPr>
      <w:r>
        <w:rPr/>
        <w:t>Attitude is a hypothetical construct (Tan, 2007). Triandis (1971) defines attitude as an</w:t>
      </w:r>
      <w:r>
        <w:rPr>
          <w:spacing w:val="1"/>
        </w:rPr>
        <w:t> </w:t>
      </w:r>
      <w:r>
        <w:rPr/>
        <w:t>idea charged with emotion, which predisposes a class of actions to a particular class of social</w:t>
      </w:r>
      <w:r>
        <w:rPr>
          <w:spacing w:val="1"/>
        </w:rPr>
        <w:t> </w:t>
      </w:r>
      <w:r>
        <w:rPr/>
        <w:t>actions. He identifies three main components attached to attitudes. First, a cognitive component,</w:t>
      </w:r>
      <w:r>
        <w:rPr>
          <w:spacing w:val="1"/>
        </w:rPr>
        <w:t> </w:t>
      </w:r>
      <w:r>
        <w:rPr/>
        <w:t>that is the idea which is generally some category used by humans in thinking, whereby categories</w:t>
      </w:r>
      <w:r>
        <w:rPr>
          <w:spacing w:val="-57"/>
        </w:rPr>
        <w:t> </w:t>
      </w:r>
      <w:r>
        <w:rPr/>
        <w:t>are</w:t>
      </w:r>
      <w:r>
        <w:rPr>
          <w:spacing w:val="1"/>
        </w:rPr>
        <w:t> </w:t>
      </w:r>
      <w:r>
        <w:rPr/>
        <w:t>inferred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consistencies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discriminably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stimuli.</w:t>
      </w:r>
      <w:r>
        <w:rPr>
          <w:spacing w:val="1"/>
        </w:rPr>
        <w:t> </w:t>
      </w:r>
      <w:r>
        <w:rPr/>
        <w:t>Second,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affective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emotion,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ideas.</w:t>
      </w:r>
      <w:r>
        <w:rPr>
          <w:spacing w:val="1"/>
        </w:rPr>
        <w:t> </w:t>
      </w:r>
      <w:r>
        <w:rPr/>
        <w:t>Third,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behavioural</w:t>
      </w:r>
      <w:r>
        <w:rPr>
          <w:spacing w:val="1"/>
        </w:rPr>
        <w:t> </w:t>
      </w:r>
      <w:r>
        <w:rPr/>
        <w:t>component</w:t>
      </w:r>
      <w:r>
        <w:rPr>
          <w:spacing w:val="38"/>
        </w:rPr>
        <w:t> </w:t>
      </w:r>
      <w:r>
        <w:rPr/>
        <w:t>associated</w:t>
      </w:r>
      <w:r>
        <w:rPr>
          <w:spacing w:val="38"/>
        </w:rPr>
        <w:t> </w:t>
      </w:r>
      <w:r>
        <w:rPr/>
        <w:t>with</w:t>
      </w:r>
      <w:r>
        <w:rPr>
          <w:spacing w:val="39"/>
        </w:rPr>
        <w:t> </w:t>
      </w:r>
      <w:r>
        <w:rPr/>
        <w:t>a</w:t>
      </w:r>
      <w:r>
        <w:rPr>
          <w:spacing w:val="37"/>
        </w:rPr>
        <w:t> </w:t>
      </w:r>
      <w:r>
        <w:rPr/>
        <w:t>predisposition</w:t>
      </w:r>
      <w:r>
        <w:rPr>
          <w:spacing w:val="36"/>
        </w:rPr>
        <w:t> </w:t>
      </w:r>
      <w:r>
        <w:rPr/>
        <w:t>to</w:t>
      </w:r>
      <w:r>
        <w:rPr>
          <w:spacing w:val="40"/>
        </w:rPr>
        <w:t> </w:t>
      </w:r>
      <w:r>
        <w:rPr/>
        <w:t>action.</w:t>
      </w:r>
      <w:r>
        <w:rPr>
          <w:spacing w:val="38"/>
        </w:rPr>
        <w:t> </w:t>
      </w:r>
      <w:r>
        <w:rPr/>
        <w:t>However,</w:t>
      </w:r>
      <w:r>
        <w:rPr>
          <w:spacing w:val="38"/>
        </w:rPr>
        <w:t> </w:t>
      </w:r>
      <w:r>
        <w:rPr/>
        <w:t>it</w:t>
      </w:r>
      <w:r>
        <w:rPr>
          <w:spacing w:val="39"/>
        </w:rPr>
        <w:t> </w:t>
      </w:r>
      <w:r>
        <w:rPr/>
        <w:t>is</w:t>
      </w:r>
      <w:r>
        <w:rPr>
          <w:spacing w:val="39"/>
        </w:rPr>
        <w:t> </w:t>
      </w:r>
      <w:r>
        <w:rPr/>
        <w:t>difficult</w:t>
      </w:r>
      <w:r>
        <w:rPr>
          <w:spacing w:val="40"/>
        </w:rPr>
        <w:t> </w:t>
      </w:r>
      <w:r>
        <w:rPr/>
        <w:t>to</w:t>
      </w:r>
      <w:r>
        <w:rPr>
          <w:spacing w:val="39"/>
        </w:rPr>
        <w:t> </w:t>
      </w:r>
      <w:r>
        <w:rPr/>
        <w:t>separate</w:t>
      </w:r>
      <w:r>
        <w:rPr>
          <w:spacing w:val="38"/>
        </w:rPr>
        <w:t> </w:t>
      </w:r>
      <w:r>
        <w:rPr/>
        <w:t>out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8"/>
        <w:jc w:val="both"/>
      </w:pPr>
      <w:r>
        <w:rPr/>
        <w:drawing>
          <wp:anchor distT="0" distB="0" distL="0" distR="0" allowOverlap="1" layoutInCell="1" locked="0" behindDoc="1" simplePos="0" relativeHeight="484788736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1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these three components, as they tend to interact and merge with one another. From another</w:t>
      </w:r>
      <w:r>
        <w:rPr>
          <w:spacing w:val="1"/>
        </w:rPr>
        <w:t> </w:t>
      </w:r>
      <w:r>
        <w:rPr/>
        <w:t>perspective,</w:t>
      </w:r>
      <w:r>
        <w:rPr>
          <w:spacing w:val="1"/>
        </w:rPr>
        <w:t> </w:t>
      </w:r>
      <w:r>
        <w:rPr/>
        <w:t>Baker (1988) defines</w:t>
      </w:r>
      <w:r>
        <w:rPr>
          <w:spacing w:val="60"/>
        </w:rPr>
        <w:t> </w:t>
      </w:r>
      <w:r>
        <w:rPr/>
        <w:t>attitudes as inferred, conceptual inventions hopefully aiding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description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explanation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behaviour.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context,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learned</w:t>
      </w:r>
      <w:r>
        <w:rPr>
          <w:spacing w:val="1"/>
        </w:rPr>
        <w:t> </w:t>
      </w:r>
      <w:r>
        <w:rPr/>
        <w:t>predispositions, not inherited or genetically endowed, and are likely to be relatively stable over</w:t>
      </w:r>
      <w:r>
        <w:rPr>
          <w:spacing w:val="1"/>
        </w:rPr>
        <w:t> </w:t>
      </w:r>
      <w:r>
        <w:rPr/>
        <w:t>time. Lewis (1981) offers another important insight into the nature of attitudes. He sees attitudes</w:t>
      </w:r>
      <w:r>
        <w:rPr>
          <w:spacing w:val="1"/>
        </w:rPr>
        <w:t> </w:t>
      </w:r>
      <w:r>
        <w:rPr/>
        <w:t>as mental sets, which are a cluster of preconditions that determine the evaluation of a task, a</w:t>
      </w:r>
      <w:r>
        <w:rPr>
          <w:spacing w:val="1"/>
        </w:rPr>
        <w:t> </w:t>
      </w:r>
      <w:r>
        <w:rPr/>
        <w:t>situation, an institution, or an</w:t>
      </w:r>
      <w:r>
        <w:rPr>
          <w:spacing w:val="1"/>
        </w:rPr>
        <w:t> </w:t>
      </w:r>
      <w:r>
        <w:rPr/>
        <w:t>object before one actually faces</w:t>
      </w:r>
      <w:r>
        <w:rPr>
          <w:spacing w:val="1"/>
        </w:rPr>
        <w:t> </w:t>
      </w:r>
      <w:r>
        <w:rPr/>
        <w:t>it. Wenden (1991)</w:t>
      </w:r>
      <w:r>
        <w:rPr>
          <w:spacing w:val="1"/>
        </w:rPr>
        <w:t> </w:t>
      </w:r>
      <w:r>
        <w:rPr/>
        <w:t>sums up</w:t>
      </w:r>
      <w:r>
        <w:rPr>
          <w:spacing w:val="1"/>
        </w:rPr>
        <w:t> </w:t>
      </w:r>
      <w:r>
        <w:rPr/>
        <w:t>attitudes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learned</w:t>
      </w:r>
      <w:r>
        <w:rPr>
          <w:spacing w:val="-1"/>
        </w:rPr>
        <w:t> </w:t>
      </w:r>
      <w:r>
        <w:rPr/>
        <w:t>motivations,</w:t>
      </w:r>
      <w:r>
        <w:rPr>
          <w:spacing w:val="-1"/>
        </w:rPr>
        <w:t> </w:t>
      </w:r>
      <w:r>
        <w:rPr/>
        <w:t>valued</w:t>
      </w:r>
      <w:r>
        <w:rPr>
          <w:spacing w:val="-1"/>
        </w:rPr>
        <w:t> </w:t>
      </w:r>
      <w:r>
        <w:rPr/>
        <w:t>beliefs,</w:t>
      </w:r>
      <w:r>
        <w:rPr>
          <w:spacing w:val="-1"/>
        </w:rPr>
        <w:t> </w:t>
      </w:r>
      <w:r>
        <w:rPr/>
        <w:t>evaluation,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what one</w:t>
      </w:r>
      <w:r>
        <w:rPr>
          <w:spacing w:val="-1"/>
        </w:rPr>
        <w:t> </w:t>
      </w:r>
      <w:r>
        <w:rPr/>
        <w:t>believes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acceptable.</w:t>
      </w:r>
    </w:p>
    <w:p>
      <w:pPr>
        <w:pStyle w:val="BodyText"/>
        <w:spacing w:line="360" w:lineRule="auto" w:before="1"/>
        <w:ind w:left="540" w:right="621" w:firstLine="719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true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 impact on the outcome of their learning processes. It is equally important to note here</w:t>
      </w:r>
      <w:r>
        <w:rPr>
          <w:spacing w:val="1"/>
        </w:rPr>
        <w:t> </w:t>
      </w:r>
      <w:r>
        <w:rPr/>
        <w:t>that in any learning processes, attitude is not only a causal or input variable, it also needs to be</w:t>
      </w:r>
      <w:r>
        <w:rPr>
          <w:spacing w:val="1"/>
        </w:rPr>
        <w:t> </w:t>
      </w:r>
      <w:r>
        <w:rPr/>
        <w:t>thought of as output or outcome variable (Baker, 1988). Attitude conceived as an outcome of</w:t>
      </w:r>
      <w:r>
        <w:rPr>
          <w:spacing w:val="1"/>
        </w:rPr>
        <w:t> </w:t>
      </w:r>
      <w:r>
        <w:rPr/>
        <w:t>education is important because it may provide a complimentary or even alternative and more</w:t>
      </w:r>
      <w:r>
        <w:rPr>
          <w:spacing w:val="1"/>
        </w:rPr>
        <w:t> </w:t>
      </w:r>
      <w:r>
        <w:rPr/>
        <w:t>long-lasting</w:t>
      </w:r>
      <w:r>
        <w:rPr>
          <w:spacing w:val="38"/>
        </w:rPr>
        <w:t> </w:t>
      </w:r>
      <w:r>
        <w:rPr/>
        <w:t>effect</w:t>
      </w:r>
      <w:r>
        <w:rPr>
          <w:spacing w:val="41"/>
        </w:rPr>
        <w:t> </w:t>
      </w:r>
      <w:r>
        <w:rPr/>
        <w:t>than</w:t>
      </w:r>
      <w:r>
        <w:rPr>
          <w:spacing w:val="41"/>
        </w:rPr>
        <w:t> </w:t>
      </w:r>
      <w:r>
        <w:rPr/>
        <w:t>examination</w:t>
      </w:r>
      <w:r>
        <w:rPr>
          <w:spacing w:val="40"/>
        </w:rPr>
        <w:t> </w:t>
      </w:r>
      <w:r>
        <w:rPr/>
        <w:t>achievement.</w:t>
      </w:r>
      <w:r>
        <w:rPr>
          <w:spacing w:val="41"/>
        </w:rPr>
        <w:t> </w:t>
      </w:r>
      <w:r>
        <w:rPr/>
        <w:t>Thus,</w:t>
      </w:r>
      <w:r>
        <w:rPr>
          <w:spacing w:val="42"/>
        </w:rPr>
        <w:t> </w:t>
      </w:r>
      <w:r>
        <w:rPr/>
        <w:t>a</w:t>
      </w:r>
      <w:r>
        <w:rPr>
          <w:spacing w:val="40"/>
        </w:rPr>
        <w:t> </w:t>
      </w:r>
      <w:r>
        <w:rPr/>
        <w:t>positive</w:t>
      </w:r>
      <w:r>
        <w:rPr>
          <w:spacing w:val="41"/>
        </w:rPr>
        <w:t> </w:t>
      </w:r>
      <w:r>
        <w:rPr/>
        <w:t>attitude</w:t>
      </w:r>
      <w:r>
        <w:rPr>
          <w:spacing w:val="40"/>
        </w:rPr>
        <w:t> </w:t>
      </w:r>
      <w:r>
        <w:rPr/>
        <w:t>towards</w:t>
      </w:r>
      <w:r>
        <w:rPr>
          <w:spacing w:val="40"/>
        </w:rPr>
        <w:t> </w:t>
      </w:r>
      <w:r>
        <w:rPr/>
        <w:t>a</w:t>
      </w:r>
      <w:r>
        <w:rPr>
          <w:spacing w:val="41"/>
        </w:rPr>
        <w:t> </w:t>
      </w:r>
      <w:r>
        <w:rPr/>
        <w:t>subject</w:t>
      </w:r>
      <w:r>
        <w:rPr>
          <w:spacing w:val="-58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more enduring</w:t>
      </w:r>
      <w:r>
        <w:rPr>
          <w:spacing w:val="-1"/>
        </w:rPr>
        <w:t> </w:t>
      </w:r>
      <w:r>
        <w:rPr/>
        <w:t>outcome</w:t>
      </w:r>
      <w:r>
        <w:rPr>
          <w:spacing w:val="-1"/>
        </w:rPr>
        <w:t> </w:t>
      </w:r>
      <w:r>
        <w:rPr/>
        <w:t>than knowledge</w:t>
      </w:r>
      <w:r>
        <w:rPr>
          <w:spacing w:val="1"/>
        </w:rPr>
        <w:t> </w:t>
      </w:r>
      <w:r>
        <w:rPr/>
        <w:t>gained in</w:t>
      </w:r>
      <w:r>
        <w:rPr>
          <w:spacing w:val="-1"/>
        </w:rPr>
        <w:t> </w:t>
      </w:r>
      <w:r>
        <w:rPr/>
        <w:t>passing examination.</w:t>
      </w:r>
    </w:p>
    <w:p>
      <w:pPr>
        <w:pStyle w:val="BodyText"/>
        <w:spacing w:line="360" w:lineRule="auto"/>
        <w:ind w:left="540" w:right="616" w:firstLine="719"/>
        <w:jc w:val="both"/>
      </w:pPr>
      <w:r>
        <w:rPr/>
        <w:t>There are many types of learning orientations that influence the learning processes of</w:t>
      </w:r>
      <w:r>
        <w:rPr>
          <w:spacing w:val="1"/>
        </w:rPr>
        <w:t> </w:t>
      </w:r>
      <w:r>
        <w:rPr/>
        <w:t>students, of which achievement orientation is a major concern for educators and policy planners.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orientation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driven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motivation.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defined by Maehr (1974) refers, first of all, to behaviour that occurs in reference to a standard of</w:t>
      </w:r>
      <w:r>
        <w:rPr>
          <w:spacing w:val="1"/>
        </w:rPr>
        <w:t> </w:t>
      </w:r>
      <w:r>
        <w:rPr/>
        <w:t>excellence and thus can be evaluated in terms of success and failure. A second defining condition</w:t>
      </w:r>
      <w:r>
        <w:rPr>
          <w:spacing w:val="-57"/>
        </w:rPr>
        <w:t> </w:t>
      </w:r>
      <w:r>
        <w:rPr/>
        <w:t>is that the individual must in some sense be responsible for the outcome. Third, there is some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therewith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uncertainty</w:t>
      </w:r>
      <w:r>
        <w:rPr>
          <w:spacing w:val="1"/>
        </w:rPr>
        <w:t> </w:t>
      </w:r>
      <w:r>
        <w:rPr/>
        <w:t>involved.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categorically shown that there is a strong relationship between attitude and achievement (Hough</w:t>
      </w:r>
      <w:r>
        <w:rPr>
          <w:spacing w:val="1"/>
        </w:rPr>
        <w:t> </w:t>
      </w:r>
      <w:r>
        <w:rPr/>
        <w:t>&amp; Piper, 1982; Simpson &amp; Oliver, 1990; Marjoribanks, 1976; Shauhnessy &amp; Haladyna, 1985).</w:t>
      </w:r>
      <w:r>
        <w:rPr>
          <w:spacing w:val="1"/>
        </w:rPr>
        <w:t> </w:t>
      </w:r>
      <w:r>
        <w:rPr/>
        <w:t>Mager (cited in Foong, 1994) affirmed that the development of positive attitudes towards school</w:t>
      </w:r>
      <w:r>
        <w:rPr>
          <w:spacing w:val="1"/>
        </w:rPr>
        <w:t> </w:t>
      </w:r>
      <w:r>
        <w:rPr/>
        <w:t>subject is essential. Students with a positive attitude towards a subject are more likely to continue</w:t>
      </w:r>
      <w:r>
        <w:rPr>
          <w:spacing w:val="-57"/>
        </w:rPr>
        <w:t> </w:t>
      </w:r>
      <w:r>
        <w:rPr/>
        <w:t>their learning in the area, both formally and informally, after the direct influence of the teacher</w:t>
      </w:r>
      <w:r>
        <w:rPr>
          <w:spacing w:val="1"/>
        </w:rPr>
        <w:t> </w:t>
      </w:r>
      <w:r>
        <w:rPr/>
        <w:t>has eroded. Marjoribanks (1987) highlighted the fact that in psychological models of educational</w:t>
      </w:r>
      <w:r>
        <w:rPr>
          <w:spacing w:val="-57"/>
        </w:rPr>
        <w:t> </w:t>
      </w:r>
      <w:r>
        <w:rPr/>
        <w:t>performances, academic achievement is typically related to measures of ability and attitudes.</w:t>
      </w:r>
      <w:r>
        <w:rPr>
          <w:spacing w:val="1"/>
        </w:rPr>
        <w:t> </w:t>
      </w:r>
      <w:r>
        <w:rPr/>
        <w:t>Thus, by examining the students‘ attitudes and achievement orientations towards learning of</w:t>
      </w:r>
      <w:r>
        <w:rPr>
          <w:spacing w:val="1"/>
        </w:rPr>
        <w:t> </w:t>
      </w:r>
      <w:r>
        <w:rPr/>
        <w:t>science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mathematics</w:t>
      </w:r>
      <w:r>
        <w:rPr>
          <w:spacing w:val="16"/>
        </w:rPr>
        <w:t> </w:t>
      </w:r>
      <w:r>
        <w:rPr/>
        <w:t>in</w:t>
      </w:r>
      <w:r>
        <w:rPr>
          <w:spacing w:val="14"/>
        </w:rPr>
        <w:t> </w:t>
      </w:r>
      <w:r>
        <w:rPr/>
        <w:t>English,</w:t>
      </w:r>
      <w:r>
        <w:rPr>
          <w:spacing w:val="13"/>
        </w:rPr>
        <w:t> </w:t>
      </w:r>
      <w:r>
        <w:rPr/>
        <w:t>this</w:t>
      </w:r>
      <w:r>
        <w:rPr>
          <w:spacing w:val="14"/>
        </w:rPr>
        <w:t> </w:t>
      </w:r>
      <w:r>
        <w:rPr/>
        <w:t>study</w:t>
      </w:r>
      <w:r>
        <w:rPr>
          <w:spacing w:val="9"/>
        </w:rPr>
        <w:t> </w:t>
      </w:r>
      <w:r>
        <w:rPr/>
        <w:t>can</w:t>
      </w:r>
      <w:r>
        <w:rPr>
          <w:spacing w:val="14"/>
        </w:rPr>
        <w:t> </w:t>
      </w:r>
      <w:r>
        <w:rPr/>
        <w:t>effectively</w:t>
      </w:r>
      <w:r>
        <w:rPr>
          <w:spacing w:val="8"/>
        </w:rPr>
        <w:t> </w:t>
      </w:r>
      <w:r>
        <w:rPr/>
        <w:t>evaluate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impact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outcome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9"/>
        <w:jc w:val="both"/>
      </w:pPr>
      <w:r>
        <w:rPr/>
        <w:t>of the implementation of the policy of teaching science and mathematics in English, especially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perspectives of those</w:t>
      </w:r>
      <w:r>
        <w:rPr>
          <w:spacing w:val="-1"/>
        </w:rPr>
        <w:t> </w:t>
      </w:r>
      <w:r>
        <w:rPr/>
        <w:t>who experience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effects directly</w:t>
      </w:r>
      <w:r>
        <w:rPr>
          <w:spacing w:val="-1"/>
        </w:rPr>
        <w:t> </w:t>
      </w:r>
      <w:r>
        <w:rPr/>
        <w:t>– the students.</w:t>
      </w:r>
    </w:p>
    <w:p>
      <w:pPr>
        <w:pStyle w:val="BodyText"/>
        <w:spacing w:line="360" w:lineRule="auto" w:before="1"/>
        <w:ind w:left="540" w:right="615" w:firstLine="719"/>
        <w:jc w:val="both"/>
      </w:pPr>
      <w:r>
        <w:rPr/>
        <w:drawing>
          <wp:anchor distT="0" distB="0" distL="0" distR="0" allowOverlap="1" layoutInCell="1" locked="0" behindDoc="1" simplePos="0" relativeHeight="484789248">
            <wp:simplePos x="0" y="0"/>
            <wp:positionH relativeFrom="page">
              <wp:posOffset>1056805</wp:posOffset>
            </wp:positionH>
            <wp:positionV relativeFrom="paragraph">
              <wp:posOffset>868846</wp:posOffset>
            </wp:positionV>
            <wp:extent cx="5508459" cy="5446061"/>
            <wp:effectExtent l="0" t="0" r="0" b="0"/>
            <wp:wrapNone/>
            <wp:docPr id="1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Generally, students had positive attitudes towards mathematics and science, although less</w:t>
      </w:r>
      <w:r>
        <w:rPr>
          <w:spacing w:val="-57"/>
        </w:rPr>
        <w:t> </w:t>
      </w:r>
      <w:r>
        <w:rPr/>
        <w:t>so in countries where science is taught as separate subjects at the eighth grade (Mullis et al;</w:t>
      </w:r>
      <w:r>
        <w:rPr>
          <w:spacing w:val="1"/>
        </w:rPr>
        <w:t> </w:t>
      </w:r>
      <w:r>
        <w:rPr/>
        <w:t>2000). Many studies have examined students‘ thinking about school and their attitude towards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(Papanastatious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settings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regularly experienced context in which ideas and perceptions about subject matters as well as</w:t>
      </w:r>
      <w:r>
        <w:rPr>
          <w:spacing w:val="1"/>
        </w:rPr>
        <w:t> </w:t>
      </w:r>
      <w:r>
        <w:rPr/>
        <w:t>other cognitive and</w:t>
      </w:r>
      <w:r>
        <w:rPr>
          <w:spacing w:val="1"/>
        </w:rPr>
        <w:t> </w:t>
      </w:r>
      <w:r>
        <w:rPr/>
        <w:t>effective outcomes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 shaped.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evidence 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 person encourages student to behave in a certain way, he or she will accept it. The</w:t>
      </w:r>
      <w:r>
        <w:rPr>
          <w:spacing w:val="1"/>
        </w:rPr>
        <w:t> </w:t>
      </w:r>
      <w:r>
        <w:rPr/>
        <w:t>influence of an important person is so strong that even the individual may change his or her</w:t>
      </w:r>
      <w:r>
        <w:rPr>
          <w:spacing w:val="1"/>
        </w:rPr>
        <w:t> </w:t>
      </w:r>
      <w:r>
        <w:rPr/>
        <w:t>attitude in agreement with that of the important person‘s (Berkonatz, 1986). Also, a consistent</w:t>
      </w:r>
      <w:r>
        <w:rPr>
          <w:spacing w:val="1"/>
        </w:rPr>
        <w:t> </w:t>
      </w:r>
      <w:r>
        <w:rPr/>
        <w:t>pattern of attitudes towards school subjects and achievement in the respective subject has been</w:t>
      </w:r>
      <w:r>
        <w:rPr>
          <w:spacing w:val="1"/>
        </w:rPr>
        <w:t> </w:t>
      </w:r>
      <w:r>
        <w:rPr/>
        <w:t>confirmed through a large number of studies (Aiken, 1976; Keeres, 1992; Papanastasious, 2002;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Schneider, 2001).</w:t>
      </w:r>
    </w:p>
    <w:p>
      <w:pPr>
        <w:pStyle w:val="Heading1"/>
        <w:numPr>
          <w:ilvl w:val="2"/>
          <w:numId w:val="28"/>
        </w:numPr>
        <w:tabs>
          <w:tab w:pos="1261" w:val="left" w:leader="none"/>
        </w:tabs>
        <w:spacing w:line="240" w:lineRule="auto" w:before="5" w:after="0"/>
        <w:ind w:left="1260" w:right="0" w:hanging="721"/>
        <w:jc w:val="both"/>
      </w:pPr>
      <w:r>
        <w:rPr/>
        <w:t>Numerical</w:t>
      </w:r>
      <w:r>
        <w:rPr>
          <w:spacing w:val="-3"/>
        </w:rPr>
        <w:t> </w:t>
      </w:r>
      <w:r>
        <w:rPr/>
        <w:t>Ability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Students’</w:t>
      </w:r>
      <w:r>
        <w:rPr>
          <w:spacing w:val="-5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outcomes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Mathematics</w:t>
      </w:r>
    </w:p>
    <w:p>
      <w:pPr>
        <w:pStyle w:val="BodyText"/>
        <w:spacing w:line="360" w:lineRule="auto" w:before="132"/>
        <w:ind w:left="540" w:right="614"/>
        <w:jc w:val="both"/>
      </w:pPr>
      <w:r>
        <w:rPr/>
        <w:t>Numerical ability to a great extent determines the imagination, language, perception, concept</w:t>
      </w:r>
      <w:r>
        <w:rPr>
          <w:spacing w:val="1"/>
        </w:rPr>
        <w:t> </w:t>
      </w:r>
      <w:r>
        <w:rPr/>
        <w:t>formation and problem solving ability of learners (Sangodoyin, 2010). Numerical ability tests are</w:t>
      </w:r>
      <w:r>
        <w:rPr>
          <w:spacing w:val="-57"/>
        </w:rPr>
        <w:t> </w:t>
      </w:r>
      <w:r>
        <w:rPr/>
        <w:t>designed to measure the candidates‘ capacity to manipulate or use numbers to correctly solve</w:t>
      </w:r>
      <w:r>
        <w:rPr>
          <w:spacing w:val="1"/>
        </w:rPr>
        <w:t> </w:t>
      </w:r>
      <w:r>
        <w:rPr/>
        <w:t>problems (Ann, 2004). Such tests signify basic arithmetic prowess in an individual. According to</w:t>
      </w:r>
      <w:r>
        <w:rPr>
          <w:spacing w:val="-57"/>
        </w:rPr>
        <w:t> </w:t>
      </w:r>
      <w:r>
        <w:rPr/>
        <w:t>Nunnally (2004), it is the ability to relatively solve problems in</w:t>
      </w:r>
      <w:r>
        <w:rPr>
          <w:spacing w:val="1"/>
        </w:rPr>
        <w:t> </w:t>
      </w:r>
      <w:r>
        <w:rPr/>
        <w:t>number sequencing, make</w:t>
      </w:r>
      <w:r>
        <w:rPr>
          <w:spacing w:val="1"/>
        </w:rPr>
        <w:t> </w:t>
      </w:r>
      <w:r>
        <w:rPr/>
        <w:t>accurate mathematical deductions through advanced numerical reasoning, interpret complex data</w:t>
      </w:r>
      <w:r>
        <w:rPr>
          <w:spacing w:val="-57"/>
        </w:rPr>
        <w:t> </w:t>
      </w:r>
      <w:r>
        <w:rPr/>
        <w:t>presented in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graphical</w:t>
      </w:r>
      <w:r>
        <w:rPr>
          <w:spacing w:val="1"/>
        </w:rPr>
        <w:t> </w:t>
      </w:r>
      <w:r>
        <w:rPr/>
        <w:t>forms,</w:t>
      </w:r>
      <w:r>
        <w:rPr>
          <w:spacing w:val="1"/>
        </w:rPr>
        <w:t> </w:t>
      </w:r>
      <w:r>
        <w:rPr/>
        <w:t>deduce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 draw logical</w:t>
      </w:r>
      <w:r>
        <w:rPr>
          <w:spacing w:val="60"/>
        </w:rPr>
        <w:t> </w:t>
      </w:r>
      <w:r>
        <w:rPr/>
        <w:t>conclusions. All</w:t>
      </w:r>
      <w:r>
        <w:rPr>
          <w:spacing w:val="1"/>
        </w:rPr>
        <w:t> </w:t>
      </w:r>
      <w:r>
        <w:rPr/>
        <w:t>forms of school examinations in various subjects, are also broadly speaking types of achievement</w:t>
      </w:r>
      <w:r>
        <w:rPr>
          <w:spacing w:val="-57"/>
        </w:rPr>
        <w:t> </w:t>
      </w:r>
      <w:r>
        <w:rPr/>
        <w:t>test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which</w:t>
      </w:r>
      <w:r>
        <w:rPr>
          <w:spacing w:val="11"/>
        </w:rPr>
        <w:t> </w:t>
      </w:r>
      <w:r>
        <w:rPr/>
        <w:t>numerical</w:t>
      </w:r>
      <w:r>
        <w:rPr>
          <w:spacing w:val="13"/>
        </w:rPr>
        <w:t> </w:t>
      </w:r>
      <w:r>
        <w:rPr/>
        <w:t>ability</w:t>
      </w:r>
      <w:r>
        <w:rPr>
          <w:spacing w:val="5"/>
        </w:rPr>
        <w:t> </w:t>
      </w:r>
      <w:r>
        <w:rPr/>
        <w:t>test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one,</w:t>
      </w:r>
      <w:r>
        <w:rPr>
          <w:spacing w:val="14"/>
        </w:rPr>
        <w:t> </w:t>
      </w:r>
      <w:r>
        <w:rPr/>
        <w:t>It</w:t>
      </w:r>
      <w:r>
        <w:rPr>
          <w:spacing w:val="13"/>
        </w:rPr>
        <w:t> </w:t>
      </w:r>
      <w:r>
        <w:rPr/>
        <w:t>can</w:t>
      </w:r>
      <w:r>
        <w:rPr>
          <w:spacing w:val="13"/>
        </w:rPr>
        <w:t> </w:t>
      </w:r>
      <w:r>
        <w:rPr/>
        <w:t>be</w:t>
      </w:r>
      <w:r>
        <w:rPr>
          <w:spacing w:val="12"/>
        </w:rPr>
        <w:t> </w:t>
      </w:r>
      <w:r>
        <w:rPr/>
        <w:t>given</w:t>
      </w:r>
      <w:r>
        <w:rPr>
          <w:spacing w:val="10"/>
        </w:rPr>
        <w:t> </w:t>
      </w:r>
      <w:r>
        <w:rPr/>
        <w:t>directly</w:t>
      </w:r>
      <w:r>
        <w:rPr>
          <w:spacing w:val="10"/>
        </w:rPr>
        <w:t> </w:t>
      </w:r>
      <w:r>
        <w:rPr/>
        <w:t>to</w:t>
      </w:r>
      <w:r>
        <w:rPr>
          <w:spacing w:val="13"/>
        </w:rPr>
        <w:t> </w:t>
      </w:r>
      <w:r>
        <w:rPr/>
        <w:t>candidates</w:t>
      </w:r>
      <w:r>
        <w:rPr>
          <w:spacing w:val="11"/>
        </w:rPr>
        <w:t> </w:t>
      </w:r>
      <w:r>
        <w:rPr/>
        <w:t>or</w:t>
      </w:r>
      <w:r>
        <w:rPr>
          <w:spacing w:val="11"/>
        </w:rPr>
        <w:t> </w:t>
      </w:r>
      <w:r>
        <w:rPr/>
        <w:t>administered</w:t>
      </w:r>
      <w:r>
        <w:rPr>
          <w:spacing w:val="-58"/>
        </w:rPr>
        <w:t> </w:t>
      </w:r>
      <w:r>
        <w:rPr/>
        <w:t>as subsets of other tests.The reason is that usually their level of motivation towards learning is</w:t>
      </w:r>
      <w:r>
        <w:rPr>
          <w:spacing w:val="1"/>
        </w:rPr>
        <w:t> </w:t>
      </w:r>
      <w:r>
        <w:rPr/>
        <w:t>very low and attitude to learning is also negative.</w:t>
      </w:r>
      <w:r>
        <w:rPr>
          <w:spacing w:val="1"/>
        </w:rPr>
        <w:t> </w:t>
      </w:r>
      <w:r>
        <w:rPr/>
        <w:t>Green (1990) emphasised that students with</w:t>
      </w:r>
      <w:r>
        <w:rPr>
          <w:spacing w:val="1"/>
        </w:rPr>
        <w:t> </w:t>
      </w:r>
      <w:r>
        <w:rPr/>
        <w:t>low numerical ability need special attention in their work. The ability of a learner is a construct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mathematics.</w:t>
      </w:r>
      <w:r>
        <w:rPr>
          <w:spacing w:val="1"/>
        </w:rPr>
        <w:t> </w:t>
      </w:r>
      <w:r>
        <w:rPr/>
        <w:t>Arowolo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achievement and retention in Basic Science among low, medium and high numerical ability</w:t>
      </w:r>
      <w:r>
        <w:rPr>
          <w:spacing w:val="1"/>
        </w:rPr>
        <w:t> </w:t>
      </w:r>
      <w:r>
        <w:rPr/>
        <w:t>categories.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high</w:t>
      </w:r>
      <w:r>
        <w:rPr>
          <w:spacing w:val="29"/>
        </w:rPr>
        <w:t> </w:t>
      </w:r>
      <w:r>
        <w:rPr/>
        <w:t>Numerical</w:t>
      </w:r>
      <w:r>
        <w:rPr>
          <w:spacing w:val="28"/>
        </w:rPr>
        <w:t> </w:t>
      </w:r>
      <w:r>
        <w:rPr/>
        <w:t>ability</w:t>
      </w:r>
      <w:r>
        <w:rPr>
          <w:spacing w:val="22"/>
        </w:rPr>
        <w:t> </w:t>
      </w:r>
      <w:r>
        <w:rPr/>
        <w:t>student</w:t>
      </w:r>
      <w:r>
        <w:rPr>
          <w:spacing w:val="27"/>
        </w:rPr>
        <w:t> </w:t>
      </w:r>
      <w:r>
        <w:rPr/>
        <w:t>proved</w:t>
      </w:r>
      <w:r>
        <w:rPr>
          <w:spacing w:val="27"/>
        </w:rPr>
        <w:t> </w:t>
      </w:r>
      <w:r>
        <w:rPr/>
        <w:t>superior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medium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low</w:t>
      </w:r>
      <w:r>
        <w:rPr>
          <w:spacing w:val="27"/>
        </w:rPr>
        <w:t> </w:t>
      </w:r>
      <w:r>
        <w:rPr/>
        <w:t>Numerical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5"/>
        <w:jc w:val="both"/>
      </w:pPr>
      <w:r>
        <w:rPr/>
        <w:t>ability categories. Some studies (Iruegbu, 1998; Adeoye, 2000; Inyang and Ekpeyong, 2000 and</w:t>
      </w:r>
      <w:r>
        <w:rPr>
          <w:spacing w:val="1"/>
        </w:rPr>
        <w:t> </w:t>
      </w:r>
      <w:r>
        <w:rPr/>
        <w:t>Adeoye and Raimi, 2005) found that students‘ academic ability could influence performance. In</w:t>
      </w:r>
      <w:r>
        <w:rPr>
          <w:spacing w:val="1"/>
        </w:rPr>
        <w:t> </w:t>
      </w:r>
      <w:r>
        <w:rPr/>
        <w:t>these studies, academic ability has been found to influence learning and retention, scholastic</w:t>
      </w:r>
      <w:r>
        <w:rPr>
          <w:spacing w:val="1"/>
        </w:rPr>
        <w:t> </w:t>
      </w:r>
      <w:r>
        <w:rPr/>
        <w:t>attainment</w:t>
      </w:r>
      <w:r>
        <w:rPr>
          <w:spacing w:val="-1"/>
        </w:rPr>
        <w:t> </w:t>
      </w:r>
      <w:r>
        <w:rPr/>
        <w:t>of such learning</w:t>
      </w:r>
      <w:r>
        <w:rPr>
          <w:spacing w:val="-3"/>
        </w:rPr>
        <w:t> </w:t>
      </w:r>
      <w:r>
        <w:rPr/>
        <w:t>and predicts</w:t>
      </w:r>
      <w:r>
        <w:rPr>
          <w:spacing w:val="-1"/>
        </w:rPr>
        <w:t> </w:t>
      </w:r>
      <w:r>
        <w:rPr/>
        <w:t>achievement in Mathematics.</w:t>
      </w:r>
    </w:p>
    <w:p>
      <w:pPr>
        <w:pStyle w:val="BodyText"/>
        <w:spacing w:line="360" w:lineRule="auto" w:before="1"/>
        <w:ind w:left="540" w:right="615" w:firstLine="719"/>
        <w:jc w:val="both"/>
      </w:pPr>
      <w:r>
        <w:rPr/>
        <w:drawing>
          <wp:anchor distT="0" distB="0" distL="0" distR="0" allowOverlap="1" layoutInCell="1" locked="0" behindDoc="1" simplePos="0" relativeHeight="484789760">
            <wp:simplePos x="0" y="0"/>
            <wp:positionH relativeFrom="page">
              <wp:posOffset>1056805</wp:posOffset>
            </wp:positionH>
            <wp:positionV relativeFrom="paragraph">
              <wp:posOffset>343066</wp:posOffset>
            </wp:positionV>
            <wp:extent cx="5508459" cy="5446061"/>
            <wp:effectExtent l="0" t="0" r="0" b="0"/>
            <wp:wrapNone/>
            <wp:docPr id="1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Ogunbiyi, (2005) found that the achievement scores of high academic ability of pre-</w:t>
      </w:r>
      <w:r>
        <w:rPr>
          <w:spacing w:val="1"/>
        </w:rPr>
        <w:t> </w:t>
      </w:r>
      <w:r>
        <w:rPr/>
        <w:t>service environmental teachers were higher than their counterparts with low academic ability.</w:t>
      </w:r>
      <w:r>
        <w:rPr>
          <w:spacing w:val="1"/>
        </w:rPr>
        <w:t> </w:t>
      </w:r>
      <w:r>
        <w:rPr/>
        <w:t>The finding provided further empirical support to that of Superka (2004), Stronghill (2004) and</w:t>
      </w:r>
      <w:r>
        <w:rPr>
          <w:spacing w:val="1"/>
        </w:rPr>
        <w:t> </w:t>
      </w:r>
      <w:r>
        <w:rPr/>
        <w:t>Graffit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teachers‘</w:t>
      </w:r>
      <w:r>
        <w:rPr>
          <w:spacing w:val="1"/>
        </w:rPr>
        <w:t> </w:t>
      </w:r>
      <w:r>
        <w:rPr/>
        <w:t>knowledge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gender.</w:t>
      </w:r>
      <w:r>
        <w:rPr>
          <w:spacing w:val="1"/>
        </w:rPr>
        <w:t> </w:t>
      </w:r>
      <w:r>
        <w:rPr/>
        <w:t>Muira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(1996)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mathematical</w:t>
      </w:r>
      <w:r>
        <w:rPr>
          <w:spacing w:val="1"/>
        </w:rPr>
        <w:t> </w:t>
      </w:r>
      <w:r>
        <w:rPr/>
        <w:t>skills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knowledge that children possess when they enter school can help or hinder later performance in</w:t>
      </w:r>
      <w:r>
        <w:rPr>
          <w:spacing w:val="1"/>
        </w:rPr>
        <w:t> </w:t>
      </w:r>
      <w:r>
        <w:rPr/>
        <w:t>mathematics. In the same vein, Stern (1993) discovered that understanding and solving of words</w:t>
      </w:r>
      <w:r>
        <w:rPr>
          <w:spacing w:val="1"/>
        </w:rPr>
        <w:t> </w:t>
      </w:r>
      <w:r>
        <w:rPr/>
        <w:t>problems demand the ability to access many different skills, such as language understanding, an</w:t>
      </w:r>
      <w:r>
        <w:rPr>
          <w:spacing w:val="1"/>
        </w:rPr>
        <w:t> </w:t>
      </w:r>
      <w:r>
        <w:rPr/>
        <w:t>understanding of the described situation, the ability to solve an equation, and the ability to carry</w:t>
      </w:r>
      <w:r>
        <w:rPr>
          <w:spacing w:val="1"/>
        </w:rPr>
        <w:t> </w:t>
      </w:r>
      <w:r>
        <w:rPr/>
        <w:t>out necessary computations to solve problems. This finding indicates that measurement of these</w:t>
      </w:r>
      <w:r>
        <w:rPr>
          <w:spacing w:val="1"/>
        </w:rPr>
        <w:t> </w:t>
      </w:r>
      <w:r>
        <w:rPr/>
        <w:t>abilities</w:t>
      </w:r>
      <w:r>
        <w:rPr>
          <w:spacing w:val="-1"/>
        </w:rPr>
        <w:t> </w:t>
      </w:r>
      <w:r>
        <w:rPr/>
        <w:t>should vary</w:t>
      </w:r>
      <w:r>
        <w:rPr>
          <w:spacing w:val="-6"/>
        </w:rPr>
        <w:t> </w:t>
      </w:r>
      <w:r>
        <w:rPr/>
        <w:t>with</w:t>
      </w:r>
      <w:r>
        <w:rPr>
          <w:spacing w:val="2"/>
        </w:rPr>
        <w:t> </w:t>
      </w:r>
      <w:r>
        <w:rPr/>
        <w:t>degree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accuracy, relevant secondary</w:t>
      </w:r>
      <w:r>
        <w:rPr>
          <w:spacing w:val="-6"/>
        </w:rPr>
        <w:t> </w:t>
      </w:r>
      <w:r>
        <w:rPr/>
        <w:t>school performance</w:t>
      </w:r>
      <w:r>
        <w:rPr>
          <w:spacing w:val="-1"/>
        </w:rPr>
        <w:t> </w:t>
      </w:r>
      <w:r>
        <w:rPr/>
        <w:t>criteria.</w:t>
      </w:r>
    </w:p>
    <w:p>
      <w:pPr>
        <w:pStyle w:val="BodyText"/>
        <w:spacing w:line="360" w:lineRule="auto"/>
        <w:ind w:left="540" w:right="614" w:firstLine="719"/>
        <w:jc w:val="both"/>
      </w:pPr>
      <w:r>
        <w:rPr/>
        <w:t>Adesoji (2008) reported no significant difference in the performances of students in the</w:t>
      </w:r>
      <w:r>
        <w:rPr>
          <w:spacing w:val="1"/>
        </w:rPr>
        <w:t> </w:t>
      </w:r>
      <w:r>
        <w:rPr/>
        <w:t>three ability levels after receiving the problem-solving strategy. This implies that, all the students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solve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electrolysis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its</w:t>
      </w:r>
      <w:r>
        <w:rPr>
          <w:spacing w:val="1"/>
        </w:rPr>
        <w:t> </w:t>
      </w:r>
      <w:r>
        <w:rPr/>
        <w:t>prerequisite concepts after the treatment. This was in support of Adesoji (1995, 1997) who</w:t>
      </w:r>
      <w:r>
        <w:rPr>
          <w:spacing w:val="1"/>
        </w:rPr>
        <w:t> </w:t>
      </w:r>
      <w:r>
        <w:rPr/>
        <w:t>observed that problem-solving strategies were effective in teaching students of different ability</w:t>
      </w:r>
      <w:r>
        <w:rPr>
          <w:spacing w:val="1"/>
        </w:rPr>
        <w:t> </w:t>
      </w:r>
      <w:r>
        <w:rPr/>
        <w:t>levels. Ability to solve problems in science could therefore be enhanced by introducing a good</w:t>
      </w:r>
      <w:r>
        <w:rPr>
          <w:spacing w:val="1"/>
        </w:rPr>
        <w:t> </w:t>
      </w:r>
      <w:r>
        <w:rPr/>
        <w:t>teaching strategy. Thus, it could be said that solving problems is not limited to a particular ability</w:t>
      </w:r>
      <w:r>
        <w:rPr>
          <w:spacing w:val="-57"/>
        </w:rPr>
        <w:t> </w:t>
      </w:r>
      <w:r>
        <w:rPr/>
        <w:t>level. However, Allwood and Mongomery (1981) discovered that, even though deficiencies in</w:t>
      </w:r>
      <w:r>
        <w:rPr>
          <w:spacing w:val="1"/>
        </w:rPr>
        <w:t> </w:t>
      </w:r>
      <w:r>
        <w:rPr/>
        <w:t>students‘ problem-solving were related to motivational factors, high ability students were more</w:t>
      </w:r>
      <w:r>
        <w:rPr>
          <w:spacing w:val="1"/>
        </w:rPr>
        <w:t> </w:t>
      </w:r>
      <w:r>
        <w:rPr/>
        <w:t>able to detect problem solving errors, and this led to their being able to perform better than the</w:t>
      </w:r>
      <w:r>
        <w:rPr>
          <w:spacing w:val="1"/>
        </w:rPr>
        <w:t> </w:t>
      </w:r>
      <w:r>
        <w:rPr/>
        <w:t>low</w:t>
      </w:r>
      <w:r>
        <w:rPr>
          <w:spacing w:val="-1"/>
        </w:rPr>
        <w:t> </w:t>
      </w:r>
      <w:r>
        <w:rPr/>
        <w:t>ability</w:t>
      </w:r>
      <w:r>
        <w:rPr>
          <w:spacing w:val="-3"/>
        </w:rPr>
        <w:t> </w:t>
      </w:r>
      <w:r>
        <w:rPr/>
        <w:t>group.</w:t>
      </w:r>
    </w:p>
    <w:p>
      <w:pPr>
        <w:pStyle w:val="Heading1"/>
        <w:numPr>
          <w:ilvl w:val="2"/>
          <w:numId w:val="28"/>
        </w:numPr>
        <w:tabs>
          <w:tab w:pos="1561" w:val="left" w:leader="none"/>
        </w:tabs>
        <w:spacing w:line="240" w:lineRule="auto" w:before="7" w:after="0"/>
        <w:ind w:left="1560" w:right="0" w:hanging="1021"/>
        <w:jc w:val="both"/>
      </w:pPr>
      <w:r>
        <w:rPr/>
        <w:t>Mnemonics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Students’</w:t>
      </w:r>
      <w:r>
        <w:rPr>
          <w:spacing w:val="-4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outcomes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Mathematics</w:t>
      </w:r>
    </w:p>
    <w:p>
      <w:pPr>
        <w:pStyle w:val="BodyText"/>
        <w:spacing w:line="360" w:lineRule="auto" w:before="132"/>
        <w:ind w:left="540" w:right="622"/>
        <w:jc w:val="both"/>
      </w:pPr>
      <w:r>
        <w:rPr/>
        <w:t>Mnemonic strategy instruction has been recommended as an effective method for addressing the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persistent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difficulties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characterised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disabled</w:t>
      </w:r>
      <w:r>
        <w:rPr>
          <w:spacing w:val="1"/>
        </w:rPr>
        <w:t> </w:t>
      </w:r>
      <w:r>
        <w:rPr/>
        <w:t>(Mastropieri, 1998; Pressley, Scruggs and Mastropieri, in Press, Scruggs, Mastropieri and Levin,</w:t>
      </w:r>
      <w:r>
        <w:rPr>
          <w:spacing w:val="-57"/>
        </w:rPr>
        <w:t> </w:t>
      </w:r>
      <w:r>
        <w:rPr/>
        <w:t>1997).</w:t>
      </w:r>
      <w:r>
        <w:rPr>
          <w:spacing w:val="27"/>
        </w:rPr>
        <w:t> </w:t>
      </w:r>
      <w:r>
        <w:rPr/>
        <w:t>According</w:t>
      </w:r>
      <w:r>
        <w:rPr>
          <w:spacing w:val="24"/>
        </w:rPr>
        <w:t> </w:t>
      </w:r>
      <w:r>
        <w:rPr/>
        <w:t>to</w:t>
      </w:r>
      <w:r>
        <w:rPr>
          <w:spacing w:val="28"/>
        </w:rPr>
        <w:t> </w:t>
      </w:r>
      <w:r>
        <w:rPr/>
        <w:t>Swanson</w:t>
      </w:r>
      <w:r>
        <w:rPr>
          <w:spacing w:val="27"/>
        </w:rPr>
        <w:t> </w:t>
      </w:r>
      <w:r>
        <w:rPr/>
        <w:t>(1999)</w:t>
      </w:r>
      <w:r>
        <w:rPr>
          <w:spacing w:val="26"/>
        </w:rPr>
        <w:t> </w:t>
      </w:r>
      <w:r>
        <w:rPr/>
        <w:t>and</w:t>
      </w:r>
      <w:r>
        <w:rPr>
          <w:spacing w:val="29"/>
        </w:rPr>
        <w:t> </w:t>
      </w:r>
      <w:r>
        <w:rPr/>
        <w:t>Forness,</w:t>
      </w:r>
      <w:r>
        <w:rPr>
          <w:spacing w:val="28"/>
        </w:rPr>
        <w:t> </w:t>
      </w:r>
      <w:r>
        <w:rPr/>
        <w:t>Kavale,</w:t>
      </w:r>
      <w:r>
        <w:rPr>
          <w:spacing w:val="29"/>
        </w:rPr>
        <w:t> </w:t>
      </w:r>
      <w:r>
        <w:rPr/>
        <w:t>Blun</w:t>
      </w:r>
      <w:r>
        <w:rPr>
          <w:spacing w:val="28"/>
        </w:rPr>
        <w:t> </w:t>
      </w:r>
      <w:r>
        <w:rPr/>
        <w:t>and</w:t>
      </w:r>
      <w:r>
        <w:rPr>
          <w:spacing w:val="29"/>
        </w:rPr>
        <w:t> </w:t>
      </w:r>
      <w:r>
        <w:rPr/>
        <w:t>Llyod</w:t>
      </w:r>
      <w:r>
        <w:rPr>
          <w:spacing w:val="27"/>
        </w:rPr>
        <w:t> </w:t>
      </w:r>
      <w:r>
        <w:rPr/>
        <w:t>(1997),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use</w:t>
      </w:r>
      <w:r>
        <w:rPr>
          <w:spacing w:val="26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7"/>
        <w:jc w:val="both"/>
      </w:pPr>
      <w:r>
        <w:rPr/>
        <w:drawing>
          <wp:anchor distT="0" distB="0" distL="0" distR="0" allowOverlap="1" layoutInCell="1" locked="0" behindDoc="1" simplePos="0" relativeHeight="484790272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1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mnemonic strategies have helped students with disabilities significantly improve their academic</w:t>
      </w:r>
      <w:r>
        <w:rPr>
          <w:spacing w:val="1"/>
        </w:rPr>
        <w:t> </w:t>
      </w:r>
      <w:r>
        <w:rPr/>
        <w:t>achievement. In a study, college students used a mnemonic strategy to study and recall painting-</w:t>
      </w:r>
      <w:r>
        <w:rPr>
          <w:spacing w:val="1"/>
        </w:rPr>
        <w:t> </w:t>
      </w:r>
      <w:r>
        <w:rPr/>
        <w:t>to artist matching. The result showed that those students who used mnemonics substantially out</w:t>
      </w:r>
      <w:r>
        <w:rPr>
          <w:spacing w:val="1"/>
        </w:rPr>
        <w:t> </w:t>
      </w:r>
      <w:r>
        <w:rPr/>
        <w:t>performed those who did not use them on tests that required recall of artists and their painting</w:t>
      </w:r>
      <w:r>
        <w:rPr>
          <w:spacing w:val="1"/>
        </w:rPr>
        <w:t> </w:t>
      </w:r>
      <w:r>
        <w:rPr/>
        <w:t>(Carney and Levin, 2000). In the same vein, two recent studies on the use of mnemonics for</w:t>
      </w:r>
      <w:r>
        <w:rPr>
          <w:spacing w:val="1"/>
        </w:rPr>
        <w:t> </w:t>
      </w:r>
      <w:r>
        <w:rPr/>
        <w:t>social studies instruction showed not only test improvement among all students but also marked</w:t>
      </w:r>
      <w:r>
        <w:rPr>
          <w:spacing w:val="1"/>
        </w:rPr>
        <w:t> </w:t>
      </w:r>
      <w:r>
        <w:rPr/>
        <w:t>improvement among students with disabilities (Mastropieri, Sweda and Scruggs, 2000; Ubeti,</w:t>
      </w:r>
      <w:r>
        <w:rPr>
          <w:spacing w:val="1"/>
        </w:rPr>
        <w:t> </w:t>
      </w:r>
      <w:r>
        <w:rPr/>
        <w:t>Scruggs</w:t>
      </w:r>
      <w:r>
        <w:rPr>
          <w:spacing w:val="1"/>
        </w:rPr>
        <w:t> </w:t>
      </w:r>
      <w:r>
        <w:rPr/>
        <w:t>and Mastropieri,</w:t>
      </w:r>
      <w:r>
        <w:rPr>
          <w:spacing w:val="2"/>
        </w:rPr>
        <w:t> </w:t>
      </w:r>
      <w:r>
        <w:rPr/>
        <w:t>2003).</w:t>
      </w:r>
    </w:p>
    <w:p>
      <w:pPr>
        <w:pStyle w:val="BodyText"/>
        <w:spacing w:line="360" w:lineRule="auto" w:before="1"/>
        <w:ind w:left="540" w:right="619" w:firstLine="719"/>
        <w:jc w:val="both"/>
      </w:pPr>
      <w:r>
        <w:rPr/>
        <w:t>Academic study of the use of mnemonics has shown their effectiveness. In one such</w:t>
      </w:r>
      <w:r>
        <w:rPr>
          <w:spacing w:val="1"/>
        </w:rPr>
        <w:t> </w:t>
      </w:r>
      <w:r>
        <w:rPr/>
        <w:t>experiment,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ages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mnemonic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vocabulary outperformed control groups that applied contextual learning and free-learning styles</w:t>
      </w:r>
      <w:r>
        <w:rPr>
          <w:spacing w:val="1"/>
        </w:rPr>
        <w:t> </w:t>
      </w:r>
      <w:r>
        <w:rPr/>
        <w:t>Levin,J. R., and</w:t>
      </w:r>
      <w:r>
        <w:rPr>
          <w:spacing w:val="1"/>
        </w:rPr>
        <w:t> </w:t>
      </w:r>
      <w:r>
        <w:rPr/>
        <w:t>Nordwall, M.B. (1992). Mnemonics vary in effectiveness for several groups</w:t>
      </w:r>
      <w:r>
        <w:rPr>
          <w:spacing w:val="1"/>
        </w:rPr>
        <w:t> </w:t>
      </w:r>
      <w:r>
        <w:rPr/>
        <w:t>ranging from</w:t>
      </w:r>
      <w:r>
        <w:rPr>
          <w:spacing w:val="1"/>
        </w:rPr>
        <w:t> </w:t>
      </w:r>
      <w:r>
        <w:rPr/>
        <w:t>young children to the elderly.</w:t>
      </w:r>
      <w:r>
        <w:rPr>
          <w:spacing w:val="1"/>
        </w:rPr>
        <w:t> </w:t>
      </w:r>
      <w:r>
        <w:rPr/>
        <w:t>Mnemonic learning strategies require time and</w:t>
      </w:r>
      <w:r>
        <w:rPr>
          <w:spacing w:val="1"/>
        </w:rPr>
        <w:t> </w:t>
      </w:r>
      <w:r>
        <w:rPr/>
        <w:t>resources by educators to develop creative and effective devices. The most simple and creative</w:t>
      </w:r>
      <w:r>
        <w:rPr>
          <w:spacing w:val="1"/>
        </w:rPr>
        <w:t> </w:t>
      </w:r>
      <w:r>
        <w:rPr/>
        <w:t>mnemonic devices usually are the most effective for teaching.</w:t>
      </w:r>
      <w:r>
        <w:rPr>
          <w:spacing w:val="1"/>
        </w:rPr>
        <w:t> </w:t>
      </w:r>
      <w:r>
        <w:rPr/>
        <w:t>In the classroom, mnemonic</w:t>
      </w:r>
      <w:r>
        <w:rPr>
          <w:spacing w:val="1"/>
        </w:rPr>
        <w:t> </w:t>
      </w:r>
      <w:r>
        <w:rPr/>
        <w:t>devices must be used at the appropriate time in the instructional sequence to achieve their</w:t>
      </w:r>
      <w:r>
        <w:rPr>
          <w:spacing w:val="1"/>
        </w:rPr>
        <w:t> </w:t>
      </w:r>
      <w:r>
        <w:rPr/>
        <w:t>maximum</w:t>
      </w:r>
      <w:r>
        <w:rPr>
          <w:spacing w:val="-1"/>
        </w:rPr>
        <w:t> </w:t>
      </w:r>
      <w:r>
        <w:rPr/>
        <w:t>effectiveness</w:t>
      </w:r>
      <w:r>
        <w:rPr>
          <w:spacing w:val="3"/>
        </w:rPr>
        <w:t> </w:t>
      </w:r>
      <w:r>
        <w:rPr/>
        <w:t>McAlum, H.G. and Sharon,</w:t>
      </w:r>
      <w:r>
        <w:rPr>
          <w:spacing w:val="-1"/>
        </w:rPr>
        <w:t> </w:t>
      </w:r>
      <w:r>
        <w:rPr/>
        <w:t>S.S. (2010).</w:t>
      </w:r>
    </w:p>
    <w:p>
      <w:pPr>
        <w:pStyle w:val="BodyText"/>
        <w:spacing w:line="360" w:lineRule="auto"/>
        <w:ind w:left="540" w:right="618" w:firstLine="719"/>
        <w:jc w:val="both"/>
      </w:pPr>
      <w:r>
        <w:rPr/>
        <w:t>Mnemonics were seen to be more effective for groups of people who struggled with or</w:t>
      </w:r>
      <w:r>
        <w:rPr>
          <w:spacing w:val="1"/>
        </w:rPr>
        <w:t> </w:t>
      </w:r>
      <w:r>
        <w:rPr/>
        <w:t>had weak </w:t>
      </w:r>
      <w:hyperlink r:id="rId23">
        <w:r>
          <w:rPr/>
          <w:t>long-term memory,</w:t>
        </w:r>
      </w:hyperlink>
      <w:r>
        <w:rPr/>
        <w:t> like the elderly. Five years after a mnemonic training study, a</w:t>
      </w:r>
      <w:r>
        <w:rPr>
          <w:spacing w:val="1"/>
        </w:rPr>
        <w:t> </w:t>
      </w:r>
      <w:r>
        <w:rPr/>
        <w:t>research team followed-up 112 community-dwelling older adults, 60 years of age and over.</w:t>
      </w:r>
      <w:r>
        <w:rPr>
          <w:spacing w:val="1"/>
        </w:rPr>
        <w:t> </w:t>
      </w:r>
      <w:r>
        <w:rPr/>
        <w:t>Delayed</w:t>
      </w:r>
      <w:r>
        <w:rPr>
          <w:spacing w:val="1"/>
        </w:rPr>
        <w:t> </w:t>
      </w:r>
      <w:r>
        <w:rPr/>
        <w:t>recall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list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assessed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to,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immediately following</w:t>
      </w:r>
      <w:r>
        <w:rPr>
          <w:spacing w:val="1"/>
        </w:rPr>
        <w:t> </w:t>
      </w:r>
      <w:r>
        <w:rPr/>
        <w:t>mnemonic</w:t>
      </w:r>
      <w:r>
        <w:rPr>
          <w:spacing w:val="-57"/>
        </w:rPr>
        <w:t> </w:t>
      </w:r>
      <w:r>
        <w:rPr/>
        <w:t>training, and at the 5-year follow-up. Overall, there was no significant difference between word</w:t>
      </w:r>
      <w:r>
        <w:rPr>
          <w:spacing w:val="1"/>
        </w:rPr>
        <w:t> </w:t>
      </w:r>
      <w:r>
        <w:rPr/>
        <w:t>recall prior to training and that exhibited at follow-up. However, pre-training performance gains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immediately</w:t>
      </w:r>
      <w:r>
        <w:rPr>
          <w:spacing w:val="1"/>
        </w:rPr>
        <w:t> </w:t>
      </w:r>
      <w:r>
        <w:rPr/>
        <w:t>post-training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mnemonic</w:t>
      </w:r>
      <w:r>
        <w:rPr>
          <w:spacing w:val="61"/>
        </w:rPr>
        <w:t> </w:t>
      </w:r>
      <w:r>
        <w:rPr/>
        <w:t>predicted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follow-up.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self-reported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mnemonic</w:t>
      </w:r>
      <w:r>
        <w:rPr>
          <w:spacing w:val="1"/>
        </w:rPr>
        <w:t> </w:t>
      </w:r>
      <w:r>
        <w:rPr/>
        <w:t>exhibited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highest performance overall, with scores significantly higher than at pre-training. The findings</w:t>
      </w:r>
      <w:r>
        <w:rPr>
          <w:spacing w:val="1"/>
        </w:rPr>
        <w:t> </w:t>
      </w:r>
      <w:r>
        <w:rPr/>
        <w:t>suggest that mnemonic training has long-term benefits for some older adults, particularly those</w:t>
      </w:r>
      <w:r>
        <w:rPr>
          <w:spacing w:val="1"/>
        </w:rPr>
        <w:t> </w:t>
      </w:r>
      <w:r>
        <w:rPr/>
        <w:t>who</w:t>
      </w:r>
      <w:r>
        <w:rPr>
          <w:spacing w:val="-1"/>
        </w:rPr>
        <w:t> </w:t>
      </w:r>
      <w:r>
        <w:rPr/>
        <w:t>continue</w:t>
      </w:r>
      <w:r>
        <w:rPr>
          <w:spacing w:val="-1"/>
        </w:rPr>
        <w:t> </w:t>
      </w:r>
      <w:r>
        <w:rPr/>
        <w:t>to employ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mnemonic</w:t>
      </w:r>
      <w:r>
        <w:rPr>
          <w:spacing w:val="1"/>
        </w:rPr>
        <w:t> </w:t>
      </w:r>
      <w:r>
        <w:rPr/>
        <w:t>(O‘Hara, R. 2007).</w:t>
      </w:r>
    </w:p>
    <w:p>
      <w:pPr>
        <w:pStyle w:val="BodyText"/>
        <w:spacing w:line="360" w:lineRule="auto" w:before="2"/>
        <w:ind w:left="540" w:right="619" w:firstLine="719"/>
        <w:jc w:val="both"/>
      </w:pPr>
      <w:r>
        <w:rPr/>
        <w:t>According to Access Center (2006), using mnemonics in every subject area is a strategy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memorize,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 apply information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circumstance.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mathematics,</w:t>
      </w:r>
      <w:r>
        <w:rPr>
          <w:spacing w:val="17"/>
        </w:rPr>
        <w:t> </w:t>
      </w:r>
      <w:r>
        <w:rPr/>
        <w:t>this</w:t>
      </w:r>
      <w:r>
        <w:rPr>
          <w:spacing w:val="19"/>
        </w:rPr>
        <w:t> </w:t>
      </w:r>
      <w:r>
        <w:rPr/>
        <w:t>is</w:t>
      </w:r>
      <w:r>
        <w:rPr>
          <w:spacing w:val="18"/>
        </w:rPr>
        <w:t> </w:t>
      </w:r>
      <w:r>
        <w:rPr/>
        <w:t>an</w:t>
      </w:r>
      <w:r>
        <w:rPr>
          <w:spacing w:val="21"/>
        </w:rPr>
        <w:t> </w:t>
      </w:r>
      <w:r>
        <w:rPr/>
        <w:t>extremely</w:t>
      </w:r>
      <w:r>
        <w:rPr>
          <w:spacing w:val="13"/>
        </w:rPr>
        <w:t> </w:t>
      </w:r>
      <w:r>
        <w:rPr/>
        <w:t>useful</w:t>
      </w:r>
      <w:r>
        <w:rPr>
          <w:spacing w:val="21"/>
        </w:rPr>
        <w:t> </w:t>
      </w:r>
      <w:r>
        <w:rPr/>
        <w:t>strategy,</w:t>
      </w:r>
      <w:r>
        <w:rPr>
          <w:spacing w:val="20"/>
        </w:rPr>
        <w:t> </w:t>
      </w:r>
      <w:r>
        <w:rPr/>
        <w:t>because</w:t>
      </w:r>
      <w:r>
        <w:rPr>
          <w:spacing w:val="18"/>
        </w:rPr>
        <w:t> </w:t>
      </w:r>
      <w:r>
        <w:rPr/>
        <w:t>it</w:t>
      </w:r>
      <w:r>
        <w:rPr>
          <w:spacing w:val="21"/>
        </w:rPr>
        <w:t> </w:t>
      </w:r>
      <w:r>
        <w:rPr/>
        <w:t>allows</w:t>
      </w:r>
      <w:r>
        <w:rPr>
          <w:spacing w:val="18"/>
        </w:rPr>
        <w:t> </w:t>
      </w:r>
      <w:r>
        <w:rPr/>
        <w:t>students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link</w:t>
      </w:r>
      <w:r>
        <w:rPr>
          <w:spacing w:val="17"/>
        </w:rPr>
        <w:t> </w:t>
      </w:r>
      <w:r>
        <w:rPr/>
        <w:t>sequencing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3"/>
        <w:jc w:val="both"/>
      </w:pPr>
      <w:r>
        <w:rPr/>
        <w:drawing>
          <wp:anchor distT="0" distB="0" distL="0" distR="0" allowOverlap="1" layoutInCell="1" locked="0" behindDoc="1" simplePos="0" relativeHeight="484790784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1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steps for mathematics problems, by using simple phrases. This helps students compartmentalize</w:t>
      </w:r>
      <w:r>
        <w:rPr>
          <w:spacing w:val="1"/>
        </w:rPr>
        <w:t> </w:t>
      </w:r>
      <w:r>
        <w:rPr/>
        <w:t>each step, thus allowing them to break problems into smaller portions; the students are able to</w:t>
      </w:r>
      <w:r>
        <w:rPr>
          <w:spacing w:val="1"/>
        </w:rPr>
        <w:t> </w:t>
      </w:r>
      <w:r>
        <w:rPr/>
        <w:t>bring</w:t>
      </w:r>
      <w:r>
        <w:rPr>
          <w:spacing w:val="20"/>
        </w:rPr>
        <w:t> </w:t>
      </w:r>
      <w:r>
        <w:rPr/>
        <w:t>these</w:t>
      </w:r>
      <w:r>
        <w:rPr>
          <w:spacing w:val="21"/>
        </w:rPr>
        <w:t> </w:t>
      </w:r>
      <w:r>
        <w:rPr/>
        <w:t>smaller</w:t>
      </w:r>
      <w:r>
        <w:rPr>
          <w:spacing w:val="22"/>
        </w:rPr>
        <w:t> </w:t>
      </w:r>
      <w:r>
        <w:rPr/>
        <w:t>portions</w:t>
      </w:r>
      <w:r>
        <w:rPr>
          <w:spacing w:val="23"/>
        </w:rPr>
        <w:t> </w:t>
      </w:r>
      <w:r>
        <w:rPr/>
        <w:t>into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larger</w:t>
      </w:r>
      <w:r>
        <w:rPr>
          <w:spacing w:val="22"/>
        </w:rPr>
        <w:t> </w:t>
      </w:r>
      <w:r>
        <w:rPr/>
        <w:t>picture.</w:t>
      </w:r>
      <w:r>
        <w:rPr>
          <w:spacing w:val="22"/>
        </w:rPr>
        <w:t> </w:t>
      </w:r>
      <w:r>
        <w:rPr/>
        <w:t>Hence,</w:t>
      </w:r>
      <w:r>
        <w:rPr>
          <w:spacing w:val="23"/>
        </w:rPr>
        <w:t> </w:t>
      </w:r>
      <w:r>
        <w:rPr/>
        <w:t>according</w:t>
      </w:r>
      <w:r>
        <w:rPr>
          <w:spacing w:val="20"/>
        </w:rPr>
        <w:t> </w:t>
      </w:r>
      <w:r>
        <w:rPr/>
        <w:t>to</w:t>
      </w:r>
      <w:r>
        <w:rPr>
          <w:spacing w:val="25"/>
        </w:rPr>
        <w:t> </w:t>
      </w:r>
      <w:r>
        <w:rPr/>
        <w:t>Access</w:t>
      </w:r>
      <w:r>
        <w:rPr>
          <w:spacing w:val="23"/>
        </w:rPr>
        <w:t> </w:t>
      </w:r>
      <w:r>
        <w:rPr/>
        <w:t>Center</w:t>
      </w:r>
      <w:r>
        <w:rPr>
          <w:spacing w:val="23"/>
        </w:rPr>
        <w:t> </w:t>
      </w:r>
      <w:r>
        <w:rPr/>
        <w:t>(2005),</w:t>
      </w:r>
      <w:r>
        <w:rPr>
          <w:spacing w:val="-58"/>
        </w:rPr>
        <w:t> </w:t>
      </w:r>
      <w:r>
        <w:rPr/>
        <w:t>the real benefit of mnemonic instruction is that it works for students of all ages. It has also been</w:t>
      </w:r>
      <w:r>
        <w:rPr>
          <w:spacing w:val="1"/>
        </w:rPr>
        <w:t> </w:t>
      </w:r>
      <w:r>
        <w:rPr/>
        <w:t>found that mnemonics work, at least for certain users in particular settings with well-defined</w:t>
      </w:r>
      <w:r>
        <w:rPr>
          <w:spacing w:val="1"/>
        </w:rPr>
        <w:t> </w:t>
      </w:r>
      <w:r>
        <w:rPr/>
        <w:t>information-storage</w:t>
      </w:r>
      <w:r>
        <w:rPr>
          <w:spacing w:val="-2"/>
        </w:rPr>
        <w:t> </w:t>
      </w:r>
      <w:r>
        <w:rPr/>
        <w:t>needs (Mayer, 2003)</w:t>
      </w:r>
    </w:p>
    <w:p>
      <w:pPr>
        <w:pStyle w:val="Heading1"/>
        <w:numPr>
          <w:ilvl w:val="2"/>
          <w:numId w:val="28"/>
        </w:numPr>
        <w:tabs>
          <w:tab w:pos="1321" w:val="left" w:leader="none"/>
        </w:tabs>
        <w:spacing w:line="240" w:lineRule="auto" w:before="5" w:after="0"/>
        <w:ind w:left="1320" w:right="0" w:hanging="781"/>
        <w:jc w:val="both"/>
      </w:pPr>
      <w:r>
        <w:rPr/>
        <w:t>Prior-knowledge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Students’</w:t>
      </w:r>
      <w:r>
        <w:rPr>
          <w:spacing w:val="-3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outcomes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Mathematics</w:t>
      </w:r>
    </w:p>
    <w:p>
      <w:pPr>
        <w:pStyle w:val="BodyText"/>
        <w:spacing w:line="360" w:lineRule="auto" w:before="132"/>
        <w:ind w:left="540" w:right="622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interchangeably.</w:t>
      </w:r>
      <w:r>
        <w:rPr>
          <w:spacing w:val="34"/>
        </w:rPr>
        <w:t> </w:t>
      </w:r>
      <w:r>
        <w:rPr/>
        <w:t>For</w:t>
      </w:r>
      <w:r>
        <w:rPr>
          <w:spacing w:val="34"/>
        </w:rPr>
        <w:t> </w:t>
      </w:r>
      <w:r>
        <w:rPr/>
        <w:t>example,</w:t>
      </w:r>
      <w:r>
        <w:rPr>
          <w:spacing w:val="34"/>
        </w:rPr>
        <w:t> </w:t>
      </w:r>
      <w:r>
        <w:rPr/>
        <w:t>Stevens</w:t>
      </w:r>
      <w:r>
        <w:rPr>
          <w:spacing w:val="36"/>
        </w:rPr>
        <w:t> </w:t>
      </w:r>
      <w:r>
        <w:rPr/>
        <w:t>(1980)</w:t>
      </w:r>
      <w:r>
        <w:rPr>
          <w:spacing w:val="34"/>
        </w:rPr>
        <w:t> </w:t>
      </w:r>
      <w:r>
        <w:rPr/>
        <w:t>defines</w:t>
      </w:r>
      <w:r>
        <w:rPr>
          <w:spacing w:val="35"/>
        </w:rPr>
        <w:t> </w:t>
      </w:r>
      <w:r>
        <w:rPr/>
        <w:t>background</w:t>
      </w:r>
      <w:r>
        <w:rPr>
          <w:spacing w:val="34"/>
        </w:rPr>
        <w:t> </w:t>
      </w:r>
      <w:r>
        <w:rPr/>
        <w:t>knowledge</w:t>
      </w:r>
      <w:r>
        <w:rPr>
          <w:spacing w:val="34"/>
        </w:rPr>
        <w:t> </w:t>
      </w:r>
      <w:r>
        <w:rPr/>
        <w:t>quite</w:t>
      </w:r>
      <w:r>
        <w:rPr>
          <w:spacing w:val="33"/>
        </w:rPr>
        <w:t> </w:t>
      </w:r>
      <w:r>
        <w:rPr/>
        <w:t>simply</w:t>
      </w:r>
      <w:r>
        <w:rPr>
          <w:spacing w:val="32"/>
        </w:rPr>
        <w:t> </w:t>
      </w:r>
      <w:r>
        <w:rPr/>
        <w:t>as</w:t>
      </w:r>
    </w:p>
    <w:p>
      <w:pPr>
        <w:pStyle w:val="BodyText"/>
        <w:spacing w:line="360" w:lineRule="auto" w:before="1"/>
        <w:ind w:left="540" w:right="616"/>
        <w:jc w:val="both"/>
      </w:pPr>
      <w:r>
        <w:rPr>
          <w:spacing w:val="-1"/>
          <w:w w:val="44"/>
        </w:rPr>
        <w:t>―</w:t>
      </w:r>
      <w:r>
        <w:rPr>
          <w:spacing w:val="-1"/>
        </w:rPr>
        <w:t>wh</w:t>
      </w:r>
      <w:r>
        <w:rPr>
          <w:spacing w:val="-2"/>
        </w:rPr>
        <w:t>a</w:t>
      </w:r>
      <w:r>
        <w:rPr/>
        <w:t>t  </w:t>
      </w:r>
      <w:r>
        <w:rPr>
          <w:spacing w:val="-24"/>
        </w:rPr>
        <w:t> </w:t>
      </w:r>
      <w:r>
        <w:rPr/>
        <w:t>one  </w:t>
      </w:r>
      <w:r>
        <w:rPr>
          <w:spacing w:val="-26"/>
        </w:rPr>
        <w:t> </w:t>
      </w:r>
      <w:r>
        <w:rPr>
          <w:spacing w:val="-1"/>
        </w:rPr>
        <w:t>a</w:t>
      </w:r>
      <w:r>
        <w:rPr/>
        <w:t>lr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4"/>
        </w:rPr>
        <w:t>d</w:t>
      </w:r>
      <w:r>
        <w:rPr/>
        <w:t>y </w:t>
      </w:r>
      <w:r>
        <w:rPr>
          <w:spacing w:val="28"/>
        </w:rPr>
        <w:t> </w:t>
      </w:r>
      <w:r>
        <w:rPr/>
        <w:t>kn</w:t>
      </w:r>
      <w:r>
        <w:rPr>
          <w:spacing w:val="2"/>
        </w:rPr>
        <w:t>o</w:t>
      </w:r>
      <w:r>
        <w:rPr>
          <w:spacing w:val="-1"/>
        </w:rPr>
        <w:t>w</w:t>
      </w:r>
      <w:r>
        <w:rPr/>
        <w:t>s  </w:t>
      </w:r>
      <w:r>
        <w:rPr>
          <w:spacing w:val="-25"/>
        </w:rPr>
        <w:t> </w:t>
      </w:r>
      <w:r>
        <w:rPr>
          <w:spacing w:val="-1"/>
        </w:rPr>
        <w:t>a</w:t>
      </w:r>
      <w:r>
        <w:rPr/>
        <w:t>bout  </w:t>
      </w:r>
      <w:r>
        <w:rPr>
          <w:spacing w:val="-24"/>
        </w:rPr>
        <w:t> </w:t>
      </w:r>
      <w:r>
        <w:rPr/>
        <w:t>a  </w:t>
      </w:r>
      <w:r>
        <w:rPr>
          <w:spacing w:val="-26"/>
        </w:rPr>
        <w:t> </w:t>
      </w:r>
      <w:r>
        <w:rPr>
          <w:spacing w:val="-1"/>
        </w:rPr>
        <w:t>sub</w:t>
      </w:r>
      <w:r>
        <w:rPr/>
        <w:t>j</w:t>
      </w:r>
      <w:r>
        <w:rPr>
          <w:spacing w:val="-1"/>
        </w:rPr>
        <w:t>ec</w:t>
      </w:r>
      <w:r>
        <w:rPr>
          <w:w w:val="120"/>
        </w:rPr>
        <w:t>t.‖</w:t>
      </w:r>
      <w:r>
        <w:rPr/>
        <w:t>  </w:t>
      </w:r>
      <w:r>
        <w:rPr>
          <w:spacing w:val="-25"/>
        </w:rPr>
        <w:t> </w:t>
      </w:r>
      <w:r>
        <w:rPr>
          <w:spacing w:val="-2"/>
        </w:rPr>
        <w:t>B</w:t>
      </w:r>
      <w:r>
        <w:rPr/>
        <w:t>iem</w:t>
      </w:r>
      <w:r>
        <w:rPr>
          <w:spacing w:val="-1"/>
        </w:rPr>
        <w:t>a</w:t>
      </w:r>
      <w:r>
        <w:rPr/>
        <w:t>ns  </w:t>
      </w:r>
      <w:r>
        <w:rPr>
          <w:spacing w:val="-24"/>
        </w:rPr>
        <w:t> </w:t>
      </w:r>
      <w:r>
        <w:rPr>
          <w:spacing w:val="-1"/>
        </w:rPr>
        <w:t>a</w:t>
      </w:r>
      <w:r>
        <w:rPr/>
        <w:t>nd  </w:t>
      </w:r>
      <w:r>
        <w:rPr>
          <w:spacing w:val="-25"/>
        </w:rPr>
        <w:t> </w:t>
      </w:r>
      <w:r>
        <w:rPr/>
        <w:t>Simons‘  </w:t>
      </w:r>
      <w:r>
        <w:rPr>
          <w:spacing w:val="-25"/>
        </w:rPr>
        <w:t> </w:t>
      </w:r>
      <w:r>
        <w:rPr/>
        <w:t>(199</w:t>
      </w:r>
      <w:r>
        <w:rPr>
          <w:spacing w:val="-1"/>
        </w:rPr>
        <w:t>6</w:t>
      </w:r>
      <w:r>
        <w:rPr/>
        <w:t>)  </w:t>
      </w:r>
      <w:r>
        <w:rPr>
          <w:spacing w:val="-25"/>
        </w:rPr>
        <w:t> </w:t>
      </w:r>
      <w:r>
        <w:rPr/>
        <w:t>d</w:t>
      </w:r>
      <w:r>
        <w:rPr>
          <w:spacing w:val="-1"/>
        </w:rPr>
        <w:t>e</w:t>
      </w:r>
      <w:r>
        <w:rPr/>
        <w:t>finition  </w:t>
      </w:r>
      <w:r>
        <w:rPr>
          <w:spacing w:val="-25"/>
        </w:rPr>
        <w:t> </w:t>
      </w:r>
      <w:r>
        <w:rPr/>
        <w:t>of b</w:t>
      </w:r>
      <w:r>
        <w:rPr>
          <w:spacing w:val="-1"/>
        </w:rPr>
        <w:t>ac</w:t>
      </w:r>
      <w:r>
        <w:rPr>
          <w:spacing w:val="2"/>
        </w:rPr>
        <w:t>k</w:t>
      </w:r>
      <w:r>
        <w:rPr>
          <w:spacing w:val="-3"/>
        </w:rPr>
        <w:t>g</w:t>
      </w:r>
      <w:r>
        <w:rPr/>
        <w:t>round </w:t>
      </w:r>
      <w:r>
        <w:rPr>
          <w:spacing w:val="-21"/>
        </w:rPr>
        <w:t> </w:t>
      </w:r>
      <w:r>
        <w:rPr/>
        <w:t>kno</w:t>
      </w:r>
      <w:r>
        <w:rPr>
          <w:spacing w:val="-1"/>
        </w:rPr>
        <w:t>w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rPr/>
        <w:t>e </w:t>
      </w:r>
      <w:r>
        <w:rPr>
          <w:spacing w:val="-21"/>
        </w:rPr>
        <w:t> </w:t>
      </w:r>
      <w:r>
        <w:rPr>
          <w:spacing w:val="2"/>
        </w:rPr>
        <w:t>i</w:t>
      </w:r>
      <w:r>
        <w:rPr/>
        <w:t>s </w:t>
      </w:r>
      <w:r>
        <w:rPr>
          <w:spacing w:val="-20"/>
        </w:rPr>
        <w:t> </w:t>
      </w:r>
      <w:r>
        <w:rPr>
          <w:spacing w:val="-1"/>
        </w:rPr>
        <w:t>sl</w:t>
      </w:r>
      <w:r>
        <w:rPr/>
        <w:t>i</w:t>
      </w:r>
      <w:r>
        <w:rPr>
          <w:spacing w:val="-3"/>
        </w:rPr>
        <w:t>g</w:t>
      </w:r>
      <w:r>
        <w:rPr/>
        <w:t>ht</w:t>
      </w:r>
      <w:r>
        <w:rPr>
          <w:spacing w:val="3"/>
        </w:rPr>
        <w:t>l</w:t>
      </w:r>
      <w:r>
        <w:rPr/>
        <w:t>y </w:t>
      </w:r>
      <w:r>
        <w:rPr>
          <w:spacing w:val="-25"/>
        </w:rPr>
        <w:t> </w:t>
      </w:r>
      <w:r>
        <w:rPr/>
        <w:t>mo</w:t>
      </w:r>
      <w:r>
        <w:rPr>
          <w:spacing w:val="1"/>
        </w:rPr>
        <w:t>r</w:t>
      </w:r>
      <w:r>
        <w:rPr/>
        <w:t>e </w:t>
      </w:r>
      <w:r>
        <w:rPr>
          <w:spacing w:val="-21"/>
        </w:rPr>
        <w:t> </w:t>
      </w:r>
      <w:r>
        <w:rPr>
          <w:spacing w:val="-1"/>
        </w:rPr>
        <w:t>c</w:t>
      </w:r>
      <w:r>
        <w:rPr/>
        <w:t>ompl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, </w:t>
      </w:r>
      <w:r>
        <w:rPr>
          <w:spacing w:val="-20"/>
        </w:rPr>
        <w:t> </w:t>
      </w:r>
      <w:r>
        <w:rPr>
          <w:spacing w:val="-1"/>
          <w:w w:val="44"/>
        </w:rPr>
        <w:t>―</w:t>
      </w:r>
      <w:r>
        <w:rPr/>
        <w:t>(ba</w:t>
      </w:r>
      <w:r>
        <w:rPr>
          <w:spacing w:val="-1"/>
        </w:rPr>
        <w:t>c</w:t>
      </w:r>
      <w:r>
        <w:rPr>
          <w:spacing w:val="2"/>
        </w:rPr>
        <w:t>k</w:t>
      </w:r>
      <w:r>
        <w:rPr>
          <w:spacing w:val="-3"/>
        </w:rPr>
        <w:t>g</w:t>
      </w:r>
      <w:r>
        <w:rPr/>
        <w:t>round </w:t>
      </w:r>
      <w:r>
        <w:rPr>
          <w:spacing w:val="-21"/>
        </w:rPr>
        <w:t> </w:t>
      </w:r>
      <w:r>
        <w:rPr/>
        <w:t>knowl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rPr/>
        <w:t>e </w:t>
      </w:r>
      <w:r>
        <w:rPr>
          <w:spacing w:val="-21"/>
        </w:rPr>
        <w:t> </w:t>
      </w:r>
      <w:r>
        <w:rPr/>
        <w:t>is) </w:t>
      </w:r>
      <w:r>
        <w:rPr>
          <w:spacing w:val="-17"/>
        </w:rPr>
        <w:t> </w:t>
      </w:r>
      <w:r>
        <w:rPr>
          <w:spacing w:val="-1"/>
        </w:rPr>
        <w:t>a</w:t>
      </w:r>
      <w:r>
        <w:rPr/>
        <w:t>ll </w:t>
      </w:r>
      <w:r>
        <w:rPr>
          <w:spacing w:val="-19"/>
        </w:rPr>
        <w:t> </w:t>
      </w:r>
      <w:r>
        <w:rPr/>
        <w:t>knowl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rPr/>
        <w:t>e </w:t>
      </w:r>
      <w:r>
        <w:rPr/>
        <w:t>learners have when entering a learning environment that is potentially relevant for acquiring new</w:t>
      </w:r>
      <w:r>
        <w:rPr>
          <w:spacing w:val="-57"/>
        </w:rPr>
        <w:t> </w:t>
      </w:r>
      <w:r>
        <w:rPr/>
        <w:t>knowledge.‖ Dochy and Alexander (1995) provide a more elaborate definition, describing prior</w:t>
      </w:r>
      <w:r>
        <w:rPr>
          <w:spacing w:val="1"/>
        </w:rPr>
        <w:t> </w:t>
      </w:r>
      <w:r>
        <w:rPr/>
        <w:t>knowledge as the whole of a person‘s knowledge, including explicit and tacit knowledge, meta-</w:t>
      </w:r>
      <w:r>
        <w:rPr>
          <w:spacing w:val="1"/>
        </w:rPr>
        <w:t> </w:t>
      </w:r>
      <w:r>
        <w:rPr/>
        <w:t>cognitive and conceptual knowledge. This definition is quite similar to Schallert‘s definition</w:t>
      </w:r>
      <w:r>
        <w:rPr>
          <w:spacing w:val="1"/>
        </w:rPr>
        <w:t> </w:t>
      </w:r>
      <w:r>
        <w:rPr/>
        <w:t>(Schallert,</w:t>
      </w:r>
      <w:r>
        <w:rPr>
          <w:spacing w:val="1"/>
        </w:rPr>
        <w:t> </w:t>
      </w:r>
      <w:r>
        <w:rPr/>
        <w:t>1982).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scholars‘</w:t>
      </w:r>
      <w:r>
        <w:rPr>
          <w:spacing w:val="1"/>
        </w:rPr>
        <w:t> </w:t>
      </w:r>
      <w:r>
        <w:rPr/>
        <w:t>definitions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worded</w:t>
      </w:r>
      <w:r>
        <w:rPr>
          <w:spacing w:val="1"/>
        </w:rPr>
        <w:t> </w:t>
      </w:r>
      <w:r>
        <w:rPr/>
        <w:t>differently, they typically describe the same basic concept. Prior knowledge and background</w:t>
      </w:r>
      <w:r>
        <w:rPr>
          <w:spacing w:val="1"/>
        </w:rPr>
        <w:t> </w:t>
      </w:r>
      <w:r>
        <w:rPr/>
        <w:t>knowledge are themselves</w:t>
      </w:r>
      <w:r>
        <w:rPr>
          <w:spacing w:val="1"/>
        </w:rPr>
        <w:t> </w:t>
      </w:r>
      <w:r>
        <w:rPr/>
        <w:t>parenting terms</w:t>
      </w:r>
      <w:r>
        <w:rPr>
          <w:spacing w:val="1"/>
        </w:rPr>
        <w:t> </w:t>
      </w:r>
      <w:r>
        <w:rPr/>
        <w:t>for many more specific knowledge dimensions</w:t>
      </w:r>
      <w:r>
        <w:rPr>
          <w:spacing w:val="60"/>
        </w:rPr>
        <w:t> </w:t>
      </w:r>
      <w:r>
        <w:rPr/>
        <w:t>such</w:t>
      </w:r>
      <w:r>
        <w:rPr>
          <w:spacing w:val="-57"/>
        </w:rPr>
        <w:t> </w:t>
      </w:r>
      <w:r>
        <w:rPr/>
        <w:t>as conceptual knowledge and meta-cognitive knowledge. Subject matter knowledge, strategy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self-knowledge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specialized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prior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knowledge.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performance, explaining up to 81% of the variance in post test scores (Dochy, Segers, and Buehl,</w:t>
      </w:r>
      <w:r>
        <w:rPr>
          <w:spacing w:val="-57"/>
        </w:rPr>
        <w:t> </w:t>
      </w:r>
      <w:r>
        <w:rPr/>
        <w:t>1999).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comprehension (Langer, 1984; Long, Winograd, and Bridget, 1989; Stevens, 1980). Irrespective</w:t>
      </w:r>
      <w:r>
        <w:rPr>
          <w:spacing w:val="1"/>
        </w:rPr>
        <w:t> </w:t>
      </w:r>
      <w:r>
        <w:rPr/>
        <w:t>of students‘ reading ability, high prior knowledge of a subject area or key vocabulary for a text</w:t>
      </w:r>
      <w:r>
        <w:rPr>
          <w:spacing w:val="1"/>
        </w:rPr>
        <w:t> </w:t>
      </w:r>
      <w:r>
        <w:rPr/>
        <w:t>often means higher scores on reading comprehension measures (Langer, 1984; Long et al., 1989;</w:t>
      </w:r>
      <w:r>
        <w:rPr>
          <w:spacing w:val="1"/>
        </w:rPr>
        <w:t> </w:t>
      </w:r>
      <w:r>
        <w:rPr/>
        <w:t>Stevens, 1980). In addition, high correlations have been found between prior knowledge and</w:t>
      </w:r>
      <w:r>
        <w:rPr>
          <w:spacing w:val="1"/>
        </w:rPr>
        <w:t> </w:t>
      </w:r>
      <w:r>
        <w:rPr/>
        <w:t>speed and accuracy of study behaviour (reviewed in (Dochy et al., 1999) as well as student</w:t>
      </w:r>
      <w:r>
        <w:rPr>
          <w:spacing w:val="1"/>
        </w:rPr>
        <w:t> </w:t>
      </w:r>
      <w:r>
        <w:rPr/>
        <w:t>interest in a topic. Thus, prior knowledge is associated with beneficial academic behaviours and</w:t>
      </w:r>
      <w:r>
        <w:rPr>
          <w:spacing w:val="1"/>
        </w:rPr>
        <w:t> </w:t>
      </w:r>
      <w:r>
        <w:rPr/>
        <w:t>higher</w:t>
      </w:r>
      <w:r>
        <w:rPr>
          <w:spacing w:val="24"/>
        </w:rPr>
        <w:t> </w:t>
      </w:r>
      <w:r>
        <w:rPr/>
        <w:t>academic</w:t>
      </w:r>
      <w:r>
        <w:rPr>
          <w:spacing w:val="21"/>
        </w:rPr>
        <w:t> </w:t>
      </w:r>
      <w:r>
        <w:rPr/>
        <w:t>performance.</w:t>
      </w:r>
      <w:r>
        <w:rPr>
          <w:spacing w:val="110"/>
        </w:rPr>
        <w:t> </w:t>
      </w:r>
      <w:r>
        <w:rPr/>
        <w:t>It</w:t>
      </w:r>
      <w:r>
        <w:rPr>
          <w:spacing w:val="26"/>
        </w:rPr>
        <w:t> </w:t>
      </w:r>
      <w:r>
        <w:rPr/>
        <w:t>is</w:t>
      </w:r>
      <w:r>
        <w:rPr>
          <w:spacing w:val="23"/>
        </w:rPr>
        <w:t> </w:t>
      </w:r>
      <w:r>
        <w:rPr/>
        <w:t>tempting</w:t>
      </w:r>
      <w:r>
        <w:rPr>
          <w:spacing w:val="20"/>
        </w:rPr>
        <w:t> </w:t>
      </w:r>
      <w:r>
        <w:rPr/>
        <w:t>to</w:t>
      </w:r>
      <w:r>
        <w:rPr>
          <w:spacing w:val="25"/>
        </w:rPr>
        <w:t> </w:t>
      </w:r>
      <w:r>
        <w:rPr/>
        <w:t>conclude</w:t>
      </w:r>
      <w:r>
        <w:rPr>
          <w:spacing w:val="24"/>
        </w:rPr>
        <w:t> </w:t>
      </w:r>
      <w:r>
        <w:rPr/>
        <w:t>from</w:t>
      </w:r>
      <w:r>
        <w:rPr>
          <w:spacing w:val="24"/>
        </w:rPr>
        <w:t> </w:t>
      </w:r>
      <w:r>
        <w:rPr/>
        <w:t>observations</w:t>
      </w:r>
      <w:r>
        <w:rPr>
          <w:spacing w:val="23"/>
        </w:rPr>
        <w:t> </w:t>
      </w:r>
      <w:r>
        <w:rPr/>
        <w:t>such</w:t>
      </w:r>
      <w:r>
        <w:rPr>
          <w:spacing w:val="22"/>
        </w:rPr>
        <w:t> </w:t>
      </w:r>
      <w:r>
        <w:rPr/>
        <w:t>as</w:t>
      </w:r>
      <w:r>
        <w:rPr>
          <w:spacing w:val="23"/>
        </w:rPr>
        <w:t> </w:t>
      </w:r>
      <w:r>
        <w:rPr/>
        <w:t>these</w:t>
      </w:r>
      <w:r>
        <w:rPr>
          <w:spacing w:val="23"/>
        </w:rPr>
        <w:t> </w:t>
      </w:r>
      <w:r>
        <w:rPr/>
        <w:t>that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26"/>
        <w:jc w:val="both"/>
      </w:pPr>
      <w:r>
        <w:rPr/>
        <w:t>prior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promotes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different</w:t>
      </w:r>
      <w:r>
        <w:rPr>
          <w:spacing w:val="60"/>
        </w:rPr>
        <w:t> </w:t>
      </w:r>
      <w:r>
        <w:rPr/>
        <w:t>research</w:t>
      </w:r>
      <w:r>
        <w:rPr>
          <w:spacing w:val="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needed to establish such a</w:t>
      </w:r>
      <w:r>
        <w:rPr>
          <w:spacing w:val="-1"/>
        </w:rPr>
        <w:t> </w:t>
      </w:r>
      <w:r>
        <w:rPr/>
        <w:t>causal</w:t>
      </w:r>
      <w:r>
        <w:rPr>
          <w:spacing w:val="1"/>
        </w:rPr>
        <w:t> </w:t>
      </w:r>
      <w:r>
        <w:rPr/>
        <w:t>relationship</w:t>
      </w:r>
    </w:p>
    <w:p>
      <w:pPr>
        <w:pStyle w:val="Heading1"/>
        <w:numPr>
          <w:ilvl w:val="1"/>
          <w:numId w:val="28"/>
        </w:numPr>
        <w:tabs>
          <w:tab w:pos="1261" w:val="left" w:leader="none"/>
        </w:tabs>
        <w:spacing w:line="240" w:lineRule="auto" w:before="5" w:after="0"/>
        <w:ind w:left="1260" w:right="0" w:hanging="721"/>
        <w:jc w:val="both"/>
      </w:pPr>
      <w:r>
        <w:rPr/>
        <w:t>Appraisal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Literature</w:t>
      </w:r>
      <w:r>
        <w:rPr>
          <w:spacing w:val="-1"/>
        </w:rPr>
        <w:t> </w:t>
      </w:r>
      <w:r>
        <w:rPr/>
        <w:t>Review</w:t>
      </w:r>
    </w:p>
    <w:p>
      <w:pPr>
        <w:pStyle w:val="BodyText"/>
        <w:spacing w:line="360" w:lineRule="auto" w:before="132"/>
        <w:ind w:left="540" w:right="617" w:firstLine="1439"/>
        <w:jc w:val="both"/>
      </w:pPr>
      <w:r>
        <w:rPr/>
        <w:drawing>
          <wp:anchor distT="0" distB="0" distL="0" distR="0" allowOverlap="1" layoutInCell="1" locked="0" behindDoc="1" simplePos="0" relativeHeight="484791296">
            <wp:simplePos x="0" y="0"/>
            <wp:positionH relativeFrom="page">
              <wp:posOffset>1056805</wp:posOffset>
            </wp:positionH>
            <wp:positionV relativeFrom="paragraph">
              <wp:posOffset>689903</wp:posOffset>
            </wp:positionV>
            <wp:extent cx="5508459" cy="5446061"/>
            <wp:effectExtent l="0" t="0" r="0" b="0"/>
            <wp:wrapNone/>
            <wp:docPr id="1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 has been shown in the literature reviewed that one of the most important factors</w:t>
      </w:r>
      <w:r>
        <w:rPr>
          <w:spacing w:val="-57"/>
        </w:rPr>
        <w:t> </w:t>
      </w:r>
      <w:r>
        <w:rPr/>
        <w:t>affecting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already knows.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meaningfully,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learners must relate new knowledge to what they already know. Rote learning is then compared</w:t>
      </w:r>
      <w:r>
        <w:rPr>
          <w:spacing w:val="1"/>
        </w:rPr>
        <w:t> </w:t>
      </w:r>
      <w:r>
        <w:rPr/>
        <w:t>with meaningful learning; the former refers to when a student simply memorizes information</w:t>
      </w:r>
      <w:r>
        <w:rPr>
          <w:spacing w:val="1"/>
        </w:rPr>
        <w:t> </w:t>
      </w:r>
      <w:r>
        <w:rPr/>
        <w:t>without relating it to previously learned material. Also, concept of mathematics, development of</w:t>
      </w:r>
      <w:r>
        <w:rPr>
          <w:spacing w:val="1"/>
        </w:rPr>
        <w:t> </w:t>
      </w:r>
      <w:r>
        <w:rPr/>
        <w:t>mathematics and role and importance of mathematics were examined. Mathematics is seen as a</w:t>
      </w:r>
      <w:r>
        <w:rPr>
          <w:spacing w:val="1"/>
        </w:rPr>
        <w:t> </w:t>
      </w:r>
      <w:r>
        <w:rPr/>
        <w:t>language, as a particular kind of logical structure, as a body of knowledge about number and</w:t>
      </w:r>
      <w:r>
        <w:rPr>
          <w:spacing w:val="1"/>
        </w:rPr>
        <w:t> </w:t>
      </w:r>
      <w:r>
        <w:rPr/>
        <w:t>space, as a series of methods of deriving conclusions and as the essence of our knowledge of the</w:t>
      </w:r>
      <w:r>
        <w:rPr>
          <w:spacing w:val="1"/>
        </w:rPr>
        <w:t> </w:t>
      </w:r>
      <w:r>
        <w:rPr/>
        <w:t>physical world. Thus, Mathematics is seen as a desirable tool in virtually all spheres of human</w:t>
      </w:r>
      <w:r>
        <w:rPr>
          <w:spacing w:val="1"/>
        </w:rPr>
        <w:t> </w:t>
      </w:r>
      <w:r>
        <w:rPr/>
        <w:t>endeavour, be it science, engineering, industry, technology and even the arts. It is a wheel on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subjects move</w:t>
      </w:r>
      <w:r>
        <w:rPr>
          <w:spacing w:val="-1"/>
        </w:rPr>
        <w:t> </w:t>
      </w:r>
      <w:r>
        <w:rPr/>
        <w:t>and a</w:t>
      </w:r>
      <w:r>
        <w:rPr>
          <w:spacing w:val="-1"/>
        </w:rPr>
        <w:t> </w:t>
      </w:r>
      <w:r>
        <w:rPr/>
        <w:t>subject with greater</w:t>
      </w:r>
      <w:r>
        <w:rPr>
          <w:spacing w:val="-2"/>
        </w:rPr>
        <w:t> </w:t>
      </w:r>
      <w:r>
        <w:rPr/>
        <w:t>applications.</w:t>
      </w:r>
    </w:p>
    <w:p>
      <w:pPr>
        <w:pStyle w:val="BodyText"/>
        <w:spacing w:line="360" w:lineRule="auto" w:before="3"/>
        <w:ind w:left="540" w:right="617" w:firstLine="719"/>
        <w:jc w:val="both"/>
      </w:pPr>
      <w:r>
        <w:rPr/>
        <w:t>Researchers</w:t>
      </w:r>
      <w:r>
        <w:rPr>
          <w:spacing w:val="57"/>
        </w:rPr>
        <w:t> </w:t>
      </w:r>
      <w:r>
        <w:rPr/>
        <w:t>in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field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education</w:t>
      </w:r>
      <w:r>
        <w:rPr>
          <w:spacing w:val="58"/>
        </w:rPr>
        <w:t> </w:t>
      </w:r>
      <w:r>
        <w:rPr/>
        <w:t>examined</w:t>
      </w:r>
      <w:r>
        <w:rPr>
          <w:spacing w:val="57"/>
        </w:rPr>
        <w:t> </w:t>
      </w:r>
      <w:r>
        <w:rPr/>
        <w:t>several</w:t>
      </w:r>
      <w:r>
        <w:rPr>
          <w:spacing w:val="59"/>
        </w:rPr>
        <w:t> </w:t>
      </w:r>
      <w:r>
        <w:rPr/>
        <w:t>strategies</w:t>
      </w:r>
      <w:r>
        <w:rPr>
          <w:spacing w:val="58"/>
        </w:rPr>
        <w:t> </w:t>
      </w:r>
      <w:r>
        <w:rPr/>
        <w:t>that</w:t>
      </w:r>
      <w:r>
        <w:rPr>
          <w:spacing w:val="58"/>
        </w:rPr>
        <w:t> </w:t>
      </w:r>
      <w:r>
        <w:rPr/>
        <w:t>could</w:t>
      </w:r>
      <w:r>
        <w:rPr>
          <w:spacing w:val="59"/>
        </w:rPr>
        <w:t> </w:t>
      </w:r>
      <w:r>
        <w:rPr/>
        <w:t>lead</w:t>
      </w:r>
      <w:r>
        <w:rPr>
          <w:spacing w:val="58"/>
        </w:rPr>
        <w:t> </w:t>
      </w:r>
      <w:r>
        <w:rPr/>
        <w:t>to</w:t>
      </w:r>
      <w:r>
        <w:rPr>
          <w:spacing w:val="-58"/>
        </w:rPr>
        <w:t> </w:t>
      </w:r>
      <w:r>
        <w:rPr/>
        <w:t>effective teaching and learning of mathematics. These strategies tend to enhance the attitudes of</w:t>
      </w:r>
      <w:r>
        <w:rPr>
          <w:spacing w:val="1"/>
        </w:rPr>
        <w:t> </w:t>
      </w:r>
      <w:r>
        <w:rPr/>
        <w:t>students towards learning of mathematics and improve the performance of students at both</w:t>
      </w:r>
      <w:r>
        <w:rPr>
          <w:spacing w:val="1"/>
        </w:rPr>
        <w:t> </w:t>
      </w:r>
      <w:r>
        <w:rPr/>
        <w:t>internal and external examinations. Such strategies like Mastery Learning, Concept Mapping and</w:t>
      </w:r>
      <w:r>
        <w:rPr>
          <w:spacing w:val="-57"/>
        </w:rPr>
        <w:t> </w:t>
      </w:r>
      <w:r>
        <w:rPr/>
        <w:t>Cooperative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Individualistic</w:t>
      </w:r>
      <w:r>
        <w:rPr>
          <w:spacing w:val="1"/>
        </w:rPr>
        <w:t> </w:t>
      </w:r>
      <w:r>
        <w:rPr/>
        <w:t>Instructions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dealt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extensively.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literature reviewed, Mnemonics and Prior knowledge instructional strategies have been shown to</w:t>
      </w:r>
      <w:r>
        <w:rPr>
          <w:spacing w:val="-57"/>
        </w:rPr>
        <w:t> </w:t>
      </w:r>
      <w:r>
        <w:rPr/>
        <w:t>have positive outcomes and effective in dealing with learning disabled students. These strategies</w:t>
      </w:r>
      <w:r>
        <w:rPr>
          <w:spacing w:val="1"/>
        </w:rPr>
        <w:t> </w:t>
      </w:r>
      <w:r>
        <w:rPr/>
        <w:t>could make teaching and learning of mathematics meaningful and ensure quick recall of basic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facts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excel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examinations.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types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mnemonics such as Keyword, Pegword and Letter strategies and their benefits were dealt with.</w:t>
      </w:r>
      <w:r>
        <w:rPr>
          <w:spacing w:val="1"/>
        </w:rPr>
        <w:t> </w:t>
      </w:r>
      <w:r>
        <w:rPr/>
        <w:t>Also, various ways of activating prior knowledge such as interactive discussions, answering</w:t>
      </w:r>
      <w:r>
        <w:rPr>
          <w:spacing w:val="1"/>
        </w:rPr>
        <w:t> </w:t>
      </w:r>
      <w:r>
        <w:rPr/>
        <w:t>questions,</w:t>
      </w:r>
      <w:r>
        <w:rPr>
          <w:spacing w:val="-1"/>
        </w:rPr>
        <w:t> </w:t>
      </w:r>
      <w:r>
        <w:rPr/>
        <w:t>k-w-l and CONTACT 2 were</w:t>
      </w:r>
      <w:r>
        <w:rPr>
          <w:spacing w:val="-1"/>
        </w:rPr>
        <w:t> </w:t>
      </w:r>
      <w:r>
        <w:rPr/>
        <w:t>also discussed.</w:t>
      </w:r>
    </w:p>
    <w:p>
      <w:pPr>
        <w:pStyle w:val="BodyText"/>
        <w:spacing w:line="360" w:lineRule="auto" w:before="1"/>
        <w:ind w:left="540" w:right="619" w:firstLine="719"/>
        <w:jc w:val="both"/>
      </w:pPr>
      <w:r>
        <w:rPr/>
        <w:t>The issues of gender, numerical ability and students‘ attitude to mathematics were also</w:t>
      </w:r>
      <w:r>
        <w:rPr>
          <w:spacing w:val="1"/>
        </w:rPr>
        <w:t> </w:t>
      </w:r>
      <w:r>
        <w:rPr/>
        <w:t>discussed in the reviewed literature. Gender is an area that has been examined extensively, but</w:t>
      </w:r>
      <w:r>
        <w:rPr>
          <w:spacing w:val="1"/>
        </w:rPr>
        <w:t> </w:t>
      </w:r>
      <w:r>
        <w:rPr/>
        <w:t>with conflicting results. It has been shown that the performance of males surpassed that of</w:t>
      </w:r>
      <w:r>
        <w:rPr>
          <w:spacing w:val="1"/>
        </w:rPr>
        <w:t> </w:t>
      </w:r>
      <w:r>
        <w:rPr/>
        <w:t>females most especially in science and mathematics related subjects. Some researchers also</w:t>
      </w:r>
      <w:r>
        <w:rPr>
          <w:spacing w:val="1"/>
        </w:rPr>
        <w:t> </w:t>
      </w:r>
      <w:r>
        <w:rPr/>
        <w:t>concluded</w:t>
      </w:r>
      <w:r>
        <w:rPr>
          <w:spacing w:val="18"/>
        </w:rPr>
        <w:t> </w:t>
      </w:r>
      <w:r>
        <w:rPr/>
        <w:t>that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performance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both</w:t>
      </w:r>
      <w:r>
        <w:rPr>
          <w:spacing w:val="19"/>
        </w:rPr>
        <w:t> </w:t>
      </w:r>
      <w:r>
        <w:rPr/>
        <w:t>male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female</w:t>
      </w:r>
      <w:r>
        <w:rPr>
          <w:spacing w:val="18"/>
        </w:rPr>
        <w:t> </w:t>
      </w:r>
      <w:r>
        <w:rPr/>
        <w:t>students</w:t>
      </w:r>
      <w:r>
        <w:rPr>
          <w:spacing w:val="17"/>
        </w:rPr>
        <w:t> </w:t>
      </w:r>
      <w:r>
        <w:rPr/>
        <w:t>were</w:t>
      </w:r>
      <w:r>
        <w:rPr>
          <w:spacing w:val="17"/>
        </w:rPr>
        <w:t> </w:t>
      </w:r>
      <w:r>
        <w:rPr/>
        <w:t>not</w:t>
      </w:r>
      <w:r>
        <w:rPr>
          <w:spacing w:val="19"/>
        </w:rPr>
        <w:t> </w:t>
      </w:r>
      <w:r>
        <w:rPr/>
        <w:t>significantly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1"/>
        <w:jc w:val="both"/>
      </w:pPr>
      <w:r>
        <w:rPr/>
        <w:drawing>
          <wp:anchor distT="0" distB="0" distL="0" distR="0" allowOverlap="1" layoutInCell="1" locked="0" behindDoc="1" simplePos="0" relativeHeight="484791808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1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different. In the same vein, attitude, being a disposition towards a subject or anything has been</w:t>
      </w:r>
      <w:r>
        <w:rPr>
          <w:spacing w:val="1"/>
        </w:rPr>
        <w:t> </w:t>
      </w:r>
      <w:r>
        <w:rPr/>
        <w:t>confirmed to have significant effect on student‘s achievement in mathematics and may lead to</w:t>
      </w:r>
      <w:r>
        <w:rPr>
          <w:spacing w:val="1"/>
        </w:rPr>
        <w:t> </w:t>
      </w:r>
      <w:r>
        <w:rPr/>
        <w:t>repulsiveness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attractiveness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mathematics.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result,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reinforce positive attitude towards learning of mathematics, to enhance student‘s performance.</w:t>
      </w:r>
      <w:r>
        <w:rPr>
          <w:spacing w:val="1"/>
        </w:rPr>
        <w:t> </w:t>
      </w:r>
      <w:r>
        <w:rPr/>
        <w:t>Finally, the performance of students in mathematics has been linked to their numerical ability</w:t>
      </w:r>
      <w:r>
        <w:rPr>
          <w:spacing w:val="1"/>
        </w:rPr>
        <w:t> </w:t>
      </w:r>
      <w:r>
        <w:rPr/>
        <w:t>level. It was observed that numerical ability of students could influence learning, retention and</w:t>
      </w:r>
      <w:r>
        <w:rPr>
          <w:spacing w:val="1"/>
        </w:rPr>
        <w:t> </w:t>
      </w:r>
      <w:r>
        <w:rPr/>
        <w:t>scholastic</w:t>
      </w:r>
      <w:r>
        <w:rPr>
          <w:spacing w:val="-2"/>
        </w:rPr>
        <w:t> </w:t>
      </w:r>
      <w:r>
        <w:rPr/>
        <w:t>attainment.</w:t>
      </w:r>
    </w:p>
    <w:p>
      <w:pPr>
        <w:pStyle w:val="BodyText"/>
        <w:spacing w:line="360" w:lineRule="auto"/>
        <w:ind w:left="540" w:right="615" w:firstLine="719"/>
        <w:jc w:val="both"/>
      </w:pPr>
      <w:r>
        <w:rPr/>
        <w:t>It has been revealed in the literature reviewed that most of the studies on these two</w:t>
      </w:r>
      <w:r>
        <w:rPr>
          <w:spacing w:val="1"/>
        </w:rPr>
        <w:t> </w:t>
      </w:r>
      <w:r>
        <w:rPr/>
        <w:t>important strategies were carried out in foreign countries. Also, many of the strategies that had</w:t>
      </w:r>
      <w:r>
        <w:rPr>
          <w:spacing w:val="1"/>
        </w:rPr>
        <w:t> </w:t>
      </w:r>
      <w:r>
        <w:rPr/>
        <w:t>been dealt with are not making use of students‘ memory and relevant prior-knowledge which are</w:t>
      </w:r>
      <w:r>
        <w:rPr>
          <w:spacing w:val="1"/>
        </w:rPr>
        <w:t> </w:t>
      </w:r>
      <w:r>
        <w:rPr/>
        <w:t>necessary to make teaching and learning of Mathematics meaningful. More importantly, most</w:t>
      </w:r>
      <w:r>
        <w:rPr>
          <w:spacing w:val="1"/>
        </w:rPr>
        <w:t> </w:t>
      </w:r>
      <w:r>
        <w:rPr/>
        <w:t>questions students confront in their examinations require recall of basic Mathematics facts which</w:t>
      </w:r>
      <w:r>
        <w:rPr>
          <w:spacing w:val="-57"/>
        </w:rPr>
        <w:t> </w:t>
      </w:r>
      <w:r>
        <w:rPr/>
        <w:t>can only be enhanced by mnemonics and prior knowledge they possess. On the basis of this, it 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to</w:t>
      </w:r>
      <w:r>
        <w:rPr>
          <w:spacing w:val="1"/>
        </w:rPr>
        <w:t> </w:t>
      </w:r>
      <w:r>
        <w:rPr/>
        <w:t>fill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gap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examining 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Mnemonic and Prior knowledge-based instructional strategies on student‘s learning outcomes in</w:t>
      </w:r>
      <w:r>
        <w:rPr>
          <w:spacing w:val="1"/>
        </w:rPr>
        <w:t> </w:t>
      </w:r>
      <w:r>
        <w:rPr/>
        <w:t>Mathematics.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Heading1"/>
        <w:spacing w:line="360" w:lineRule="auto" w:before="79"/>
        <w:ind w:left="3262" w:right="3340"/>
        <w:jc w:val="center"/>
      </w:pPr>
      <w:bookmarkStart w:name="_TOC_250012" w:id="16"/>
      <w:r>
        <w:rPr/>
        <w:t>CHAPTER</w:t>
      </w:r>
      <w:r>
        <w:rPr>
          <w:spacing w:val="-15"/>
        </w:rPr>
        <w:t> </w:t>
      </w:r>
      <w:r>
        <w:rPr/>
        <w:t>THREE</w:t>
      </w:r>
      <w:r>
        <w:rPr>
          <w:spacing w:val="-57"/>
        </w:rPr>
        <w:t> </w:t>
      </w:r>
      <w:bookmarkEnd w:id="16"/>
      <w:r>
        <w:rPr/>
        <w:t>METHODOLOGY</w:t>
      </w:r>
    </w:p>
    <w:p>
      <w:pPr>
        <w:pStyle w:val="BodyText"/>
        <w:spacing w:line="360" w:lineRule="auto"/>
        <w:ind w:left="540" w:right="624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deals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participants, research instruments, validity and reliability of the instruments, procedure for the</w:t>
      </w:r>
      <w:r>
        <w:rPr>
          <w:spacing w:val="1"/>
        </w:rPr>
        <w:t> </w:t>
      </w:r>
      <w:r>
        <w:rPr/>
        <w:t>study</w:t>
      </w:r>
      <w:r>
        <w:rPr>
          <w:spacing w:val="-6"/>
        </w:rPr>
        <w:t> </w:t>
      </w:r>
      <w:r>
        <w:rPr/>
        <w:t>and method of</w:t>
      </w:r>
      <w:r>
        <w:rPr>
          <w:spacing w:val="-1"/>
        </w:rPr>
        <w:t> </w:t>
      </w:r>
      <w:r>
        <w:rPr/>
        <w:t>data</w:t>
      </w:r>
      <w:r>
        <w:rPr>
          <w:spacing w:val="1"/>
        </w:rPr>
        <w:t> </w:t>
      </w:r>
      <w:r>
        <w:rPr/>
        <w:t>analysis.</w:t>
      </w:r>
    </w:p>
    <w:p>
      <w:pPr>
        <w:pStyle w:val="Heading1"/>
        <w:numPr>
          <w:ilvl w:val="1"/>
          <w:numId w:val="29"/>
        </w:numPr>
        <w:tabs>
          <w:tab w:pos="1261" w:val="left" w:leader="none"/>
        </w:tabs>
        <w:spacing w:line="240" w:lineRule="auto" w:before="0" w:after="0"/>
        <w:ind w:left="1260" w:right="0" w:hanging="721"/>
        <w:jc w:val="both"/>
      </w:pPr>
      <w:r>
        <w:rPr/>
        <w:drawing>
          <wp:anchor distT="0" distB="0" distL="0" distR="0" allowOverlap="1" layoutInCell="1" locked="0" behindDoc="1" simplePos="0" relativeHeight="484792320">
            <wp:simplePos x="0" y="0"/>
            <wp:positionH relativeFrom="page">
              <wp:posOffset>1056805</wp:posOffset>
            </wp:positionH>
            <wp:positionV relativeFrom="paragraph">
              <wp:posOffset>77255</wp:posOffset>
            </wp:positionV>
            <wp:extent cx="5508459" cy="5446061"/>
            <wp:effectExtent l="0" t="0" r="0" b="0"/>
            <wp:wrapNone/>
            <wp:docPr id="1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11" w:id="17"/>
      <w:r>
        <w:rPr/>
        <w:t>Research</w:t>
      </w:r>
      <w:r>
        <w:rPr>
          <w:spacing w:val="-3"/>
        </w:rPr>
        <w:t> </w:t>
      </w:r>
      <w:bookmarkEnd w:id="17"/>
      <w:r>
        <w:rPr/>
        <w:t>Design</w:t>
      </w:r>
    </w:p>
    <w:p>
      <w:pPr>
        <w:pStyle w:val="BodyText"/>
        <w:spacing w:line="360" w:lineRule="auto" w:before="134"/>
        <w:ind w:left="540" w:right="614" w:firstLine="719"/>
        <w:jc w:val="both"/>
      </w:pPr>
      <w:r>
        <w:rPr/>
        <w:t>This study adopted a pre-test-post-test, control group quasi-experimental design. Two</w:t>
      </w:r>
      <w:r>
        <w:rPr>
          <w:spacing w:val="1"/>
        </w:rPr>
        <w:t> </w:t>
      </w:r>
      <w:r>
        <w:rPr/>
        <w:t>experimental groups were exposed to Mnemonic-based and Prior-Knowledge-based instructional</w:t>
      </w:r>
      <w:r>
        <w:rPr>
          <w:spacing w:val="-57"/>
        </w:rPr>
        <w:t> </w:t>
      </w:r>
      <w:r>
        <w:rPr/>
        <w:t>strategies respectively.</w:t>
      </w:r>
      <w:r>
        <w:rPr>
          <w:spacing w:val="1"/>
        </w:rPr>
        <w:t> </w:t>
      </w:r>
      <w:r>
        <w:rPr/>
        <w:t>The control</w:t>
      </w:r>
      <w:r>
        <w:rPr>
          <w:spacing w:val="1"/>
        </w:rPr>
        <w:t> </w:t>
      </w:r>
      <w:r>
        <w:rPr/>
        <w:t>group was</w:t>
      </w:r>
      <w:r>
        <w:rPr>
          <w:spacing w:val="1"/>
        </w:rPr>
        <w:t> </w:t>
      </w:r>
      <w:r>
        <w:rPr/>
        <w:t>exposed to Modified</w:t>
      </w:r>
      <w:r>
        <w:rPr>
          <w:spacing w:val="60"/>
        </w:rPr>
        <w:t> </w:t>
      </w:r>
      <w:r>
        <w:rPr/>
        <w:t>Lecture Method. All the</w:t>
      </w:r>
      <w:r>
        <w:rPr>
          <w:spacing w:val="1"/>
        </w:rPr>
        <w:t> </w:t>
      </w:r>
      <w:r>
        <w:rPr/>
        <w:t>three strategies were crossed with gender at two levels (male, female) and Numerical Ability at</w:t>
      </w:r>
      <w:r>
        <w:rPr>
          <w:spacing w:val="1"/>
        </w:rPr>
        <w:t> </w:t>
      </w:r>
      <w:r>
        <w:rPr/>
        <w:t>three</w:t>
      </w:r>
      <w:r>
        <w:rPr>
          <w:spacing w:val="-2"/>
        </w:rPr>
        <w:t> </w:t>
      </w:r>
      <w:r>
        <w:rPr/>
        <w:t>levels (high, medium, low).</w:t>
      </w:r>
    </w:p>
    <w:p>
      <w:pPr>
        <w:pStyle w:val="BodyText"/>
        <w:spacing w:line="276" w:lineRule="exact"/>
        <w:ind w:left="540"/>
        <w:jc w:val="both"/>
      </w:pPr>
      <w:r>
        <w:rPr/>
        <w:t>The</w:t>
      </w:r>
      <w:r>
        <w:rPr>
          <w:spacing w:val="-3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represented 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1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3"/>
        <w:gridCol w:w="1427"/>
        <w:gridCol w:w="1467"/>
        <w:gridCol w:w="844"/>
      </w:tblGrid>
      <w:tr>
        <w:trPr>
          <w:trHeight w:val="346" w:hRule="atLeast"/>
        </w:trPr>
        <w:tc>
          <w:tcPr>
            <w:tcW w:w="883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1427" w:type="dxa"/>
          </w:tcPr>
          <w:p>
            <w:pPr>
              <w:pStyle w:val="TableParagraph"/>
              <w:spacing w:line="266" w:lineRule="exact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1467" w:type="dxa"/>
          </w:tcPr>
          <w:p>
            <w:pPr>
              <w:pStyle w:val="TableParagraph"/>
              <w:spacing w:line="266" w:lineRule="exact"/>
              <w:ind w:left="600" w:right="573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844" w:type="dxa"/>
          </w:tcPr>
          <w:p>
            <w:pPr>
              <w:pStyle w:val="TableParagraph"/>
              <w:spacing w:line="26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z w:val="24"/>
                <w:vertAlign w:val="subscript"/>
              </w:rPr>
              <w:t>2</w:t>
            </w:r>
          </w:p>
        </w:tc>
      </w:tr>
      <w:tr>
        <w:trPr>
          <w:trHeight w:val="412" w:hRule="atLeast"/>
        </w:trPr>
        <w:tc>
          <w:tcPr>
            <w:tcW w:w="883" w:type="dxa"/>
          </w:tcPr>
          <w:p>
            <w:pPr>
              <w:pStyle w:val="TableParagraph"/>
              <w:spacing w:before="56"/>
              <w:ind w:left="50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1427" w:type="dxa"/>
          </w:tcPr>
          <w:p>
            <w:pPr>
              <w:pStyle w:val="TableParagraph"/>
              <w:spacing w:before="56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467" w:type="dxa"/>
          </w:tcPr>
          <w:p>
            <w:pPr>
              <w:pStyle w:val="TableParagraph"/>
              <w:spacing w:before="56"/>
              <w:ind w:left="600" w:right="573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844" w:type="dxa"/>
          </w:tcPr>
          <w:p>
            <w:pPr>
              <w:pStyle w:val="TableParagraph"/>
              <w:spacing w:before="56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z w:val="24"/>
                <w:vertAlign w:val="subscript"/>
              </w:rPr>
              <w:t>4</w:t>
            </w:r>
          </w:p>
        </w:tc>
      </w:tr>
      <w:tr>
        <w:trPr>
          <w:trHeight w:val="346" w:hRule="atLeast"/>
        </w:trPr>
        <w:tc>
          <w:tcPr>
            <w:tcW w:w="883" w:type="dxa"/>
          </w:tcPr>
          <w:p>
            <w:pPr>
              <w:pStyle w:val="TableParagraph"/>
              <w:spacing w:line="270" w:lineRule="exact" w:before="56"/>
              <w:ind w:left="50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427" w:type="dxa"/>
          </w:tcPr>
          <w:p>
            <w:pPr>
              <w:pStyle w:val="TableParagraph"/>
              <w:spacing w:line="270" w:lineRule="exact" w:before="56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z w:val="24"/>
                <w:vertAlign w:val="subscript"/>
              </w:rPr>
              <w:t>5</w:t>
            </w:r>
          </w:p>
        </w:tc>
        <w:tc>
          <w:tcPr>
            <w:tcW w:w="1467" w:type="dxa"/>
          </w:tcPr>
          <w:p>
            <w:pPr>
              <w:pStyle w:val="TableParagraph"/>
              <w:spacing w:line="270" w:lineRule="exact" w:before="56"/>
              <w:ind w:left="600" w:right="573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844" w:type="dxa"/>
          </w:tcPr>
          <w:p>
            <w:pPr>
              <w:pStyle w:val="TableParagraph"/>
              <w:spacing w:line="270" w:lineRule="exact" w:before="56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z w:val="24"/>
                <w:vertAlign w:val="subscript"/>
              </w:rPr>
              <w:t>6</w:t>
            </w:r>
          </w:p>
        </w:tc>
      </w:tr>
    </w:tbl>
    <w:p>
      <w:pPr>
        <w:pStyle w:val="BodyText"/>
        <w:spacing w:before="11"/>
        <w:rPr>
          <w:sz w:val="22"/>
        </w:rPr>
      </w:pPr>
    </w:p>
    <w:p>
      <w:pPr>
        <w:pStyle w:val="BodyText"/>
        <w:ind w:left="540"/>
      </w:pPr>
      <w:r>
        <w:rPr/>
        <w:t>Where</w:t>
      </w:r>
    </w:p>
    <w:p>
      <w:pPr>
        <w:pStyle w:val="BodyText"/>
        <w:spacing w:line="360" w:lineRule="auto" w:before="137"/>
        <w:ind w:left="540" w:right="6606"/>
        <w:jc w:val="both"/>
      </w:pPr>
      <w:r>
        <w:rPr/>
        <w:t>E</w:t>
      </w:r>
      <w:r>
        <w:rPr>
          <w:vertAlign w:val="subscript"/>
        </w:rPr>
        <w:t>1</w:t>
      </w:r>
      <w:r>
        <w:rPr>
          <w:vertAlign w:val="baseline"/>
        </w:rPr>
        <w:t> represents experimental group 1</w:t>
      </w:r>
      <w:r>
        <w:rPr>
          <w:spacing w:val="-58"/>
          <w:vertAlign w:val="baseline"/>
        </w:rPr>
        <w:t> </w:t>
      </w:r>
      <w:r>
        <w:rPr>
          <w:spacing w:val="-1"/>
          <w:vertAlign w:val="baseline"/>
        </w:rPr>
        <w:t>E</w:t>
      </w:r>
      <w:r>
        <w:rPr>
          <w:spacing w:val="-1"/>
          <w:vertAlign w:val="subscript"/>
        </w:rPr>
        <w:t>2</w:t>
      </w:r>
      <w:r>
        <w:rPr>
          <w:spacing w:val="-1"/>
          <w:vertAlign w:val="baseline"/>
        </w:rPr>
        <w:t> represents </w:t>
      </w:r>
      <w:r>
        <w:rPr>
          <w:vertAlign w:val="baseline"/>
        </w:rPr>
        <w:t>experimental group 2</w:t>
      </w:r>
      <w:r>
        <w:rPr>
          <w:spacing w:val="-57"/>
          <w:vertAlign w:val="baseline"/>
        </w:rPr>
        <w:t> </w:t>
      </w:r>
      <w:r>
        <w:rPr>
          <w:vertAlign w:val="baseline"/>
        </w:rPr>
        <w:t>C</w:t>
      </w:r>
      <w:r>
        <w:rPr>
          <w:spacing w:val="-1"/>
          <w:vertAlign w:val="baseline"/>
        </w:rPr>
        <w:t> </w:t>
      </w:r>
      <w:r>
        <w:rPr>
          <w:vertAlign w:val="baseline"/>
        </w:rPr>
        <w:t>represents control group</w:t>
      </w:r>
    </w:p>
    <w:p>
      <w:pPr>
        <w:pStyle w:val="BodyText"/>
        <w:spacing w:before="2"/>
        <w:ind w:left="600"/>
        <w:jc w:val="both"/>
      </w:pPr>
      <w:r>
        <w:rPr/>
        <w:t>0</w:t>
      </w:r>
      <w:r>
        <w:rPr>
          <w:vertAlign w:val="subscript"/>
        </w:rPr>
        <w:t>1</w:t>
      </w:r>
      <w:r>
        <w:rPr>
          <w:vertAlign w:val="baseline"/>
        </w:rPr>
        <w:t>,</w:t>
      </w:r>
      <w:r>
        <w:rPr>
          <w:spacing w:val="-2"/>
          <w:vertAlign w:val="baseline"/>
        </w:rPr>
        <w:t> </w:t>
      </w:r>
      <w:r>
        <w:rPr>
          <w:vertAlign w:val="baseline"/>
        </w:rPr>
        <w:t>0</w:t>
      </w:r>
      <w:r>
        <w:rPr>
          <w:vertAlign w:val="subscript"/>
        </w:rPr>
        <w:t>3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0</w:t>
      </w:r>
      <w:r>
        <w:rPr>
          <w:vertAlign w:val="subscript"/>
        </w:rPr>
        <w:t>5</w:t>
      </w:r>
      <w:r>
        <w:rPr>
          <w:vertAlign w:val="baseline"/>
        </w:rPr>
        <w:t> represent</w:t>
      </w:r>
      <w:r>
        <w:rPr>
          <w:spacing w:val="-1"/>
          <w:vertAlign w:val="baseline"/>
        </w:rPr>
        <w:t> </w:t>
      </w:r>
      <w:r>
        <w:rPr>
          <w:vertAlign w:val="baseline"/>
        </w:rPr>
        <w:t>pre-test</w:t>
      </w:r>
      <w:r>
        <w:rPr>
          <w:spacing w:val="-1"/>
          <w:vertAlign w:val="baseline"/>
        </w:rPr>
        <w:t> </w:t>
      </w:r>
      <w:r>
        <w:rPr>
          <w:vertAlign w:val="baseline"/>
        </w:rPr>
        <w:t>scores</w:t>
      </w:r>
    </w:p>
    <w:p>
      <w:pPr>
        <w:pStyle w:val="BodyText"/>
        <w:spacing w:before="136"/>
        <w:ind w:left="600"/>
        <w:jc w:val="both"/>
      </w:pPr>
      <w:r>
        <w:rPr/>
        <w:t>0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-2"/>
          <w:vertAlign w:val="baseline"/>
        </w:rPr>
        <w:t> </w:t>
      </w:r>
      <w:r>
        <w:rPr>
          <w:vertAlign w:val="baseline"/>
        </w:rPr>
        <w:t>0</w:t>
      </w:r>
      <w:r>
        <w:rPr>
          <w:vertAlign w:val="subscript"/>
        </w:rPr>
        <w:t>4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0</w:t>
      </w:r>
      <w:r>
        <w:rPr>
          <w:vertAlign w:val="subscript"/>
        </w:rPr>
        <w:t>6</w:t>
      </w:r>
      <w:r>
        <w:rPr>
          <w:vertAlign w:val="baseline"/>
        </w:rPr>
        <w:t> represent</w:t>
      </w:r>
      <w:r>
        <w:rPr>
          <w:spacing w:val="-1"/>
          <w:vertAlign w:val="baseline"/>
        </w:rPr>
        <w:t> </w:t>
      </w:r>
      <w:r>
        <w:rPr>
          <w:vertAlign w:val="baseline"/>
        </w:rPr>
        <w:t>post-test</w:t>
      </w:r>
      <w:r>
        <w:rPr>
          <w:spacing w:val="-2"/>
          <w:vertAlign w:val="baseline"/>
        </w:rPr>
        <w:t> </w:t>
      </w:r>
      <w:r>
        <w:rPr>
          <w:vertAlign w:val="baseline"/>
        </w:rPr>
        <w:t>scores</w:t>
      </w:r>
    </w:p>
    <w:p>
      <w:pPr>
        <w:pStyle w:val="BodyText"/>
        <w:spacing w:before="140"/>
        <w:ind w:left="540"/>
      </w:pPr>
      <w:r>
        <w:rPr/>
        <w:t>X</w:t>
      </w:r>
      <w:r>
        <w:rPr>
          <w:vertAlign w:val="subscript"/>
        </w:rPr>
        <w:t>1</w:t>
      </w:r>
      <w:r>
        <w:rPr>
          <w:spacing w:val="-1"/>
          <w:vertAlign w:val="baseline"/>
        </w:rPr>
        <w:t> </w:t>
      </w:r>
      <w:r>
        <w:rPr>
          <w:vertAlign w:val="baseline"/>
        </w:rPr>
        <w:t>represents</w:t>
      </w:r>
      <w:r>
        <w:rPr>
          <w:spacing w:val="-2"/>
          <w:vertAlign w:val="baseline"/>
        </w:rPr>
        <w:t> </w:t>
      </w:r>
      <w:r>
        <w:rPr>
          <w:vertAlign w:val="baseline"/>
        </w:rPr>
        <w:t>Mnemonic-based</w:t>
      </w:r>
      <w:r>
        <w:rPr>
          <w:spacing w:val="-1"/>
          <w:vertAlign w:val="baseline"/>
        </w:rPr>
        <w:t> </w:t>
      </w:r>
      <w:r>
        <w:rPr>
          <w:vertAlign w:val="baseline"/>
        </w:rPr>
        <w:t>instructional</w:t>
      </w:r>
      <w:r>
        <w:rPr>
          <w:spacing w:val="-2"/>
          <w:vertAlign w:val="baseline"/>
        </w:rPr>
        <w:t> </w:t>
      </w:r>
      <w:r>
        <w:rPr>
          <w:vertAlign w:val="baseline"/>
        </w:rPr>
        <w:t>strategy</w:t>
      </w:r>
    </w:p>
    <w:p>
      <w:pPr>
        <w:pStyle w:val="BodyText"/>
        <w:spacing w:line="360" w:lineRule="auto" w:before="136"/>
        <w:ind w:left="540" w:right="4241"/>
      </w:pPr>
      <w:r>
        <w:rPr/>
        <w:t>X</w:t>
      </w:r>
      <w:r>
        <w:rPr>
          <w:vertAlign w:val="subscript"/>
        </w:rPr>
        <w:t>2</w:t>
      </w:r>
      <w:r>
        <w:rPr>
          <w:vertAlign w:val="baseline"/>
        </w:rPr>
        <w:t> represents Prior-Knowledge-based instructional strategy</w:t>
      </w:r>
      <w:r>
        <w:rPr>
          <w:spacing w:val="-57"/>
          <w:vertAlign w:val="baseline"/>
        </w:rPr>
        <w:t> </w:t>
      </w:r>
      <w:r>
        <w:rPr>
          <w:vertAlign w:val="baseline"/>
        </w:rPr>
        <w:t>X</w:t>
      </w:r>
      <w:r>
        <w:rPr>
          <w:vertAlign w:val="subscript"/>
        </w:rPr>
        <w:t>3</w:t>
      </w:r>
      <w:r>
        <w:rPr>
          <w:vertAlign w:val="baseline"/>
        </w:rPr>
        <w:t> represents Modified</w:t>
      </w:r>
      <w:r>
        <w:rPr>
          <w:spacing w:val="2"/>
          <w:vertAlign w:val="baseline"/>
        </w:rPr>
        <w:t> </w:t>
      </w:r>
      <w:r>
        <w:rPr>
          <w:vertAlign w:val="baseline"/>
        </w:rPr>
        <w:t>Lecture</w:t>
      </w:r>
      <w:r>
        <w:rPr>
          <w:spacing w:val="-1"/>
          <w:vertAlign w:val="baseline"/>
        </w:rPr>
        <w:t> </w:t>
      </w:r>
      <w:r>
        <w:rPr>
          <w:vertAlign w:val="baseline"/>
        </w:rPr>
        <w:t>Method</w:t>
      </w:r>
    </w:p>
    <w:p>
      <w:pPr>
        <w:spacing w:after="0" w:line="360" w:lineRule="auto"/>
        <w:sectPr>
          <w:pgSz w:w="12240" w:h="15840"/>
          <w:pgMar w:header="0" w:footer="1015" w:top="1360" w:bottom="1200" w:left="900" w:right="820"/>
        </w:sectPr>
      </w:pPr>
    </w:p>
    <w:p>
      <w:pPr>
        <w:spacing w:before="74"/>
        <w:ind w:left="540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4792832">
            <wp:simplePos x="0" y="0"/>
            <wp:positionH relativeFrom="page">
              <wp:posOffset>1056805</wp:posOffset>
            </wp:positionH>
            <wp:positionV relativeFrom="paragraph">
              <wp:posOffset>1441570</wp:posOffset>
            </wp:positionV>
            <wp:extent cx="5508459" cy="5446061"/>
            <wp:effectExtent l="0" t="0" r="0" b="0"/>
            <wp:wrapNone/>
            <wp:docPr id="1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Table</w:t>
      </w:r>
      <w:r>
        <w:rPr>
          <w:spacing w:val="-3"/>
          <w:sz w:val="22"/>
        </w:rPr>
        <w:t> </w:t>
      </w:r>
      <w:r>
        <w:rPr>
          <w:sz w:val="22"/>
        </w:rPr>
        <w:t>3.1: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3x3x2</w:t>
      </w:r>
      <w:r>
        <w:rPr>
          <w:spacing w:val="-1"/>
          <w:sz w:val="22"/>
        </w:rPr>
        <w:t> </w:t>
      </w:r>
      <w:r>
        <w:rPr>
          <w:sz w:val="22"/>
        </w:rPr>
        <w:t>Factorial Matrix</w:t>
      </w:r>
      <w:r>
        <w:rPr>
          <w:spacing w:val="-3"/>
          <w:sz w:val="22"/>
        </w:rPr>
        <w:t> </w:t>
      </w:r>
      <w:r>
        <w:rPr>
          <w:sz w:val="22"/>
        </w:rPr>
        <w:t>design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shown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table below</w:t>
      </w:r>
    </w:p>
    <w:p>
      <w:pPr>
        <w:pStyle w:val="BodyText"/>
        <w:spacing w:before="6"/>
        <w:rPr>
          <w:sz w:val="11"/>
        </w:rPr>
      </w:pPr>
    </w:p>
    <w:tbl>
      <w:tblPr>
        <w:tblW w:w="0" w:type="auto"/>
        <w:jc w:val="left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8"/>
        <w:gridCol w:w="2153"/>
        <w:gridCol w:w="1447"/>
        <w:gridCol w:w="1831"/>
        <w:gridCol w:w="1516"/>
      </w:tblGrid>
      <w:tr>
        <w:trPr>
          <w:trHeight w:val="402" w:hRule="atLeast"/>
        </w:trPr>
        <w:tc>
          <w:tcPr>
            <w:tcW w:w="2628" w:type="dxa"/>
            <w:vMerge w:val="restart"/>
          </w:tcPr>
          <w:p>
            <w:pPr>
              <w:pStyle w:val="TableParagraph"/>
              <w:spacing w:line="268" w:lineRule="exact"/>
              <w:ind w:left="82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Strategies</w:t>
            </w:r>
          </w:p>
        </w:tc>
        <w:tc>
          <w:tcPr>
            <w:tcW w:w="2153" w:type="dxa"/>
            <w:vMerge w:val="restart"/>
          </w:tcPr>
          <w:p>
            <w:pPr>
              <w:pStyle w:val="TableParagraph"/>
              <w:spacing w:line="268" w:lineRule="exact"/>
              <w:ind w:left="82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Gender</w:t>
            </w:r>
          </w:p>
        </w:tc>
        <w:tc>
          <w:tcPr>
            <w:tcW w:w="4794" w:type="dxa"/>
            <w:gridSpan w:val="3"/>
          </w:tcPr>
          <w:p>
            <w:pPr>
              <w:pStyle w:val="TableParagraph"/>
              <w:spacing w:line="265" w:lineRule="exact"/>
              <w:ind w:left="199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Numerical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Ability</w:t>
            </w:r>
          </w:p>
        </w:tc>
      </w:tr>
      <w:tr>
        <w:trPr>
          <w:trHeight w:val="602" w:hRule="atLeast"/>
        </w:trPr>
        <w:tc>
          <w:tcPr>
            <w:tcW w:w="26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line="268" w:lineRule="exact"/>
              <w:ind w:left="82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High</w:t>
            </w:r>
          </w:p>
        </w:tc>
        <w:tc>
          <w:tcPr>
            <w:tcW w:w="1831" w:type="dxa"/>
          </w:tcPr>
          <w:p>
            <w:pPr>
              <w:pStyle w:val="TableParagraph"/>
              <w:spacing w:line="268" w:lineRule="exact"/>
              <w:ind w:left="82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Medium</w:t>
            </w:r>
          </w:p>
        </w:tc>
        <w:tc>
          <w:tcPr>
            <w:tcW w:w="1516" w:type="dxa"/>
          </w:tcPr>
          <w:p>
            <w:pPr>
              <w:pStyle w:val="TableParagraph"/>
              <w:spacing w:line="268" w:lineRule="exact"/>
              <w:ind w:left="8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Low</w:t>
            </w:r>
          </w:p>
        </w:tc>
      </w:tr>
      <w:tr>
        <w:trPr>
          <w:trHeight w:val="604" w:hRule="atLeast"/>
        </w:trPr>
        <w:tc>
          <w:tcPr>
            <w:tcW w:w="2628" w:type="dxa"/>
            <w:vMerge w:val="restart"/>
          </w:tcPr>
          <w:p>
            <w:pPr>
              <w:pStyle w:val="TableParagraph"/>
              <w:spacing w:before="1"/>
              <w:ind w:left="82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Mnemonic-based</w:t>
            </w:r>
          </w:p>
        </w:tc>
        <w:tc>
          <w:tcPr>
            <w:tcW w:w="2153" w:type="dxa"/>
          </w:tcPr>
          <w:p>
            <w:pPr>
              <w:pStyle w:val="TableParagraph"/>
              <w:spacing w:before="1"/>
              <w:ind w:left="82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Male</w:t>
            </w:r>
          </w:p>
        </w:tc>
        <w:tc>
          <w:tcPr>
            <w:tcW w:w="1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02" w:hRule="atLeast"/>
        </w:trPr>
        <w:tc>
          <w:tcPr>
            <w:tcW w:w="26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>
            <w:pPr>
              <w:pStyle w:val="TableParagraph"/>
              <w:spacing w:line="268" w:lineRule="exact"/>
              <w:ind w:left="82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Female</w:t>
            </w:r>
          </w:p>
        </w:tc>
        <w:tc>
          <w:tcPr>
            <w:tcW w:w="1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04" w:hRule="atLeast"/>
        </w:trPr>
        <w:tc>
          <w:tcPr>
            <w:tcW w:w="2628" w:type="dxa"/>
            <w:vMerge w:val="restart"/>
          </w:tcPr>
          <w:p>
            <w:pPr>
              <w:pStyle w:val="TableParagraph"/>
              <w:spacing w:line="362" w:lineRule="auto"/>
              <w:ind w:left="827" w:right="22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Prior Knowledge-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based</w:t>
            </w:r>
          </w:p>
        </w:tc>
        <w:tc>
          <w:tcPr>
            <w:tcW w:w="2153" w:type="dxa"/>
          </w:tcPr>
          <w:p>
            <w:pPr>
              <w:pStyle w:val="TableParagraph"/>
              <w:spacing w:line="268" w:lineRule="exact"/>
              <w:ind w:left="82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Male</w:t>
            </w:r>
          </w:p>
        </w:tc>
        <w:tc>
          <w:tcPr>
            <w:tcW w:w="1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02" w:hRule="atLeast"/>
        </w:trPr>
        <w:tc>
          <w:tcPr>
            <w:tcW w:w="26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>
            <w:pPr>
              <w:pStyle w:val="TableParagraph"/>
              <w:spacing w:line="268" w:lineRule="exact"/>
              <w:ind w:left="82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Female</w:t>
            </w:r>
          </w:p>
        </w:tc>
        <w:tc>
          <w:tcPr>
            <w:tcW w:w="1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02" w:hRule="atLeast"/>
        </w:trPr>
        <w:tc>
          <w:tcPr>
            <w:tcW w:w="2628" w:type="dxa"/>
            <w:vMerge w:val="restart"/>
          </w:tcPr>
          <w:p>
            <w:pPr>
              <w:pStyle w:val="TableParagraph"/>
              <w:spacing w:line="362" w:lineRule="auto"/>
              <w:ind w:left="827" w:right="23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Modified Lecture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Method</w:t>
            </w:r>
          </w:p>
        </w:tc>
        <w:tc>
          <w:tcPr>
            <w:tcW w:w="2153" w:type="dxa"/>
          </w:tcPr>
          <w:p>
            <w:pPr>
              <w:pStyle w:val="TableParagraph"/>
              <w:spacing w:line="268" w:lineRule="exact"/>
              <w:ind w:left="82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Male</w:t>
            </w:r>
          </w:p>
        </w:tc>
        <w:tc>
          <w:tcPr>
            <w:tcW w:w="1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04" w:hRule="atLeast"/>
        </w:trPr>
        <w:tc>
          <w:tcPr>
            <w:tcW w:w="26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>
            <w:pPr>
              <w:pStyle w:val="TableParagraph"/>
              <w:spacing w:line="268" w:lineRule="exact"/>
              <w:ind w:left="82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Female</w:t>
            </w:r>
          </w:p>
        </w:tc>
        <w:tc>
          <w:tcPr>
            <w:tcW w:w="1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9"/>
        <w:rPr>
          <w:sz w:val="35"/>
        </w:rPr>
      </w:pPr>
    </w:p>
    <w:p>
      <w:pPr>
        <w:pStyle w:val="Heading1"/>
        <w:numPr>
          <w:ilvl w:val="1"/>
          <w:numId w:val="29"/>
        </w:numPr>
        <w:tabs>
          <w:tab w:pos="901" w:val="left" w:leader="none"/>
        </w:tabs>
        <w:spacing w:line="240" w:lineRule="auto" w:before="0" w:after="0"/>
        <w:ind w:left="900" w:right="0" w:hanging="361"/>
        <w:jc w:val="left"/>
      </w:pPr>
      <w:bookmarkStart w:name="_TOC_250010" w:id="18"/>
      <w:r>
        <w:rPr/>
        <w:t>Variables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bookmarkEnd w:id="18"/>
      <w:r>
        <w:rPr/>
        <w:t>Study</w:t>
      </w:r>
    </w:p>
    <w:p>
      <w:pPr>
        <w:pStyle w:val="BodyText"/>
        <w:spacing w:before="135"/>
        <w:ind w:left="540"/>
      </w:pP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used 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variables:</w:t>
      </w:r>
    </w:p>
    <w:p>
      <w:pPr>
        <w:spacing w:before="136"/>
        <w:ind w:left="540" w:right="0" w:firstLine="0"/>
        <w:jc w:val="left"/>
        <w:rPr>
          <w:sz w:val="24"/>
        </w:rPr>
      </w:pPr>
      <w:r>
        <w:rPr>
          <w:b/>
          <w:sz w:val="24"/>
        </w:rPr>
        <w:t>Independent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Variables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modes</w:t>
      </w:r>
      <w:r>
        <w:rPr>
          <w:spacing w:val="-1"/>
          <w:sz w:val="24"/>
        </w:rPr>
        <w:t> </w:t>
      </w:r>
      <w:r>
        <w:rPr>
          <w:sz w:val="24"/>
        </w:rPr>
        <w:t>of instructions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three</w:t>
      </w:r>
      <w:r>
        <w:rPr>
          <w:spacing w:val="-2"/>
          <w:sz w:val="24"/>
        </w:rPr>
        <w:t> </w:t>
      </w:r>
      <w:r>
        <w:rPr>
          <w:sz w:val="24"/>
        </w:rPr>
        <w:t>levels:</w:t>
      </w:r>
    </w:p>
    <w:p>
      <w:pPr>
        <w:pStyle w:val="ListParagraph"/>
        <w:numPr>
          <w:ilvl w:val="2"/>
          <w:numId w:val="29"/>
        </w:numPr>
        <w:tabs>
          <w:tab w:pos="1261" w:val="left" w:leader="none"/>
        </w:tabs>
        <w:spacing w:line="240" w:lineRule="auto" w:before="140" w:after="0"/>
        <w:ind w:left="1260" w:right="0" w:hanging="361"/>
        <w:jc w:val="left"/>
        <w:rPr>
          <w:sz w:val="24"/>
        </w:rPr>
      </w:pPr>
      <w:r>
        <w:rPr>
          <w:sz w:val="24"/>
        </w:rPr>
        <w:t>Mnemonic-based</w:t>
      </w:r>
      <w:r>
        <w:rPr>
          <w:spacing w:val="2"/>
          <w:sz w:val="24"/>
        </w:rPr>
        <w:t> </w:t>
      </w:r>
      <w:r>
        <w:rPr>
          <w:sz w:val="24"/>
        </w:rPr>
        <w:t>Instructional</w:t>
      </w:r>
      <w:r>
        <w:rPr>
          <w:spacing w:val="-2"/>
          <w:sz w:val="24"/>
        </w:rPr>
        <w:t> </w:t>
      </w:r>
      <w:r>
        <w:rPr>
          <w:sz w:val="24"/>
        </w:rPr>
        <w:t>Strategy</w:t>
      </w:r>
      <w:r>
        <w:rPr>
          <w:spacing w:val="52"/>
          <w:sz w:val="24"/>
        </w:rPr>
        <w:t> </w:t>
      </w:r>
      <w:r>
        <w:rPr>
          <w:sz w:val="24"/>
        </w:rPr>
        <w:t>(MBIS)</w:t>
      </w:r>
    </w:p>
    <w:p>
      <w:pPr>
        <w:pStyle w:val="ListParagraph"/>
        <w:numPr>
          <w:ilvl w:val="2"/>
          <w:numId w:val="29"/>
        </w:numPr>
        <w:tabs>
          <w:tab w:pos="1261" w:val="left" w:leader="none"/>
        </w:tabs>
        <w:spacing w:line="240" w:lineRule="auto" w:before="137" w:after="0"/>
        <w:ind w:left="1260" w:right="0" w:hanging="361"/>
        <w:jc w:val="left"/>
        <w:rPr>
          <w:sz w:val="24"/>
        </w:rPr>
      </w:pPr>
      <w:r>
        <w:rPr>
          <w:sz w:val="24"/>
        </w:rPr>
        <w:t>Prior</w:t>
      </w:r>
      <w:r>
        <w:rPr>
          <w:spacing w:val="-3"/>
          <w:sz w:val="24"/>
        </w:rPr>
        <w:t> </w:t>
      </w:r>
      <w:r>
        <w:rPr>
          <w:sz w:val="24"/>
        </w:rPr>
        <w:t>Knowledge-based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-2"/>
          <w:sz w:val="24"/>
        </w:rPr>
        <w:t> </w:t>
      </w:r>
      <w:r>
        <w:rPr>
          <w:sz w:val="24"/>
        </w:rPr>
        <w:t>Strategy</w:t>
      </w:r>
      <w:r>
        <w:rPr>
          <w:spacing w:val="-4"/>
          <w:sz w:val="24"/>
        </w:rPr>
        <w:t> </w:t>
      </w:r>
      <w:r>
        <w:rPr>
          <w:sz w:val="24"/>
        </w:rPr>
        <w:t>(PKBIS))</w:t>
      </w:r>
    </w:p>
    <w:p>
      <w:pPr>
        <w:pStyle w:val="ListParagraph"/>
        <w:numPr>
          <w:ilvl w:val="2"/>
          <w:numId w:val="29"/>
        </w:numPr>
        <w:tabs>
          <w:tab w:pos="1261" w:val="left" w:leader="none"/>
        </w:tabs>
        <w:spacing w:line="240" w:lineRule="auto" w:before="139" w:after="0"/>
        <w:ind w:left="1260" w:right="0" w:hanging="361"/>
        <w:jc w:val="left"/>
        <w:rPr>
          <w:sz w:val="24"/>
        </w:rPr>
      </w:pPr>
      <w:r>
        <w:rPr>
          <w:sz w:val="24"/>
        </w:rPr>
        <w:t>Modified Lecture</w:t>
      </w:r>
      <w:r>
        <w:rPr>
          <w:spacing w:val="-2"/>
          <w:sz w:val="24"/>
        </w:rPr>
        <w:t> </w:t>
      </w:r>
      <w:r>
        <w:rPr>
          <w:sz w:val="24"/>
        </w:rPr>
        <w:t>Method</w:t>
      </w:r>
      <w:r>
        <w:rPr>
          <w:spacing w:val="-2"/>
          <w:sz w:val="24"/>
        </w:rPr>
        <w:t> </w:t>
      </w:r>
      <w:r>
        <w:rPr>
          <w:sz w:val="24"/>
        </w:rPr>
        <w:t>(MLM)</w:t>
      </w:r>
    </w:p>
    <w:p>
      <w:pPr>
        <w:pStyle w:val="Heading1"/>
        <w:spacing w:before="137"/>
        <w:jc w:val="left"/>
        <w:rPr>
          <w:b w:val="0"/>
        </w:rPr>
      </w:pPr>
      <w:r>
        <w:rPr/>
        <w:t>Moderator</w:t>
      </w:r>
      <w:r>
        <w:rPr>
          <w:spacing w:val="-2"/>
        </w:rPr>
        <w:t> </w:t>
      </w:r>
      <w:r>
        <w:rPr/>
        <w:t>Variables</w:t>
      </w:r>
      <w:r>
        <w:rPr>
          <w:b w:val="0"/>
        </w:rPr>
        <w:t>:</w:t>
      </w:r>
    </w:p>
    <w:p>
      <w:pPr>
        <w:pStyle w:val="ListParagraph"/>
        <w:numPr>
          <w:ilvl w:val="0"/>
          <w:numId w:val="30"/>
        </w:numPr>
        <w:tabs>
          <w:tab w:pos="1261" w:val="left" w:leader="none"/>
        </w:tabs>
        <w:spacing w:line="240" w:lineRule="auto" w:before="139" w:after="0"/>
        <w:ind w:left="1260" w:right="0" w:hanging="361"/>
        <w:jc w:val="left"/>
        <w:rPr>
          <w:sz w:val="24"/>
        </w:rPr>
      </w:pPr>
      <w:r>
        <w:rPr>
          <w:sz w:val="24"/>
        </w:rPr>
        <w:t>Numerical</w:t>
      </w:r>
      <w:r>
        <w:rPr>
          <w:spacing w:val="-2"/>
          <w:sz w:val="24"/>
        </w:rPr>
        <w:t> </w:t>
      </w:r>
      <w:r>
        <w:rPr>
          <w:sz w:val="24"/>
        </w:rPr>
        <w:t>Ability</w:t>
      </w:r>
      <w:r>
        <w:rPr>
          <w:spacing w:val="-2"/>
          <w:sz w:val="24"/>
        </w:rPr>
        <w:t> </w:t>
      </w:r>
      <w:r>
        <w:rPr>
          <w:sz w:val="24"/>
        </w:rPr>
        <w:t>Levels (High,</w:t>
      </w:r>
      <w:r>
        <w:rPr>
          <w:spacing w:val="-2"/>
          <w:sz w:val="24"/>
        </w:rPr>
        <w:t> </w:t>
      </w:r>
      <w:r>
        <w:rPr>
          <w:sz w:val="24"/>
        </w:rPr>
        <w:t>Medium,</w:t>
      </w:r>
      <w:r>
        <w:rPr>
          <w:spacing w:val="-1"/>
          <w:sz w:val="24"/>
        </w:rPr>
        <w:t> </w:t>
      </w:r>
      <w:r>
        <w:rPr>
          <w:sz w:val="24"/>
        </w:rPr>
        <w:t>and Low)</w:t>
      </w:r>
    </w:p>
    <w:p>
      <w:pPr>
        <w:pStyle w:val="ListParagraph"/>
        <w:numPr>
          <w:ilvl w:val="0"/>
          <w:numId w:val="30"/>
        </w:numPr>
        <w:tabs>
          <w:tab w:pos="1261" w:val="left" w:leader="none"/>
        </w:tabs>
        <w:spacing w:line="240" w:lineRule="auto" w:before="137" w:after="0"/>
        <w:ind w:left="1260" w:right="0" w:hanging="361"/>
        <w:jc w:val="left"/>
        <w:rPr>
          <w:sz w:val="24"/>
        </w:rPr>
      </w:pPr>
      <w:r>
        <w:rPr>
          <w:sz w:val="24"/>
        </w:rPr>
        <w:t>Gender</w:t>
      </w:r>
      <w:r>
        <w:rPr>
          <w:spacing w:val="-2"/>
          <w:sz w:val="24"/>
        </w:rPr>
        <w:t> </w:t>
      </w:r>
      <w:r>
        <w:rPr>
          <w:sz w:val="24"/>
        </w:rPr>
        <w:t>(Male,</w:t>
      </w:r>
      <w:r>
        <w:rPr>
          <w:spacing w:val="-1"/>
          <w:sz w:val="24"/>
        </w:rPr>
        <w:t> </w:t>
      </w:r>
      <w:r>
        <w:rPr>
          <w:sz w:val="24"/>
        </w:rPr>
        <w:t>Female)</w:t>
      </w:r>
    </w:p>
    <w:p>
      <w:pPr>
        <w:pStyle w:val="Heading1"/>
        <w:spacing w:before="144"/>
        <w:jc w:val="left"/>
      </w:pPr>
      <w:r>
        <w:rPr/>
        <w:t>Dependent</w:t>
      </w:r>
      <w:r>
        <w:rPr>
          <w:spacing w:val="-3"/>
        </w:rPr>
        <w:t> </w:t>
      </w:r>
      <w:r>
        <w:rPr/>
        <w:t>Variables</w:t>
      </w:r>
    </w:p>
    <w:p>
      <w:pPr>
        <w:pStyle w:val="ListParagraph"/>
        <w:numPr>
          <w:ilvl w:val="0"/>
          <w:numId w:val="31"/>
        </w:numPr>
        <w:tabs>
          <w:tab w:pos="1261" w:val="left" w:leader="none"/>
        </w:tabs>
        <w:spacing w:line="240" w:lineRule="auto" w:before="132" w:after="0"/>
        <w:ind w:left="1260" w:right="0" w:hanging="361"/>
        <w:jc w:val="left"/>
        <w:rPr>
          <w:sz w:val="24"/>
        </w:rPr>
      </w:pPr>
      <w:r>
        <w:rPr>
          <w:sz w:val="24"/>
        </w:rPr>
        <w:t>Students‘</w:t>
      </w:r>
      <w:r>
        <w:rPr>
          <w:spacing w:val="-2"/>
          <w:sz w:val="24"/>
        </w:rPr>
        <w:t> </w:t>
      </w:r>
      <w:r>
        <w:rPr>
          <w:sz w:val="24"/>
        </w:rPr>
        <w:t>Achievement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Mathematics</w:t>
      </w:r>
    </w:p>
    <w:p>
      <w:pPr>
        <w:pStyle w:val="ListParagraph"/>
        <w:numPr>
          <w:ilvl w:val="0"/>
          <w:numId w:val="31"/>
        </w:numPr>
        <w:tabs>
          <w:tab w:pos="1261" w:val="left" w:leader="none"/>
        </w:tabs>
        <w:spacing w:line="240" w:lineRule="auto" w:before="139" w:after="0"/>
        <w:ind w:left="1260" w:right="0" w:hanging="361"/>
        <w:jc w:val="left"/>
        <w:rPr>
          <w:sz w:val="24"/>
        </w:rPr>
      </w:pPr>
      <w:r>
        <w:rPr>
          <w:sz w:val="24"/>
        </w:rPr>
        <w:t>Students‘</w:t>
      </w:r>
      <w:r>
        <w:rPr>
          <w:spacing w:val="-2"/>
          <w:sz w:val="24"/>
        </w:rPr>
        <w:t> </w:t>
      </w:r>
      <w:r>
        <w:rPr>
          <w:sz w:val="24"/>
        </w:rPr>
        <w:t>Attitude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Mathematics</w:t>
      </w:r>
    </w:p>
    <w:p>
      <w:pPr>
        <w:pStyle w:val="Heading1"/>
        <w:numPr>
          <w:ilvl w:val="1"/>
          <w:numId w:val="29"/>
        </w:numPr>
        <w:tabs>
          <w:tab w:pos="1261" w:val="left" w:leader="none"/>
        </w:tabs>
        <w:spacing w:line="240" w:lineRule="auto" w:before="142" w:after="0"/>
        <w:ind w:left="1260" w:right="0" w:hanging="721"/>
        <w:jc w:val="both"/>
      </w:pPr>
      <w:bookmarkStart w:name="_TOC_250009" w:id="19"/>
      <w:r>
        <w:rPr/>
        <w:t>Selection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19"/>
      <w:r>
        <w:rPr/>
        <w:t>Participants</w:t>
      </w:r>
    </w:p>
    <w:p>
      <w:pPr>
        <w:pStyle w:val="BodyText"/>
        <w:spacing w:line="360" w:lineRule="auto" w:before="135"/>
        <w:ind w:left="540" w:right="620" w:firstLine="719"/>
        <w:jc w:val="both"/>
      </w:pPr>
      <w:r>
        <w:rPr/>
        <w:t>The target participants were all Senior Secondary Two (SS II) students of the five Local</w:t>
      </w:r>
      <w:r>
        <w:rPr>
          <w:spacing w:val="1"/>
        </w:rPr>
        <w:t> </w:t>
      </w:r>
      <w:r>
        <w:rPr/>
        <w:t>Governments within Ibadan metropolis. Three Local Governments were randomly selected and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purposively</w:t>
      </w:r>
      <w:r>
        <w:rPr>
          <w:spacing w:val="1"/>
        </w:rPr>
        <w:t> </w:t>
      </w:r>
      <w:r>
        <w:rPr/>
        <w:t>chosen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Governments,</w:t>
      </w:r>
      <w:r>
        <w:rPr>
          <w:spacing w:val="-1"/>
        </w:rPr>
        <w:t> </w:t>
      </w:r>
      <w:r>
        <w:rPr/>
        <w:t>making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total of</w:t>
      </w:r>
      <w:r>
        <w:rPr>
          <w:spacing w:val="-1"/>
        </w:rPr>
        <w:t> </w:t>
      </w:r>
      <w:r>
        <w:rPr/>
        <w:t>six</w:t>
      </w:r>
      <w:r>
        <w:rPr>
          <w:spacing w:val="2"/>
        </w:rPr>
        <w:t> </w:t>
      </w:r>
      <w:r>
        <w:rPr/>
        <w:t>schools.</w:t>
      </w:r>
    </w:p>
    <w:p>
      <w:pPr>
        <w:pStyle w:val="BodyText"/>
        <w:spacing w:line="274" w:lineRule="exact"/>
        <w:ind w:left="540"/>
        <w:jc w:val="both"/>
      </w:pPr>
      <w:r>
        <w:rPr/>
        <w:t>The</w:t>
      </w:r>
      <w:r>
        <w:rPr>
          <w:spacing w:val="-3"/>
        </w:rPr>
        <w:t> </w:t>
      </w:r>
      <w:r>
        <w:rPr/>
        <w:t>bases</w:t>
      </w:r>
      <w:r>
        <w:rPr>
          <w:spacing w:val="-1"/>
        </w:rPr>
        <w:t> </w:t>
      </w:r>
      <w:r>
        <w:rPr/>
        <w:t>for the</w:t>
      </w:r>
      <w:r>
        <w:rPr>
          <w:spacing w:val="-3"/>
        </w:rPr>
        <w:t> </w:t>
      </w:r>
      <w:r>
        <w:rPr/>
        <w:t>selection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participating</w:t>
      </w:r>
      <w:r>
        <w:rPr>
          <w:spacing w:val="-3"/>
        </w:rPr>
        <w:t> </w:t>
      </w:r>
      <w:r>
        <w:rPr/>
        <w:t>schools</w:t>
      </w:r>
      <w:r>
        <w:rPr>
          <w:spacing w:val="-1"/>
        </w:rPr>
        <w:t> </w:t>
      </w:r>
      <w:r>
        <w:rPr/>
        <w:t>were:</w:t>
      </w:r>
    </w:p>
    <w:p>
      <w:pPr>
        <w:spacing w:after="0" w:line="274" w:lineRule="exact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ListParagraph"/>
        <w:numPr>
          <w:ilvl w:val="0"/>
          <w:numId w:val="32"/>
        </w:numPr>
        <w:tabs>
          <w:tab w:pos="1260" w:val="left" w:leader="none"/>
          <w:tab w:pos="1261" w:val="left" w:leader="none"/>
        </w:tabs>
        <w:spacing w:line="360" w:lineRule="auto" w:before="74" w:after="0"/>
        <w:ind w:left="1260" w:right="623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schools</w:t>
      </w:r>
      <w:r>
        <w:rPr>
          <w:spacing w:val="4"/>
          <w:sz w:val="24"/>
        </w:rPr>
        <w:t> </w:t>
      </w:r>
      <w:r>
        <w:rPr>
          <w:sz w:val="24"/>
        </w:rPr>
        <w:t>must</w:t>
      </w:r>
      <w:r>
        <w:rPr>
          <w:spacing w:val="3"/>
          <w:sz w:val="24"/>
        </w:rPr>
        <w:t> </w:t>
      </w:r>
      <w:r>
        <w:rPr>
          <w:sz w:val="24"/>
        </w:rPr>
        <w:t>be</w:t>
      </w:r>
      <w:r>
        <w:rPr>
          <w:spacing w:val="2"/>
          <w:sz w:val="24"/>
        </w:rPr>
        <w:t> </w:t>
      </w:r>
      <w:r>
        <w:rPr>
          <w:sz w:val="24"/>
        </w:rPr>
        <w:t>Oyo</w:t>
      </w:r>
      <w:r>
        <w:rPr>
          <w:spacing w:val="4"/>
          <w:sz w:val="24"/>
        </w:rPr>
        <w:t> </w:t>
      </w:r>
      <w:r>
        <w:rPr>
          <w:sz w:val="24"/>
        </w:rPr>
        <w:t>State</w:t>
      </w:r>
      <w:r>
        <w:rPr>
          <w:spacing w:val="2"/>
          <w:sz w:val="24"/>
        </w:rPr>
        <w:t> </w:t>
      </w:r>
      <w:r>
        <w:rPr>
          <w:sz w:val="24"/>
        </w:rPr>
        <w:t>Government</w:t>
      </w:r>
      <w:r>
        <w:rPr>
          <w:spacing w:val="3"/>
          <w:sz w:val="24"/>
        </w:rPr>
        <w:t> </w:t>
      </w:r>
      <w:r>
        <w:rPr>
          <w:sz w:val="24"/>
        </w:rPr>
        <w:t>owned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ensure</w:t>
      </w:r>
      <w:r>
        <w:rPr>
          <w:spacing w:val="2"/>
          <w:sz w:val="24"/>
        </w:rPr>
        <w:t> </w:t>
      </w:r>
      <w:r>
        <w:rPr>
          <w:sz w:val="24"/>
        </w:rPr>
        <w:t>uniformity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treatment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response.</w:t>
      </w:r>
    </w:p>
    <w:p>
      <w:pPr>
        <w:pStyle w:val="ListParagraph"/>
        <w:numPr>
          <w:ilvl w:val="0"/>
          <w:numId w:val="32"/>
        </w:numPr>
        <w:tabs>
          <w:tab w:pos="1260" w:val="left" w:leader="none"/>
          <w:tab w:pos="1261" w:val="left" w:leader="none"/>
        </w:tabs>
        <w:spacing w:line="360" w:lineRule="auto" w:before="1" w:after="0"/>
        <w:ind w:left="1260" w:right="622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schools</w:t>
      </w:r>
      <w:r>
        <w:rPr>
          <w:spacing w:val="9"/>
          <w:sz w:val="24"/>
        </w:rPr>
        <w:t> </w:t>
      </w:r>
      <w:r>
        <w:rPr>
          <w:sz w:val="24"/>
        </w:rPr>
        <w:t>must</w:t>
      </w:r>
      <w:r>
        <w:rPr>
          <w:spacing w:val="10"/>
          <w:sz w:val="24"/>
        </w:rPr>
        <w:t> </w:t>
      </w:r>
      <w:r>
        <w:rPr>
          <w:sz w:val="24"/>
        </w:rPr>
        <w:t>have</w:t>
      </w:r>
      <w:r>
        <w:rPr>
          <w:spacing w:val="10"/>
          <w:sz w:val="24"/>
        </w:rPr>
        <w:t> </w:t>
      </w:r>
      <w:r>
        <w:rPr>
          <w:sz w:val="24"/>
        </w:rPr>
        <w:t>been</w:t>
      </w:r>
      <w:r>
        <w:rPr>
          <w:spacing w:val="9"/>
          <w:sz w:val="24"/>
        </w:rPr>
        <w:t> </w:t>
      </w:r>
      <w:r>
        <w:rPr>
          <w:sz w:val="24"/>
        </w:rPr>
        <w:t>presenting</w:t>
      </w:r>
      <w:r>
        <w:rPr>
          <w:spacing w:val="5"/>
          <w:sz w:val="24"/>
        </w:rPr>
        <w:t> </w:t>
      </w:r>
      <w:r>
        <w:rPr>
          <w:sz w:val="24"/>
        </w:rPr>
        <w:t>students</w:t>
      </w:r>
      <w:r>
        <w:rPr>
          <w:spacing w:val="9"/>
          <w:sz w:val="24"/>
        </w:rPr>
        <w:t> </w:t>
      </w:r>
      <w:r>
        <w:rPr>
          <w:sz w:val="24"/>
        </w:rPr>
        <w:t>for</w:t>
      </w:r>
      <w:r>
        <w:rPr>
          <w:spacing w:val="8"/>
          <w:sz w:val="24"/>
        </w:rPr>
        <w:t> </w:t>
      </w:r>
      <w:r>
        <w:rPr>
          <w:sz w:val="24"/>
        </w:rPr>
        <w:t>WAEC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NECO</w:t>
      </w:r>
      <w:r>
        <w:rPr>
          <w:spacing w:val="10"/>
          <w:sz w:val="24"/>
        </w:rPr>
        <w:t> </w:t>
      </w:r>
      <w:r>
        <w:rPr>
          <w:sz w:val="24"/>
        </w:rPr>
        <w:t>examinations</w:t>
      </w:r>
      <w:r>
        <w:rPr>
          <w:spacing w:val="9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more</w:t>
      </w:r>
      <w:r>
        <w:rPr>
          <w:spacing w:val="-3"/>
          <w:sz w:val="24"/>
        </w:rPr>
        <w:t> </w:t>
      </w:r>
      <w:r>
        <w:rPr>
          <w:sz w:val="24"/>
        </w:rPr>
        <w:t>than 5</w:t>
      </w:r>
      <w:r>
        <w:rPr>
          <w:spacing w:val="4"/>
          <w:sz w:val="24"/>
        </w:rPr>
        <w:t> </w:t>
      </w:r>
      <w:r>
        <w:rPr>
          <w:sz w:val="24"/>
        </w:rPr>
        <w:t>years.</w:t>
      </w:r>
    </w:p>
    <w:p>
      <w:pPr>
        <w:pStyle w:val="ListParagraph"/>
        <w:numPr>
          <w:ilvl w:val="0"/>
          <w:numId w:val="32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schools</w:t>
      </w:r>
      <w:r>
        <w:rPr>
          <w:spacing w:val="-1"/>
          <w:sz w:val="24"/>
        </w:rPr>
        <w:t> </w:t>
      </w: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co-educational</w:t>
      </w:r>
    </w:p>
    <w:p>
      <w:pPr>
        <w:pStyle w:val="ListParagraph"/>
        <w:numPr>
          <w:ilvl w:val="0"/>
          <w:numId w:val="32"/>
        </w:numPr>
        <w:tabs>
          <w:tab w:pos="1261" w:val="left" w:leader="none"/>
        </w:tabs>
        <w:spacing w:line="360" w:lineRule="auto" w:before="136" w:after="0"/>
        <w:ind w:left="1260" w:right="623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793344">
            <wp:simplePos x="0" y="0"/>
            <wp:positionH relativeFrom="page">
              <wp:posOffset>1056805</wp:posOffset>
            </wp:positionH>
            <wp:positionV relativeFrom="paragraph">
              <wp:posOffset>166663</wp:posOffset>
            </wp:positionV>
            <wp:extent cx="5508459" cy="5446061"/>
            <wp:effectExtent l="0" t="0" r="0" b="0"/>
            <wp:wrapNone/>
            <wp:docPr id="1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There</w:t>
      </w:r>
      <w:r>
        <w:rPr>
          <w:spacing w:val="2"/>
          <w:sz w:val="24"/>
        </w:rPr>
        <w:t> </w:t>
      </w:r>
      <w:r>
        <w:rPr>
          <w:sz w:val="24"/>
        </w:rPr>
        <w:t>must</w:t>
      </w:r>
      <w:r>
        <w:rPr>
          <w:spacing w:val="3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qualified</w:t>
      </w:r>
      <w:r>
        <w:rPr>
          <w:spacing w:val="2"/>
          <w:sz w:val="24"/>
        </w:rPr>
        <w:t> </w:t>
      </w:r>
      <w:r>
        <w:rPr>
          <w:sz w:val="24"/>
        </w:rPr>
        <w:t>Mathematics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3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schools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minimum</w:t>
      </w:r>
      <w:r>
        <w:rPr>
          <w:spacing w:val="-1"/>
          <w:sz w:val="24"/>
        </w:rPr>
        <w:t> </w:t>
      </w:r>
      <w:r>
        <w:rPr>
          <w:sz w:val="24"/>
        </w:rPr>
        <w:t>of 3</w:t>
      </w:r>
      <w:r>
        <w:rPr>
          <w:spacing w:val="1"/>
          <w:sz w:val="24"/>
        </w:rPr>
        <w:t> </w:t>
      </w:r>
      <w:r>
        <w:rPr>
          <w:sz w:val="24"/>
        </w:rPr>
        <w:t>years.</w:t>
      </w:r>
    </w:p>
    <w:p>
      <w:pPr>
        <w:pStyle w:val="ListParagraph"/>
        <w:numPr>
          <w:ilvl w:val="0"/>
          <w:numId w:val="32"/>
        </w:numPr>
        <w:tabs>
          <w:tab w:pos="1261" w:val="left" w:leader="none"/>
        </w:tabs>
        <w:spacing w:line="240" w:lineRule="auto" w:before="0" w:after="0"/>
        <w:ind w:left="1260" w:right="0" w:hanging="361"/>
        <w:jc w:val="left"/>
        <w:rPr>
          <w:sz w:val="24"/>
        </w:rPr>
      </w:pPr>
      <w:r>
        <w:rPr>
          <w:sz w:val="24"/>
        </w:rPr>
        <w:t>Willingness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part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schools to</w:t>
      </w:r>
      <w:r>
        <w:rPr>
          <w:spacing w:val="-1"/>
          <w:sz w:val="24"/>
        </w:rPr>
        <w:t> </w:t>
      </w:r>
      <w:r>
        <w:rPr>
          <w:sz w:val="24"/>
        </w:rPr>
        <w:t>cooperate 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researcher.</w:t>
      </w:r>
    </w:p>
    <w:p>
      <w:pPr>
        <w:pStyle w:val="ListParagraph"/>
        <w:numPr>
          <w:ilvl w:val="0"/>
          <w:numId w:val="32"/>
        </w:numPr>
        <w:tabs>
          <w:tab w:pos="1261" w:val="left" w:leader="none"/>
        </w:tabs>
        <w:spacing w:line="240" w:lineRule="auto" w:before="140" w:after="0"/>
        <w:ind w:left="126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schools</w:t>
      </w:r>
      <w:r>
        <w:rPr>
          <w:spacing w:val="-1"/>
          <w:sz w:val="24"/>
        </w:rPr>
        <w:t> </w:t>
      </w:r>
      <w:r>
        <w:rPr>
          <w:sz w:val="24"/>
        </w:rPr>
        <w:t>must be</w:t>
      </w:r>
      <w:r>
        <w:rPr>
          <w:spacing w:val="-1"/>
          <w:sz w:val="24"/>
        </w:rPr>
        <w:t> </w:t>
      </w:r>
      <w:r>
        <w:rPr>
          <w:sz w:val="24"/>
        </w:rPr>
        <w:t>distant</w:t>
      </w:r>
      <w:r>
        <w:rPr>
          <w:spacing w:val="-1"/>
          <w:sz w:val="24"/>
        </w:rPr>
        <w:t> </w:t>
      </w:r>
      <w:r>
        <w:rPr>
          <w:sz w:val="24"/>
        </w:rPr>
        <w:t>from each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to avoid</w:t>
      </w:r>
      <w:r>
        <w:rPr>
          <w:spacing w:val="-1"/>
          <w:sz w:val="24"/>
        </w:rPr>
        <w:t> </w:t>
      </w:r>
      <w:r>
        <w:rPr>
          <w:sz w:val="24"/>
        </w:rPr>
        <w:t>contamination</w:t>
      </w:r>
      <w:r>
        <w:rPr>
          <w:spacing w:val="-1"/>
          <w:sz w:val="24"/>
        </w:rPr>
        <w:t> </w:t>
      </w:r>
      <w:r>
        <w:rPr>
          <w:sz w:val="24"/>
        </w:rPr>
        <w:t>effects.</w:t>
      </w:r>
    </w:p>
    <w:p>
      <w:pPr>
        <w:pStyle w:val="BodyText"/>
        <w:spacing w:line="360" w:lineRule="auto" w:before="137"/>
        <w:ind w:left="540" w:right="609"/>
      </w:pPr>
      <w:r>
        <w:rPr/>
        <w:t>From</w:t>
      </w:r>
      <w:r>
        <w:rPr>
          <w:spacing w:val="9"/>
        </w:rPr>
        <w:t> </w:t>
      </w:r>
      <w:r>
        <w:rPr/>
        <w:t>each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selected</w:t>
      </w:r>
      <w:r>
        <w:rPr>
          <w:spacing w:val="10"/>
        </w:rPr>
        <w:t> </w:t>
      </w:r>
      <w:r>
        <w:rPr/>
        <w:t>schools,</w:t>
      </w:r>
      <w:r>
        <w:rPr>
          <w:spacing w:val="9"/>
        </w:rPr>
        <w:t> </w:t>
      </w:r>
      <w:r>
        <w:rPr/>
        <w:t>two</w:t>
      </w:r>
      <w:r>
        <w:rPr>
          <w:spacing w:val="10"/>
        </w:rPr>
        <w:t> </w:t>
      </w:r>
      <w:r>
        <w:rPr/>
        <w:t>intact</w:t>
      </w:r>
      <w:r>
        <w:rPr>
          <w:spacing w:val="11"/>
        </w:rPr>
        <w:t> </w:t>
      </w:r>
      <w:r>
        <w:rPr/>
        <w:t>classes</w:t>
      </w:r>
      <w:r>
        <w:rPr>
          <w:spacing w:val="11"/>
        </w:rPr>
        <w:t> </w:t>
      </w:r>
      <w:r>
        <w:rPr/>
        <w:t>were</w:t>
      </w:r>
      <w:r>
        <w:rPr>
          <w:spacing w:val="9"/>
        </w:rPr>
        <w:t> </w:t>
      </w:r>
      <w:r>
        <w:rPr/>
        <w:t>used.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all,</w:t>
      </w:r>
      <w:r>
        <w:rPr>
          <w:spacing w:val="10"/>
        </w:rPr>
        <w:t> </w:t>
      </w:r>
      <w:r>
        <w:rPr/>
        <w:t>two</w:t>
      </w:r>
      <w:r>
        <w:rPr>
          <w:spacing w:val="10"/>
        </w:rPr>
        <w:t> </w:t>
      </w:r>
      <w:r>
        <w:rPr/>
        <w:t>hundred</w:t>
      </w:r>
      <w:r>
        <w:rPr>
          <w:spacing w:val="10"/>
        </w:rPr>
        <w:t> </w:t>
      </w:r>
      <w:r>
        <w:rPr/>
        <w:t>and</w:t>
      </w:r>
      <w:r>
        <w:rPr>
          <w:spacing w:val="20"/>
        </w:rPr>
        <w:t> </w:t>
      </w:r>
      <w:r>
        <w:rPr/>
        <w:t>eighty-</w:t>
      </w:r>
      <w:r>
        <w:rPr>
          <w:spacing w:val="-57"/>
        </w:rPr>
        <w:t> </w:t>
      </w:r>
      <w:r>
        <w:rPr/>
        <w:t>eight</w:t>
      </w:r>
      <w:r>
        <w:rPr>
          <w:spacing w:val="-1"/>
        </w:rPr>
        <w:t> </w:t>
      </w:r>
      <w:r>
        <w:rPr/>
        <w:t>(288) SS2 students, comprising</w:t>
      </w:r>
      <w:r>
        <w:rPr>
          <w:spacing w:val="-2"/>
        </w:rPr>
        <w:t> </w:t>
      </w:r>
      <w:r>
        <w:rPr/>
        <w:t>96 boys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192 girls were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study.</w:t>
      </w:r>
    </w:p>
    <w:p>
      <w:pPr>
        <w:pStyle w:val="Heading1"/>
        <w:numPr>
          <w:ilvl w:val="1"/>
          <w:numId w:val="29"/>
        </w:numPr>
        <w:tabs>
          <w:tab w:pos="1260" w:val="left" w:leader="none"/>
          <w:tab w:pos="1261" w:val="left" w:leader="none"/>
        </w:tabs>
        <w:spacing w:line="240" w:lineRule="auto" w:before="5" w:after="0"/>
        <w:ind w:left="1260" w:right="0" w:hanging="721"/>
        <w:jc w:val="left"/>
      </w:pPr>
      <w:bookmarkStart w:name="_TOC_250008" w:id="20"/>
      <w:bookmarkEnd w:id="20"/>
      <w:r>
        <w:rPr/>
        <w:t>Instrumentation</w:t>
      </w:r>
    </w:p>
    <w:p>
      <w:pPr>
        <w:pStyle w:val="BodyText"/>
        <w:spacing w:before="134"/>
        <w:ind w:left="540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instruments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elicit responses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study:</w:t>
      </w:r>
    </w:p>
    <w:p>
      <w:pPr>
        <w:pStyle w:val="ListParagraph"/>
        <w:numPr>
          <w:ilvl w:val="0"/>
          <w:numId w:val="33"/>
        </w:numPr>
        <w:tabs>
          <w:tab w:pos="1261" w:val="left" w:leader="none"/>
        </w:tabs>
        <w:spacing w:line="240" w:lineRule="auto" w:before="137" w:after="0"/>
        <w:ind w:left="1260" w:right="0" w:hanging="361"/>
        <w:jc w:val="left"/>
        <w:rPr>
          <w:sz w:val="24"/>
        </w:rPr>
      </w:pPr>
      <w:r>
        <w:rPr>
          <w:sz w:val="24"/>
        </w:rPr>
        <w:t>Students‘</w:t>
      </w:r>
      <w:r>
        <w:rPr>
          <w:spacing w:val="-3"/>
          <w:sz w:val="24"/>
        </w:rPr>
        <w:t> </w:t>
      </w:r>
      <w:r>
        <w:rPr>
          <w:sz w:val="24"/>
        </w:rPr>
        <w:t>Mathematics</w:t>
      </w:r>
      <w:r>
        <w:rPr>
          <w:spacing w:val="-3"/>
          <w:sz w:val="24"/>
        </w:rPr>
        <w:t> </w:t>
      </w:r>
      <w:r>
        <w:rPr>
          <w:sz w:val="24"/>
        </w:rPr>
        <w:t>Achievement</w:t>
      </w:r>
      <w:r>
        <w:rPr>
          <w:spacing w:val="-2"/>
          <w:sz w:val="24"/>
        </w:rPr>
        <w:t> </w:t>
      </w:r>
      <w:r>
        <w:rPr>
          <w:sz w:val="24"/>
        </w:rPr>
        <w:t>Test</w:t>
      </w:r>
      <w:r>
        <w:rPr>
          <w:spacing w:val="-3"/>
          <w:sz w:val="24"/>
        </w:rPr>
        <w:t> </w:t>
      </w:r>
      <w:r>
        <w:rPr>
          <w:sz w:val="24"/>
        </w:rPr>
        <w:t>(SMAT)</w:t>
      </w:r>
    </w:p>
    <w:p>
      <w:pPr>
        <w:pStyle w:val="ListParagraph"/>
        <w:numPr>
          <w:ilvl w:val="0"/>
          <w:numId w:val="33"/>
        </w:numPr>
        <w:tabs>
          <w:tab w:pos="1261" w:val="left" w:leader="none"/>
        </w:tabs>
        <w:spacing w:line="240" w:lineRule="auto" w:before="139" w:after="0"/>
        <w:ind w:left="1260" w:right="0" w:hanging="361"/>
        <w:jc w:val="left"/>
        <w:rPr>
          <w:sz w:val="24"/>
        </w:rPr>
      </w:pPr>
      <w:r>
        <w:rPr>
          <w:sz w:val="24"/>
        </w:rPr>
        <w:t>Students‘</w:t>
      </w:r>
      <w:r>
        <w:rPr>
          <w:spacing w:val="-2"/>
          <w:sz w:val="24"/>
        </w:rPr>
        <w:t> </w:t>
      </w:r>
      <w:r>
        <w:rPr>
          <w:sz w:val="24"/>
        </w:rPr>
        <w:t>Mathematics</w:t>
      </w:r>
      <w:r>
        <w:rPr>
          <w:spacing w:val="-3"/>
          <w:sz w:val="24"/>
        </w:rPr>
        <w:t> </w:t>
      </w:r>
      <w:r>
        <w:rPr>
          <w:sz w:val="24"/>
        </w:rPr>
        <w:t>Attitude</w:t>
      </w:r>
      <w:r>
        <w:rPr>
          <w:spacing w:val="-1"/>
          <w:sz w:val="24"/>
        </w:rPr>
        <w:t> </w:t>
      </w:r>
      <w:r>
        <w:rPr>
          <w:sz w:val="24"/>
        </w:rPr>
        <w:t>Scale</w:t>
      </w:r>
      <w:r>
        <w:rPr>
          <w:spacing w:val="-2"/>
          <w:sz w:val="24"/>
        </w:rPr>
        <w:t> </w:t>
      </w:r>
      <w:r>
        <w:rPr>
          <w:sz w:val="24"/>
        </w:rPr>
        <w:t>(SMAS)</w:t>
      </w:r>
    </w:p>
    <w:p>
      <w:pPr>
        <w:pStyle w:val="ListParagraph"/>
        <w:numPr>
          <w:ilvl w:val="0"/>
          <w:numId w:val="33"/>
        </w:numPr>
        <w:tabs>
          <w:tab w:pos="1261" w:val="left" w:leader="none"/>
        </w:tabs>
        <w:spacing w:line="240" w:lineRule="auto" w:before="137" w:after="0"/>
        <w:ind w:left="1260" w:right="0" w:hanging="361"/>
        <w:jc w:val="left"/>
        <w:rPr>
          <w:sz w:val="24"/>
        </w:rPr>
      </w:pPr>
      <w:r>
        <w:rPr>
          <w:sz w:val="24"/>
        </w:rPr>
        <w:t>Numerical</w:t>
      </w:r>
      <w:r>
        <w:rPr>
          <w:spacing w:val="-1"/>
          <w:sz w:val="24"/>
        </w:rPr>
        <w:t> </w:t>
      </w:r>
      <w:r>
        <w:rPr>
          <w:sz w:val="24"/>
        </w:rPr>
        <w:t>Ability</w:t>
      </w:r>
      <w:r>
        <w:rPr>
          <w:spacing w:val="-4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(NAT)</w:t>
      </w:r>
    </w:p>
    <w:p>
      <w:pPr>
        <w:pStyle w:val="ListParagraph"/>
        <w:numPr>
          <w:ilvl w:val="0"/>
          <w:numId w:val="33"/>
        </w:numPr>
        <w:tabs>
          <w:tab w:pos="1261" w:val="left" w:leader="none"/>
        </w:tabs>
        <w:spacing w:line="360" w:lineRule="auto" w:before="140" w:after="0"/>
        <w:ind w:left="1260" w:right="618" w:hanging="360"/>
        <w:jc w:val="left"/>
        <w:rPr>
          <w:sz w:val="24"/>
        </w:rPr>
      </w:pPr>
      <w:r>
        <w:rPr>
          <w:sz w:val="24"/>
        </w:rPr>
        <w:t>Teachers‘</w:t>
      </w:r>
      <w:r>
        <w:rPr>
          <w:spacing w:val="14"/>
          <w:sz w:val="24"/>
        </w:rPr>
        <w:t> </w:t>
      </w:r>
      <w:r>
        <w:rPr>
          <w:sz w:val="24"/>
        </w:rPr>
        <w:t>Instructional</w:t>
      </w:r>
      <w:r>
        <w:rPr>
          <w:spacing w:val="16"/>
          <w:sz w:val="24"/>
        </w:rPr>
        <w:t> </w:t>
      </w:r>
      <w:r>
        <w:rPr>
          <w:sz w:val="24"/>
        </w:rPr>
        <w:t>Guide</w:t>
      </w:r>
      <w:r>
        <w:rPr>
          <w:spacing w:val="12"/>
          <w:sz w:val="24"/>
        </w:rPr>
        <w:t> </w:t>
      </w:r>
      <w:r>
        <w:rPr>
          <w:sz w:val="24"/>
        </w:rPr>
        <w:t>for</w:t>
      </w:r>
      <w:r>
        <w:rPr>
          <w:spacing w:val="12"/>
          <w:sz w:val="24"/>
        </w:rPr>
        <w:t> </w:t>
      </w:r>
      <w:r>
        <w:rPr>
          <w:sz w:val="24"/>
        </w:rPr>
        <w:t>teaching</w:t>
      </w:r>
      <w:r>
        <w:rPr>
          <w:spacing w:val="14"/>
          <w:sz w:val="24"/>
        </w:rPr>
        <w:t> </w:t>
      </w:r>
      <w:r>
        <w:rPr>
          <w:sz w:val="24"/>
        </w:rPr>
        <w:t>Mathematics</w:t>
      </w:r>
      <w:r>
        <w:rPr>
          <w:spacing w:val="13"/>
          <w:sz w:val="24"/>
        </w:rPr>
        <w:t> </w:t>
      </w:r>
      <w:r>
        <w:rPr>
          <w:sz w:val="24"/>
        </w:rPr>
        <w:t>using</w:t>
      </w:r>
      <w:r>
        <w:rPr>
          <w:spacing w:val="14"/>
          <w:sz w:val="24"/>
        </w:rPr>
        <w:t> </w:t>
      </w:r>
      <w:r>
        <w:rPr>
          <w:sz w:val="24"/>
        </w:rPr>
        <w:t>Mnemonic-based</w:t>
      </w:r>
      <w:r>
        <w:rPr>
          <w:spacing w:val="-57"/>
          <w:sz w:val="24"/>
        </w:rPr>
        <w:t> </w:t>
      </w:r>
      <w:r>
        <w:rPr>
          <w:sz w:val="24"/>
        </w:rPr>
        <w:t>Instructional Strategy</w:t>
      </w:r>
    </w:p>
    <w:p>
      <w:pPr>
        <w:pStyle w:val="ListParagraph"/>
        <w:numPr>
          <w:ilvl w:val="0"/>
          <w:numId w:val="33"/>
        </w:numPr>
        <w:tabs>
          <w:tab w:pos="1261" w:val="left" w:leader="none"/>
        </w:tabs>
        <w:spacing w:line="360" w:lineRule="auto" w:before="0" w:after="0"/>
        <w:ind w:left="1260" w:right="618" w:hanging="360"/>
        <w:jc w:val="left"/>
        <w:rPr>
          <w:sz w:val="24"/>
        </w:rPr>
      </w:pPr>
      <w:r>
        <w:rPr>
          <w:sz w:val="24"/>
        </w:rPr>
        <w:t>Teachers‘</w:t>
      </w:r>
      <w:r>
        <w:rPr>
          <w:spacing w:val="44"/>
          <w:sz w:val="24"/>
        </w:rPr>
        <w:t> </w:t>
      </w:r>
      <w:r>
        <w:rPr>
          <w:sz w:val="24"/>
        </w:rPr>
        <w:t>Instructional</w:t>
      </w:r>
      <w:r>
        <w:rPr>
          <w:spacing w:val="44"/>
          <w:sz w:val="24"/>
        </w:rPr>
        <w:t> </w:t>
      </w:r>
      <w:r>
        <w:rPr>
          <w:sz w:val="24"/>
        </w:rPr>
        <w:t>Guide</w:t>
      </w:r>
      <w:r>
        <w:rPr>
          <w:spacing w:val="40"/>
          <w:sz w:val="24"/>
        </w:rPr>
        <w:t> </w:t>
      </w:r>
      <w:r>
        <w:rPr>
          <w:sz w:val="24"/>
        </w:rPr>
        <w:t>for</w:t>
      </w:r>
      <w:r>
        <w:rPr>
          <w:spacing w:val="40"/>
          <w:sz w:val="24"/>
        </w:rPr>
        <w:t> </w:t>
      </w:r>
      <w:r>
        <w:rPr>
          <w:sz w:val="24"/>
        </w:rPr>
        <w:t>teaching</w:t>
      </w:r>
      <w:r>
        <w:rPr>
          <w:spacing w:val="39"/>
          <w:sz w:val="24"/>
        </w:rPr>
        <w:t> </w:t>
      </w:r>
      <w:r>
        <w:rPr>
          <w:sz w:val="24"/>
        </w:rPr>
        <w:t>Mathematics</w:t>
      </w:r>
      <w:r>
        <w:rPr>
          <w:spacing w:val="42"/>
          <w:sz w:val="24"/>
        </w:rPr>
        <w:t> </w:t>
      </w:r>
      <w:r>
        <w:rPr>
          <w:sz w:val="24"/>
        </w:rPr>
        <w:t>using</w:t>
      </w:r>
      <w:r>
        <w:rPr>
          <w:spacing w:val="42"/>
          <w:sz w:val="24"/>
        </w:rPr>
        <w:t> </w:t>
      </w:r>
      <w:r>
        <w:rPr>
          <w:sz w:val="24"/>
        </w:rPr>
        <w:t>Prior</w:t>
      </w:r>
      <w:r>
        <w:rPr>
          <w:spacing w:val="41"/>
          <w:sz w:val="24"/>
        </w:rPr>
        <w:t> </w:t>
      </w:r>
      <w:r>
        <w:rPr>
          <w:sz w:val="24"/>
        </w:rPr>
        <w:t>Knowledge-based</w:t>
      </w:r>
      <w:r>
        <w:rPr>
          <w:spacing w:val="-57"/>
          <w:sz w:val="24"/>
        </w:rPr>
        <w:t> </w:t>
      </w:r>
      <w:r>
        <w:rPr>
          <w:sz w:val="24"/>
        </w:rPr>
        <w:t>Instructional</w:t>
      </w:r>
      <w:r>
        <w:rPr>
          <w:spacing w:val="-1"/>
          <w:sz w:val="24"/>
        </w:rPr>
        <w:t> </w:t>
      </w:r>
      <w:r>
        <w:rPr>
          <w:sz w:val="24"/>
        </w:rPr>
        <w:t>Strategy</w:t>
      </w:r>
    </w:p>
    <w:p>
      <w:pPr>
        <w:pStyle w:val="ListParagraph"/>
        <w:numPr>
          <w:ilvl w:val="0"/>
          <w:numId w:val="33"/>
        </w:numPr>
        <w:tabs>
          <w:tab w:pos="1261" w:val="left" w:leader="none"/>
        </w:tabs>
        <w:spacing w:line="240" w:lineRule="auto" w:before="0" w:after="0"/>
        <w:ind w:left="1260" w:right="0" w:hanging="361"/>
        <w:jc w:val="left"/>
        <w:rPr>
          <w:sz w:val="24"/>
        </w:rPr>
      </w:pPr>
      <w:r>
        <w:rPr>
          <w:sz w:val="24"/>
        </w:rPr>
        <w:t>Teachers‘</w:t>
      </w:r>
      <w:r>
        <w:rPr>
          <w:spacing w:val="-2"/>
          <w:sz w:val="24"/>
        </w:rPr>
        <w:t> </w:t>
      </w:r>
      <w:r>
        <w:rPr>
          <w:sz w:val="24"/>
        </w:rPr>
        <w:t>Instructional</w:t>
      </w:r>
      <w:r>
        <w:rPr>
          <w:spacing w:val="-1"/>
          <w:sz w:val="24"/>
        </w:rPr>
        <w:t> </w:t>
      </w:r>
      <w:r>
        <w:rPr>
          <w:sz w:val="24"/>
        </w:rPr>
        <w:t>Guide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Modified</w:t>
      </w:r>
      <w:r>
        <w:rPr>
          <w:spacing w:val="1"/>
          <w:sz w:val="24"/>
        </w:rPr>
        <w:t> </w:t>
      </w:r>
      <w:r>
        <w:rPr>
          <w:sz w:val="24"/>
        </w:rPr>
        <w:t>Lecture</w:t>
      </w:r>
      <w:r>
        <w:rPr>
          <w:spacing w:val="-1"/>
          <w:sz w:val="24"/>
        </w:rPr>
        <w:t> </w:t>
      </w:r>
      <w:r>
        <w:rPr>
          <w:sz w:val="24"/>
        </w:rPr>
        <w:t>Method</w:t>
      </w:r>
    </w:p>
    <w:p>
      <w:pPr>
        <w:pStyle w:val="Heading1"/>
        <w:numPr>
          <w:ilvl w:val="2"/>
          <w:numId w:val="34"/>
        </w:numPr>
        <w:tabs>
          <w:tab w:pos="1261" w:val="left" w:leader="none"/>
        </w:tabs>
        <w:spacing w:line="240" w:lineRule="auto" w:before="142" w:after="0"/>
        <w:ind w:left="1260" w:right="0" w:hanging="721"/>
        <w:jc w:val="both"/>
      </w:pPr>
      <w:r>
        <w:rPr/>
        <w:t>Students</w:t>
      </w:r>
      <w:r>
        <w:rPr>
          <w:spacing w:val="-4"/>
        </w:rPr>
        <w:t> </w:t>
      </w:r>
      <w:r>
        <w:rPr/>
        <w:t>Mathematics</w:t>
      </w:r>
      <w:r>
        <w:rPr>
          <w:spacing w:val="-1"/>
        </w:rPr>
        <w:t> </w:t>
      </w:r>
      <w:r>
        <w:rPr/>
        <w:t>Achievement</w:t>
      </w:r>
      <w:r>
        <w:rPr>
          <w:spacing w:val="-3"/>
        </w:rPr>
        <w:t> </w:t>
      </w:r>
      <w:r>
        <w:rPr/>
        <w:t>Test</w:t>
      </w:r>
      <w:r>
        <w:rPr>
          <w:spacing w:val="-3"/>
        </w:rPr>
        <w:t> </w:t>
      </w:r>
      <w:r>
        <w:rPr/>
        <w:t>(SMAT)</w:t>
      </w:r>
    </w:p>
    <w:p>
      <w:pPr>
        <w:pStyle w:val="BodyText"/>
        <w:spacing w:line="360" w:lineRule="auto" w:before="134"/>
        <w:ind w:left="540" w:right="615" w:firstLine="719"/>
        <w:jc w:val="both"/>
      </w:pPr>
      <w:r>
        <w:rPr/>
        <w:t>The test was designed by the researcher to measure the achievement of SSII students in</w:t>
      </w:r>
      <w:r>
        <w:rPr>
          <w:spacing w:val="1"/>
        </w:rPr>
        <w:t> </w:t>
      </w:r>
      <w:r>
        <w:rPr/>
        <w:t>Mathematics. The instrument was made up of two sections: Section A consisted of demographic</w:t>
      </w:r>
      <w:r>
        <w:rPr>
          <w:spacing w:val="1"/>
        </w:rPr>
        <w:t> </w:t>
      </w:r>
      <w:r>
        <w:rPr/>
        <w:t>data such as name of school, subject, gender, sex, and age. Section B consisted of 30 multiple</w:t>
      </w:r>
      <w:r>
        <w:rPr>
          <w:spacing w:val="1"/>
        </w:rPr>
        <w:t> </w:t>
      </w:r>
      <w:r>
        <w:rPr/>
        <w:t>items test taken from final draft of 40 items drawn from the mathematics concepts that were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measure</w:t>
      </w:r>
      <w:r>
        <w:rPr>
          <w:spacing w:val="6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understanding and thinking. Each multiple choice item has four options A to D. One mark was</w:t>
      </w:r>
      <w:r>
        <w:rPr>
          <w:spacing w:val="1"/>
        </w:rPr>
        <w:t> </w:t>
      </w:r>
      <w:r>
        <w:rPr/>
        <w:t>awarded for each question answered correctly and zero for every wrong answer. The maximum</w:t>
      </w:r>
      <w:r>
        <w:rPr>
          <w:spacing w:val="1"/>
        </w:rPr>
        <w:t> </w:t>
      </w:r>
      <w:r>
        <w:rPr/>
        <w:t>mark</w:t>
      </w:r>
      <w:r>
        <w:rPr>
          <w:spacing w:val="-1"/>
        </w:rPr>
        <w:t> </w:t>
      </w:r>
      <w:r>
        <w:rPr/>
        <w:t>was 30.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before="74"/>
        <w:ind w:left="1274"/>
      </w:pPr>
      <w:r>
        <w:rPr/>
        <w:drawing>
          <wp:anchor distT="0" distB="0" distL="0" distR="0" allowOverlap="1" layoutInCell="1" locked="0" behindDoc="1" simplePos="0" relativeHeight="484793856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1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2"/>
        </w:rPr>
        <w:t> </w:t>
      </w:r>
      <w:r>
        <w:rPr/>
        <w:t>3.2: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Specification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Test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1"/>
        <w:gridCol w:w="1292"/>
        <w:gridCol w:w="931"/>
        <w:gridCol w:w="1324"/>
        <w:gridCol w:w="1561"/>
        <w:gridCol w:w="1983"/>
        <w:gridCol w:w="1278"/>
        <w:gridCol w:w="992"/>
      </w:tblGrid>
      <w:tr>
        <w:trPr>
          <w:trHeight w:val="414" w:hRule="atLeast"/>
        </w:trPr>
        <w:tc>
          <w:tcPr>
            <w:tcW w:w="71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3547" w:type="dxa"/>
            <w:gridSpan w:val="3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Topics</w:t>
            </w:r>
          </w:p>
        </w:tc>
        <w:tc>
          <w:tcPr>
            <w:tcW w:w="1561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Knowledge</w:t>
            </w:r>
          </w:p>
        </w:tc>
        <w:tc>
          <w:tcPr>
            <w:tcW w:w="1983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Understanding</w:t>
            </w:r>
          </w:p>
        </w:tc>
        <w:tc>
          <w:tcPr>
            <w:tcW w:w="1278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Thinking</w:t>
            </w:r>
          </w:p>
        </w:tc>
        <w:tc>
          <w:tcPr>
            <w:tcW w:w="992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2070" w:hRule="atLeast"/>
        </w:trPr>
        <w:tc>
          <w:tcPr>
            <w:tcW w:w="71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7" w:type="dxa"/>
            <w:gridSpan w:val="3"/>
          </w:tcPr>
          <w:p>
            <w:pPr>
              <w:pStyle w:val="TableParagraph"/>
              <w:spacing w:line="360" w:lineRule="auto"/>
              <w:ind w:left="107" w:right="102"/>
              <w:rPr>
                <w:sz w:val="24"/>
              </w:rPr>
            </w:pPr>
            <w:r>
              <w:rPr>
                <w:sz w:val="24"/>
              </w:rPr>
              <w:t>Logarithms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Numbers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Less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Greater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than 1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Arithmetic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spacing w:line="410" w:lineRule="atLeast"/>
              <w:ind w:left="107" w:right="101" w:firstLine="60"/>
              <w:rPr>
                <w:sz w:val="24"/>
              </w:rPr>
            </w:pPr>
            <w:r>
              <w:rPr>
                <w:sz w:val="24"/>
              </w:rPr>
              <w:t>Fractions,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Decimals,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percentages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Ratios</w:t>
            </w:r>
          </w:p>
        </w:tc>
        <w:tc>
          <w:tcPr>
            <w:tcW w:w="1561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3(1,2,4)</w:t>
            </w:r>
          </w:p>
        </w:tc>
        <w:tc>
          <w:tcPr>
            <w:tcW w:w="198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2(5,7)</w:t>
            </w:r>
          </w:p>
        </w:tc>
        <w:tc>
          <w:tcPr>
            <w:tcW w:w="1278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1(6)</w:t>
            </w:r>
          </w:p>
        </w:tc>
        <w:tc>
          <w:tcPr>
            <w:tcW w:w="992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828" w:hRule="atLeast"/>
        </w:trPr>
        <w:tc>
          <w:tcPr>
            <w:tcW w:w="71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2" w:type="dxa"/>
            <w:tcBorders>
              <w:right w:val="nil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Arithmetic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Progression</w:t>
            </w:r>
          </w:p>
        </w:tc>
        <w:tc>
          <w:tcPr>
            <w:tcW w:w="93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0" w:lineRule="exact"/>
              <w:ind w:left="324"/>
              <w:rPr>
                <w:sz w:val="24"/>
              </w:rPr>
            </w:pPr>
            <w:r>
              <w:rPr>
                <w:sz w:val="24"/>
              </w:rPr>
              <w:t>and</w:t>
            </w:r>
          </w:p>
        </w:tc>
        <w:tc>
          <w:tcPr>
            <w:tcW w:w="1324" w:type="dxa"/>
            <w:tcBorders>
              <w:left w:val="nil"/>
            </w:tcBorders>
          </w:tcPr>
          <w:p>
            <w:pPr>
              <w:pStyle w:val="TableParagraph"/>
              <w:spacing w:line="270" w:lineRule="exact"/>
              <w:ind w:left="130" w:right="29"/>
              <w:jc w:val="center"/>
              <w:rPr>
                <w:sz w:val="24"/>
              </w:rPr>
            </w:pPr>
            <w:r>
              <w:rPr>
                <w:sz w:val="24"/>
              </w:rPr>
              <w:t>Geometric</w:t>
            </w:r>
          </w:p>
        </w:tc>
        <w:tc>
          <w:tcPr>
            <w:tcW w:w="1561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3(3,8,29)</w:t>
            </w:r>
          </w:p>
        </w:tc>
        <w:tc>
          <w:tcPr>
            <w:tcW w:w="198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2(16,25)</w:t>
            </w:r>
          </w:p>
        </w:tc>
        <w:tc>
          <w:tcPr>
            <w:tcW w:w="1278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1(12)</w:t>
            </w:r>
          </w:p>
        </w:tc>
        <w:tc>
          <w:tcPr>
            <w:tcW w:w="992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827" w:hRule="atLeast"/>
        </w:trPr>
        <w:tc>
          <w:tcPr>
            <w:tcW w:w="71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92" w:type="dxa"/>
            <w:tcBorders>
              <w:right w:val="nil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Algebraic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Equations</w:t>
            </w:r>
          </w:p>
        </w:tc>
        <w:tc>
          <w:tcPr>
            <w:tcW w:w="93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0" w:lineRule="exact"/>
              <w:ind w:left="55"/>
              <w:rPr>
                <w:sz w:val="24"/>
              </w:rPr>
            </w:pPr>
            <w:r>
              <w:rPr>
                <w:sz w:val="24"/>
              </w:rPr>
              <w:t>Process</w:t>
            </w:r>
          </w:p>
        </w:tc>
        <w:tc>
          <w:tcPr>
            <w:tcW w:w="1324" w:type="dxa"/>
            <w:tcBorders>
              <w:left w:val="nil"/>
            </w:tcBorders>
          </w:tcPr>
          <w:p>
            <w:pPr>
              <w:pStyle w:val="TableParagraph"/>
              <w:spacing w:line="270" w:lineRule="exact"/>
              <w:ind w:left="130" w:right="81"/>
              <w:jc w:val="center"/>
              <w:rPr>
                <w:sz w:val="24"/>
              </w:rPr>
            </w:pPr>
            <w:r>
              <w:rPr>
                <w:sz w:val="24"/>
              </w:rPr>
              <w:t>–Quadratic</w:t>
            </w:r>
          </w:p>
        </w:tc>
        <w:tc>
          <w:tcPr>
            <w:tcW w:w="1561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3(15,28,30)</w:t>
            </w:r>
          </w:p>
        </w:tc>
        <w:tc>
          <w:tcPr>
            <w:tcW w:w="198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2(24,26,)</w:t>
            </w:r>
          </w:p>
        </w:tc>
        <w:tc>
          <w:tcPr>
            <w:tcW w:w="1278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2(21,27)</w:t>
            </w:r>
          </w:p>
        </w:tc>
        <w:tc>
          <w:tcPr>
            <w:tcW w:w="992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1242" w:hRule="atLeast"/>
        </w:trPr>
        <w:tc>
          <w:tcPr>
            <w:tcW w:w="71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7" w:type="dxa"/>
            <w:gridSpan w:val="3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Trigonometry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Pythagoras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rule,</w:t>
            </w:r>
          </w:p>
          <w:p>
            <w:pPr>
              <w:pStyle w:val="TableParagraph"/>
              <w:tabs>
                <w:tab w:pos="978" w:val="left" w:leader="none"/>
                <w:tab w:pos="1433" w:val="left" w:leader="none"/>
                <w:tab w:pos="2362" w:val="left" w:leader="none"/>
                <w:tab w:pos="3230" w:val="left" w:leader="none"/>
              </w:tabs>
              <w:spacing w:line="410" w:lineRule="atLeast" w:before="5"/>
              <w:ind w:left="107" w:right="102"/>
              <w:rPr>
                <w:sz w:val="24"/>
              </w:rPr>
            </w:pPr>
            <w:r>
              <w:rPr>
                <w:sz w:val="24"/>
              </w:rPr>
              <w:t>Ratios</w:t>
              <w:tab/>
              <w:t>of</w:t>
              <w:tab/>
              <w:t>angles,</w:t>
              <w:tab/>
              <w:t>angles</w:t>
              <w:tab/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elevation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depression</w:t>
            </w:r>
          </w:p>
        </w:tc>
        <w:tc>
          <w:tcPr>
            <w:tcW w:w="1561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3(9,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10,14)</w:t>
            </w:r>
          </w:p>
        </w:tc>
        <w:tc>
          <w:tcPr>
            <w:tcW w:w="198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3(11,13,23)</w:t>
            </w:r>
          </w:p>
        </w:tc>
        <w:tc>
          <w:tcPr>
            <w:tcW w:w="1278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1(17)</w:t>
            </w:r>
          </w:p>
        </w:tc>
        <w:tc>
          <w:tcPr>
            <w:tcW w:w="992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1655" w:hRule="atLeast"/>
        </w:trPr>
        <w:tc>
          <w:tcPr>
            <w:tcW w:w="71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7" w:type="dxa"/>
            <w:gridSpan w:val="3"/>
          </w:tcPr>
          <w:p>
            <w:pPr>
              <w:pStyle w:val="TableParagraph"/>
              <w:spacing w:line="360" w:lineRule="auto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Mensuration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Arcs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Sectors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circle (this includes length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arcs,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sectors,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segment 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perimeter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sector.</w:t>
            </w:r>
          </w:p>
        </w:tc>
        <w:tc>
          <w:tcPr>
            <w:tcW w:w="1561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2(18,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20)</w:t>
            </w:r>
          </w:p>
        </w:tc>
        <w:tc>
          <w:tcPr>
            <w:tcW w:w="198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1(22)</w:t>
            </w:r>
          </w:p>
        </w:tc>
        <w:tc>
          <w:tcPr>
            <w:tcW w:w="1278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1(19)</w:t>
            </w:r>
          </w:p>
        </w:tc>
        <w:tc>
          <w:tcPr>
            <w:tcW w:w="992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14" w:hRule="atLeast"/>
        </w:trPr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47" w:type="dxa"/>
            <w:gridSpan w:val="3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561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8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8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2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</w:tbl>
    <w:p>
      <w:pPr>
        <w:pStyle w:val="BodyText"/>
        <w:spacing w:before="5"/>
        <w:rPr>
          <w:sz w:val="27"/>
        </w:rPr>
      </w:pPr>
    </w:p>
    <w:p>
      <w:pPr>
        <w:pStyle w:val="Heading1"/>
        <w:numPr>
          <w:ilvl w:val="2"/>
          <w:numId w:val="34"/>
        </w:numPr>
        <w:tabs>
          <w:tab w:pos="1261" w:val="left" w:leader="none"/>
        </w:tabs>
        <w:spacing w:line="240" w:lineRule="auto" w:before="0" w:after="0"/>
        <w:ind w:left="1260" w:right="0" w:hanging="721"/>
        <w:jc w:val="both"/>
      </w:pPr>
      <w:r>
        <w:rPr/>
        <w:t>Validation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Mathematics</w:t>
      </w:r>
      <w:r>
        <w:rPr>
          <w:spacing w:val="-3"/>
        </w:rPr>
        <w:t> </w:t>
      </w:r>
      <w:r>
        <w:rPr/>
        <w:t>Achievement</w:t>
      </w:r>
      <w:r>
        <w:rPr>
          <w:spacing w:val="-3"/>
        </w:rPr>
        <w:t> </w:t>
      </w:r>
      <w:r>
        <w:rPr/>
        <w:t>Test</w:t>
      </w:r>
    </w:p>
    <w:p>
      <w:pPr>
        <w:pStyle w:val="BodyText"/>
        <w:spacing w:line="360" w:lineRule="auto" w:before="132"/>
        <w:ind w:left="540" w:right="616" w:firstLine="719"/>
        <w:jc w:val="both"/>
      </w:pPr>
      <w:r>
        <w:rPr/>
        <w:t>The instrument was given to three experienced Mathematics teachers who have been</w:t>
      </w:r>
      <w:r>
        <w:rPr>
          <w:spacing w:val="1"/>
        </w:rPr>
        <w:t> </w:t>
      </w:r>
      <w:r>
        <w:rPr/>
        <w:t>teaching the subject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 level</w:t>
      </w:r>
      <w:r>
        <w:rPr>
          <w:spacing w:val="1"/>
        </w:rPr>
        <w:t> </w:t>
      </w:r>
      <w:r>
        <w:rPr/>
        <w:t>for more than 5</w:t>
      </w:r>
      <w:r>
        <w:rPr>
          <w:spacing w:val="1"/>
        </w:rPr>
        <w:t> </w:t>
      </w:r>
      <w:r>
        <w:rPr/>
        <w:t>years for face and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validities. It was thereafter presented to two Lecturers in the Department of Teacher Education</w:t>
      </w:r>
      <w:r>
        <w:rPr>
          <w:spacing w:val="1"/>
        </w:rPr>
        <w:t> </w:t>
      </w:r>
      <w:r>
        <w:rPr/>
        <w:t>including my Supervisor for their suggestions and corrections. The final draft which consisted of</w:t>
      </w:r>
      <w:r>
        <w:rPr>
          <w:spacing w:val="1"/>
        </w:rPr>
        <w:t> </w:t>
      </w:r>
      <w:r>
        <w:rPr/>
        <w:t>40 items instrument was later administered as a trial-test to (20) twenty SSII students, that</w:t>
      </w:r>
      <w:r>
        <w:rPr>
          <w:spacing w:val="1"/>
        </w:rPr>
        <w:t> </w:t>
      </w:r>
      <w:r>
        <w:rPr/>
        <w:t>comprised 11 males and 9 females that are not from the participating schools and not within the</w:t>
      </w:r>
      <w:r>
        <w:rPr>
          <w:spacing w:val="1"/>
        </w:rPr>
        <w:t> </w:t>
      </w:r>
      <w:r>
        <w:rPr/>
        <w:t>selected local governments. The result of the trial-test was used to determine the difficulty index</w:t>
      </w:r>
      <w:r>
        <w:rPr>
          <w:spacing w:val="1"/>
        </w:rPr>
        <w:t> </w:t>
      </w:r>
      <w:r>
        <w:rPr/>
        <w:t>of each test item, which ranges from 0.35 (35%) to .73 (73%). Based on this, only thirty (30)</w:t>
      </w:r>
      <w:r>
        <w:rPr>
          <w:spacing w:val="1"/>
        </w:rPr>
        <w:t> </w:t>
      </w:r>
      <w:r>
        <w:rPr/>
        <w:t>items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moderate</w:t>
      </w:r>
      <w:r>
        <w:rPr>
          <w:spacing w:val="11"/>
        </w:rPr>
        <w:t> </w:t>
      </w:r>
      <w:r>
        <w:rPr/>
        <w:t>difficulty</w:t>
      </w:r>
      <w:r>
        <w:rPr>
          <w:spacing w:val="6"/>
        </w:rPr>
        <w:t> </w:t>
      </w:r>
      <w:r>
        <w:rPr/>
        <w:t>levels</w:t>
      </w:r>
      <w:r>
        <w:rPr>
          <w:spacing w:val="11"/>
        </w:rPr>
        <w:t> </w:t>
      </w:r>
      <w:r>
        <w:rPr/>
        <w:t>were</w:t>
      </w:r>
      <w:r>
        <w:rPr>
          <w:spacing w:val="12"/>
        </w:rPr>
        <w:t> </w:t>
      </w:r>
      <w:r>
        <w:rPr/>
        <w:t>selected</w:t>
      </w:r>
      <w:r>
        <w:rPr>
          <w:spacing w:val="18"/>
        </w:rPr>
        <w:t> </w:t>
      </w:r>
      <w:r>
        <w:rPr/>
        <w:t>from</w:t>
      </w:r>
      <w:r>
        <w:rPr>
          <w:spacing w:val="14"/>
        </w:rPr>
        <w:t> </w:t>
      </w:r>
      <w:r>
        <w:rPr/>
        <w:t>final</w:t>
      </w:r>
      <w:r>
        <w:rPr>
          <w:spacing w:val="12"/>
        </w:rPr>
        <w:t> </w:t>
      </w:r>
      <w:r>
        <w:rPr/>
        <w:t>draft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40</w:t>
      </w:r>
      <w:r>
        <w:rPr>
          <w:spacing w:val="12"/>
        </w:rPr>
        <w:t> </w:t>
      </w:r>
      <w:r>
        <w:rPr/>
        <w:t>items</w:t>
      </w:r>
      <w:r>
        <w:rPr>
          <w:spacing w:val="12"/>
        </w:rPr>
        <w:t> </w:t>
      </w:r>
      <w:r>
        <w:rPr/>
        <w:t>drawn</w:t>
      </w:r>
      <w:r>
        <w:rPr>
          <w:spacing w:val="14"/>
        </w:rPr>
        <w:t> </w:t>
      </w:r>
      <w:r>
        <w:rPr/>
        <w:t>for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test.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26"/>
        <w:jc w:val="both"/>
      </w:pPr>
      <w:r>
        <w:rPr/>
        <w:t>The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0.75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Kuder</w:t>
      </w:r>
      <w:r>
        <w:rPr>
          <w:spacing w:val="1"/>
        </w:rPr>
        <w:t> </w:t>
      </w:r>
      <w:r>
        <w:rPr/>
        <w:t>Richardson</w:t>
      </w:r>
      <w:r>
        <w:rPr>
          <w:spacing w:val="-57"/>
        </w:rPr>
        <w:t> </w:t>
      </w:r>
      <w:r>
        <w:rPr/>
        <w:t>formula</w:t>
      </w:r>
      <w:r>
        <w:rPr>
          <w:spacing w:val="-2"/>
        </w:rPr>
        <w:t> </w:t>
      </w:r>
      <w:r>
        <w:rPr/>
        <w:t>20 (KR 20).</w:t>
      </w:r>
    </w:p>
    <w:p>
      <w:pPr>
        <w:pStyle w:val="Heading1"/>
        <w:numPr>
          <w:ilvl w:val="2"/>
          <w:numId w:val="34"/>
        </w:numPr>
        <w:tabs>
          <w:tab w:pos="1261" w:val="left" w:leader="none"/>
        </w:tabs>
        <w:spacing w:line="240" w:lineRule="auto" w:before="5" w:after="0"/>
        <w:ind w:left="1260" w:right="0" w:hanging="721"/>
        <w:jc w:val="both"/>
      </w:pPr>
      <w:r>
        <w:rPr/>
        <w:t>Students’</w:t>
      </w:r>
      <w:r>
        <w:rPr>
          <w:spacing w:val="-5"/>
        </w:rPr>
        <w:t> </w:t>
      </w:r>
      <w:r>
        <w:rPr/>
        <w:t>Mathematics</w:t>
      </w:r>
      <w:r>
        <w:rPr>
          <w:spacing w:val="-1"/>
        </w:rPr>
        <w:t> </w:t>
      </w:r>
      <w:r>
        <w:rPr/>
        <w:t>Attitude</w:t>
      </w:r>
      <w:r>
        <w:rPr>
          <w:spacing w:val="-2"/>
        </w:rPr>
        <w:t> </w:t>
      </w:r>
      <w:r>
        <w:rPr/>
        <w:t>Scale</w:t>
      </w:r>
      <w:r>
        <w:rPr>
          <w:spacing w:val="-3"/>
        </w:rPr>
        <w:t> </w:t>
      </w:r>
      <w:r>
        <w:rPr/>
        <w:t>(SMAS)</w:t>
      </w:r>
    </w:p>
    <w:p>
      <w:pPr>
        <w:pStyle w:val="BodyText"/>
        <w:spacing w:line="360" w:lineRule="auto" w:before="132"/>
        <w:ind w:left="540" w:right="615" w:firstLine="719"/>
        <w:jc w:val="both"/>
      </w:pPr>
      <w:r>
        <w:rPr/>
        <w:drawing>
          <wp:anchor distT="0" distB="0" distL="0" distR="0" allowOverlap="1" layoutInCell="1" locked="0" behindDoc="1" simplePos="0" relativeHeight="484794368">
            <wp:simplePos x="0" y="0"/>
            <wp:positionH relativeFrom="page">
              <wp:posOffset>1056805</wp:posOffset>
            </wp:positionH>
            <wp:positionV relativeFrom="paragraph">
              <wp:posOffset>689903</wp:posOffset>
            </wp:positionV>
            <wp:extent cx="5508459" cy="5446061"/>
            <wp:effectExtent l="0" t="0" r="0" b="0"/>
            <wp:wrapNone/>
            <wp:docPr id="1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Fenema-Sherman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scale.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consisted of two sections, A and B. Section A contained questions on student‘s background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as:</w:t>
      </w:r>
      <w:r>
        <w:rPr>
          <w:spacing w:val="1"/>
        </w:rPr>
        <w:t> </w:t>
      </w:r>
      <w:r>
        <w:rPr/>
        <w:t>name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school,</w:t>
      </w:r>
      <w:r>
        <w:rPr>
          <w:spacing w:val="1"/>
        </w:rPr>
        <w:t> </w:t>
      </w:r>
      <w:r>
        <w:rPr/>
        <w:t>age,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sex.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consisted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25</w:t>
      </w:r>
      <w:r>
        <w:rPr>
          <w:spacing w:val="60"/>
        </w:rPr>
        <w:t> </w:t>
      </w:r>
      <w:r>
        <w:rPr/>
        <w:t>items</w:t>
      </w:r>
      <w:r>
        <w:rPr>
          <w:spacing w:val="-58"/>
        </w:rPr>
        <w:t> </w:t>
      </w:r>
      <w:r>
        <w:rPr/>
        <w:t>covering such areas as: personal confidence about</w:t>
      </w:r>
      <w:r>
        <w:rPr>
          <w:spacing w:val="1"/>
        </w:rPr>
        <w:t> </w:t>
      </w:r>
      <w:r>
        <w:rPr/>
        <w:t>Mathematics, usefulness of mathematics,</w:t>
      </w:r>
      <w:r>
        <w:rPr>
          <w:spacing w:val="1"/>
        </w:rPr>
        <w:t> </w:t>
      </w:r>
      <w:r>
        <w:rPr/>
        <w:t>perception of Mathematics as male dominated subject, perception of teacher‘s attitudes, career</w:t>
      </w:r>
      <w:r>
        <w:rPr>
          <w:spacing w:val="1"/>
        </w:rPr>
        <w:t> </w:t>
      </w:r>
      <w:r>
        <w:rPr/>
        <w:t>aspiration</w:t>
      </w:r>
      <w:r>
        <w:rPr>
          <w:spacing w:val="-1"/>
        </w:rPr>
        <w:t> </w:t>
      </w:r>
      <w:r>
        <w:rPr/>
        <w:t>and relationship of</w:t>
      </w:r>
      <w:r>
        <w:rPr>
          <w:spacing w:val="1"/>
        </w:rPr>
        <w:t> </w:t>
      </w:r>
      <w:r>
        <w:rPr/>
        <w:t>Mathematics to other subjects.</w:t>
      </w:r>
    </w:p>
    <w:p>
      <w:pPr>
        <w:pStyle w:val="BodyText"/>
        <w:spacing w:line="360" w:lineRule="auto" w:before="1"/>
        <w:ind w:left="540" w:right="617"/>
        <w:jc w:val="both"/>
      </w:pPr>
      <w:r>
        <w:rPr/>
        <w:t>The instrument was designed based on a four point Linkert Scale of Strongly Agreed (SA),</w:t>
      </w:r>
      <w:r>
        <w:rPr>
          <w:spacing w:val="1"/>
        </w:rPr>
        <w:t> </w:t>
      </w:r>
      <w:r>
        <w:rPr/>
        <w:t>Agreed (A), Disagreed (D) and Strongly Disagreed (SD). The scores for SA, A, D and SD were</w:t>
      </w:r>
      <w:r>
        <w:rPr>
          <w:spacing w:val="1"/>
        </w:rPr>
        <w:t> </w:t>
      </w:r>
      <w:r>
        <w:rPr/>
        <w:t>4, 3, 2, and 1 for positively worded statements and reversed for negatively worded statements</w:t>
      </w:r>
      <w:r>
        <w:rPr>
          <w:spacing w:val="1"/>
        </w:rPr>
        <w:t> </w:t>
      </w:r>
      <w:r>
        <w:rPr/>
        <w:t>respectively.</w:t>
      </w:r>
    </w:p>
    <w:p>
      <w:pPr>
        <w:pStyle w:val="Heading1"/>
        <w:numPr>
          <w:ilvl w:val="2"/>
          <w:numId w:val="34"/>
        </w:numPr>
        <w:tabs>
          <w:tab w:pos="1261" w:val="left" w:leader="none"/>
        </w:tabs>
        <w:spacing w:line="240" w:lineRule="auto" w:before="5" w:after="0"/>
        <w:ind w:left="1260" w:right="0" w:hanging="721"/>
        <w:jc w:val="both"/>
      </w:pPr>
      <w:r>
        <w:rPr/>
        <w:t>Validation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Students’</w:t>
      </w:r>
      <w:r>
        <w:rPr>
          <w:spacing w:val="-6"/>
        </w:rPr>
        <w:t> </w:t>
      </w:r>
      <w:r>
        <w:rPr/>
        <w:t>Mathematics Attitude</w:t>
      </w:r>
      <w:r>
        <w:rPr>
          <w:spacing w:val="-3"/>
        </w:rPr>
        <w:t> </w:t>
      </w:r>
      <w:r>
        <w:rPr/>
        <w:t>Scale</w:t>
      </w:r>
      <w:r>
        <w:rPr>
          <w:spacing w:val="-2"/>
        </w:rPr>
        <w:t> </w:t>
      </w:r>
      <w:r>
        <w:rPr/>
        <w:t>(SMAS)</w:t>
      </w:r>
    </w:p>
    <w:p>
      <w:pPr>
        <w:pStyle w:val="BodyText"/>
        <w:spacing w:line="360" w:lineRule="auto" w:before="135"/>
        <w:ind w:left="540" w:right="615" w:firstLine="719"/>
        <w:jc w:val="both"/>
      </w:pPr>
      <w:r>
        <w:rPr/>
        <w:t>For validation, the instrument was presented to three Mathematics Educators, including</w:t>
      </w:r>
      <w:r>
        <w:rPr>
          <w:spacing w:val="1"/>
        </w:rPr>
        <w:t> </w:t>
      </w:r>
      <w:r>
        <w:rPr/>
        <w:t>my</w:t>
      </w:r>
      <w:r>
        <w:rPr>
          <w:spacing w:val="15"/>
        </w:rPr>
        <w:t> </w:t>
      </w:r>
      <w:r>
        <w:rPr/>
        <w:t>supervisor,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determine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suitability</w:t>
      </w:r>
      <w:r>
        <w:rPr>
          <w:spacing w:val="15"/>
        </w:rPr>
        <w:t> </w:t>
      </w:r>
      <w:r>
        <w:rPr/>
        <w:t>in</w:t>
      </w:r>
      <w:r>
        <w:rPr>
          <w:spacing w:val="23"/>
        </w:rPr>
        <w:t> </w:t>
      </w:r>
      <w:r>
        <w:rPr/>
        <w:t>terms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content,</w:t>
      </w:r>
      <w:r>
        <w:rPr>
          <w:spacing w:val="23"/>
        </w:rPr>
        <w:t> </w:t>
      </w:r>
      <w:r>
        <w:rPr/>
        <w:t>clarity</w:t>
      </w:r>
      <w:r>
        <w:rPr>
          <w:spacing w:val="20"/>
        </w:rPr>
        <w:t> </w:t>
      </w:r>
      <w:r>
        <w:rPr/>
        <w:t>and</w:t>
      </w:r>
      <w:r>
        <w:rPr>
          <w:spacing w:val="22"/>
        </w:rPr>
        <w:t> </w:t>
      </w:r>
      <w:r>
        <w:rPr/>
        <w:t>relevance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-58"/>
        </w:rPr>
        <w:t> </w:t>
      </w:r>
      <w:r>
        <w:rPr/>
        <w:t>test items. The final copy of the instrument was later administered as a trial-test to 20 students,</w:t>
      </w:r>
      <w:r>
        <w:rPr>
          <w:spacing w:val="1"/>
        </w:rPr>
        <w:t> </w:t>
      </w:r>
      <w:r>
        <w:rPr/>
        <w:t>comprising males and females, of a school that was not among the participating schools and not</w:t>
      </w:r>
      <w:r>
        <w:rPr>
          <w:spacing w:val="1"/>
        </w:rPr>
        <w:t> </w:t>
      </w:r>
      <w:r>
        <w:rPr/>
        <w:t>within the selected local governments. The reliability coefficient of the instrument of 0.8 was</w:t>
      </w:r>
      <w:r>
        <w:rPr>
          <w:spacing w:val="1"/>
        </w:rPr>
        <w:t> </w:t>
      </w:r>
      <w:r>
        <w:rPr/>
        <w:t>obtained using Cronbach Alpha. The earlier validation by Martha (2004) showed the reliability</w:t>
      </w:r>
      <w:r>
        <w:rPr>
          <w:spacing w:val="1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Alpha</w:t>
      </w:r>
      <w:r>
        <w:rPr>
          <w:spacing w:val="-1"/>
        </w:rPr>
        <w:t> </w:t>
      </w:r>
      <w:r>
        <w:rPr/>
        <w:t>of .97.</w:t>
      </w:r>
    </w:p>
    <w:p>
      <w:pPr>
        <w:pStyle w:val="Heading1"/>
        <w:numPr>
          <w:ilvl w:val="2"/>
          <w:numId w:val="34"/>
        </w:numPr>
        <w:tabs>
          <w:tab w:pos="1261" w:val="left" w:leader="none"/>
        </w:tabs>
        <w:spacing w:line="240" w:lineRule="auto" w:before="4" w:after="0"/>
        <w:ind w:left="1260" w:right="0" w:hanging="721"/>
        <w:jc w:val="both"/>
      </w:pPr>
      <w:r>
        <w:rPr/>
        <w:t>Numerical</w:t>
      </w:r>
      <w:r>
        <w:rPr>
          <w:spacing w:val="-2"/>
        </w:rPr>
        <w:t> </w:t>
      </w:r>
      <w:r>
        <w:rPr/>
        <w:t>Ability</w:t>
      </w:r>
      <w:r>
        <w:rPr>
          <w:spacing w:val="-1"/>
        </w:rPr>
        <w:t> </w:t>
      </w:r>
      <w:r>
        <w:rPr/>
        <w:t>Tests</w:t>
      </w:r>
      <w:r>
        <w:rPr>
          <w:spacing w:val="-1"/>
        </w:rPr>
        <w:t> </w:t>
      </w:r>
      <w:r>
        <w:rPr/>
        <w:t>(NAT)</w:t>
      </w:r>
    </w:p>
    <w:p>
      <w:pPr>
        <w:pStyle w:val="BodyText"/>
        <w:spacing w:line="360" w:lineRule="auto" w:before="134"/>
        <w:ind w:left="540" w:right="616" w:firstLine="719"/>
        <w:jc w:val="both"/>
      </w:pPr>
      <w:r>
        <w:rPr/>
        <w:t>The instrument was adapted from the Psychometric Success Numerical Ability Test. 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consisted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37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degrees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difficulties. The validation of the instrument was done by presenting it to three Mathematics</w:t>
      </w:r>
      <w:r>
        <w:rPr>
          <w:spacing w:val="1"/>
        </w:rPr>
        <w:t> </w:t>
      </w:r>
      <w:r>
        <w:rPr/>
        <w:t>Educators, including my supervisor. Their inputs led to the reduction of the test items to 30.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final draft was later administered to 20 students (11 males and 9 females) as a trial-test. The</w:t>
      </w:r>
      <w:r>
        <w:rPr>
          <w:spacing w:val="1"/>
        </w:rPr>
        <w:t> </w:t>
      </w:r>
      <w:r>
        <w:rPr/>
        <w:t>reliability coefficient of 0.77 was obtained with Kuder Richardson 20 (KR 20). The scores</w:t>
      </w:r>
      <w:r>
        <w:rPr>
          <w:spacing w:val="1"/>
        </w:rPr>
        <w:t> </w:t>
      </w:r>
      <w:r>
        <w:rPr/>
        <w:t>obtained from the tests were converted to percentages and used to group the students into high,</w:t>
      </w:r>
      <w:r>
        <w:rPr>
          <w:spacing w:val="1"/>
        </w:rPr>
        <w:t> </w:t>
      </w:r>
      <w:r>
        <w:rPr/>
        <w:t>medium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low</w:t>
      </w:r>
      <w:r>
        <w:rPr>
          <w:spacing w:val="25"/>
        </w:rPr>
        <w:t> </w:t>
      </w:r>
      <w:r>
        <w:rPr/>
        <w:t>numerical</w:t>
      </w:r>
      <w:r>
        <w:rPr>
          <w:spacing w:val="25"/>
        </w:rPr>
        <w:t> </w:t>
      </w:r>
      <w:r>
        <w:rPr/>
        <w:t>ability.</w:t>
      </w:r>
      <w:r>
        <w:rPr>
          <w:spacing w:val="25"/>
        </w:rPr>
        <w:t> </w:t>
      </w:r>
      <w:r>
        <w:rPr/>
        <w:t>Based</w:t>
      </w:r>
      <w:r>
        <w:rPr>
          <w:spacing w:val="25"/>
        </w:rPr>
        <w:t> </w:t>
      </w:r>
      <w:r>
        <w:rPr/>
        <w:t>on</w:t>
      </w:r>
      <w:r>
        <w:rPr>
          <w:spacing w:val="25"/>
        </w:rPr>
        <w:t> </w:t>
      </w:r>
      <w:r>
        <w:rPr/>
        <w:t>these,</w:t>
      </w:r>
      <w:r>
        <w:rPr>
          <w:spacing w:val="25"/>
        </w:rPr>
        <w:t> </w:t>
      </w:r>
      <w:r>
        <w:rPr/>
        <w:t>students</w:t>
      </w:r>
      <w:r>
        <w:rPr>
          <w:spacing w:val="25"/>
        </w:rPr>
        <w:t> </w:t>
      </w:r>
      <w:r>
        <w:rPr/>
        <w:t>who</w:t>
      </w:r>
      <w:r>
        <w:rPr>
          <w:spacing w:val="24"/>
        </w:rPr>
        <w:t> </w:t>
      </w:r>
      <w:r>
        <w:rPr/>
        <w:t>scored</w:t>
      </w:r>
      <w:r>
        <w:rPr>
          <w:spacing w:val="25"/>
        </w:rPr>
        <w:t> </w:t>
      </w:r>
      <w:r>
        <w:rPr/>
        <w:t>60%</w:t>
      </w:r>
      <w:r>
        <w:rPr>
          <w:spacing w:val="24"/>
        </w:rPr>
        <w:t> </w:t>
      </w:r>
      <w:r>
        <w:rPr/>
        <w:t>and</w:t>
      </w:r>
      <w:r>
        <w:rPr>
          <w:spacing w:val="30"/>
        </w:rPr>
        <w:t> </w:t>
      </w:r>
      <w:r>
        <w:rPr/>
        <w:t>above</w:t>
      </w:r>
      <w:r>
        <w:rPr>
          <w:spacing w:val="23"/>
        </w:rPr>
        <w:t> </w:t>
      </w:r>
      <w:r>
        <w:rPr/>
        <w:t>were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3"/>
        <w:jc w:val="both"/>
      </w:pPr>
      <w:r>
        <w:rPr/>
        <w:t>considered high numerical ability, 40 – 59% medium numerical ability, while 0 – 39% low</w:t>
      </w:r>
      <w:r>
        <w:rPr>
          <w:spacing w:val="1"/>
        </w:rPr>
        <w:t> </w:t>
      </w:r>
      <w:r>
        <w:rPr/>
        <w:t>numerical</w:t>
      </w:r>
      <w:r>
        <w:rPr>
          <w:spacing w:val="-1"/>
        </w:rPr>
        <w:t> </w:t>
      </w:r>
      <w:r>
        <w:rPr/>
        <w:t>ability. This</w:t>
      </w:r>
      <w:r>
        <w:rPr>
          <w:spacing w:val="-1"/>
        </w:rPr>
        <w:t> </w:t>
      </w:r>
      <w:r>
        <w:rPr/>
        <w:t>formed</w:t>
      </w:r>
      <w:r>
        <w:rPr>
          <w:spacing w:val="1"/>
        </w:rPr>
        <w:t> </w:t>
      </w:r>
      <w:r>
        <w:rPr/>
        <w:t>the criterion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partitioning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 into ability</w:t>
      </w:r>
      <w:r>
        <w:rPr>
          <w:spacing w:val="-4"/>
        </w:rPr>
        <w:t> </w:t>
      </w:r>
      <w:r>
        <w:rPr/>
        <w:t>groups.</w:t>
      </w:r>
    </w:p>
    <w:p>
      <w:pPr>
        <w:pStyle w:val="Heading1"/>
        <w:numPr>
          <w:ilvl w:val="1"/>
          <w:numId w:val="29"/>
        </w:numPr>
        <w:tabs>
          <w:tab w:pos="1261" w:val="left" w:leader="none"/>
        </w:tabs>
        <w:spacing w:line="240" w:lineRule="auto" w:before="5" w:after="0"/>
        <w:ind w:left="1260" w:right="0" w:hanging="721"/>
        <w:jc w:val="both"/>
      </w:pPr>
      <w:r>
        <w:rPr/>
        <w:t>Procedure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Treatment</w:t>
      </w:r>
    </w:p>
    <w:p>
      <w:pPr>
        <w:pStyle w:val="BodyText"/>
        <w:spacing w:line="360" w:lineRule="auto" w:before="132"/>
        <w:ind w:left="540" w:right="619" w:firstLine="719"/>
        <w:jc w:val="both"/>
      </w:pPr>
      <w:r>
        <w:rPr/>
        <w:drawing>
          <wp:anchor distT="0" distB="0" distL="0" distR="0" allowOverlap="1" layoutInCell="1" locked="0" behindDoc="1" simplePos="0" relativeHeight="484794880">
            <wp:simplePos x="0" y="0"/>
            <wp:positionH relativeFrom="page">
              <wp:posOffset>1056805</wp:posOffset>
            </wp:positionH>
            <wp:positionV relativeFrom="paragraph">
              <wp:posOffset>689903</wp:posOffset>
            </wp:positionV>
            <wp:extent cx="5508459" cy="5446061"/>
            <wp:effectExtent l="0" t="0" r="0" b="0"/>
            <wp:wrapNone/>
            <wp:docPr id="1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letter of introduction from the Department of Teacher Education University of Ibadan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participating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permission to use their schools for the study. Then the following procedure was adopted for the</w:t>
      </w:r>
      <w:r>
        <w:rPr>
          <w:spacing w:val="1"/>
        </w:rPr>
        <w:t> </w:t>
      </w:r>
      <w:r>
        <w:rPr/>
        <w:t>training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administration of</w:t>
      </w:r>
      <w:r>
        <w:rPr>
          <w:spacing w:val="-1"/>
        </w:rPr>
        <w:t> </w:t>
      </w:r>
      <w:r>
        <w:rPr/>
        <w:t>treatment for the</w:t>
      </w:r>
      <w:r>
        <w:rPr>
          <w:spacing w:val="-3"/>
        </w:rPr>
        <w:t> </w:t>
      </w:r>
      <w:r>
        <w:rPr/>
        <w:t>study:</w:t>
      </w:r>
    </w:p>
    <w:p>
      <w:pPr>
        <w:pStyle w:val="ListParagraph"/>
        <w:numPr>
          <w:ilvl w:val="0"/>
          <w:numId w:val="35"/>
        </w:numPr>
        <w:tabs>
          <w:tab w:pos="1261" w:val="left" w:leader="none"/>
        </w:tabs>
        <w:spacing w:line="360" w:lineRule="auto" w:before="0" w:after="0"/>
        <w:ind w:left="1260" w:right="62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first</w:t>
      </w:r>
      <w:r>
        <w:rPr>
          <w:spacing w:val="1"/>
          <w:sz w:val="24"/>
        </w:rPr>
        <w:t> </w:t>
      </w:r>
      <w:r>
        <w:rPr>
          <w:sz w:val="24"/>
        </w:rPr>
        <w:t>three</w:t>
      </w:r>
      <w:r>
        <w:rPr>
          <w:spacing w:val="1"/>
          <w:sz w:val="24"/>
        </w:rPr>
        <w:t> </w:t>
      </w:r>
      <w:r>
        <w:rPr>
          <w:sz w:val="24"/>
        </w:rPr>
        <w:t>(3)</w:t>
      </w:r>
      <w:r>
        <w:rPr>
          <w:spacing w:val="1"/>
          <w:sz w:val="24"/>
        </w:rPr>
        <w:t> </w:t>
      </w:r>
      <w:r>
        <w:rPr>
          <w:sz w:val="24"/>
        </w:rPr>
        <w:t>weeks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Assistants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Mathematics Teachers that participated in the teaching. The training was done by the</w:t>
      </w:r>
      <w:r>
        <w:rPr>
          <w:spacing w:val="1"/>
          <w:sz w:val="24"/>
        </w:rPr>
        <w:t> </w:t>
      </w:r>
      <w:r>
        <w:rPr>
          <w:sz w:val="24"/>
        </w:rPr>
        <w:t>Researcher,</w:t>
      </w:r>
      <w:r>
        <w:rPr>
          <w:spacing w:val="-1"/>
          <w:sz w:val="24"/>
        </w:rPr>
        <w:t> </w:t>
      </w:r>
      <w:r>
        <w:rPr>
          <w:sz w:val="24"/>
        </w:rPr>
        <w:t>who served</w:t>
      </w:r>
      <w:r>
        <w:rPr>
          <w:spacing w:val="2"/>
          <w:sz w:val="24"/>
        </w:rPr>
        <w:t> </w:t>
      </w:r>
      <w:r>
        <w:rPr>
          <w:sz w:val="24"/>
        </w:rPr>
        <w:t>as the resource</w:t>
      </w:r>
      <w:r>
        <w:rPr>
          <w:spacing w:val="-1"/>
          <w:sz w:val="24"/>
        </w:rPr>
        <w:t> </w:t>
      </w:r>
      <w:r>
        <w:rPr>
          <w:sz w:val="24"/>
        </w:rPr>
        <w:t>person.</w:t>
      </w:r>
    </w:p>
    <w:p>
      <w:pPr>
        <w:pStyle w:val="ListParagraph"/>
        <w:numPr>
          <w:ilvl w:val="0"/>
          <w:numId w:val="35"/>
        </w:numPr>
        <w:tabs>
          <w:tab w:pos="1261" w:val="left" w:leader="none"/>
        </w:tabs>
        <w:spacing w:line="360" w:lineRule="auto" w:before="2" w:after="0"/>
        <w:ind w:left="1260" w:right="616" w:hanging="360"/>
        <w:jc w:val="both"/>
        <w:rPr>
          <w:sz w:val="24"/>
        </w:rPr>
      </w:pPr>
      <w:r>
        <w:rPr>
          <w:sz w:val="24"/>
        </w:rPr>
        <w:t>The fourth week was for conducting pre-tests in SMAT, SMAS and NAT. The pre-tests</w:t>
      </w:r>
      <w:r>
        <w:rPr>
          <w:spacing w:val="1"/>
          <w:sz w:val="24"/>
        </w:rPr>
        <w:t> </w:t>
      </w:r>
      <w:r>
        <w:rPr>
          <w:sz w:val="24"/>
        </w:rPr>
        <w:t>were conducted by the researcher with the assistance of the research assistants and the</w:t>
      </w:r>
      <w:r>
        <w:rPr>
          <w:spacing w:val="1"/>
          <w:sz w:val="24"/>
        </w:rPr>
        <w:t> </w:t>
      </w:r>
      <w:r>
        <w:rPr>
          <w:sz w:val="24"/>
        </w:rPr>
        <w:t>mathematics</w:t>
      </w:r>
      <w:r>
        <w:rPr>
          <w:spacing w:val="-1"/>
          <w:sz w:val="24"/>
        </w:rPr>
        <w:t> </w:t>
      </w:r>
      <w:r>
        <w:rPr>
          <w:sz w:val="24"/>
        </w:rPr>
        <w:t>teachers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participating</w:t>
      </w:r>
      <w:r>
        <w:rPr>
          <w:spacing w:val="-3"/>
          <w:sz w:val="24"/>
        </w:rPr>
        <w:t> </w:t>
      </w:r>
      <w:r>
        <w:rPr>
          <w:sz w:val="24"/>
        </w:rPr>
        <w:t>schools.</w:t>
      </w:r>
    </w:p>
    <w:p>
      <w:pPr>
        <w:pStyle w:val="ListParagraph"/>
        <w:numPr>
          <w:ilvl w:val="0"/>
          <w:numId w:val="35"/>
        </w:numPr>
        <w:tabs>
          <w:tab w:pos="1261" w:val="left" w:leader="none"/>
        </w:tabs>
        <w:spacing w:line="360" w:lineRule="auto" w:before="0" w:after="0"/>
        <w:ind w:left="1260" w:right="620" w:hanging="360"/>
        <w:jc w:val="both"/>
        <w:rPr>
          <w:sz w:val="24"/>
        </w:rPr>
      </w:pPr>
      <w:r>
        <w:rPr>
          <w:sz w:val="24"/>
        </w:rPr>
        <w:t>The next eight weeks (i.e., week‘s five to twelve) were for the treatments in the six</w:t>
      </w:r>
      <w:r>
        <w:rPr>
          <w:spacing w:val="1"/>
          <w:sz w:val="24"/>
        </w:rPr>
        <w:t> </w:t>
      </w:r>
      <w:r>
        <w:rPr>
          <w:sz w:val="24"/>
        </w:rPr>
        <w:t>schools selected for the study. The treatment was carried out by the mathematics teachers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experimental and</w:t>
      </w:r>
      <w:r>
        <w:rPr>
          <w:spacing w:val="2"/>
          <w:sz w:val="24"/>
        </w:rPr>
        <w:t> </w:t>
      </w:r>
      <w:r>
        <w:rPr>
          <w:sz w:val="24"/>
        </w:rPr>
        <w:t>control groups respectively.</w:t>
      </w:r>
    </w:p>
    <w:p>
      <w:pPr>
        <w:pStyle w:val="Heading1"/>
        <w:numPr>
          <w:ilvl w:val="2"/>
          <w:numId w:val="34"/>
        </w:numPr>
        <w:tabs>
          <w:tab w:pos="1261" w:val="left" w:leader="none"/>
        </w:tabs>
        <w:spacing w:line="240" w:lineRule="auto" w:before="5" w:after="0"/>
        <w:ind w:left="1260" w:right="0" w:hanging="721"/>
        <w:jc w:val="both"/>
      </w:pPr>
      <w:r>
        <w:rPr/>
        <w:t>Operational</w:t>
      </w:r>
      <w:r>
        <w:rPr>
          <w:spacing w:val="-2"/>
        </w:rPr>
        <w:t> </w:t>
      </w:r>
      <w:r>
        <w:rPr/>
        <w:t>Guide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Mnemonic-based</w:t>
      </w:r>
      <w:r>
        <w:rPr>
          <w:spacing w:val="-1"/>
        </w:rPr>
        <w:t> </w:t>
      </w:r>
      <w:r>
        <w:rPr/>
        <w:t>Instruction</w:t>
      </w:r>
    </w:p>
    <w:p>
      <w:pPr>
        <w:pStyle w:val="BodyText"/>
        <w:spacing w:line="360" w:lineRule="auto" w:before="133"/>
        <w:ind w:left="540" w:right="615" w:firstLine="719"/>
        <w:jc w:val="both"/>
      </w:pPr>
      <w:r>
        <w:rPr/>
        <w:t>The teacher using mnemonic-based instructional strategy first identified the mnemonic</w:t>
      </w:r>
      <w:r>
        <w:rPr>
          <w:spacing w:val="1"/>
        </w:rPr>
        <w:t> </w:t>
      </w:r>
      <w:r>
        <w:rPr/>
        <w:t>device</w:t>
      </w:r>
      <w:r>
        <w:rPr>
          <w:spacing w:val="-2"/>
        </w:rPr>
        <w:t> </w:t>
      </w:r>
      <w:r>
        <w:rPr/>
        <w:t>used</w:t>
      </w:r>
      <w:r>
        <w:rPr>
          <w:spacing w:val="-2"/>
        </w:rPr>
        <w:t> </w:t>
      </w:r>
      <w:r>
        <w:rPr/>
        <w:t>prior</w:t>
      </w:r>
      <w:r>
        <w:rPr>
          <w:spacing w:val="-1"/>
        </w:rPr>
        <w:t> </w:t>
      </w:r>
      <w:r>
        <w:rPr/>
        <w:t>to teaching</w:t>
      </w:r>
      <w:r>
        <w:rPr>
          <w:spacing w:val="-2"/>
        </w:rPr>
        <w:t> </w:t>
      </w:r>
      <w:r>
        <w:rPr/>
        <w:t>the content area</w:t>
      </w:r>
      <w:r>
        <w:rPr>
          <w:spacing w:val="-1"/>
        </w:rPr>
        <w:t> </w:t>
      </w:r>
      <w:r>
        <w:rPr/>
        <w:t>lesson and hence</w:t>
      </w:r>
      <w:r>
        <w:rPr>
          <w:spacing w:val="-1"/>
        </w:rPr>
        <w:t> </w:t>
      </w:r>
      <w:r>
        <w:rPr/>
        <w:t>followed these</w:t>
      </w:r>
      <w:r>
        <w:rPr>
          <w:spacing w:val="-1"/>
        </w:rPr>
        <w:t> </w:t>
      </w:r>
      <w:r>
        <w:rPr/>
        <w:t>steps:</w:t>
      </w:r>
    </w:p>
    <w:p>
      <w:pPr>
        <w:pStyle w:val="BodyText"/>
        <w:spacing w:line="360" w:lineRule="auto"/>
        <w:ind w:left="540" w:right="613"/>
        <w:jc w:val="both"/>
      </w:pPr>
      <w:r>
        <w:rPr/>
        <w:t>Step 1. The teacher introduced the topic and wrote the mnemonic he had developed for it on the</w:t>
      </w:r>
      <w:r>
        <w:rPr>
          <w:spacing w:val="1"/>
        </w:rPr>
        <w:t> </w:t>
      </w:r>
      <w:r>
        <w:rPr/>
        <w:t>board.</w:t>
      </w:r>
    </w:p>
    <w:p>
      <w:pPr>
        <w:pStyle w:val="BodyText"/>
        <w:spacing w:line="360" w:lineRule="auto"/>
        <w:ind w:left="540" w:right="614"/>
        <w:jc w:val="both"/>
      </w:pPr>
      <w:r>
        <w:rPr/>
        <w:t>Step 2. The teacher explained and took students through the specific steps involved in applying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mnemonic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topic given in step 1.</w:t>
      </w:r>
    </w:p>
    <w:p>
      <w:pPr>
        <w:pStyle w:val="BodyText"/>
        <w:spacing w:line="360" w:lineRule="auto"/>
        <w:ind w:left="540" w:right="616"/>
        <w:jc w:val="both"/>
      </w:pPr>
      <w:r>
        <w:rPr/>
        <w:t>Step 3. The teacher demonstrated with examples on the board how to use the mnemonic he had</w:t>
      </w:r>
      <w:r>
        <w:rPr>
          <w:spacing w:val="1"/>
        </w:rPr>
        <w:t> </w:t>
      </w:r>
      <w:r>
        <w:rPr/>
        <w:t>developed</w:t>
      </w:r>
      <w:r>
        <w:rPr>
          <w:spacing w:val="51"/>
        </w:rPr>
        <w:t> </w:t>
      </w:r>
      <w:r>
        <w:rPr/>
        <w:t>to</w:t>
      </w:r>
      <w:r>
        <w:rPr>
          <w:spacing w:val="53"/>
        </w:rPr>
        <w:t> </w:t>
      </w:r>
      <w:r>
        <w:rPr/>
        <w:t>solve</w:t>
      </w:r>
      <w:r>
        <w:rPr>
          <w:spacing w:val="54"/>
        </w:rPr>
        <w:t> </w:t>
      </w:r>
      <w:r>
        <w:rPr/>
        <w:t>questions</w:t>
      </w:r>
      <w:r>
        <w:rPr>
          <w:spacing w:val="52"/>
        </w:rPr>
        <w:t> </w:t>
      </w:r>
      <w:r>
        <w:rPr/>
        <w:t>on</w:t>
      </w:r>
      <w:r>
        <w:rPr>
          <w:spacing w:val="53"/>
        </w:rPr>
        <w:t> </w:t>
      </w:r>
      <w:r>
        <w:rPr/>
        <w:t>the</w:t>
      </w:r>
      <w:r>
        <w:rPr>
          <w:spacing w:val="52"/>
        </w:rPr>
        <w:t> </w:t>
      </w:r>
      <w:r>
        <w:rPr/>
        <w:t>topic.</w:t>
      </w:r>
      <w:r>
        <w:rPr>
          <w:spacing w:val="52"/>
        </w:rPr>
        <w:t> </w:t>
      </w:r>
      <w:r>
        <w:rPr/>
        <w:t>He</w:t>
      </w:r>
      <w:r>
        <w:rPr>
          <w:spacing w:val="53"/>
        </w:rPr>
        <w:t> </w:t>
      </w:r>
      <w:r>
        <w:rPr/>
        <w:t>explained</w:t>
      </w:r>
      <w:r>
        <w:rPr>
          <w:spacing w:val="52"/>
        </w:rPr>
        <w:t> </w:t>
      </w:r>
      <w:r>
        <w:rPr/>
        <w:t>the</w:t>
      </w:r>
      <w:r>
        <w:rPr>
          <w:spacing w:val="51"/>
        </w:rPr>
        <w:t> </w:t>
      </w:r>
      <w:r>
        <w:rPr/>
        <w:t>steps</w:t>
      </w:r>
      <w:r>
        <w:rPr>
          <w:spacing w:val="52"/>
        </w:rPr>
        <w:t> </w:t>
      </w:r>
      <w:r>
        <w:rPr/>
        <w:t>he</w:t>
      </w:r>
      <w:r>
        <w:rPr>
          <w:spacing w:val="54"/>
        </w:rPr>
        <w:t> </w:t>
      </w:r>
      <w:r>
        <w:rPr/>
        <w:t>was</w:t>
      </w:r>
      <w:r>
        <w:rPr>
          <w:spacing w:val="52"/>
        </w:rPr>
        <w:t> </w:t>
      </w:r>
      <w:r>
        <w:rPr/>
        <w:t>taking</w:t>
      </w:r>
      <w:r>
        <w:rPr>
          <w:spacing w:val="51"/>
        </w:rPr>
        <w:t> </w:t>
      </w:r>
      <w:r>
        <w:rPr/>
        <w:t>and</w:t>
      </w:r>
      <w:r>
        <w:rPr>
          <w:spacing w:val="52"/>
        </w:rPr>
        <w:t> </w:t>
      </w:r>
      <w:r>
        <w:rPr/>
        <w:t>what</w:t>
      </w:r>
      <w:r>
        <w:rPr>
          <w:spacing w:val="-57"/>
        </w:rPr>
        <w:t> </w:t>
      </w:r>
      <w:r>
        <w:rPr/>
        <w:t>pertains</w:t>
      </w:r>
      <w:r>
        <w:rPr>
          <w:spacing w:val="-1"/>
        </w:rPr>
        <w:t> </w:t>
      </w:r>
      <w:r>
        <w:rPr/>
        <w:t>to the strategy.</w:t>
      </w:r>
    </w:p>
    <w:p>
      <w:pPr>
        <w:pStyle w:val="BodyText"/>
        <w:spacing w:line="360" w:lineRule="auto" w:before="2"/>
        <w:ind w:left="540" w:right="617"/>
        <w:jc w:val="both"/>
      </w:pPr>
      <w:r>
        <w:rPr/>
        <w:t>Step 4. Students solved assessment questions using the mnemonic given in step 1, while the</w:t>
      </w:r>
      <w:r>
        <w:rPr>
          <w:spacing w:val="1"/>
        </w:rPr>
        <w:t> </w:t>
      </w:r>
      <w:r>
        <w:rPr/>
        <w:t>teacher moved</w:t>
      </w:r>
      <w:r>
        <w:rPr>
          <w:spacing w:val="1"/>
        </w:rPr>
        <w:t> </w:t>
      </w:r>
      <w:r>
        <w:rPr/>
        <w:t>round</w:t>
      </w:r>
      <w:r>
        <w:rPr>
          <w:spacing w:val="1"/>
        </w:rPr>
        <w:t> </w:t>
      </w:r>
      <w:r>
        <w:rPr/>
        <w:t>the class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offered</w:t>
      </w:r>
      <w:r>
        <w:rPr>
          <w:spacing w:val="1"/>
        </w:rPr>
        <w:t> </w:t>
      </w:r>
      <w:r>
        <w:rPr/>
        <w:t>assistance to</w:t>
      </w:r>
      <w:r>
        <w:rPr>
          <w:spacing w:val="1"/>
        </w:rPr>
        <w:t> </w:t>
      </w:r>
      <w:r>
        <w:rPr/>
        <w:t>the students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 needed</w:t>
      </w:r>
      <w:r>
        <w:rPr>
          <w:spacing w:val="60"/>
        </w:rPr>
        <w:t> </w:t>
      </w:r>
      <w:r>
        <w:rPr/>
        <w:t>it, but</w:t>
      </w:r>
      <w:r>
        <w:rPr>
          <w:spacing w:val="1"/>
        </w:rPr>
        <w:t> </w:t>
      </w:r>
      <w:r>
        <w:rPr/>
        <w:t>usually</w:t>
      </w:r>
      <w:r>
        <w:rPr>
          <w:spacing w:val="-5"/>
        </w:rPr>
        <w:t> </w:t>
      </w:r>
      <w:r>
        <w:rPr/>
        <w:t>as they</w:t>
      </w:r>
      <w:r>
        <w:rPr>
          <w:spacing w:val="-5"/>
        </w:rPr>
        <w:t> </w:t>
      </w:r>
      <w:r>
        <w:rPr/>
        <w:t>progressed in the</w:t>
      </w:r>
      <w:r>
        <w:rPr>
          <w:spacing w:val="-1"/>
        </w:rPr>
        <w:t> </w:t>
      </w:r>
      <w:r>
        <w:rPr/>
        <w:t>assessment the</w:t>
      </w:r>
      <w:r>
        <w:rPr>
          <w:spacing w:val="-1"/>
        </w:rPr>
        <w:t> </w:t>
      </w:r>
      <w:r>
        <w:rPr/>
        <w:t>teacher‘s help was</w:t>
      </w:r>
      <w:r>
        <w:rPr>
          <w:spacing w:val="-1"/>
        </w:rPr>
        <w:t> </w:t>
      </w:r>
      <w:r>
        <w:rPr/>
        <w:t>stopped.</w:t>
      </w:r>
    </w:p>
    <w:p>
      <w:pPr>
        <w:pStyle w:val="BodyText"/>
        <w:spacing w:line="360" w:lineRule="auto"/>
        <w:ind w:left="540" w:right="615"/>
        <w:jc w:val="both"/>
      </w:pPr>
      <w:r>
        <w:rPr/>
        <w:t>Step 5. At the expiration of the time allocated for the mathematics questions given in step 4, the</w:t>
      </w:r>
      <w:r>
        <w:rPr>
          <w:spacing w:val="1"/>
        </w:rPr>
        <w:t> </w:t>
      </w:r>
      <w:r>
        <w:rPr/>
        <w:t>teacher</w:t>
      </w:r>
      <w:r>
        <w:rPr>
          <w:spacing w:val="-1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the student‘s</w:t>
      </w:r>
      <w:r>
        <w:rPr>
          <w:spacing w:val="-1"/>
        </w:rPr>
        <w:t> </w:t>
      </w:r>
      <w:r>
        <w:rPr/>
        <w:t>work for</w:t>
      </w:r>
      <w:r>
        <w:rPr>
          <w:spacing w:val="-1"/>
        </w:rPr>
        <w:t> </w:t>
      </w:r>
      <w:r>
        <w:rPr/>
        <w:t>marking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did correction</w:t>
      </w:r>
      <w:r>
        <w:rPr>
          <w:spacing w:val="-1"/>
        </w:rPr>
        <w:t> </w:t>
      </w:r>
      <w:r>
        <w:rPr/>
        <w:t>for the</w:t>
      </w:r>
      <w:r>
        <w:rPr>
          <w:spacing w:val="-1"/>
        </w:rPr>
        <w:t> </w:t>
      </w:r>
      <w:r>
        <w:rPr/>
        <w:t>students.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22"/>
        <w:jc w:val="both"/>
      </w:pPr>
      <w:r>
        <w:rPr/>
        <w:t>Step 6. Students asked questions on the topic and strategy used, and copied assignment questions</w:t>
      </w:r>
      <w:r>
        <w:rPr>
          <w:spacing w:val="-57"/>
        </w:rPr>
        <w:t> </w:t>
      </w:r>
      <w:r>
        <w:rPr/>
        <w:t>which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solved at home and submitted for</w:t>
      </w:r>
      <w:r>
        <w:rPr>
          <w:spacing w:val="-2"/>
        </w:rPr>
        <w:t> </w:t>
      </w:r>
      <w:r>
        <w:rPr/>
        <w:t>marking</w:t>
      </w:r>
      <w:r>
        <w:rPr>
          <w:spacing w:val="-3"/>
        </w:rPr>
        <w:t> </w:t>
      </w:r>
      <w:r>
        <w:rPr/>
        <w:t>the next day.</w:t>
      </w:r>
    </w:p>
    <w:p>
      <w:pPr>
        <w:pStyle w:val="Heading1"/>
        <w:numPr>
          <w:ilvl w:val="2"/>
          <w:numId w:val="34"/>
        </w:numPr>
        <w:tabs>
          <w:tab w:pos="1261" w:val="left" w:leader="none"/>
        </w:tabs>
        <w:spacing w:line="240" w:lineRule="auto" w:before="5" w:after="0"/>
        <w:ind w:left="1260" w:right="0" w:hanging="721"/>
        <w:jc w:val="both"/>
      </w:pPr>
      <w:r>
        <w:rPr/>
        <w:t>Operational</w:t>
      </w:r>
      <w:r>
        <w:rPr>
          <w:spacing w:val="-2"/>
        </w:rPr>
        <w:t> </w:t>
      </w:r>
      <w:r>
        <w:rPr/>
        <w:t>Guide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Prior knowledge-based</w:t>
      </w:r>
      <w:r>
        <w:rPr>
          <w:spacing w:val="-3"/>
        </w:rPr>
        <w:t> </w:t>
      </w:r>
      <w:r>
        <w:rPr/>
        <w:t>Instruction</w:t>
      </w:r>
    </w:p>
    <w:p>
      <w:pPr>
        <w:pStyle w:val="BodyText"/>
        <w:spacing w:line="360" w:lineRule="auto" w:before="132"/>
        <w:ind w:left="540" w:right="619" w:firstLine="719"/>
        <w:jc w:val="both"/>
      </w:pPr>
      <w:r>
        <w:rPr/>
        <w:t>This operational guide was implemented by the teacher at the beginning, middle and end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lesson. The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steps were</w:t>
      </w:r>
      <w:r>
        <w:rPr>
          <w:spacing w:val="-1"/>
        </w:rPr>
        <w:t> </w:t>
      </w:r>
      <w:r>
        <w:rPr/>
        <w:t>followed:</w:t>
      </w:r>
    </w:p>
    <w:p>
      <w:pPr>
        <w:pStyle w:val="BodyText"/>
        <w:ind w:left="540"/>
        <w:jc w:val="both"/>
      </w:pPr>
      <w:r>
        <w:rPr/>
        <w:drawing>
          <wp:anchor distT="0" distB="0" distL="0" distR="0" allowOverlap="1" layoutInCell="1" locked="0" behindDoc="1" simplePos="0" relativeHeight="484795392">
            <wp:simplePos x="0" y="0"/>
            <wp:positionH relativeFrom="page">
              <wp:posOffset>1056805</wp:posOffset>
            </wp:positionH>
            <wp:positionV relativeFrom="paragraph">
              <wp:posOffset>80303</wp:posOffset>
            </wp:positionV>
            <wp:extent cx="5508459" cy="5446061"/>
            <wp:effectExtent l="0" t="0" r="0" b="0"/>
            <wp:wrapNone/>
            <wp:docPr id="1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Step</w:t>
      </w:r>
      <w:r>
        <w:rPr>
          <w:spacing w:val="-1"/>
        </w:rPr>
        <w:t> </w:t>
      </w:r>
      <w:r>
        <w:rPr/>
        <w:t>1.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teacher</w:t>
      </w:r>
      <w:r>
        <w:rPr>
          <w:spacing w:val="-1"/>
        </w:rPr>
        <w:t> </w:t>
      </w:r>
      <w:r>
        <w:rPr/>
        <w:t>reviewed the</w:t>
      </w:r>
      <w:r>
        <w:rPr>
          <w:spacing w:val="1"/>
        </w:rPr>
        <w:t> </w:t>
      </w:r>
      <w:r>
        <w:rPr/>
        <w:t>previous</w:t>
      </w:r>
      <w:r>
        <w:rPr>
          <w:spacing w:val="-1"/>
        </w:rPr>
        <w:t> </w:t>
      </w:r>
      <w:r>
        <w:rPr/>
        <w:t>topic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introduced the new</w:t>
      </w:r>
      <w:r>
        <w:rPr>
          <w:spacing w:val="-1"/>
        </w:rPr>
        <w:t> </w:t>
      </w:r>
      <w:r>
        <w:rPr/>
        <w:t>topic.</w:t>
      </w:r>
    </w:p>
    <w:p>
      <w:pPr>
        <w:pStyle w:val="BodyText"/>
        <w:spacing w:line="360" w:lineRule="auto" w:before="140"/>
        <w:ind w:left="540" w:right="613"/>
        <w:jc w:val="both"/>
      </w:pPr>
      <w:r>
        <w:rPr/>
        <w:t>Step2. Students solved assessment question on the previous topic reviewed in step 1 to activate</w:t>
      </w:r>
      <w:r>
        <w:rPr>
          <w:spacing w:val="1"/>
        </w:rPr>
        <w:t> </w:t>
      </w:r>
      <w:r>
        <w:rPr/>
        <w:t>their prior knowledge. The teacher moved round the classroom and offered assistance where</w:t>
      </w:r>
      <w:r>
        <w:rPr>
          <w:spacing w:val="1"/>
        </w:rPr>
        <w:t> </w:t>
      </w:r>
      <w:r>
        <w:rPr/>
        <w:t>necessary.</w:t>
      </w:r>
    </w:p>
    <w:p>
      <w:pPr>
        <w:pStyle w:val="BodyText"/>
        <w:spacing w:line="360" w:lineRule="auto"/>
        <w:ind w:left="540" w:right="617"/>
        <w:jc w:val="both"/>
      </w:pPr>
      <w:r>
        <w:rPr/>
        <w:t>Step 3. In presenting the new topic, detailed in step 1, the teacher demonstrated how to apply the</w:t>
      </w:r>
      <w:r>
        <w:rPr>
          <w:spacing w:val="1"/>
        </w:rPr>
        <w:t> </w:t>
      </w:r>
      <w:r>
        <w:rPr/>
        <w:t>previous</w:t>
      </w:r>
      <w:r>
        <w:rPr>
          <w:spacing w:val="-1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to understand the learning</w:t>
      </w:r>
      <w:r>
        <w:rPr>
          <w:spacing w:val="-3"/>
        </w:rPr>
        <w:t> </w:t>
      </w:r>
      <w:r>
        <w:rPr/>
        <w:t>of the new topic</w:t>
      </w:r>
      <w:r>
        <w:rPr>
          <w:spacing w:val="-1"/>
        </w:rPr>
        <w:t> </w:t>
      </w:r>
      <w:r>
        <w:rPr/>
        <w:t>with example.</w:t>
      </w:r>
    </w:p>
    <w:p>
      <w:pPr>
        <w:pStyle w:val="BodyText"/>
        <w:spacing w:line="360" w:lineRule="auto"/>
        <w:ind w:left="540" w:right="614"/>
        <w:jc w:val="both"/>
      </w:pPr>
      <w:r>
        <w:rPr/>
        <w:t>Step 4. Students solved the assessment questions covering both previous and current topics using</w:t>
      </w:r>
      <w:r>
        <w:rPr>
          <w:spacing w:val="-57"/>
        </w:rPr>
        <w:t> </w:t>
      </w:r>
      <w:r>
        <w:rPr/>
        <w:t>their</w:t>
      </w:r>
      <w:r>
        <w:rPr>
          <w:spacing w:val="-2"/>
        </w:rPr>
        <w:t> </w:t>
      </w:r>
      <w:r>
        <w:rPr/>
        <w:t>prior</w:t>
      </w:r>
      <w:r>
        <w:rPr>
          <w:spacing w:val="-1"/>
        </w:rPr>
        <w:t> </w:t>
      </w:r>
      <w:r>
        <w:rPr/>
        <w:t>knowledge.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teacher</w:t>
      </w:r>
      <w:r>
        <w:rPr>
          <w:spacing w:val="-1"/>
        </w:rPr>
        <w:t> </w:t>
      </w:r>
      <w:r>
        <w:rPr/>
        <w:t>moved</w:t>
      </w:r>
      <w:r>
        <w:rPr>
          <w:spacing w:val="2"/>
        </w:rPr>
        <w:t> </w:t>
      </w:r>
      <w:r>
        <w:rPr/>
        <w:t>round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classroom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assisted where</w:t>
      </w:r>
      <w:r>
        <w:rPr>
          <w:spacing w:val="-3"/>
        </w:rPr>
        <w:t> </w:t>
      </w:r>
      <w:r>
        <w:rPr/>
        <w:t>necessary.</w:t>
      </w:r>
    </w:p>
    <w:p>
      <w:pPr>
        <w:pStyle w:val="BodyText"/>
        <w:spacing w:line="360" w:lineRule="auto"/>
        <w:ind w:left="540" w:right="615"/>
        <w:jc w:val="both"/>
      </w:pPr>
      <w:r>
        <w:rPr/>
        <w:t>Step 5. At the expiration of time allocated for the assessment questions given in step 4, the</w:t>
      </w:r>
      <w:r>
        <w:rPr>
          <w:spacing w:val="1"/>
        </w:rPr>
        <w:t> </w:t>
      </w:r>
      <w:r>
        <w:rPr/>
        <w:t>teacher</w:t>
      </w:r>
      <w:r>
        <w:rPr>
          <w:spacing w:val="-2"/>
        </w:rPr>
        <w:t> </w:t>
      </w:r>
      <w:r>
        <w:rPr/>
        <w:t>collected the students‘</w:t>
      </w:r>
      <w:r>
        <w:rPr>
          <w:spacing w:val="-1"/>
        </w:rPr>
        <w:t> </w:t>
      </w:r>
      <w:r>
        <w:rPr/>
        <w:t>work for marking</w:t>
      </w:r>
      <w:r>
        <w:rPr>
          <w:spacing w:val="-3"/>
        </w:rPr>
        <w:t> </w:t>
      </w:r>
      <w:r>
        <w:rPr/>
        <w:t>and did the</w:t>
      </w:r>
      <w:r>
        <w:rPr>
          <w:spacing w:val="-1"/>
        </w:rPr>
        <w:t> </w:t>
      </w:r>
      <w:r>
        <w:rPr/>
        <w:t>correction.</w:t>
      </w:r>
    </w:p>
    <w:p>
      <w:pPr>
        <w:pStyle w:val="BodyText"/>
        <w:spacing w:line="360" w:lineRule="auto"/>
        <w:ind w:left="540" w:right="622"/>
        <w:jc w:val="both"/>
      </w:pPr>
      <w:r>
        <w:rPr/>
        <w:t>Step 6. Students asked questions on the topic and strategy used, and copied assignment questions</w:t>
      </w:r>
      <w:r>
        <w:rPr>
          <w:spacing w:val="-57"/>
        </w:rPr>
        <w:t> </w:t>
      </w:r>
      <w:r>
        <w:rPr/>
        <w:t>which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solved at home and submitted for</w:t>
      </w:r>
      <w:r>
        <w:rPr>
          <w:spacing w:val="-1"/>
        </w:rPr>
        <w:t> </w:t>
      </w:r>
      <w:r>
        <w:rPr/>
        <w:t>marking</w:t>
      </w:r>
      <w:r>
        <w:rPr>
          <w:spacing w:val="-4"/>
        </w:rPr>
        <w:t> </w:t>
      </w:r>
      <w:r>
        <w:rPr/>
        <w:t>the next day.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before="39"/>
        <w:ind w:left="540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4795904">
            <wp:simplePos x="0" y="0"/>
            <wp:positionH relativeFrom="page">
              <wp:posOffset>1056805</wp:posOffset>
            </wp:positionH>
            <wp:positionV relativeFrom="paragraph">
              <wp:posOffset>1415742</wp:posOffset>
            </wp:positionV>
            <wp:extent cx="5508459" cy="5446061"/>
            <wp:effectExtent l="0" t="0" r="0" b="0"/>
            <wp:wrapNone/>
            <wp:docPr id="1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Table</w:t>
      </w:r>
      <w:r>
        <w:rPr>
          <w:rFonts w:ascii="Calibri"/>
          <w:spacing w:val="-3"/>
        </w:rPr>
        <w:t> </w:t>
      </w:r>
      <w:r>
        <w:rPr>
          <w:rFonts w:ascii="Calibri"/>
        </w:rPr>
        <w:t>3.3:</w:t>
      </w:r>
      <w:r>
        <w:rPr>
          <w:rFonts w:ascii="Calibri"/>
          <w:spacing w:val="-2"/>
        </w:rPr>
        <w:t> </w:t>
      </w:r>
      <w:r>
        <w:rPr>
          <w:rFonts w:ascii="Calibri"/>
        </w:rPr>
        <w:t>Some</w:t>
      </w:r>
      <w:r>
        <w:rPr>
          <w:rFonts w:ascii="Calibri"/>
          <w:spacing w:val="-3"/>
        </w:rPr>
        <w:t> </w:t>
      </w:r>
      <w:r>
        <w:rPr>
          <w:rFonts w:ascii="Calibri"/>
        </w:rPr>
        <w:t>Prior</w:t>
      </w:r>
      <w:r>
        <w:rPr>
          <w:rFonts w:ascii="Calibri"/>
          <w:spacing w:val="-2"/>
        </w:rPr>
        <w:t> </w:t>
      </w:r>
      <w:r>
        <w:rPr>
          <w:rFonts w:ascii="Calibri"/>
        </w:rPr>
        <w:t>Knowledge</w:t>
      </w:r>
      <w:r>
        <w:rPr>
          <w:rFonts w:ascii="Calibri"/>
          <w:spacing w:val="-1"/>
        </w:rPr>
        <w:t> </w:t>
      </w:r>
      <w:r>
        <w:rPr>
          <w:rFonts w:ascii="Calibri"/>
        </w:rPr>
        <w:t>identified</w:t>
      </w:r>
      <w:r>
        <w:rPr>
          <w:rFonts w:ascii="Calibri"/>
          <w:spacing w:val="-1"/>
        </w:rPr>
        <w:t> </w:t>
      </w:r>
      <w:r>
        <w:rPr>
          <w:rFonts w:ascii="Calibri"/>
        </w:rPr>
        <w:t>for</w:t>
      </w:r>
      <w:r>
        <w:rPr>
          <w:rFonts w:ascii="Calibri"/>
          <w:spacing w:val="-4"/>
        </w:rPr>
        <w:t> </w:t>
      </w:r>
      <w:r>
        <w:rPr>
          <w:rFonts w:ascii="Calibri"/>
        </w:rPr>
        <w:t>each of</w:t>
      </w:r>
      <w:r>
        <w:rPr>
          <w:rFonts w:ascii="Calibri"/>
          <w:spacing w:val="-2"/>
        </w:rPr>
        <w:t> </w:t>
      </w:r>
      <w:r>
        <w:rPr>
          <w:rFonts w:ascii="Calibri"/>
        </w:rPr>
        <w:t>the</w:t>
      </w:r>
      <w:r>
        <w:rPr>
          <w:rFonts w:ascii="Calibri"/>
          <w:spacing w:val="-1"/>
        </w:rPr>
        <w:t> </w:t>
      </w:r>
      <w:r>
        <w:rPr>
          <w:rFonts w:ascii="Calibri"/>
        </w:rPr>
        <w:t>concepts</w:t>
      </w:r>
      <w:r>
        <w:rPr>
          <w:rFonts w:ascii="Calibri"/>
          <w:spacing w:val="-1"/>
        </w:rPr>
        <w:t> </w:t>
      </w:r>
      <w:r>
        <w:rPr>
          <w:rFonts w:ascii="Calibri"/>
        </w:rPr>
        <w:t>taught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2"/>
        </w:rPr>
      </w:pPr>
    </w:p>
    <w:tbl>
      <w:tblPr>
        <w:tblW w:w="0" w:type="auto"/>
        <w:jc w:val="left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1620"/>
        <w:gridCol w:w="3601"/>
        <w:gridCol w:w="2881"/>
      </w:tblGrid>
      <w:tr>
        <w:trPr>
          <w:trHeight w:val="242" w:hRule="atLeast"/>
        </w:trPr>
        <w:tc>
          <w:tcPr>
            <w:tcW w:w="648" w:type="dxa"/>
          </w:tcPr>
          <w:p>
            <w:pPr>
              <w:pStyle w:val="TableParagraph"/>
              <w:spacing w:line="222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S/N</w:t>
            </w:r>
          </w:p>
        </w:tc>
        <w:tc>
          <w:tcPr>
            <w:tcW w:w="1620" w:type="dxa"/>
          </w:tcPr>
          <w:p>
            <w:pPr>
              <w:pStyle w:val="TableParagraph"/>
              <w:spacing w:line="222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Topics</w:t>
            </w:r>
          </w:p>
        </w:tc>
        <w:tc>
          <w:tcPr>
            <w:tcW w:w="3601" w:type="dxa"/>
          </w:tcPr>
          <w:p>
            <w:pPr>
              <w:pStyle w:val="TableParagraph"/>
              <w:spacing w:line="222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Sub-Topics</w:t>
            </w:r>
          </w:p>
        </w:tc>
        <w:tc>
          <w:tcPr>
            <w:tcW w:w="2881" w:type="dxa"/>
          </w:tcPr>
          <w:p>
            <w:pPr>
              <w:pStyle w:val="TableParagraph"/>
              <w:spacing w:line="222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Prior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Knowledge</w:t>
            </w:r>
          </w:p>
        </w:tc>
      </w:tr>
      <w:tr>
        <w:trPr>
          <w:trHeight w:val="2442" w:hRule="atLeast"/>
        </w:trPr>
        <w:tc>
          <w:tcPr>
            <w:tcW w:w="648" w:type="dxa"/>
          </w:tcPr>
          <w:p>
            <w:pPr>
              <w:pStyle w:val="TableParagraph"/>
              <w:spacing w:before="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spacing w:before="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Logarithms</w:t>
            </w: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0" w:lineRule="atLeast" w:before="1"/>
              <w:ind w:left="107" w:right="6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General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Arithmetic</w:t>
            </w:r>
          </w:p>
        </w:tc>
        <w:tc>
          <w:tcPr>
            <w:tcW w:w="3601" w:type="dxa"/>
          </w:tcPr>
          <w:p>
            <w:pPr>
              <w:pStyle w:val="TableParagraph"/>
              <w:spacing w:line="243" w:lineRule="exact" w:before="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-logarithms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nos.&lt;1</w:t>
            </w:r>
          </w:p>
          <w:p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-logarithms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nos.&gt;1</w:t>
            </w:r>
          </w:p>
          <w:p>
            <w:pPr>
              <w:pStyle w:val="TableParagraph"/>
              <w:spacing w:before="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-roots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powers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nos.&lt;1</w:t>
            </w: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12"/>
              <w:rPr>
                <w:rFonts w:ascii="Calibri"/>
                <w:sz w:val="19"/>
              </w:rPr>
            </w:pPr>
          </w:p>
          <w:p>
            <w:pPr>
              <w:pStyle w:val="TableParagraph"/>
              <w:spacing w:line="225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-fractions,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decimals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percentages</w:t>
            </w:r>
          </w:p>
        </w:tc>
        <w:tc>
          <w:tcPr>
            <w:tcW w:w="2881" w:type="dxa"/>
          </w:tcPr>
          <w:p>
            <w:pPr>
              <w:pStyle w:val="TableParagraph"/>
              <w:spacing w:line="243" w:lineRule="exact" w:before="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-standard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form</w:t>
            </w:r>
          </w:p>
          <w:p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-decimal</w:t>
            </w:r>
          </w:p>
          <w:p>
            <w:pPr>
              <w:pStyle w:val="TableParagraph"/>
              <w:spacing w:before="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-integers</w:t>
            </w:r>
          </w:p>
          <w:p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-roots</w:t>
            </w:r>
          </w:p>
          <w:p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-indices/powers</w:t>
            </w:r>
          </w:p>
          <w:p>
            <w:pPr>
              <w:pStyle w:val="TableParagraph"/>
              <w:spacing w:before="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-log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tables</w:t>
            </w:r>
          </w:p>
          <w:p>
            <w:pPr>
              <w:pStyle w:val="TableParagraph"/>
              <w:spacing w:before="1"/>
              <w:ind w:left="107" w:right="1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-approximations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(rounding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off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42"/>
                <w:sz w:val="20"/>
              </w:rPr>
              <w:t> </w:t>
            </w:r>
            <w:r>
              <w:rPr>
                <w:rFonts w:ascii="Calibri"/>
                <w:sz w:val="20"/>
              </w:rPr>
              <w:t>nos.)</w:t>
            </w:r>
          </w:p>
          <w:p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-addition</w:t>
            </w:r>
          </w:p>
          <w:p>
            <w:pPr>
              <w:pStyle w:val="TableParagraph"/>
              <w:spacing w:line="225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-subtraction,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division</w:t>
            </w:r>
          </w:p>
        </w:tc>
      </w:tr>
      <w:tr>
        <w:trPr>
          <w:trHeight w:val="2198" w:hRule="atLeast"/>
        </w:trPr>
        <w:tc>
          <w:tcPr>
            <w:tcW w:w="648" w:type="dxa"/>
          </w:tcPr>
          <w:p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1620" w:type="dxa"/>
          </w:tcPr>
          <w:p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Mensurations</w:t>
            </w:r>
          </w:p>
        </w:tc>
        <w:tc>
          <w:tcPr>
            <w:tcW w:w="3601" w:type="dxa"/>
          </w:tcPr>
          <w:p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-arcs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sectors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circles</w:t>
            </w:r>
          </w:p>
          <w:p>
            <w:pPr>
              <w:pStyle w:val="TableParagraph"/>
              <w:spacing w:before="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-area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sector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segment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circles</w:t>
            </w:r>
          </w:p>
        </w:tc>
        <w:tc>
          <w:tcPr>
            <w:tcW w:w="2881" w:type="dxa"/>
          </w:tcPr>
          <w:p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-circle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geometry</w:t>
            </w:r>
          </w:p>
          <w:p>
            <w:pPr>
              <w:pStyle w:val="TableParagraph"/>
              <w:spacing w:line="243" w:lineRule="exact" w:before="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-ratio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angles</w:t>
            </w:r>
          </w:p>
          <w:p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-Pythagoras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rule</w:t>
            </w:r>
          </w:p>
          <w:p>
            <w:pPr>
              <w:pStyle w:val="TableParagraph"/>
              <w:spacing w:before="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-fractions</w:t>
            </w:r>
          </w:p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-decimals</w:t>
            </w:r>
          </w:p>
          <w:p>
            <w:pPr>
              <w:pStyle w:val="TableParagraph"/>
              <w:spacing w:line="243" w:lineRule="exact" w:before="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-approximations</w:t>
            </w:r>
          </w:p>
          <w:p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-sine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rule</w:t>
            </w:r>
          </w:p>
          <w:p>
            <w:pPr>
              <w:pStyle w:val="TableParagraph"/>
              <w:spacing w:before="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-cosine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rule</w:t>
            </w:r>
          </w:p>
          <w:p>
            <w:pPr>
              <w:pStyle w:val="TableParagraph"/>
              <w:spacing w:line="225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-logarithms</w:t>
            </w:r>
          </w:p>
        </w:tc>
      </w:tr>
      <w:tr>
        <w:trPr>
          <w:trHeight w:val="1708" w:hRule="atLeast"/>
        </w:trPr>
        <w:tc>
          <w:tcPr>
            <w:tcW w:w="648" w:type="dxa"/>
          </w:tcPr>
          <w:p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  <w:tc>
          <w:tcPr>
            <w:tcW w:w="1620" w:type="dxa"/>
          </w:tcPr>
          <w:p>
            <w:pPr>
              <w:pStyle w:val="TableParagraph"/>
              <w:ind w:left="107" w:right="67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Quadratic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Equations</w:t>
            </w:r>
          </w:p>
        </w:tc>
        <w:tc>
          <w:tcPr>
            <w:tcW w:w="3601" w:type="dxa"/>
          </w:tcPr>
          <w:p>
            <w:pPr>
              <w:pStyle w:val="TableParagraph"/>
              <w:spacing w:line="242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-equations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with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irrational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roots</w:t>
            </w:r>
          </w:p>
          <w:p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-use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quadratic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formular</w:t>
            </w:r>
          </w:p>
          <w:p>
            <w:pPr>
              <w:pStyle w:val="TableParagraph"/>
              <w:ind w:left="107" w:right="42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-words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problems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leading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quadratic</w:t>
            </w:r>
            <w:r>
              <w:rPr>
                <w:rFonts w:ascii="Calibri"/>
                <w:spacing w:val="-42"/>
                <w:sz w:val="20"/>
              </w:rPr>
              <w:t> </w:t>
            </w:r>
            <w:r>
              <w:rPr>
                <w:rFonts w:ascii="Calibri"/>
                <w:sz w:val="20"/>
              </w:rPr>
              <w:t>equations</w:t>
            </w:r>
          </w:p>
        </w:tc>
        <w:tc>
          <w:tcPr>
            <w:tcW w:w="2881" w:type="dxa"/>
          </w:tcPr>
          <w:p>
            <w:pPr>
              <w:pStyle w:val="TableParagraph"/>
              <w:spacing w:line="242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-simple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equations</w:t>
            </w:r>
          </w:p>
          <w:p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-factorisation</w:t>
            </w:r>
          </w:p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-fraction</w:t>
            </w:r>
          </w:p>
          <w:p>
            <w:pPr>
              <w:pStyle w:val="TableParagraph"/>
              <w:spacing w:before="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-decimals</w:t>
            </w:r>
          </w:p>
          <w:p>
            <w:pPr>
              <w:pStyle w:val="TableParagraph"/>
              <w:spacing w:line="243" w:lineRule="exact" w:before="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-roots</w:t>
            </w:r>
          </w:p>
          <w:p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-approximations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(rounding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off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</w:p>
          <w:p>
            <w:pPr>
              <w:pStyle w:val="TableParagraph"/>
              <w:spacing w:line="225" w:lineRule="exact" w:before="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nos.)</w:t>
            </w:r>
          </w:p>
        </w:tc>
      </w:tr>
      <w:tr>
        <w:trPr>
          <w:trHeight w:val="2440" w:hRule="atLeast"/>
        </w:trPr>
        <w:tc>
          <w:tcPr>
            <w:tcW w:w="648" w:type="dxa"/>
          </w:tcPr>
          <w:p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1620" w:type="dxa"/>
          </w:tcPr>
          <w:p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Trigonometry</w:t>
            </w:r>
          </w:p>
        </w:tc>
        <w:tc>
          <w:tcPr>
            <w:tcW w:w="3601" w:type="dxa"/>
          </w:tcPr>
          <w:p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-angles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elevation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depression</w:t>
            </w:r>
          </w:p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-bearing</w:t>
            </w:r>
          </w:p>
        </w:tc>
        <w:tc>
          <w:tcPr>
            <w:tcW w:w="2881" w:type="dxa"/>
          </w:tcPr>
          <w:p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-ratio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angles</w:t>
            </w:r>
          </w:p>
          <w:p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-plane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geometry</w:t>
            </w:r>
          </w:p>
          <w:p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-pythagoras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rule</w:t>
            </w:r>
          </w:p>
          <w:p>
            <w:pPr>
              <w:pStyle w:val="TableParagraph"/>
              <w:spacing w:before="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-fractions</w:t>
            </w:r>
          </w:p>
          <w:p>
            <w:pPr>
              <w:pStyle w:val="TableParagraph"/>
              <w:spacing w:before="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-decimals</w:t>
            </w:r>
          </w:p>
          <w:p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-approximations</w:t>
            </w:r>
          </w:p>
          <w:p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-sine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rule</w:t>
            </w:r>
          </w:p>
          <w:p>
            <w:pPr>
              <w:pStyle w:val="TableParagraph"/>
              <w:spacing w:before="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-cosine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rule</w:t>
            </w:r>
          </w:p>
          <w:p>
            <w:pPr>
              <w:pStyle w:val="TableParagraph"/>
              <w:spacing w:line="243" w:lineRule="exact" w:before="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-logarithms</w:t>
            </w:r>
          </w:p>
          <w:p>
            <w:pPr>
              <w:pStyle w:val="TableParagraph"/>
              <w:spacing w:line="225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-roots</w:t>
            </w:r>
          </w:p>
        </w:tc>
      </w:tr>
      <w:tr>
        <w:trPr>
          <w:trHeight w:val="1953" w:hRule="atLeast"/>
        </w:trPr>
        <w:tc>
          <w:tcPr>
            <w:tcW w:w="648" w:type="dxa"/>
          </w:tcPr>
          <w:p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1620" w:type="dxa"/>
          </w:tcPr>
          <w:p>
            <w:pPr>
              <w:pStyle w:val="TableParagraph"/>
              <w:ind w:left="107" w:right="53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Arithmetic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Progression</w:t>
            </w: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07" w:right="53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Geometric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Progression</w:t>
            </w:r>
          </w:p>
        </w:tc>
        <w:tc>
          <w:tcPr>
            <w:tcW w:w="3601" w:type="dxa"/>
          </w:tcPr>
          <w:p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-nth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term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AP</w:t>
            </w:r>
          </w:p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-sum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Arithmetic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series</w:t>
            </w: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-nth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term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GP</w:t>
            </w:r>
          </w:p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-sum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geometric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series</w:t>
            </w:r>
          </w:p>
        </w:tc>
        <w:tc>
          <w:tcPr>
            <w:tcW w:w="2881" w:type="dxa"/>
          </w:tcPr>
          <w:p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-substitution</w:t>
            </w:r>
          </w:p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-simple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equation</w:t>
            </w:r>
          </w:p>
          <w:p>
            <w:pPr>
              <w:pStyle w:val="TableParagraph"/>
              <w:spacing w:before="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-fractions</w:t>
            </w:r>
          </w:p>
          <w:p>
            <w:pPr>
              <w:pStyle w:val="TableParagraph"/>
              <w:spacing w:line="243" w:lineRule="exact" w:before="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-decimals</w:t>
            </w:r>
          </w:p>
          <w:p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-substitution</w:t>
            </w:r>
          </w:p>
          <w:p>
            <w:pPr>
              <w:pStyle w:val="TableParagraph"/>
              <w:spacing w:before="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-indices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powers</w:t>
            </w:r>
          </w:p>
          <w:p>
            <w:pPr>
              <w:pStyle w:val="TableParagraph"/>
              <w:spacing w:line="243" w:lineRule="exact" w:before="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-decimals</w:t>
            </w:r>
          </w:p>
          <w:p>
            <w:pPr>
              <w:pStyle w:val="TableParagraph"/>
              <w:spacing w:line="225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-fractions</w:t>
            </w:r>
          </w:p>
        </w:tc>
      </w:tr>
    </w:tbl>
    <w:p>
      <w:pPr>
        <w:spacing w:after="0" w:line="225" w:lineRule="exact"/>
        <w:rPr>
          <w:rFonts w:ascii="Calibri"/>
          <w:sz w:val="20"/>
        </w:rPr>
        <w:sectPr>
          <w:pgSz w:w="12240" w:h="15840"/>
          <w:pgMar w:header="0" w:footer="1015" w:top="1400" w:bottom="1200" w:left="900" w:right="820"/>
        </w:sectPr>
      </w:pPr>
    </w:p>
    <w:p>
      <w:pPr>
        <w:pStyle w:val="Heading1"/>
        <w:numPr>
          <w:ilvl w:val="2"/>
          <w:numId w:val="34"/>
        </w:numPr>
        <w:tabs>
          <w:tab w:pos="2700" w:val="left" w:leader="none"/>
          <w:tab w:pos="2701" w:val="left" w:leader="none"/>
        </w:tabs>
        <w:spacing w:line="240" w:lineRule="auto" w:before="79" w:after="0"/>
        <w:ind w:left="2700" w:right="0" w:hanging="1081"/>
        <w:jc w:val="left"/>
      </w:pPr>
      <w:r>
        <w:rPr/>
        <w:t>Operational</w:t>
      </w:r>
      <w:r>
        <w:rPr>
          <w:spacing w:val="-1"/>
        </w:rPr>
        <w:t> </w:t>
      </w:r>
      <w:r>
        <w:rPr/>
        <w:t>Guide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Modified</w:t>
      </w:r>
      <w:r>
        <w:rPr>
          <w:spacing w:val="-1"/>
        </w:rPr>
        <w:t> </w:t>
      </w:r>
      <w:r>
        <w:rPr/>
        <w:t>Lecture</w:t>
      </w:r>
      <w:r>
        <w:rPr>
          <w:spacing w:val="-3"/>
        </w:rPr>
        <w:t> </w:t>
      </w:r>
      <w:r>
        <w:rPr/>
        <w:t>Method</w:t>
      </w:r>
    </w:p>
    <w:p>
      <w:pPr>
        <w:pStyle w:val="BodyText"/>
        <w:spacing w:line="360" w:lineRule="auto" w:before="132"/>
        <w:ind w:left="540" w:right="609" w:firstLine="719"/>
      </w:pPr>
      <w:r>
        <w:rPr/>
        <w:t>The</w:t>
      </w:r>
      <w:r>
        <w:rPr>
          <w:spacing w:val="57"/>
        </w:rPr>
        <w:t> </w:t>
      </w:r>
      <w:r>
        <w:rPr/>
        <w:t>teacher</w:t>
      </w:r>
      <w:r>
        <w:rPr>
          <w:spacing w:val="58"/>
        </w:rPr>
        <w:t> </w:t>
      </w:r>
      <w:r>
        <w:rPr/>
        <w:t>using</w:t>
      </w:r>
      <w:r>
        <w:rPr>
          <w:spacing w:val="57"/>
        </w:rPr>
        <w:t> </w:t>
      </w:r>
      <w:r>
        <w:rPr/>
        <w:t>Modified</w:t>
      </w:r>
      <w:r>
        <w:rPr>
          <w:spacing w:val="2"/>
        </w:rPr>
        <w:t> </w:t>
      </w:r>
      <w:r>
        <w:rPr/>
        <w:t>Lecture</w:t>
      </w:r>
      <w:r>
        <w:rPr>
          <w:spacing w:val="57"/>
        </w:rPr>
        <w:t> </w:t>
      </w:r>
      <w:r>
        <w:rPr/>
        <w:t>Method</w:t>
      </w:r>
      <w:r>
        <w:rPr>
          <w:spacing w:val="3"/>
        </w:rPr>
        <w:t> </w:t>
      </w:r>
      <w:r>
        <w:rPr/>
        <w:t>adopted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following</w:t>
      </w:r>
      <w:r>
        <w:rPr>
          <w:spacing w:val="56"/>
        </w:rPr>
        <w:t> </w:t>
      </w:r>
      <w:r>
        <w:rPr/>
        <w:t>steps</w:t>
      </w:r>
      <w:r>
        <w:rPr>
          <w:spacing w:val="58"/>
        </w:rPr>
        <w:t> </w:t>
      </w:r>
      <w:r>
        <w:rPr/>
        <w:t>during</w:t>
      </w:r>
      <w:r>
        <w:rPr>
          <w:spacing w:val="56"/>
        </w:rPr>
        <w:t> </w:t>
      </w:r>
      <w:r>
        <w:rPr/>
        <w:t>his</w:t>
      </w:r>
      <w:r>
        <w:rPr>
          <w:spacing w:val="-57"/>
        </w:rPr>
        <w:t> </w:t>
      </w:r>
      <w:r>
        <w:rPr/>
        <w:t>teaching:</w:t>
      </w:r>
    </w:p>
    <w:p>
      <w:pPr>
        <w:pStyle w:val="ListParagraph"/>
        <w:numPr>
          <w:ilvl w:val="0"/>
          <w:numId w:val="36"/>
        </w:numPr>
        <w:tabs>
          <w:tab w:pos="1621" w:val="left" w:leader="none"/>
        </w:tabs>
        <w:spacing w:line="240" w:lineRule="auto" w:before="0" w:after="0"/>
        <w:ind w:left="1620" w:right="0" w:hanging="361"/>
        <w:jc w:val="left"/>
        <w:rPr>
          <w:sz w:val="24"/>
        </w:rPr>
      </w:pPr>
      <w:r>
        <w:rPr>
          <w:sz w:val="24"/>
        </w:rPr>
        <w:t>Teacher</w:t>
      </w:r>
      <w:r>
        <w:rPr>
          <w:spacing w:val="-1"/>
          <w:sz w:val="24"/>
        </w:rPr>
        <w:t> </w:t>
      </w:r>
      <w:r>
        <w:rPr>
          <w:sz w:val="24"/>
        </w:rPr>
        <w:t>presented the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topic 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discussed</w:t>
      </w:r>
    </w:p>
    <w:p>
      <w:pPr>
        <w:pStyle w:val="ListParagraph"/>
        <w:numPr>
          <w:ilvl w:val="0"/>
          <w:numId w:val="36"/>
        </w:numPr>
        <w:tabs>
          <w:tab w:pos="1621" w:val="left" w:leader="none"/>
        </w:tabs>
        <w:spacing w:line="240" w:lineRule="auto" w:before="140" w:after="0"/>
        <w:ind w:left="1620" w:right="0" w:hanging="361"/>
        <w:jc w:val="both"/>
        <w:rPr>
          <w:sz w:val="24"/>
        </w:rPr>
      </w:pP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explained</w:t>
      </w:r>
      <w:r>
        <w:rPr>
          <w:spacing w:val="1"/>
          <w:sz w:val="24"/>
        </w:rPr>
        <w:t> </w:t>
      </w:r>
      <w:r>
        <w:rPr>
          <w:sz w:val="24"/>
        </w:rPr>
        <w:t>and solved some</w:t>
      </w:r>
      <w:r>
        <w:rPr>
          <w:spacing w:val="-1"/>
          <w:sz w:val="24"/>
        </w:rPr>
        <w:t> </w:t>
      </w:r>
      <w:r>
        <w:rPr>
          <w:sz w:val="24"/>
        </w:rPr>
        <w:t>problems on the</w:t>
      </w:r>
      <w:r>
        <w:rPr>
          <w:spacing w:val="-1"/>
          <w:sz w:val="24"/>
        </w:rPr>
        <w:t> </w:t>
      </w:r>
      <w:r>
        <w:rPr>
          <w:sz w:val="24"/>
        </w:rPr>
        <w:t>topic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period</w:t>
      </w:r>
    </w:p>
    <w:p>
      <w:pPr>
        <w:pStyle w:val="ListParagraph"/>
        <w:numPr>
          <w:ilvl w:val="0"/>
          <w:numId w:val="36"/>
        </w:numPr>
        <w:tabs>
          <w:tab w:pos="1621" w:val="left" w:leader="none"/>
        </w:tabs>
        <w:spacing w:line="240" w:lineRule="auto" w:before="136" w:after="0"/>
        <w:ind w:left="1620" w:right="0" w:hanging="36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796416">
            <wp:simplePos x="0" y="0"/>
            <wp:positionH relativeFrom="page">
              <wp:posOffset>1056805</wp:posOffset>
            </wp:positionH>
            <wp:positionV relativeFrom="paragraph">
              <wp:posOffset>166663</wp:posOffset>
            </wp:positionV>
            <wp:extent cx="5508459" cy="5446061"/>
            <wp:effectExtent l="0" t="0" r="0" b="0"/>
            <wp:wrapNone/>
            <wp:docPr id="1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Teacher gave</w:t>
      </w:r>
      <w:r>
        <w:rPr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problems to</w:t>
      </w:r>
      <w:r>
        <w:rPr>
          <w:spacing w:val="-1"/>
          <w:sz w:val="24"/>
        </w:rPr>
        <w:t> </w:t>
      </w:r>
      <w:r>
        <w:rPr>
          <w:sz w:val="24"/>
        </w:rPr>
        <w:t>solve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class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marks</w:t>
      </w:r>
    </w:p>
    <w:p>
      <w:pPr>
        <w:pStyle w:val="ListParagraph"/>
        <w:numPr>
          <w:ilvl w:val="0"/>
          <w:numId w:val="36"/>
        </w:numPr>
        <w:tabs>
          <w:tab w:pos="1621" w:val="left" w:leader="none"/>
        </w:tabs>
        <w:spacing w:line="360" w:lineRule="auto" w:before="140" w:after="0"/>
        <w:ind w:left="1620" w:right="614" w:hanging="360"/>
        <w:jc w:val="both"/>
        <w:rPr>
          <w:sz w:val="24"/>
        </w:rPr>
      </w:pP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gave</w:t>
      </w:r>
      <w:r>
        <w:rPr>
          <w:spacing w:val="1"/>
          <w:sz w:val="24"/>
        </w:rPr>
        <w:t> </w:t>
      </w:r>
      <w:r>
        <w:rPr>
          <w:sz w:val="24"/>
        </w:rPr>
        <w:t>assignment</w:t>
      </w:r>
      <w:r>
        <w:rPr>
          <w:spacing w:val="1"/>
          <w:sz w:val="24"/>
        </w:rPr>
        <w:t> </w:t>
      </w:r>
      <w:r>
        <w:rPr>
          <w:sz w:val="24"/>
        </w:rPr>
        <w:t>questions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solved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home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submitted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marking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day.</w:t>
      </w:r>
    </w:p>
    <w:p>
      <w:pPr>
        <w:pStyle w:val="BodyText"/>
        <w:spacing w:line="360" w:lineRule="auto"/>
        <w:ind w:left="1260" w:right="613" w:hanging="360"/>
        <w:jc w:val="both"/>
      </w:pPr>
      <w:r>
        <w:rPr/>
        <w:t>4.</w:t>
      </w:r>
      <w:r>
        <w:rPr>
          <w:spacing w:val="60"/>
        </w:rPr>
        <w:t> </w:t>
      </w:r>
      <w:r>
        <w:rPr/>
        <w:t>The</w:t>
      </w:r>
      <w:r>
        <w:rPr>
          <w:spacing w:val="11"/>
        </w:rPr>
        <w:t> </w:t>
      </w:r>
      <w:r>
        <w:rPr/>
        <w:t>13</w:t>
      </w:r>
      <w:r>
        <w:rPr>
          <w:vertAlign w:val="superscript"/>
        </w:rPr>
        <w:t>th</w:t>
      </w:r>
      <w:r>
        <w:rPr>
          <w:spacing w:val="15"/>
          <w:vertAlign w:val="baseline"/>
        </w:rPr>
        <w:t> </w:t>
      </w:r>
      <w:r>
        <w:rPr>
          <w:vertAlign w:val="baseline"/>
        </w:rPr>
        <w:t>week</w:t>
      </w:r>
      <w:r>
        <w:rPr>
          <w:spacing w:val="13"/>
          <w:vertAlign w:val="baseline"/>
        </w:rPr>
        <w:t> </w:t>
      </w:r>
      <w:r>
        <w:rPr>
          <w:vertAlign w:val="baseline"/>
        </w:rPr>
        <w:t>was</w:t>
      </w:r>
      <w:r>
        <w:rPr>
          <w:spacing w:val="14"/>
          <w:vertAlign w:val="baseline"/>
        </w:rPr>
        <w:t> </w:t>
      </w:r>
      <w:r>
        <w:rPr>
          <w:vertAlign w:val="baseline"/>
        </w:rPr>
        <w:t>devoted</w:t>
      </w:r>
      <w:r>
        <w:rPr>
          <w:spacing w:val="14"/>
          <w:vertAlign w:val="baseline"/>
        </w:rPr>
        <w:t> </w:t>
      </w:r>
      <w:r>
        <w:rPr>
          <w:vertAlign w:val="baseline"/>
        </w:rPr>
        <w:t>to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administration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instruments,</w:t>
      </w:r>
      <w:r>
        <w:rPr>
          <w:spacing w:val="14"/>
          <w:vertAlign w:val="baseline"/>
        </w:rPr>
        <w:t> </w:t>
      </w:r>
      <w:r>
        <w:rPr>
          <w:vertAlign w:val="baseline"/>
        </w:rPr>
        <w:t>that</w:t>
      </w:r>
      <w:r>
        <w:rPr>
          <w:spacing w:val="13"/>
          <w:vertAlign w:val="baseline"/>
        </w:rPr>
        <w:t> </w:t>
      </w:r>
      <w:r>
        <w:rPr>
          <w:vertAlign w:val="baseline"/>
        </w:rPr>
        <w:t>is,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post-test</w:t>
      </w:r>
      <w:r>
        <w:rPr>
          <w:spacing w:val="-58"/>
          <w:vertAlign w:val="baseline"/>
        </w:rPr>
        <w:t> </w:t>
      </w:r>
      <w:r>
        <w:rPr>
          <w:vertAlign w:val="baseline"/>
        </w:rPr>
        <w:t>in respect of SMAT and SMAS of the research carried out. This was administered by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researcher,</w:t>
      </w:r>
      <w:r>
        <w:rPr>
          <w:spacing w:val="-1"/>
          <w:vertAlign w:val="baseline"/>
        </w:rPr>
        <w:t> </w:t>
      </w:r>
      <w:r>
        <w:rPr>
          <w:vertAlign w:val="baseline"/>
        </w:rPr>
        <w:t>research</w:t>
      </w:r>
      <w:r>
        <w:rPr>
          <w:spacing w:val="-1"/>
          <w:vertAlign w:val="baseline"/>
        </w:rPr>
        <w:t> </w:t>
      </w:r>
      <w:r>
        <w:rPr>
          <w:vertAlign w:val="baseline"/>
        </w:rPr>
        <w:t>assistant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mathematics</w:t>
      </w:r>
      <w:r>
        <w:rPr>
          <w:spacing w:val="2"/>
          <w:vertAlign w:val="baseline"/>
        </w:rPr>
        <w:t> </w:t>
      </w:r>
      <w:r>
        <w:rPr>
          <w:vertAlign w:val="baseline"/>
        </w:rPr>
        <w:t>teachers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respective schools.</w:t>
      </w:r>
    </w:p>
    <w:p>
      <w:pPr>
        <w:pStyle w:val="Heading1"/>
        <w:numPr>
          <w:ilvl w:val="1"/>
          <w:numId w:val="29"/>
        </w:numPr>
        <w:tabs>
          <w:tab w:pos="1261" w:val="left" w:leader="none"/>
        </w:tabs>
        <w:spacing w:line="240" w:lineRule="auto" w:before="4" w:after="0"/>
        <w:ind w:left="1260" w:right="0" w:hanging="721"/>
        <w:jc w:val="both"/>
      </w:pPr>
      <w:bookmarkStart w:name="_TOC_250007" w:id="21"/>
      <w:r>
        <w:rPr/>
        <w:t>Method</w:t>
      </w:r>
      <w:r>
        <w:rPr>
          <w:spacing w:val="-1"/>
        </w:rPr>
        <w:t> </w:t>
      </w:r>
      <w:r>
        <w:rPr/>
        <w:t>of Data</w:t>
      </w:r>
      <w:r>
        <w:rPr>
          <w:spacing w:val="-1"/>
        </w:rPr>
        <w:t> </w:t>
      </w:r>
      <w:bookmarkEnd w:id="21"/>
      <w:r>
        <w:rPr/>
        <w:t>Analysis</w:t>
      </w:r>
    </w:p>
    <w:p>
      <w:pPr>
        <w:pStyle w:val="BodyText"/>
        <w:spacing w:line="360" w:lineRule="auto" w:before="134"/>
        <w:ind w:left="540" w:right="615" w:firstLine="719"/>
        <w:jc w:val="both"/>
      </w:pPr>
      <w:r>
        <w:rPr/>
        <w:t>Data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Covariance</w:t>
      </w:r>
      <w:r>
        <w:rPr>
          <w:spacing w:val="60"/>
        </w:rPr>
        <w:t> </w:t>
      </w:r>
      <w:r>
        <w:rPr/>
        <w:t>(ANCOVA).To</w:t>
      </w:r>
      <w:r>
        <w:rPr>
          <w:spacing w:val="1"/>
        </w:rPr>
        <w:t> </w:t>
      </w:r>
      <w:r>
        <w:rPr/>
        <w:t>determine the magnitude and direction of differences due to the groups, the estimated marginal</w:t>
      </w:r>
      <w:r>
        <w:rPr>
          <w:spacing w:val="1"/>
        </w:rPr>
        <w:t> </w:t>
      </w:r>
      <w:r>
        <w:rPr/>
        <w:t>means of post-test scores was used. Where significant main effects were found, Scheffe post-hoc</w:t>
      </w:r>
      <w:r>
        <w:rPr>
          <w:spacing w:val="1"/>
        </w:rPr>
        <w:t> </w:t>
      </w:r>
      <w:r>
        <w:rPr/>
        <w:t>pair wise comparison was used to determine the source of significance. All research hypotheses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tested at the</w:t>
      </w:r>
      <w:r>
        <w:rPr>
          <w:spacing w:val="-1"/>
        </w:rPr>
        <w:t> </w:t>
      </w:r>
      <w:r>
        <w:rPr/>
        <w:t>0.05 level of significant.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spacing w:line="480" w:lineRule="auto" w:before="78"/>
        <w:ind w:left="4141" w:right="4621" w:firstLine="0"/>
        <w:jc w:val="center"/>
        <w:rPr>
          <w:b/>
          <w:sz w:val="22"/>
        </w:rPr>
      </w:pPr>
      <w:r>
        <w:rPr>
          <w:b/>
          <w:sz w:val="22"/>
        </w:rPr>
        <w:t>CHAPTER FOUR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RESULTS</w:t>
      </w:r>
    </w:p>
    <w:p>
      <w:pPr>
        <w:pStyle w:val="BodyText"/>
        <w:spacing w:line="360" w:lineRule="auto"/>
        <w:ind w:left="540" w:right="625" w:firstLine="719"/>
      </w:pPr>
      <w:r>
        <w:rPr/>
        <w:t>This</w:t>
      </w:r>
      <w:r>
        <w:rPr>
          <w:spacing w:val="13"/>
        </w:rPr>
        <w:t> </w:t>
      </w:r>
      <w:r>
        <w:rPr/>
        <w:t>chapter</w:t>
      </w:r>
      <w:r>
        <w:rPr>
          <w:spacing w:val="12"/>
        </w:rPr>
        <w:t> </w:t>
      </w:r>
      <w:r>
        <w:rPr/>
        <w:t>presents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analysis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results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data</w:t>
      </w:r>
      <w:r>
        <w:rPr>
          <w:spacing w:val="13"/>
        </w:rPr>
        <w:t> </w:t>
      </w:r>
      <w:r>
        <w:rPr/>
        <w:t>gathered</w:t>
      </w:r>
      <w:r>
        <w:rPr>
          <w:spacing w:val="13"/>
        </w:rPr>
        <w:t> </w:t>
      </w:r>
      <w:r>
        <w:rPr/>
        <w:t>from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field</w:t>
      </w:r>
      <w:r>
        <w:rPr>
          <w:spacing w:val="14"/>
        </w:rPr>
        <w:t> </w:t>
      </w:r>
      <w:r>
        <w:rPr/>
        <w:t>based</w:t>
      </w:r>
      <w:r>
        <w:rPr>
          <w:spacing w:val="14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-57"/>
        </w:rPr>
        <w:t> </w:t>
      </w:r>
      <w:r>
        <w:rPr/>
        <w:t>hypotheses</w:t>
      </w:r>
      <w:r>
        <w:rPr>
          <w:spacing w:val="-1"/>
        </w:rPr>
        <w:t> </w:t>
      </w:r>
      <w:r>
        <w:rPr/>
        <w:t>generated in</w:t>
      </w:r>
      <w:r>
        <w:rPr>
          <w:spacing w:val="2"/>
        </w:rPr>
        <w:t> </w:t>
      </w:r>
      <w:r>
        <w:rPr/>
        <w:t>chapter one.</w:t>
      </w:r>
    </w:p>
    <w:p>
      <w:pPr>
        <w:pStyle w:val="Heading1"/>
        <w:spacing w:line="360" w:lineRule="auto" w:before="2"/>
        <w:ind w:right="1209"/>
        <w:jc w:val="left"/>
      </w:pPr>
      <w:r>
        <w:rPr/>
        <w:pict>
          <v:shape style="position:absolute;margin-left:110.520004pt;margin-top:17.583126pt;width:406.45pt;height:407.45pt;mso-position-horizontal-relative:page;mso-position-vertical-relative:paragraph;z-index:-18519040" coordorigin="2210,352" coordsize="8129,8149" path="m3413,8118l3411,8111,3410,8104,3408,8097,3404,8089,3400,8081,3393,8072,3384,8064,3347,8027,2604,7284,2601,7281,2594,7279,2589,7278,2584,7279,2580,7279,2575,7282,2570,7286,2565,7289,2558,7294,2545,7307,2540,7314,2536,7319,2533,7324,2530,7329,2529,7334,2528,7339,2529,7343,2532,7350,2534,7354,2538,7357,3045,7864,3081,7900,3157,7975,3210,8027,3209,8027,3109,7975,3069,7954,3028,7932,2964,7900,2876,7856,2605,7721,2370,7603,2358,7598,2347,7593,2337,7589,2325,7584,2313,7581,2304,7580,2295,7580,2286,7581,2271,7588,2263,7594,2255,7602,2229,7628,2220,7636,2213,7643,2210,7654,2212,7667,2214,7678,2219,7689,2228,7701,2239,7714,3016,8491,3020,8494,3023,8496,3026,8497,3031,8499,3035,8500,3039,8498,3043,8498,3048,8495,3054,8492,3059,8488,3065,8484,3072,8477,3079,8470,3084,8464,3088,8458,3091,8453,3093,8448,3094,8443,3095,8439,3095,8435,3093,8431,3092,8427,3090,8424,3086,8421,2566,7900,2530,7864,2505,7840,2384,7721,2385,7721,2409,7734,2461,7762,2540,7803,2732,7900,3230,8147,3246,8155,3261,8162,3275,8168,3287,8173,3299,8177,3309,8180,3319,8183,3327,8184,3339,8185,3348,8185,3356,8181,3364,8179,3371,8174,3379,8166,3386,8158,3394,8151,3402,8143,3405,8139,3409,8135,3412,8124,3413,8118xm3633,7902l3632,7898,3630,7890,3627,7887,3623,7884,2812,7072,2808,7069,2801,7066,2797,7066,2792,7067,2788,7068,2778,7074,2766,7082,2753,7095,2745,7107,2739,7117,2738,7121,2737,7126,2737,7130,2740,7138,2742,7142,3557,7957,3560,7959,3568,7962,3572,7963,3576,7961,3581,7960,3591,7955,3603,7946,3616,7933,3625,7921,3630,7911,3631,7906,3633,7902xm3982,7550l3979,7540,3973,7529,3929,7461,3362,6575,3348,6554,3337,6541,3333,6538,3323,6535,3317,6537,3311,6540,3298,6550,3275,6573,3267,6584,3265,6589,3263,6599,3263,6603,3267,6611,3317,6687,3835,7476,3834,7476,3768,7433,2969,6915,2961,6910,2957,6909,2953,6909,2944,6910,2939,6912,2934,6916,2929,6919,2906,6943,2899,6951,2890,6963,2888,6969,2890,6980,2892,6985,2899,6991,2904,6996,2914,7003,2993,7055,3879,7621,3888,7626,3891,7627,3894,7629,3897,7629,3904,7630,3908,7629,3911,7627,3914,7627,3918,7625,3936,7613,3966,7583,3975,7571,3978,7565,3980,7560,3982,7550xm4534,7002l4533,6994,4527,6984,4523,6977,4506,6958,4499,6950,4482,6934,4469,6923,4454,6915,4446,6914,4442,6914,4439,6915,4229,7126,3928,6824,4106,6646,4108,6643,4108,6639,4108,6636,4107,6632,4103,6623,4099,6618,4082,6598,4066,6582,4058,6575,4052,6570,4046,6564,4040,6560,4031,6556,4026,6554,4022,6554,4018,6554,4016,6556,3837,6734,3573,6470,3781,6262,3782,6259,3782,6252,3781,6248,3776,6238,3771,6232,3755,6213,3738,6196,3717,6178,3712,6175,3702,6169,3698,6168,3690,6168,3688,6169,3430,6427,3427,6436,3428,6448,3431,6458,3436,6468,3444,6480,3456,6492,4207,7243,4219,7254,4230,7262,4241,7268,4250,7270,4263,7272,4272,7269,4533,7008,4534,7006,4534,7002xm5002,6532l5002,6529,5000,6525,4998,6522,4996,6518,4992,6515,4989,6511,4983,6507,4976,6501,4969,6497,4936,6476,4737,6358,4718,6347,4684,6326,4665,6316,4630,6297,4613,6289,4598,6281,4582,6275,4568,6269,4554,6264,4540,6261,4527,6258,4517,6256,4514,6255,4502,6254,4490,6254,4479,6254,4468,6256,4472,6238,4475,6219,4477,6201,4478,6182,4477,6163,4475,6144,4471,6125,4465,6105,4458,6086,4449,6066,4439,6046,4426,6025,4412,6005,4396,5985,4378,5964,4373,5959,4373,6188,4371,6204,4367,6219,4362,6235,4354,6250,4343,6264,4331,6278,4262,6347,3979,6063,4023,6019,4038,6004,4048,5994,4057,5986,4065,5978,4073,5972,4083,5965,4092,5959,4103,5956,4126,5950,4150,5948,4174,5951,4198,5958,4222,5970,4246,5986,4271,6005,4295,6028,4310,6044,4323,6059,4335,6075,4346,6091,4355,6108,4362,6124,4367,6140,4371,6156,4373,6172,4373,6188,4373,5959,4362,5948,4358,5943,4336,5922,4314,5903,4292,5886,4270,5870,4248,5858,4226,5847,4204,5838,4182,5831,4160,5826,4139,5823,4118,5822,4097,5823,4076,5827,4056,5833,4036,5841,4016,5851,4008,5856,3989,5870,3973,5885,3964,5893,3954,5902,3898,5958,3842,6014,3836,6020,3833,6030,3835,6041,3837,6052,3843,6062,3851,6074,3862,6086,4041,6264,4642,6865,4645,6869,4648,6871,4652,6873,4656,6874,4660,6875,4664,6873,4669,6872,4674,6870,4679,6867,4685,6863,4690,6858,4697,6851,4704,6844,4709,6838,4713,6833,4716,6827,4718,6823,4719,6818,4720,6814,4720,6810,4719,6806,4718,6802,4715,6799,4711,6796,4353,6437,4388,6402,4400,6390,4412,6380,4425,6371,4438,6365,4452,6360,4466,6358,4481,6358,4497,6359,4513,6362,4530,6367,4548,6373,4566,6381,4584,6389,4603,6399,4623,6410,4643,6422,4849,6547,4911,6584,4917,6589,4923,6592,4928,6593,4932,6596,4937,6596,4942,6595,4947,6595,4952,6593,4957,6589,4962,6585,4969,6580,4984,6565,4990,6558,4994,6552,4998,6547,5000,6542,5001,6537,5002,6532xm5291,6175l5289,6147,5283,6119,5274,6090,5263,6061,5249,6031,5231,6001,5209,5972,5185,5942,5157,5912,5132,5889,5107,5868,5083,5850,5059,5835,5036,5823,5013,5813,4990,5805,4968,5798,4946,5794,4925,5792,4904,5790,4883,5790,4862,5791,4842,5793,4822,5795,4802,5797,4745,5806,4726,5809,4707,5811,4688,5812,4670,5812,4652,5811,4634,5809,4616,5806,4598,5800,4580,5794,4562,5785,4544,5773,4527,5760,4509,5743,4497,5731,4487,5718,4477,5706,4469,5692,4462,5679,4456,5666,4451,5652,4448,5639,4446,5627,4445,5614,4447,5600,4449,5587,4454,5575,4460,5563,4468,5551,4478,5540,4490,5529,4503,5520,4516,5512,4530,5506,4544,5502,4558,5499,4571,5497,4583,5495,4607,5493,4639,5492,4648,5490,4653,5485,4653,5482,4653,5479,4650,5472,4644,5462,4639,5456,4628,5443,4598,5413,4587,5404,4574,5393,4567,5389,4552,5384,4545,5383,4535,5383,4520,5384,4509,5385,4497,5388,4474,5393,4462,5398,4450,5402,4439,5408,4427,5414,4416,5420,4406,5428,4396,5436,4387,5444,4371,5462,4358,5481,4347,5501,4338,5522,4332,5545,4329,5568,4328,5591,4331,5616,4335,5641,4343,5666,4353,5692,4366,5718,4383,5745,4402,5772,4424,5798,4448,5825,4474,5849,4499,5870,4523,5888,4547,5902,4570,5914,4593,5925,4616,5933,4638,5940,4660,5944,4681,5947,4702,5949,4723,5949,4744,5949,4764,5947,4784,5945,4803,5942,4880,5931,4899,5929,4917,5928,4935,5928,4953,5928,4971,5931,4989,5934,5007,5940,5024,5946,5042,5955,5060,5967,5078,5981,5096,5997,5111,6014,5125,6031,5137,6047,5148,6064,5156,6081,5163,6097,5167,6113,5171,6128,5172,6144,5172,6160,5170,6174,5166,6189,5160,6203,5153,6216,5144,6229,5134,6240,5119,6254,5103,6266,5086,6275,5069,6281,5053,6287,5037,6291,5021,6295,5006,6297,4992,6298,4979,6299,4966,6299,4941,6299,4932,6301,4926,6306,4925,6309,4925,6316,4926,6319,4931,6330,4936,6336,4941,6342,4955,6357,4974,6376,4983,6384,4991,6391,5008,6404,5018,6408,5026,6410,5034,6412,5046,6413,5073,6411,5086,6409,5099,6407,5113,6403,5127,6400,5141,6394,5156,6388,5170,6381,5185,6373,5199,6363,5213,6352,5226,6339,5244,6320,5259,6299,5271,6276,5281,6252,5287,6228,5291,6202,5291,6175xm5555,5980l5554,5976,5552,5968,5549,5965,5546,5961,4734,5150,4730,5147,4723,5144,4719,5144,4714,5145,4710,5146,4700,5151,4688,5160,4675,5173,4667,5184,4661,5195,4660,5199,4659,5204,4659,5208,4662,5216,4664,5220,5479,6035,5483,6037,5490,6040,5494,6040,5498,6039,5503,6038,5514,6033,5525,6024,5538,6010,5547,5999,5550,5993,5552,5989,5553,5984,5555,5980xm5862,5672l5862,5668,5859,5661,5856,5657,5123,4924,5273,4774,5274,4771,5274,4767,5273,4759,5270,4754,5268,4750,5264,4744,5253,4731,5238,4715,5229,4707,5209,4688,5203,4684,5192,4678,5185,4677,5181,4677,5178,4679,4808,5048,4807,5051,4807,5055,4807,5059,4808,5063,4814,5073,4818,5079,4836,5100,4853,5117,4861,5124,4867,5129,4873,5134,4880,5139,4884,5140,4889,5143,4893,5145,4901,5145,4903,5143,5053,4994,5787,5727,5790,5730,5798,5733,5801,5733,5806,5731,5810,5731,5821,5725,5826,5721,5833,5716,5846,5703,5855,5691,5860,5681,5861,5676,5862,5672xm6267,5267l6267,5263,6264,5256,6261,5252,5948,4938,5911,4869,5730,4522,5621,4315,5609,4293,5599,4280,5594,4277,5584,4274,5578,4276,5571,4280,5556,4293,5540,4309,5527,4326,5524,4331,5522,4340,5522,4344,5528,4358,5532,4363,5702,4679,5715,4703,5781,4819,5809,4865,5808,4866,5619,4758,5304,4589,5298,4585,5294,4584,5289,4582,5285,4581,5276,4582,5271,4584,5266,4587,5247,4601,5230,4618,5224,4626,5215,4638,5213,4643,5216,4654,5219,4659,5225,4664,5232,4669,5254,4682,5323,4719,5670,4899,5878,5008,6192,5322,6195,5325,6199,5326,6203,5328,6206,5328,6211,5326,6215,5325,6226,5320,6237,5312,6251,5298,6256,5292,6259,5287,6265,5276,6266,5271,6267,5267xm6993,4477l6992,4436,6986,4395,6975,4351,6958,4307,6937,4262,6911,4215,6880,4167,6870,4154,6870,4447,6866,4475,6856,4502,6841,4528,6820,4551,6797,4572,6772,4588,6746,4598,6718,4603,6690,4604,6661,4601,6630,4594,6599,4582,6567,4567,6534,4548,6500,4526,6466,4500,6430,4471,6395,4440,6358,4407,6321,4371,6289,4337,6258,4303,6229,4269,6201,4235,6177,4201,6155,4167,6138,4134,6123,4101,6111,4069,6104,4038,6100,4008,6100,3978,6104,3950,6114,3923,6129,3898,6149,3874,6172,3854,6197,3839,6223,3828,6251,3823,6279,3823,6309,3826,6339,3833,6370,3844,6403,3860,6436,3878,6469,3899,6504,3924,6539,3953,6574,3983,6609,4015,6645,4050,6678,4084,6709,4119,6738,4153,6766,4188,6791,4222,6813,4256,6831,4290,6846,4322,6858,4355,6866,4386,6870,4417,6870,4447,6870,4154,6844,4119,6804,4069,6760,4019,6711,3968,6660,3919,6611,3875,6563,3836,6545,3823,6516,3800,6470,3771,6425,3746,6382,3726,6340,3710,6300,3700,6261,3696,6223,3696,6187,3701,6152,3711,6119,3727,6087,3748,6058,3774,6030,3805,6009,3838,5993,3873,5983,3910,5979,3949,5979,3989,5985,4030,5996,4073,6012,4117,6033,4163,6059,4209,6089,4257,6125,4305,6164,4354,6207,4403,6255,4453,6307,4502,6357,4547,6406,4588,6453,4623,6499,4654,6544,4679,6588,4700,6629,4715,6670,4725,6709,4730,6746,4730,6783,4725,6818,4716,6852,4700,6884,4679,6914,4652,6941,4621,6952,4604,6963,4587,6978,4552,6988,4515,6993,4477xm7314,4220l7314,4216,7312,4212,7311,4208,7309,4205,6954,3851,7138,3667,7139,3664,7139,3656,7138,3652,7135,3647,7133,3643,7129,3636,7112,3617,7094,3599,7074,3581,7068,3578,7059,3573,7051,3572,7048,3573,7045,3574,6861,3758,6575,3472,6770,3277,6771,3275,6771,3271,6770,3263,6761,3247,6743,3227,6735,3218,6726,3210,6705,3192,6699,3188,6689,3182,6684,3181,6677,3181,6675,3182,6430,3426,6427,3436,6428,3448,6431,3458,6436,3468,6445,3480,6456,3492,7239,4275,7242,4277,7245,4278,7250,4281,7253,4281,7258,4279,7262,4278,7273,4273,7285,4264,7298,4251,7307,4239,7312,4229,7313,4224,7314,4220xm7885,3650l7885,3646,7882,3638,7879,3635,7876,3631,7064,2820,7060,2817,7053,2814,7049,2814,7044,2815,7036,2818,7030,2821,7018,2830,7005,2843,6997,2854,6991,2865,6990,2869,6989,2874,6989,2878,6992,2886,6994,2890,7809,3705,7813,3707,7820,3710,7824,3710,7828,3709,7833,3708,7844,3702,7849,3699,7855,3694,7869,3680,7874,3674,7877,3669,7883,3658,7883,3654,7885,3650xm8268,3188l8268,3170,8266,3152,8263,3134,8259,3115,8254,3097,8247,3078,8239,3059,8229,3039,8217,3020,8204,2999,8190,2980,8174,2960,8157,2940,8149,2933,8149,3152,8149,3167,8147,3181,8143,3195,8138,3208,8131,3221,8121,3233,8110,3245,8009,3347,7713,3050,7796,2967,7802,2961,7812,2951,7829,2939,7845,2929,7860,2921,7877,2917,7893,2915,7910,2914,7927,2915,7944,2919,7961,2925,7979,2932,7997,2941,8015,2953,8033,2967,8052,2983,8070,3001,8087,3018,8102,3036,8114,3053,8125,3070,8133,3087,8140,3104,8145,3120,8148,3136,8149,3152,8149,2933,8137,2920,8130,2914,8116,2900,8094,2881,8072,2865,8051,2850,8029,2837,8007,2826,7987,2817,7981,2815,7966,2809,7946,2804,7927,2800,7907,2798,7889,2798,7872,2800,7855,2803,7840,2808,7825,2815,7827,2800,7828,2785,7828,2770,7826,2754,7823,2739,7818,2723,7813,2707,7806,2691,7799,2675,7790,2660,7780,2644,7769,2628,7757,2612,7744,2597,7737,2588,7737,2798,7737,2812,7735,2826,7731,2840,7725,2854,7715,2868,7703,2882,7623,2961,7351,2688,7423,2616,7438,2603,7452,2591,7466,2583,7480,2577,7494,2573,7508,2572,7522,2572,7536,2573,7550,2577,7565,2583,7580,2590,7595,2599,7610,2609,7625,2621,7640,2634,7655,2649,7669,2663,7681,2677,7693,2692,7703,2706,7713,2722,7721,2738,7727,2753,7732,2768,7735,2783,7737,2798,7737,2588,7731,2581,7722,2572,7716,2566,7691,2542,7666,2521,7641,2502,7616,2486,7591,2473,7567,2462,7543,2455,7519,2449,7496,2447,7473,2448,7450,2452,7427,2458,7405,2468,7382,2482,7359,2499,7336,2521,7274,2583,7216,2640,7210,2646,7207,2656,7208,2668,7211,2678,7216,2688,7225,2700,7236,2712,7987,3463,7999,3474,8010,3482,8021,3487,8030,3490,8043,3492,8052,3489,8058,3483,8194,3347,8196,3345,8210,3330,8222,3315,8233,3300,8241,3285,8249,3270,8255,3255,8260,3239,8264,3222,8267,3205,8268,3188xm8877,2664l8876,2659,8875,2653,8871,2648,8865,2642,8859,2636,8851,2630,8839,2622,8736,2557,8434,2367,8434,2486,8251,2669,7963,2223,7922,2159,7922,2159,7922,2158,7922,2158,8434,2486,8434,2367,8104,2158,7880,2017,7875,2013,7869,2010,7864,2009,7858,2007,7854,2008,7848,2010,7843,2011,7837,2015,7831,2020,7824,2025,7817,2032,7794,2055,7784,2067,7781,2073,7780,2078,7778,2084,7778,2088,7779,2093,7781,2098,7784,2104,7787,2109,7818,2159,7874,2246,8141,2669,8176,2725,8393,3068,8400,3079,8406,3088,8412,3094,8418,3100,8423,3103,8429,3105,8434,3106,8439,3104,8446,3100,8451,3096,8458,3090,8466,3083,8474,3075,8479,3068,8484,3063,8487,3058,8490,3053,8490,3047,8490,3043,8490,3039,8488,3034,8487,3030,8485,3026,8482,3021,8323,2776,8429,2669,8541,2557,8791,2717,8796,2720,8801,2722,8805,2723,8809,2725,8812,2725,8816,2723,8821,2723,8826,2720,8831,2716,8837,2712,8844,2705,8852,2697,8861,2688,8867,2681,8871,2675,8875,2669,8877,2664xm9205,2216l9203,2174,9195,2131,9182,2087,9164,2041,9140,1994,9110,1945,9085,1909,9085,2177,9084,2206,9079,2234,9070,2261,9056,2288,9037,2314,9014,2339,8943,2411,8287,1755,8358,1684,8386,1660,8414,1641,8442,1627,8471,1619,8501,1616,8532,1617,8564,1621,8596,1629,8629,1642,8662,1657,8696,1676,8730,1698,8765,1724,8800,1752,8834,1782,8868,1815,8909,1857,8945,1898,8977,1937,9005,1975,9029,2012,9048,2047,9064,2081,9075,2114,9083,2146,9085,2177,9085,1909,9076,1895,9035,1844,8989,1791,8937,1737,8890,1692,8843,1651,8799,1616,8796,1614,8750,1582,8705,1555,8660,1533,8616,1516,8573,1502,8531,1494,8491,1491,8451,1493,8413,1500,8375,1512,8339,1531,8304,1556,8269,1587,8150,1706,8144,1712,8141,1722,8142,1734,8145,1744,8150,1754,8159,1766,8170,1778,8921,2529,8933,2540,8944,2548,8955,2553,8964,2555,8977,2558,8986,2555,8992,2549,9104,2437,9128,2411,9135,2403,9160,2368,9179,2331,9193,2294,9202,2256,9205,2216xm9870,1671l9869,1665,9868,1660,9865,1654,9859,1648,9852,1643,9844,1637,9832,1629,9730,1564,9427,1373,9427,1493,9244,1676,8957,1229,8915,1165,8916,1165,9427,1493,9427,1373,9097,1165,8874,1023,8868,1020,8862,1017,8857,1015,8852,1014,8847,1015,8842,1016,8836,1018,8830,1021,8824,1026,8818,1031,8810,1038,8802,1047,8794,1055,8787,1062,8783,1068,8778,1074,8775,1079,8773,1085,8772,1090,8771,1095,8773,1099,8774,1105,8777,1110,8780,1116,8812,1165,8867,1252,9168,1730,9386,2074,9394,2086,9400,2094,9406,2100,9411,2107,9417,2110,9422,2111,9427,2112,9432,2111,9439,2107,9445,2103,9452,2097,9467,2082,9473,2075,9477,2069,9481,2064,9483,2059,9483,2054,9484,2049,9484,2045,9482,2041,9480,2037,9478,2032,9475,2028,9316,1782,9423,1676,9534,1564,9785,1724,9790,1726,9794,1728,9798,1730,9802,1731,9805,1732,9810,1730,9814,1730,9819,1727,9825,1722,9831,1718,9846,1703,9854,1695,9860,1688,9864,1682,9869,1676,9870,1671xm10339,1191l10337,1178,10334,1170,10326,1155,10319,1146,10311,1138,9531,357,9528,355,9520,352,9515,352,9506,353,9501,355,9485,368,9472,381,9459,398,9457,403,9455,412,9456,416,9459,424,9461,427,9947,913,10136,1100,10136,1101,10055,1058,9891,973,9825,941,9732,895,9451,754,9310,683,9285,671,9263,662,9251,658,9240,655,9230,654,9221,654,9212,655,9197,662,9189,667,9139,717,9137,727,9138,741,9140,751,9146,762,9154,774,9166,787,9946,1567,9949,1570,9957,1573,9961,1573,9965,1572,9969,1571,9980,1566,9991,1557,10005,1544,10014,1532,10019,1522,10020,1517,10021,1513,10022,1509,10018,1501,10016,1498,9432,914,9310,795,9311,794,9361,822,9466,877,9588,938,10172,1229,10187,1236,10214,1247,10225,1251,10236,1254,10245,1256,10265,1259,10275,1258,10282,1255,10290,1252,10298,1247,10332,1213,10335,1209,10338,1197,10339,1191xe" filled="true" fillcolor="#ffc000" stroked="false">
            <v:path arrowok="t"/>
            <v:fill opacity="32896f" type="solid"/>
            <w10:wrap type="none"/>
          </v:shape>
        </w:pict>
      </w:r>
      <w:r>
        <w:rPr/>
        <w:t>Ho.1a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mathematics.</w:t>
      </w:r>
    </w:p>
    <w:p>
      <w:pPr>
        <w:tabs>
          <w:tab w:pos="1980" w:val="left" w:leader="none"/>
        </w:tabs>
        <w:spacing w:line="360" w:lineRule="auto" w:before="0"/>
        <w:ind w:left="1980" w:right="1332" w:hanging="144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4.1:</w:t>
        <w:tab/>
        <w:t>ANCOVA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showing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significant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main and interaction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effects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Treatment groups, Numerical Ability and Gender on the Pre-Post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Achievement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 in Mathematics.</w:t>
      </w: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1441"/>
        <w:gridCol w:w="720"/>
        <w:gridCol w:w="1080"/>
        <w:gridCol w:w="1080"/>
        <w:gridCol w:w="720"/>
        <w:gridCol w:w="901"/>
      </w:tblGrid>
      <w:tr>
        <w:trPr>
          <w:trHeight w:val="952" w:hRule="atLeast"/>
        </w:trPr>
        <w:tc>
          <w:tcPr>
            <w:tcW w:w="234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441" w:type="dxa"/>
          </w:tcPr>
          <w:p>
            <w:pPr>
              <w:pStyle w:val="TableParagraph"/>
              <w:tabs>
                <w:tab w:pos="1332" w:val="right" w:leader="none"/>
              </w:tabs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Type</w:t>
              <w:tab/>
              <w:t>III</w:t>
            </w:r>
          </w:p>
          <w:p>
            <w:pPr>
              <w:pStyle w:val="TableParagraph"/>
              <w:tabs>
                <w:tab w:pos="1132" w:val="left" w:leader="none"/>
              </w:tabs>
              <w:spacing w:line="310" w:lineRule="atLeast" w:before="6"/>
              <w:ind w:left="108" w:right="96"/>
              <w:rPr>
                <w:sz w:val="24"/>
              </w:rPr>
            </w:pPr>
            <w:r>
              <w:rPr>
                <w:sz w:val="24"/>
              </w:rPr>
              <w:t>Sum</w:t>
              <w:tab/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72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080" w:type="dxa"/>
          </w:tcPr>
          <w:p>
            <w:pPr>
              <w:pStyle w:val="TableParagraph"/>
              <w:spacing w:line="276" w:lineRule="auto"/>
              <w:ind w:left="107" w:right="276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2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901" w:type="dxa"/>
          </w:tcPr>
          <w:p>
            <w:pPr>
              <w:pStyle w:val="TableParagraph"/>
              <w:spacing w:line="276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Eta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</w:tr>
      <w:tr>
        <w:trPr>
          <w:trHeight w:val="5397" w:hRule="atLeast"/>
        </w:trPr>
        <w:tc>
          <w:tcPr>
            <w:tcW w:w="2340" w:type="dxa"/>
          </w:tcPr>
          <w:p>
            <w:pPr>
              <w:pStyle w:val="TableParagraph"/>
              <w:spacing w:line="276" w:lineRule="auto"/>
              <w:ind w:left="107" w:right="585"/>
              <w:rPr>
                <w:sz w:val="24"/>
              </w:rPr>
            </w:pPr>
            <w:r>
              <w:rPr>
                <w:sz w:val="24"/>
              </w:rPr>
              <w:t>Corrected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Intercept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PRETEST</w:t>
            </w:r>
          </w:p>
          <w:p>
            <w:pPr>
              <w:pStyle w:val="TableParagraph"/>
              <w:spacing w:line="276" w:lineRule="auto"/>
              <w:ind w:left="107" w:right="997"/>
              <w:rPr>
                <w:sz w:val="24"/>
              </w:rPr>
            </w:pPr>
            <w:r>
              <w:rPr>
                <w:sz w:val="24"/>
                <w:u w:val="single"/>
              </w:rPr>
              <w:t>Main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Effect: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TRTGRP</w:t>
            </w:r>
          </w:p>
          <w:p>
            <w:pPr>
              <w:pStyle w:val="TableParagraph"/>
              <w:spacing w:line="276" w:lineRule="auto"/>
              <w:ind w:left="107" w:right="450"/>
              <w:rPr>
                <w:sz w:val="24"/>
              </w:rPr>
            </w:pPr>
            <w:r>
              <w:rPr>
                <w:sz w:val="24"/>
              </w:rPr>
              <w:t>Numerical Ability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GENDER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09" w:val="left" w:leader="none"/>
              </w:tabs>
              <w:spacing w:line="276" w:lineRule="auto" w:before="0" w:after="0"/>
              <w:ind w:left="107" w:right="206" w:firstLine="0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way Interactions: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TRTGRP*NA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TRTGRP*GENDER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NA*GENDER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09" w:val="left" w:leader="none"/>
              </w:tabs>
              <w:spacing w:line="276" w:lineRule="auto" w:before="0" w:after="0"/>
              <w:ind w:left="107" w:right="220" w:firstLine="0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way Interactions: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TRTGRP*NA*GEN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DER</w:t>
            </w:r>
          </w:p>
          <w:p>
            <w:pPr>
              <w:pStyle w:val="TableParagraph"/>
              <w:spacing w:line="276" w:lineRule="auto"/>
              <w:ind w:left="107" w:right="1696"/>
              <w:rPr>
                <w:sz w:val="24"/>
              </w:rPr>
            </w:pPr>
            <w:r>
              <w:rPr>
                <w:sz w:val="24"/>
              </w:rPr>
              <w:t>Error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Corrected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441" w:type="dxa"/>
          </w:tcPr>
          <w:p>
            <w:pPr>
              <w:pStyle w:val="TableParagraph"/>
              <w:spacing w:line="270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3326.340</w:t>
            </w:r>
            <w:r>
              <w:rPr>
                <w:sz w:val="24"/>
                <w:vertAlign w:val="superscript"/>
              </w:rPr>
              <w:t>a</w:t>
            </w:r>
          </w:p>
          <w:p>
            <w:pPr>
              <w:pStyle w:val="TableParagraph"/>
              <w:spacing w:before="43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3696.229</w:t>
            </w:r>
          </w:p>
          <w:p>
            <w:pPr>
              <w:pStyle w:val="TableParagraph"/>
              <w:spacing w:before="4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137.045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552"/>
              <w:rPr>
                <w:sz w:val="24"/>
              </w:rPr>
            </w:pPr>
            <w:r>
              <w:rPr>
                <w:sz w:val="24"/>
              </w:rPr>
              <w:t>121.438</w:t>
            </w:r>
          </w:p>
          <w:p>
            <w:pPr>
              <w:pStyle w:val="TableParagraph"/>
              <w:spacing w:before="43"/>
              <w:ind w:left="552"/>
              <w:rPr>
                <w:sz w:val="24"/>
              </w:rPr>
            </w:pPr>
            <w:r>
              <w:rPr>
                <w:sz w:val="24"/>
              </w:rPr>
              <w:t>882.645</w:t>
            </w:r>
          </w:p>
          <w:p>
            <w:pPr>
              <w:pStyle w:val="TableParagraph"/>
              <w:spacing w:before="41"/>
              <w:ind w:left="552"/>
              <w:rPr>
                <w:sz w:val="24"/>
              </w:rPr>
            </w:pPr>
            <w:r>
              <w:rPr>
                <w:sz w:val="24"/>
              </w:rPr>
              <w:t>406.091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672"/>
              <w:rPr>
                <w:sz w:val="24"/>
              </w:rPr>
            </w:pPr>
            <w:r>
              <w:rPr>
                <w:sz w:val="24"/>
              </w:rPr>
              <w:t>51.410</w:t>
            </w:r>
          </w:p>
          <w:p>
            <w:pPr>
              <w:pStyle w:val="TableParagraph"/>
              <w:spacing w:before="43"/>
              <w:ind w:left="672"/>
              <w:rPr>
                <w:sz w:val="24"/>
              </w:rPr>
            </w:pPr>
            <w:r>
              <w:rPr>
                <w:sz w:val="24"/>
              </w:rPr>
              <w:t>73.379</w:t>
            </w:r>
          </w:p>
          <w:p>
            <w:pPr>
              <w:pStyle w:val="TableParagraph"/>
              <w:spacing w:before="41"/>
              <w:ind w:left="672"/>
              <w:rPr>
                <w:sz w:val="24"/>
              </w:rPr>
            </w:pPr>
            <w:r>
              <w:rPr>
                <w:sz w:val="24"/>
              </w:rPr>
              <w:t>69.657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60.767</w:t>
            </w:r>
          </w:p>
          <w:p>
            <w:pPr>
              <w:pStyle w:val="TableParagraph"/>
              <w:spacing w:before="43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4114.104</w:t>
            </w:r>
          </w:p>
          <w:p>
            <w:pPr>
              <w:pStyle w:val="TableParagraph"/>
              <w:spacing w:before="4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62774.000</w:t>
            </w:r>
          </w:p>
          <w:p>
            <w:pPr>
              <w:pStyle w:val="TableParagraph"/>
              <w:spacing w:before="4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7440.444</w:t>
            </w:r>
          </w:p>
        </w:tc>
        <w:tc>
          <w:tcPr>
            <w:tcW w:w="720" w:type="dxa"/>
          </w:tcPr>
          <w:p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>
            <w:pPr>
              <w:pStyle w:val="TableParagraph"/>
              <w:spacing w:before="43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4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3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spacing w:before="43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spacing w:before="43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269</w:t>
            </w:r>
          </w:p>
          <w:p>
            <w:pPr>
              <w:pStyle w:val="TableParagraph"/>
              <w:spacing w:before="4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288</w:t>
            </w:r>
          </w:p>
          <w:p>
            <w:pPr>
              <w:pStyle w:val="TableParagraph"/>
              <w:spacing w:before="4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287</w:t>
            </w:r>
          </w:p>
        </w:tc>
        <w:tc>
          <w:tcPr>
            <w:tcW w:w="1080" w:type="dxa"/>
          </w:tcPr>
          <w:p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184.797</w:t>
            </w:r>
          </w:p>
          <w:p>
            <w:pPr>
              <w:pStyle w:val="TableParagraph"/>
              <w:spacing w:before="43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3696.22</w:t>
            </w:r>
          </w:p>
          <w:p>
            <w:pPr>
              <w:pStyle w:val="TableParagraph"/>
              <w:spacing w:before="4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>
            <w:pPr>
              <w:pStyle w:val="TableParagraph"/>
              <w:spacing w:before="4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137.045</w:t>
            </w:r>
          </w:p>
          <w:p>
            <w:pPr>
              <w:pStyle w:val="TableParagraph"/>
              <w:spacing w:before="3"/>
              <w:rPr>
                <w:b/>
                <w:sz w:val="31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60.719</w:t>
            </w:r>
          </w:p>
          <w:p>
            <w:pPr>
              <w:pStyle w:val="TableParagraph"/>
              <w:spacing w:before="41"/>
              <w:ind w:left="191"/>
              <w:rPr>
                <w:sz w:val="24"/>
              </w:rPr>
            </w:pPr>
            <w:r>
              <w:rPr>
                <w:sz w:val="24"/>
              </w:rPr>
              <w:t>441.323</w:t>
            </w:r>
          </w:p>
          <w:p>
            <w:pPr>
              <w:pStyle w:val="TableParagraph"/>
              <w:spacing w:before="41"/>
              <w:ind w:left="191"/>
              <w:rPr>
                <w:sz w:val="24"/>
              </w:rPr>
            </w:pPr>
            <w:r>
              <w:rPr>
                <w:sz w:val="24"/>
              </w:rPr>
              <w:t>406.091</w:t>
            </w: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12.853</w:t>
            </w:r>
          </w:p>
          <w:p>
            <w:pPr>
              <w:pStyle w:val="TableParagraph"/>
              <w:spacing w:before="41"/>
              <w:ind w:left="311"/>
              <w:rPr>
                <w:sz w:val="24"/>
              </w:rPr>
            </w:pPr>
            <w:r>
              <w:rPr>
                <w:sz w:val="24"/>
              </w:rPr>
              <w:t>36.690</w:t>
            </w:r>
          </w:p>
          <w:p>
            <w:pPr>
              <w:pStyle w:val="TableParagraph"/>
              <w:spacing w:before="40"/>
              <w:ind w:left="311"/>
              <w:rPr>
                <w:sz w:val="24"/>
              </w:rPr>
            </w:pPr>
            <w:r>
              <w:rPr>
                <w:sz w:val="24"/>
              </w:rPr>
              <w:t>34.829</w:t>
            </w: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15.192</w:t>
            </w:r>
          </w:p>
          <w:p>
            <w:pPr>
              <w:pStyle w:val="TableParagraph"/>
              <w:spacing w:before="41"/>
              <w:ind w:left="311"/>
              <w:rPr>
                <w:sz w:val="24"/>
              </w:rPr>
            </w:pPr>
            <w:r>
              <w:rPr>
                <w:sz w:val="24"/>
              </w:rPr>
              <w:t>15.294</w:t>
            </w:r>
          </w:p>
        </w:tc>
        <w:tc>
          <w:tcPr>
            <w:tcW w:w="1080" w:type="dxa"/>
          </w:tcPr>
          <w:p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12.083</w:t>
            </w:r>
          </w:p>
          <w:p>
            <w:pPr>
              <w:pStyle w:val="TableParagraph"/>
              <w:spacing w:before="43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241.677</w:t>
            </w:r>
          </w:p>
          <w:p>
            <w:pPr>
              <w:pStyle w:val="TableParagraph"/>
              <w:spacing w:before="4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8.961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3.970</w:t>
            </w:r>
          </w:p>
          <w:p>
            <w:pPr>
              <w:pStyle w:val="TableParagraph"/>
              <w:spacing w:before="43"/>
              <w:ind w:left="311"/>
              <w:rPr>
                <w:sz w:val="24"/>
              </w:rPr>
            </w:pPr>
            <w:r>
              <w:rPr>
                <w:sz w:val="24"/>
              </w:rPr>
              <w:t>28.856</w:t>
            </w:r>
          </w:p>
          <w:p>
            <w:pPr>
              <w:pStyle w:val="TableParagraph"/>
              <w:spacing w:before="41"/>
              <w:ind w:left="311"/>
              <w:rPr>
                <w:sz w:val="24"/>
              </w:rPr>
            </w:pPr>
            <w:r>
              <w:rPr>
                <w:sz w:val="24"/>
              </w:rPr>
              <w:t>26.552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551"/>
              <w:rPr>
                <w:sz w:val="24"/>
              </w:rPr>
            </w:pPr>
            <w:r>
              <w:rPr>
                <w:sz w:val="24"/>
              </w:rPr>
              <w:t>.840</w:t>
            </w:r>
          </w:p>
          <w:p>
            <w:pPr>
              <w:pStyle w:val="TableParagraph"/>
              <w:spacing w:before="43"/>
              <w:ind w:left="431"/>
              <w:rPr>
                <w:sz w:val="24"/>
              </w:rPr>
            </w:pPr>
            <w:r>
              <w:rPr>
                <w:sz w:val="24"/>
              </w:rPr>
              <w:t>2.399</w:t>
            </w:r>
          </w:p>
          <w:p>
            <w:pPr>
              <w:pStyle w:val="TableParagraph"/>
              <w:spacing w:before="41"/>
              <w:ind w:left="431"/>
              <w:rPr>
                <w:sz w:val="24"/>
              </w:rPr>
            </w:pPr>
            <w:r>
              <w:rPr>
                <w:sz w:val="24"/>
              </w:rPr>
              <w:t>2.277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551"/>
              <w:rPr>
                <w:sz w:val="24"/>
              </w:rPr>
            </w:pPr>
            <w:r>
              <w:rPr>
                <w:sz w:val="24"/>
              </w:rPr>
              <w:t>.993</w:t>
            </w:r>
          </w:p>
        </w:tc>
        <w:tc>
          <w:tcPr>
            <w:tcW w:w="720" w:type="dxa"/>
          </w:tcPr>
          <w:p>
            <w:pPr>
              <w:pStyle w:val="TableParagraph"/>
              <w:spacing w:line="270" w:lineRule="exact"/>
              <w:ind w:left="191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>
            <w:pPr>
              <w:pStyle w:val="TableParagraph"/>
              <w:spacing w:before="43"/>
              <w:ind w:left="191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>
            <w:pPr>
              <w:pStyle w:val="TableParagraph"/>
              <w:spacing w:before="41"/>
              <w:ind w:left="191"/>
              <w:rPr>
                <w:sz w:val="24"/>
              </w:rPr>
            </w:pPr>
            <w:r>
              <w:rPr>
                <w:sz w:val="24"/>
              </w:rPr>
              <w:t>.003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.020</w:t>
            </w:r>
          </w:p>
          <w:p>
            <w:pPr>
              <w:pStyle w:val="TableParagraph"/>
              <w:spacing w:before="43"/>
              <w:ind w:left="191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>
            <w:pPr>
              <w:pStyle w:val="TableParagraph"/>
              <w:spacing w:before="41"/>
              <w:ind w:left="191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191"/>
              <w:rPr>
                <w:sz w:val="24"/>
              </w:rPr>
            </w:pPr>
            <w:r>
              <w:rPr>
                <w:sz w:val="24"/>
              </w:rPr>
              <w:t>.501</w:t>
            </w:r>
          </w:p>
          <w:p>
            <w:pPr>
              <w:pStyle w:val="TableParagraph"/>
              <w:spacing w:before="43"/>
              <w:ind w:left="191"/>
              <w:rPr>
                <w:sz w:val="24"/>
              </w:rPr>
            </w:pPr>
            <w:r>
              <w:rPr>
                <w:sz w:val="24"/>
              </w:rPr>
              <w:t>.093</w:t>
            </w:r>
          </w:p>
          <w:p>
            <w:pPr>
              <w:pStyle w:val="TableParagraph"/>
              <w:spacing w:before="41"/>
              <w:ind w:left="191"/>
              <w:rPr>
                <w:sz w:val="24"/>
              </w:rPr>
            </w:pPr>
            <w:r>
              <w:rPr>
                <w:sz w:val="24"/>
              </w:rPr>
              <w:t>.105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.412</w:t>
            </w:r>
          </w:p>
        </w:tc>
        <w:tc>
          <w:tcPr>
            <w:tcW w:w="901" w:type="dxa"/>
          </w:tcPr>
          <w:p>
            <w:pPr>
              <w:pStyle w:val="TableParagraph"/>
              <w:spacing w:line="270" w:lineRule="exact"/>
              <w:ind w:left="372"/>
              <w:rPr>
                <w:sz w:val="24"/>
              </w:rPr>
            </w:pPr>
            <w:r>
              <w:rPr>
                <w:sz w:val="24"/>
              </w:rPr>
              <w:t>.447</w:t>
            </w:r>
          </w:p>
          <w:p>
            <w:pPr>
              <w:pStyle w:val="TableParagraph"/>
              <w:spacing w:before="43"/>
              <w:ind w:left="372"/>
              <w:rPr>
                <w:sz w:val="24"/>
              </w:rPr>
            </w:pPr>
            <w:r>
              <w:rPr>
                <w:sz w:val="24"/>
              </w:rPr>
              <w:t>.473</w:t>
            </w:r>
          </w:p>
          <w:p>
            <w:pPr>
              <w:pStyle w:val="TableParagraph"/>
              <w:spacing w:before="41"/>
              <w:ind w:left="372"/>
              <w:rPr>
                <w:sz w:val="24"/>
              </w:rPr>
            </w:pPr>
            <w:r>
              <w:rPr>
                <w:sz w:val="24"/>
              </w:rPr>
              <w:t>.032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372"/>
              <w:rPr>
                <w:sz w:val="24"/>
              </w:rPr>
            </w:pPr>
            <w:r>
              <w:rPr>
                <w:sz w:val="24"/>
              </w:rPr>
              <w:t>.029</w:t>
            </w:r>
          </w:p>
          <w:p>
            <w:pPr>
              <w:pStyle w:val="TableParagraph"/>
              <w:spacing w:before="43"/>
              <w:ind w:left="372"/>
              <w:rPr>
                <w:sz w:val="24"/>
              </w:rPr>
            </w:pPr>
            <w:r>
              <w:rPr>
                <w:sz w:val="24"/>
              </w:rPr>
              <w:t>.177</w:t>
            </w:r>
          </w:p>
          <w:p>
            <w:pPr>
              <w:pStyle w:val="TableParagraph"/>
              <w:spacing w:before="41"/>
              <w:ind w:left="372"/>
              <w:rPr>
                <w:sz w:val="24"/>
              </w:rPr>
            </w:pPr>
            <w:r>
              <w:rPr>
                <w:sz w:val="24"/>
              </w:rPr>
              <w:t>.090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372"/>
              <w:rPr>
                <w:sz w:val="24"/>
              </w:rPr>
            </w:pPr>
            <w:r>
              <w:rPr>
                <w:sz w:val="24"/>
              </w:rPr>
              <w:t>.012</w:t>
            </w:r>
          </w:p>
          <w:p>
            <w:pPr>
              <w:pStyle w:val="TableParagraph"/>
              <w:spacing w:before="43"/>
              <w:ind w:left="372"/>
              <w:rPr>
                <w:sz w:val="24"/>
              </w:rPr>
            </w:pPr>
            <w:r>
              <w:rPr>
                <w:sz w:val="24"/>
              </w:rPr>
              <w:t>.018</w:t>
            </w:r>
          </w:p>
          <w:p>
            <w:pPr>
              <w:pStyle w:val="TableParagraph"/>
              <w:spacing w:before="41"/>
              <w:ind w:left="372"/>
              <w:rPr>
                <w:sz w:val="24"/>
              </w:rPr>
            </w:pPr>
            <w:r>
              <w:rPr>
                <w:sz w:val="24"/>
              </w:rPr>
              <w:t>.017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312"/>
              <w:rPr>
                <w:sz w:val="24"/>
              </w:rPr>
            </w:pPr>
            <w:r>
              <w:rPr>
                <w:sz w:val="24"/>
              </w:rPr>
              <w:t>.015.</w:t>
            </w:r>
          </w:p>
        </w:tc>
      </w:tr>
    </w:tbl>
    <w:p>
      <w:pPr>
        <w:pStyle w:val="BodyText"/>
        <w:ind w:left="1260"/>
        <w:rPr>
          <w:rFonts w:ascii="Calibri"/>
        </w:rPr>
      </w:pPr>
      <w:r>
        <w:rPr/>
        <w:pict>
          <v:shape style="position:absolute;margin-left:83.212997pt;margin-top:-41.964214pt;width:55.65pt;height:55.85pt;mso-position-horizontal-relative:page;mso-position-vertical-relative:paragraph;z-index:-18519552" coordorigin="1664,-839" coordsize="1113,1117" path="m2055,-839l1999,-799,1991,-779,1991,-775,1994,-768,1997,-764,2515,-246,2542,-218,2587,-164,2621,-113,2651,-42,2658,1,2657,21,2628,94,2582,134,2505,152,2484,150,2414,128,2336,80,2281,33,1740,-507,1736,-510,1681,-483,1664,-452,1665,-449,2196,89,2272,158,2347,211,2418,249,2484,270,2547,277,2577,275,2658,246,2727,185,2759,132,2774,73,2776,42,2775,10,2759,-58,2728,-129,2682,-203,2620,-278,2066,-834,2063,-836,2055,-839xe" filled="true" fillcolor="#ffc000" stroked="false">
            <v:path arrowok="t"/>
            <v:fill opacity="32896f" type="solid"/>
            <w10:wrap type="none"/>
          </v:shape>
        </w:pict>
      </w:r>
      <w:r>
        <w:rPr>
          <w:rFonts w:ascii="Calibri"/>
        </w:rPr>
        <w:t>a.</w:t>
      </w:r>
      <w:r>
        <w:rPr>
          <w:rFonts w:ascii="Calibri"/>
          <w:spacing w:val="71"/>
        </w:rPr>
        <w:t> </w:t>
      </w:r>
      <w:r>
        <w:rPr>
          <w:rFonts w:ascii="Calibri"/>
        </w:rPr>
        <w:t>R</w:t>
      </w:r>
      <w:r>
        <w:rPr>
          <w:rFonts w:ascii="Calibri"/>
          <w:spacing w:val="-2"/>
        </w:rPr>
        <w:t> </w:t>
      </w:r>
      <w:r>
        <w:rPr>
          <w:rFonts w:ascii="Calibri"/>
        </w:rPr>
        <w:t>Squared</w:t>
      </w:r>
      <w:r>
        <w:rPr>
          <w:rFonts w:ascii="Calibri"/>
          <w:spacing w:val="-2"/>
        </w:rPr>
        <w:t> </w:t>
      </w:r>
      <w:r>
        <w:rPr>
          <w:rFonts w:ascii="Calibri"/>
        </w:rPr>
        <w:t>= .447</w:t>
      </w:r>
      <w:r>
        <w:rPr>
          <w:rFonts w:ascii="Calibri"/>
          <w:spacing w:val="-1"/>
        </w:rPr>
        <w:t> </w:t>
      </w:r>
      <w:r>
        <w:rPr>
          <w:rFonts w:ascii="Calibri"/>
        </w:rPr>
        <w:t>(Adjusted R</w:t>
      </w:r>
      <w:r>
        <w:rPr>
          <w:rFonts w:ascii="Calibri"/>
          <w:spacing w:val="-1"/>
        </w:rPr>
        <w:t> </w:t>
      </w:r>
      <w:r>
        <w:rPr>
          <w:rFonts w:ascii="Calibri"/>
        </w:rPr>
        <w:t>Squared</w:t>
      </w:r>
      <w:r>
        <w:rPr>
          <w:rFonts w:ascii="Calibri"/>
          <w:spacing w:val="-2"/>
        </w:rPr>
        <w:t> </w:t>
      </w:r>
      <w:r>
        <w:rPr>
          <w:rFonts w:ascii="Calibri"/>
        </w:rPr>
        <w:t>=</w:t>
      </w:r>
      <w:r>
        <w:rPr>
          <w:rFonts w:ascii="Calibri"/>
          <w:spacing w:val="-1"/>
        </w:rPr>
        <w:t> </w:t>
      </w:r>
      <w:r>
        <w:rPr>
          <w:rFonts w:ascii="Calibri"/>
        </w:rPr>
        <w:t>.410)</w:t>
      </w:r>
    </w:p>
    <w:p>
      <w:pPr>
        <w:pStyle w:val="BodyText"/>
        <w:spacing w:before="5"/>
        <w:rPr>
          <w:rFonts w:ascii="Calibri"/>
          <w:sz w:val="19"/>
        </w:rPr>
      </w:pPr>
    </w:p>
    <w:p>
      <w:pPr>
        <w:pStyle w:val="BodyText"/>
        <w:spacing w:line="360" w:lineRule="auto"/>
        <w:ind w:left="540" w:right="615" w:firstLine="719"/>
        <w:jc w:val="both"/>
      </w:pPr>
      <w:r>
        <w:rPr/>
        <w:t>The result from table 4.1 shows that there is a significant main effect of treatment 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(F</w:t>
      </w:r>
      <w:r>
        <w:rPr>
          <w:vertAlign w:val="subscript"/>
        </w:rPr>
        <w:t>(3,269</w:t>
      </w:r>
      <w:r>
        <w:rPr>
          <w:vertAlign w:val="baseline"/>
        </w:rPr>
        <w:t>) = 8.961,</w:t>
      </w:r>
      <w:r>
        <w:rPr>
          <w:spacing w:val="1"/>
          <w:vertAlign w:val="baseline"/>
        </w:rPr>
        <w:t> </w:t>
      </w:r>
      <w:r>
        <w:rPr>
          <w:vertAlign w:val="baseline"/>
        </w:rPr>
        <w:t>P</w:t>
      </w:r>
      <w:r>
        <w:rPr>
          <w:spacing w:val="1"/>
          <w:vertAlign w:val="baseline"/>
        </w:rPr>
        <w:t> </w:t>
      </w:r>
      <w:r>
        <w:rPr>
          <w:vertAlign w:val="baseline"/>
        </w:rPr>
        <w:t>&lt; .05,</w:t>
      </w:r>
      <w:r>
        <w:rPr>
          <w:spacing w:val="60"/>
          <w:vertAlign w:val="baseline"/>
        </w:rPr>
        <w:t> </w:t>
      </w:r>
      <w:r>
        <w:rPr>
          <w:rFonts w:ascii="Symbol" w:hAnsi="Symbol"/>
          <w:vertAlign w:val="baseline"/>
        </w:rPr>
        <w:t></w:t>
      </w:r>
      <w:r>
        <w:rPr>
          <w:rFonts w:ascii="Symbol" w:hAnsi="Symbol"/>
          <w:vertAlign w:val="superscript"/>
        </w:rPr>
        <w:t></w:t>
      </w:r>
      <w:r>
        <w:rPr>
          <w:rFonts w:ascii="Symbol" w:hAnsi="Symbol"/>
          <w:vertAlign w:val="baseline"/>
        </w:rPr>
        <w:t></w:t>
      </w:r>
      <w:r>
        <w:rPr>
          <w:vertAlign w:val="baseline"/>
        </w:rPr>
        <w:t> </w:t>
      </w:r>
      <w:r>
        <w:rPr>
          <w:rFonts w:ascii="Symbol" w:hAnsi="Symbol"/>
          <w:vertAlign w:val="baseline"/>
        </w:rPr>
        <w:t></w:t>
      </w:r>
      <w:r>
        <w:rPr>
          <w:vertAlign w:val="baseline"/>
        </w:rPr>
        <w:t>). This</w:t>
      </w:r>
      <w:r>
        <w:rPr>
          <w:spacing w:val="60"/>
          <w:vertAlign w:val="baseline"/>
        </w:rPr>
        <w:t> </w:t>
      </w:r>
      <w:r>
        <w:rPr>
          <w:vertAlign w:val="baseline"/>
        </w:rPr>
        <w:t>implies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is a significant difference between the achievements of students exposed to mnemonic and</w:t>
      </w:r>
      <w:r>
        <w:rPr>
          <w:spacing w:val="1"/>
          <w:vertAlign w:val="baseline"/>
        </w:rPr>
        <w:t> </w:t>
      </w:r>
      <w:r>
        <w:rPr>
          <w:vertAlign w:val="baseline"/>
        </w:rPr>
        <w:t>prior</w:t>
      </w:r>
      <w:r>
        <w:rPr>
          <w:spacing w:val="23"/>
          <w:vertAlign w:val="baseline"/>
        </w:rPr>
        <w:t> </w:t>
      </w:r>
      <w:r>
        <w:rPr>
          <w:vertAlign w:val="baseline"/>
        </w:rPr>
        <w:t>knowledge-based</w:t>
      </w:r>
      <w:r>
        <w:rPr>
          <w:spacing w:val="26"/>
          <w:vertAlign w:val="baseline"/>
        </w:rPr>
        <w:t> </w:t>
      </w:r>
      <w:r>
        <w:rPr>
          <w:vertAlign w:val="baseline"/>
        </w:rPr>
        <w:t>instructional</w:t>
      </w:r>
      <w:r>
        <w:rPr>
          <w:spacing w:val="25"/>
          <w:vertAlign w:val="baseline"/>
        </w:rPr>
        <w:t> </w:t>
      </w:r>
      <w:r>
        <w:rPr>
          <w:vertAlign w:val="baseline"/>
        </w:rPr>
        <w:t>strategies</w:t>
      </w:r>
      <w:r>
        <w:rPr>
          <w:spacing w:val="26"/>
          <w:vertAlign w:val="baseline"/>
        </w:rPr>
        <w:t> </w:t>
      </w:r>
      <w:r>
        <w:rPr>
          <w:vertAlign w:val="baseline"/>
        </w:rPr>
        <w:t>and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  <w:r>
        <w:rPr>
          <w:spacing w:val="26"/>
          <w:vertAlign w:val="baseline"/>
        </w:rPr>
        <w:t> </w:t>
      </w:r>
      <w:r>
        <w:rPr>
          <w:vertAlign w:val="baseline"/>
        </w:rPr>
        <w:t>modified</w:t>
      </w:r>
      <w:r>
        <w:rPr>
          <w:spacing w:val="25"/>
          <w:vertAlign w:val="baseline"/>
        </w:rPr>
        <w:t> </w:t>
      </w:r>
      <w:r>
        <w:rPr>
          <w:vertAlign w:val="baseline"/>
        </w:rPr>
        <w:t>lecture</w:t>
      </w:r>
      <w:r>
        <w:rPr>
          <w:spacing w:val="25"/>
          <w:vertAlign w:val="baseline"/>
        </w:rPr>
        <w:t> </w:t>
      </w:r>
      <w:r>
        <w:rPr>
          <w:vertAlign w:val="baseline"/>
        </w:rPr>
        <w:t>method.</w:t>
      </w:r>
      <w:r>
        <w:rPr>
          <w:spacing w:val="25"/>
          <w:vertAlign w:val="baseline"/>
        </w:rPr>
        <w:t> </w:t>
      </w:r>
      <w:r>
        <w:rPr>
          <w:vertAlign w:val="baseline"/>
        </w:rPr>
        <w:t>Therefore,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8"/>
        <w:jc w:val="both"/>
      </w:pPr>
      <w:r>
        <w:rPr/>
        <w:t>null hypothesis is rejected. Table 4.2 presents the estimated marginal means scores of students‘</w:t>
      </w:r>
      <w:r>
        <w:rPr>
          <w:spacing w:val="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in mathematics based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experimental and</w:t>
      </w:r>
      <w:r>
        <w:rPr>
          <w:spacing w:val="-1"/>
        </w:rPr>
        <w:t> </w:t>
      </w:r>
      <w:r>
        <w:rPr/>
        <w:t>modified lecture</w:t>
      </w:r>
      <w:r>
        <w:rPr>
          <w:spacing w:val="1"/>
        </w:rPr>
        <w:t> </w:t>
      </w:r>
      <w:r>
        <w:rPr/>
        <w:t>method.</w:t>
      </w:r>
    </w:p>
    <w:p>
      <w:pPr>
        <w:pStyle w:val="Heading1"/>
        <w:spacing w:line="360" w:lineRule="auto" w:before="6"/>
        <w:ind w:left="1980" w:right="667" w:hanging="1440"/>
      </w:pPr>
      <w:r>
        <w:rPr/>
        <w:drawing>
          <wp:anchor distT="0" distB="0" distL="0" distR="0" allowOverlap="1" layoutInCell="1" locked="0" behindDoc="1" simplePos="0" relativeHeight="484797952">
            <wp:simplePos x="0" y="0"/>
            <wp:positionH relativeFrom="page">
              <wp:posOffset>1056805</wp:posOffset>
            </wp:positionH>
            <wp:positionV relativeFrom="paragraph">
              <wp:posOffset>868753</wp:posOffset>
            </wp:positionV>
            <wp:extent cx="5508459" cy="5446061"/>
            <wp:effectExtent l="0" t="0" r="0" b="0"/>
            <wp:wrapNone/>
            <wp:docPr id="1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Table 4.2:</w:t>
      </w:r>
      <w:r>
        <w:rPr>
          <w:rFonts w:ascii="Calibri"/>
          <w:spacing w:val="1"/>
        </w:rPr>
        <w:t> </w:t>
      </w:r>
      <w:r>
        <w:rPr/>
        <w:t>Estimated marginal means of post-test achievement scores by Treatment and</w:t>
      </w:r>
      <w:r>
        <w:rPr>
          <w:spacing w:val="-57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1313"/>
        <w:gridCol w:w="1260"/>
        <w:gridCol w:w="1935"/>
        <w:gridCol w:w="1938"/>
      </w:tblGrid>
      <w:tr>
        <w:trPr>
          <w:trHeight w:val="385" w:hRule="atLeast"/>
        </w:trPr>
        <w:tc>
          <w:tcPr>
            <w:tcW w:w="2215" w:type="dxa"/>
            <w:vMerge w:val="restart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Treatment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313" w:type="dxa"/>
            <w:vMerge w:val="restart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260" w:type="dxa"/>
            <w:vMerge w:val="restart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3873" w:type="dxa"/>
            <w:gridSpan w:val="2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Confidence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Interval</w:t>
            </w:r>
          </w:p>
        </w:tc>
      </w:tr>
      <w:tr>
        <w:trPr>
          <w:trHeight w:val="323" w:hRule="atLeast"/>
        </w:trPr>
        <w:tc>
          <w:tcPr>
            <w:tcW w:w="22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Lower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  <w:tc>
          <w:tcPr>
            <w:tcW w:w="193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Upper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</w:tr>
      <w:tr>
        <w:trPr>
          <w:trHeight w:val="551" w:hRule="atLeast"/>
        </w:trPr>
        <w:tc>
          <w:tcPr>
            <w:tcW w:w="221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(Mnemonic-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based)</w:t>
            </w:r>
          </w:p>
        </w:tc>
        <w:tc>
          <w:tcPr>
            <w:tcW w:w="131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16.129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26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.613</w:t>
            </w:r>
          </w:p>
        </w:tc>
        <w:tc>
          <w:tcPr>
            <w:tcW w:w="193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14.923</w:t>
            </w:r>
          </w:p>
        </w:tc>
        <w:tc>
          <w:tcPr>
            <w:tcW w:w="193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17.335</w:t>
            </w:r>
          </w:p>
        </w:tc>
      </w:tr>
      <w:tr>
        <w:trPr>
          <w:trHeight w:val="551" w:hRule="atLeast"/>
        </w:trPr>
        <w:tc>
          <w:tcPr>
            <w:tcW w:w="221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TRT II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(Prior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knowledge-based)</w:t>
            </w:r>
          </w:p>
        </w:tc>
        <w:tc>
          <w:tcPr>
            <w:tcW w:w="131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14.327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26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.467</w:t>
            </w:r>
          </w:p>
        </w:tc>
        <w:tc>
          <w:tcPr>
            <w:tcW w:w="193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13.407</w:t>
            </w:r>
          </w:p>
        </w:tc>
        <w:tc>
          <w:tcPr>
            <w:tcW w:w="193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15.246</w:t>
            </w:r>
          </w:p>
        </w:tc>
      </w:tr>
      <w:tr>
        <w:trPr>
          <w:trHeight w:val="552" w:hRule="atLeast"/>
        </w:trPr>
        <w:tc>
          <w:tcPr>
            <w:tcW w:w="221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Modified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Lecture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131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13.763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26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.458</w:t>
            </w:r>
          </w:p>
        </w:tc>
        <w:tc>
          <w:tcPr>
            <w:tcW w:w="193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12.861</w:t>
            </w:r>
          </w:p>
        </w:tc>
        <w:tc>
          <w:tcPr>
            <w:tcW w:w="193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14.665</w:t>
            </w:r>
          </w:p>
        </w:tc>
      </w:tr>
    </w:tbl>
    <w:p>
      <w:pPr>
        <w:pStyle w:val="BodyText"/>
        <w:ind w:left="900"/>
      </w:pPr>
      <w:r>
        <w:rPr/>
        <w:t>a.</w:t>
      </w:r>
      <w:r>
        <w:rPr>
          <w:spacing w:val="72"/>
        </w:rPr>
        <w:t> </w:t>
      </w:r>
      <w:r>
        <w:rPr/>
        <w:t>Evaluated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covariates</w:t>
      </w:r>
      <w:r>
        <w:rPr>
          <w:spacing w:val="2"/>
        </w:rPr>
        <w:t> </w:t>
      </w:r>
      <w:r>
        <w:rPr/>
        <w:t>appeared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model:</w:t>
      </w:r>
      <w:r>
        <w:rPr>
          <w:spacing w:val="-1"/>
        </w:rPr>
        <w:t> </w:t>
      </w:r>
      <w:r>
        <w:rPr/>
        <w:t>PRE-TEST</w:t>
      </w:r>
      <w:r>
        <w:rPr>
          <w:spacing w:val="-2"/>
        </w:rPr>
        <w:t> </w:t>
      </w:r>
      <w:r>
        <w:rPr/>
        <w:t>ACHIEVEMENT IN</w:t>
      </w:r>
      <w:r>
        <w:rPr>
          <w:spacing w:val="-1"/>
        </w:rPr>
        <w:t> </w:t>
      </w:r>
      <w:r>
        <w:rPr/>
        <w:t>MATHS</w:t>
      </w:r>
    </w:p>
    <w:p>
      <w:pPr>
        <w:pStyle w:val="BodyText"/>
        <w:spacing w:before="35"/>
        <w:ind w:left="1260"/>
      </w:pPr>
      <w:r>
        <w:rPr/>
        <w:t>=</w:t>
      </w:r>
      <w:r>
        <w:rPr>
          <w:spacing w:val="-1"/>
        </w:rPr>
        <w:t> </w:t>
      </w:r>
      <w:r>
        <w:rPr/>
        <w:t>9.5347</w:t>
      </w:r>
    </w:p>
    <w:p>
      <w:pPr>
        <w:pStyle w:val="BodyText"/>
        <w:spacing w:line="434" w:lineRule="auto" w:before="43"/>
        <w:ind w:left="540" w:right="611"/>
      </w:pPr>
      <w:r>
        <w:rPr/>
        <w:t>From</w:t>
      </w:r>
      <w:r>
        <w:rPr>
          <w:spacing w:val="20"/>
        </w:rPr>
        <w:t> </w:t>
      </w:r>
      <w:r>
        <w:rPr/>
        <w:t>table</w:t>
      </w:r>
      <w:r>
        <w:rPr>
          <w:spacing w:val="19"/>
        </w:rPr>
        <w:t> </w:t>
      </w:r>
      <w:r>
        <w:rPr/>
        <w:t>4.2,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mean</w:t>
      </w:r>
      <w:r>
        <w:rPr>
          <w:spacing w:val="20"/>
        </w:rPr>
        <w:t> </w:t>
      </w:r>
      <w:r>
        <w:rPr/>
        <w:t>scores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different</w:t>
      </w:r>
      <w:r>
        <w:rPr>
          <w:spacing w:val="23"/>
        </w:rPr>
        <w:t> </w:t>
      </w:r>
      <w:r>
        <w:rPr/>
        <w:t>Treatment</w:t>
      </w:r>
      <w:r>
        <w:rPr>
          <w:spacing w:val="20"/>
        </w:rPr>
        <w:t> </w:t>
      </w:r>
      <w:r>
        <w:rPr/>
        <w:t>Groups</w:t>
      </w:r>
      <w:r>
        <w:rPr>
          <w:spacing w:val="20"/>
        </w:rPr>
        <w:t> </w:t>
      </w:r>
      <w:r>
        <w:rPr/>
        <w:t>show</w:t>
      </w:r>
      <w:r>
        <w:rPr>
          <w:spacing w:val="22"/>
        </w:rPr>
        <w:t> </w:t>
      </w:r>
      <w:r>
        <w:rPr/>
        <w:t>that</w:t>
      </w:r>
      <w:r>
        <w:rPr>
          <w:spacing w:val="20"/>
        </w:rPr>
        <w:t> </w:t>
      </w:r>
      <w:r>
        <w:rPr/>
        <w:t>Mnemonic-based</w:t>
      </w:r>
      <w:r>
        <w:rPr>
          <w:spacing w:val="-57"/>
        </w:rPr>
        <w:t> </w:t>
      </w:r>
      <w:r>
        <w:rPr/>
        <w:t>instru</w:t>
      </w:r>
      <w:r>
        <w:rPr>
          <w:spacing w:val="-1"/>
        </w:rPr>
        <w:t>c</w:t>
      </w:r>
      <w:r>
        <w:rPr/>
        <w:t>tion</w:t>
      </w:r>
      <w:r>
        <w:rPr>
          <w:spacing w:val="-1"/>
        </w:rPr>
        <w:t>a</w:t>
      </w:r>
      <w:r>
        <w:rPr/>
        <w:t>l</w:t>
      </w:r>
      <w:r>
        <w:rPr>
          <w:spacing w:val="29"/>
        </w:rPr>
        <w:t> </w:t>
      </w:r>
      <w:r>
        <w:rPr>
          <w:w w:val="99"/>
        </w:rPr>
        <w:t>str</w:t>
      </w:r>
      <w:r>
        <w:rPr>
          <w:spacing w:val="-1"/>
          <w:w w:val="99"/>
        </w:rPr>
        <w:t>a</w:t>
      </w:r>
      <w:r>
        <w:rPr/>
        <w:t>te</w:t>
      </w:r>
      <w:r>
        <w:rPr>
          <w:spacing w:val="1"/>
        </w:rPr>
        <w:t>g</w:t>
      </w:r>
      <w:r>
        <w:rPr/>
        <w:t>y</w:t>
      </w:r>
      <w:r>
        <w:rPr>
          <w:spacing w:val="24"/>
        </w:rPr>
        <w:t> </w:t>
      </w:r>
      <w:r>
        <w:rPr/>
        <w:t>h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30"/>
        </w:rPr>
        <w:t> </w:t>
      </w:r>
      <w:r>
        <w:rPr/>
        <w:t>the</w:t>
      </w:r>
      <w:r>
        <w:rPr>
          <w:spacing w:val="29"/>
        </w:rPr>
        <w:t> </w:t>
      </w:r>
      <w:r>
        <w:rPr/>
        <w:t>hi</w:t>
      </w:r>
      <w:r>
        <w:rPr>
          <w:spacing w:val="-2"/>
        </w:rPr>
        <w:t>g</w:t>
      </w:r>
      <w:r>
        <w:rPr/>
        <w:t>h</w:t>
      </w:r>
      <w:r>
        <w:rPr>
          <w:spacing w:val="-1"/>
        </w:rPr>
        <w:t>e</w:t>
      </w:r>
      <w:r>
        <w:rPr>
          <w:w w:val="99"/>
        </w:rPr>
        <w:t>st</w:t>
      </w:r>
      <w:r>
        <w:rPr>
          <w:spacing w:val="29"/>
        </w:rPr>
        <w:t> </w:t>
      </w:r>
      <w:r>
        <w:rPr/>
        <w:t>me</w:t>
      </w:r>
      <w:r>
        <w:rPr>
          <w:spacing w:val="-2"/>
        </w:rPr>
        <w:t>a</w:t>
      </w:r>
      <w:r>
        <w:rPr/>
        <w:t>n</w:t>
      </w:r>
      <w:r>
        <w:rPr>
          <w:spacing w:val="28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o</w:t>
      </w:r>
      <w:r>
        <w:rPr>
          <w:spacing w:val="-1"/>
          <w:w w:val="99"/>
        </w:rPr>
        <w:t>r</w:t>
      </w:r>
      <w:r>
        <w:rPr>
          <w:w w:val="99"/>
        </w:rPr>
        <w:t>e</w:t>
      </w:r>
      <w:r>
        <w:rPr>
          <w:spacing w:val="27"/>
          <w:w w:val="99"/>
        </w:rPr>
        <w:t> </w:t>
      </w:r>
      <w:r>
        <w:rPr>
          <w:w w:val="99"/>
        </w:rPr>
        <w:t>(</w:t>
      </w:r>
      <w:r>
        <w:rPr>
          <w:rFonts w:ascii="Arial MT" w:hAnsi="Arial MT"/>
          <w:w w:val="99"/>
        </w:rPr>
        <w:t>x</w:t>
      </w:r>
      <w:r>
        <w:rPr>
          <w:rFonts w:ascii="Arial MT" w:hAnsi="Arial MT"/>
          <w:w w:val="1"/>
        </w:rPr>
        <w:t>̅</w:t>
      </w:r>
      <w:r>
        <w:rPr>
          <w:rFonts w:ascii="Arial MT" w:hAnsi="Arial MT"/>
        </w:rPr>
        <w:t>  </w:t>
      </w:r>
      <w:r>
        <w:rPr>
          <w:rFonts w:ascii="Arial MT" w:hAnsi="Arial MT"/>
          <w:spacing w:val="-23"/>
        </w:rPr>
        <w:t> </w:t>
      </w:r>
      <w:r>
        <w:rPr/>
        <w:t>=</w:t>
      </w:r>
      <w:r>
        <w:rPr>
          <w:spacing w:val="27"/>
        </w:rPr>
        <w:t> </w:t>
      </w:r>
      <w:r>
        <w:rPr/>
        <w:t>16.129),</w:t>
      </w:r>
      <w:r>
        <w:rPr>
          <w:spacing w:val="27"/>
        </w:rPr>
        <w:t> </w:t>
      </w:r>
      <w:r>
        <w:rPr/>
        <w:t>follow</w:t>
      </w:r>
      <w:r>
        <w:rPr>
          <w:spacing w:val="-2"/>
        </w:rPr>
        <w:t>e</w:t>
      </w:r>
      <w:r>
        <w:rPr/>
        <w:t>d</w:t>
      </w:r>
      <w:r>
        <w:rPr>
          <w:spacing w:val="26"/>
        </w:rPr>
        <w:t> </w:t>
      </w:r>
      <w:r>
        <w:rPr>
          <w:spacing w:val="2"/>
        </w:rPr>
        <w:t>b</w:t>
      </w:r>
      <w:r>
        <w:rPr/>
        <w:t>y</w:t>
      </w:r>
      <w:r>
        <w:rPr>
          <w:spacing w:val="23"/>
        </w:rPr>
        <w:t> </w:t>
      </w:r>
      <w:r>
        <w:rPr>
          <w:w w:val="99"/>
        </w:rPr>
        <w:t>P</w:t>
      </w:r>
      <w:r>
        <w:rPr>
          <w:w w:val="99"/>
        </w:rPr>
        <w:t>rior</w:t>
      </w:r>
      <w:r>
        <w:rPr>
          <w:spacing w:val="27"/>
          <w:w w:val="99"/>
        </w:rPr>
        <w:t> </w:t>
      </w:r>
      <w:r>
        <w:rPr>
          <w:w w:val="99"/>
        </w:rPr>
        <w:t>knowl</w:t>
      </w:r>
      <w:r>
        <w:rPr>
          <w:spacing w:val="-1"/>
          <w:w w:val="99"/>
        </w:rPr>
        <w:t>e</w:t>
      </w:r>
      <w:r>
        <w:rPr>
          <w:w w:val="99"/>
        </w:rPr>
        <w:t>dg</w:t>
      </w:r>
      <w:r>
        <w:rPr>
          <w:spacing w:val="1"/>
          <w:w w:val="99"/>
        </w:rPr>
        <w:t>e</w:t>
      </w:r>
      <w:r>
        <w:rPr>
          <w:w w:val="99"/>
        </w:rPr>
        <w:t>-</w:t>
      </w:r>
    </w:p>
    <w:p>
      <w:pPr>
        <w:pStyle w:val="BodyText"/>
        <w:spacing w:before="127"/>
        <w:ind w:left="540"/>
      </w:pPr>
      <w:r>
        <w:rPr/>
        <w:t>b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d</w:t>
      </w:r>
      <w:r>
        <w:rPr>
          <w:spacing w:val="12"/>
        </w:rPr>
        <w:t> </w:t>
      </w:r>
      <w:r>
        <w:rPr/>
        <w:t>instru</w:t>
      </w:r>
      <w:r>
        <w:rPr>
          <w:spacing w:val="-1"/>
        </w:rPr>
        <w:t>c</w:t>
      </w:r>
      <w:r>
        <w:rPr/>
        <w:t>tion</w:t>
      </w:r>
      <w:r>
        <w:rPr>
          <w:spacing w:val="-1"/>
        </w:rPr>
        <w:t>a</w:t>
      </w:r>
      <w:r>
        <w:rPr/>
        <w:t>l</w:t>
      </w:r>
      <w:r>
        <w:rPr>
          <w:spacing w:val="12"/>
        </w:rPr>
        <w:t> </w:t>
      </w:r>
      <w:r>
        <w:rPr>
          <w:w w:val="99"/>
        </w:rPr>
        <w:t>st</w:t>
      </w:r>
      <w:r>
        <w:rPr>
          <w:spacing w:val="2"/>
          <w:w w:val="99"/>
        </w:rPr>
        <w:t>r</w:t>
      </w:r>
      <w:r>
        <w:rPr>
          <w:spacing w:val="-1"/>
        </w:rPr>
        <w:t>a</w:t>
      </w:r>
      <w:r>
        <w:rPr/>
        <w:t>t</w:t>
      </w:r>
      <w:r>
        <w:rPr>
          <w:spacing w:val="1"/>
        </w:rPr>
        <w:t>e</w:t>
      </w:r>
      <w:r>
        <w:rPr>
          <w:spacing w:val="2"/>
        </w:rPr>
        <w:t>g</w:t>
      </w:r>
      <w:r>
        <w:rPr/>
        <w:t>y</w:t>
      </w:r>
      <w:r>
        <w:rPr>
          <w:spacing w:val="11"/>
        </w:rPr>
        <w:t> </w:t>
      </w:r>
      <w:r>
        <w:rPr>
          <w:spacing w:val="1"/>
        </w:rPr>
        <w:t>(</w:t>
      </w:r>
      <w:r>
        <w:rPr>
          <w:rFonts w:ascii="Arial MT" w:hAnsi="Arial MT"/>
        </w:rPr>
        <w:t>x</w:t>
      </w:r>
      <w:r>
        <w:rPr>
          <w:rFonts w:ascii="Arial MT" w:hAnsi="Arial MT"/>
          <w:w w:val="1"/>
        </w:rPr>
        <w:t>̅</w:t>
      </w:r>
      <w:r>
        <w:rPr>
          <w:rFonts w:ascii="Arial MT" w:hAnsi="Arial MT"/>
        </w:rPr>
        <w:t> </w:t>
      </w:r>
      <w:r>
        <w:rPr>
          <w:rFonts w:ascii="Arial MT" w:hAnsi="Arial MT"/>
          <w:spacing w:val="10"/>
        </w:rPr>
        <w:t> </w:t>
      </w:r>
      <w:r>
        <w:rPr>
          <w:spacing w:val="-1"/>
        </w:rPr>
        <w:t>=</w:t>
      </w:r>
      <w:r>
        <w:rPr/>
        <w:t>14.327)</w:t>
      </w:r>
      <w:r>
        <w:rPr>
          <w:spacing w:val="11"/>
        </w:rPr>
        <w:t> </w:t>
      </w:r>
      <w:r>
        <w:rPr/>
        <w:t>while</w:t>
      </w:r>
      <w:r>
        <w:rPr>
          <w:spacing w:val="14"/>
        </w:rPr>
        <w:t> </w:t>
      </w:r>
      <w:r>
        <w:rPr>
          <w:spacing w:val="2"/>
          <w:w w:val="99"/>
        </w:rPr>
        <w:t>M</w:t>
      </w:r>
      <w:r>
        <w:rPr/>
        <w:t>odifi</w:t>
      </w:r>
      <w:r>
        <w:rPr>
          <w:spacing w:val="-1"/>
        </w:rPr>
        <w:t>e</w:t>
      </w:r>
      <w:r>
        <w:rPr/>
        <w:t>d</w:t>
      </w:r>
      <w:r>
        <w:rPr>
          <w:spacing w:val="11"/>
        </w:rPr>
        <w:t> </w:t>
      </w:r>
      <w:r>
        <w:rPr/>
        <w:t>le</w:t>
      </w:r>
      <w:r>
        <w:rPr>
          <w:spacing w:val="-2"/>
        </w:rPr>
        <w:t>c</w:t>
      </w:r>
      <w:r>
        <w:rPr/>
        <w:t>tu</w:t>
      </w:r>
      <w:r>
        <w:rPr>
          <w:spacing w:val="1"/>
        </w:rPr>
        <w:t>r</w:t>
      </w:r>
      <w:r>
        <w:rPr/>
        <w:t>e</w:t>
      </w:r>
      <w:r>
        <w:rPr>
          <w:spacing w:val="10"/>
        </w:rPr>
        <w:t> 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thod</w:t>
      </w:r>
      <w:r>
        <w:rPr>
          <w:spacing w:val="12"/>
        </w:rPr>
        <w:t> </w:t>
      </w:r>
      <w:r>
        <w:rPr>
          <w:spacing w:val="2"/>
        </w:rPr>
        <w:t>o</w:t>
      </w:r>
      <w:r>
        <w:rPr/>
        <w:t>btain</w:t>
      </w:r>
      <w:r>
        <w:rPr>
          <w:spacing w:val="-1"/>
        </w:rPr>
        <w:t>e</w:t>
      </w:r>
      <w:r>
        <w:rPr/>
        <w:t>d </w:t>
      </w:r>
      <w:r>
        <w:rPr>
          <w:spacing w:val="23"/>
        </w:rPr>
        <w:t> </w:t>
      </w:r>
      <w:r>
        <w:rPr>
          <w:spacing w:val="3"/>
        </w:rPr>
        <w:t>(</w:t>
      </w:r>
      <w:r>
        <w:rPr>
          <w:rFonts w:ascii="Arial MT" w:hAnsi="Arial MT"/>
        </w:rPr>
        <w:t>x</w:t>
      </w:r>
      <w:r>
        <w:rPr>
          <w:rFonts w:ascii="Arial MT" w:hAnsi="Arial MT"/>
          <w:w w:val="1"/>
        </w:rPr>
        <w:t>̅</w:t>
      </w:r>
      <w:r>
        <w:rPr>
          <w:rFonts w:ascii="Arial MT" w:hAnsi="Arial MT"/>
          <w:spacing w:val="5"/>
        </w:rPr>
        <w:t> </w:t>
      </w:r>
      <w:r>
        <w:rPr/>
        <w:t>=</w:t>
      </w:r>
      <w:r>
        <w:rPr>
          <w:spacing w:val="10"/>
        </w:rPr>
        <w:t> </w:t>
      </w:r>
      <w:r>
        <w:rPr/>
        <w:t>13.76</w:t>
      </w:r>
      <w:r>
        <w:rPr>
          <w:spacing w:val="2"/>
        </w:rPr>
        <w:t>3</w:t>
      </w:r>
      <w:r>
        <w:rPr/>
        <w:t>).</w:t>
      </w:r>
    </w:p>
    <w:p>
      <w:pPr>
        <w:pStyle w:val="BodyText"/>
        <w:spacing w:line="360" w:lineRule="auto" w:before="264"/>
        <w:ind w:left="540" w:right="623"/>
        <w:jc w:val="both"/>
      </w:pPr>
      <w:r>
        <w:rPr/>
        <w:t>This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mnemonic-based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knowledge-based</w:t>
      </w:r>
      <w:r>
        <w:rPr>
          <w:spacing w:val="-1"/>
        </w:rPr>
        <w:t> </w:t>
      </w:r>
      <w:r>
        <w:rPr/>
        <w:t>instructional strategy</w:t>
      </w:r>
      <w:r>
        <w:rPr>
          <w:spacing w:val="-1"/>
        </w:rPr>
        <w:t> </w:t>
      </w:r>
      <w:r>
        <w:rPr/>
        <w:t>and modified lecture</w:t>
      </w:r>
      <w:r>
        <w:rPr>
          <w:spacing w:val="-1"/>
        </w:rPr>
        <w:t> </w:t>
      </w:r>
      <w:r>
        <w:rPr/>
        <w:t>method.</w:t>
      </w:r>
    </w:p>
    <w:p>
      <w:pPr>
        <w:pStyle w:val="Heading1"/>
        <w:spacing w:line="360" w:lineRule="auto" w:after="3"/>
        <w:ind w:left="1980" w:right="621" w:hanging="1440"/>
      </w:pPr>
      <w:r>
        <w:rPr/>
        <w:t>Table 4.3:       Scheffe Post-Hoc</w:t>
      </w:r>
      <w:r>
        <w:rPr>
          <w:spacing w:val="60"/>
        </w:rPr>
        <w:t> </w:t>
      </w:r>
      <w:r>
        <w:rPr/>
        <w:t>Pairwise significant differences among the various groups</w:t>
      </w:r>
      <w:r>
        <w:rPr>
          <w:spacing w:val="1"/>
        </w:rPr>
        <w:t> </w:t>
      </w:r>
      <w:r>
        <w:rPr/>
        <w:t>of independent variables on the Achievement in Mathematics between the</w:t>
      </w:r>
      <w:r>
        <w:rPr>
          <w:spacing w:val="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groups</w:t>
      </w:r>
    </w:p>
    <w:tbl>
      <w:tblPr>
        <w:tblW w:w="0" w:type="auto"/>
        <w:jc w:val="left"/>
        <w:tblInd w:w="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1"/>
        <w:gridCol w:w="2449"/>
        <w:gridCol w:w="2773"/>
        <w:gridCol w:w="730"/>
      </w:tblGrid>
      <w:tr>
        <w:trPr>
          <w:trHeight w:val="827" w:hRule="atLeast"/>
        </w:trPr>
        <w:tc>
          <w:tcPr>
            <w:tcW w:w="252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Treatment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2449" w:type="dxa"/>
          </w:tcPr>
          <w:p>
            <w:pPr>
              <w:pStyle w:val="TableParagraph"/>
              <w:spacing w:line="270" w:lineRule="exact"/>
              <w:ind w:right="626"/>
              <w:jc w:val="right"/>
              <w:rPr>
                <w:sz w:val="24"/>
              </w:rPr>
            </w:pPr>
            <w:r>
              <w:rPr>
                <w:sz w:val="24"/>
              </w:rPr>
              <w:t>(I)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Treatment</w:t>
            </w:r>
          </w:p>
          <w:p>
            <w:pPr>
              <w:pStyle w:val="TableParagraph"/>
              <w:spacing w:before="137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Groups</w:t>
            </w:r>
          </w:p>
        </w:tc>
        <w:tc>
          <w:tcPr>
            <w:tcW w:w="2773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(J)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Treatment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73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Sig</w:t>
            </w:r>
          </w:p>
        </w:tc>
      </w:tr>
      <w:tr>
        <w:trPr>
          <w:trHeight w:val="633" w:hRule="atLeast"/>
        </w:trPr>
        <w:tc>
          <w:tcPr>
            <w:tcW w:w="2521" w:type="dxa"/>
            <w:vMerge w:val="restart"/>
          </w:tcPr>
          <w:p>
            <w:pPr>
              <w:pStyle w:val="TableParagraph"/>
              <w:spacing w:line="276" w:lineRule="auto"/>
              <w:ind w:left="107" w:right="69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Achievement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Mathematics</w:t>
            </w:r>
          </w:p>
        </w:tc>
        <w:tc>
          <w:tcPr>
            <w:tcW w:w="244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Mnemonic-based</w:t>
            </w:r>
          </w:p>
        </w:tc>
        <w:tc>
          <w:tcPr>
            <w:tcW w:w="2773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Prior-knowledge-based</w:t>
            </w:r>
          </w:p>
          <w:p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Modified Lecture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73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36" w:hRule="atLeast"/>
        </w:trPr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Prior-knowledge-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based</w:t>
            </w:r>
          </w:p>
        </w:tc>
        <w:tc>
          <w:tcPr>
            <w:tcW w:w="2773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Mnemonic-based</w:t>
            </w:r>
          </w:p>
          <w:p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Modified Lecture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730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.348</w:t>
            </w:r>
          </w:p>
        </w:tc>
      </w:tr>
      <w:tr>
        <w:trPr>
          <w:trHeight w:val="635" w:hRule="atLeast"/>
        </w:trPr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9" w:type="dxa"/>
          </w:tcPr>
          <w:p>
            <w:pPr>
              <w:pStyle w:val="TableParagraph"/>
              <w:tabs>
                <w:tab w:pos="1609" w:val="lef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Modified</w:t>
              <w:tab/>
              <w:t>Lecture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2773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Mnemonic</w:t>
            </w:r>
          </w:p>
          <w:p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Prior-knowledge</w:t>
            </w:r>
          </w:p>
        </w:tc>
        <w:tc>
          <w:tcPr>
            <w:tcW w:w="73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.348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6"/>
        </w:rPr>
      </w:pPr>
    </w:p>
    <w:p>
      <w:pPr>
        <w:pStyle w:val="BodyText"/>
        <w:spacing w:line="360" w:lineRule="auto"/>
        <w:ind w:left="540" w:right="617"/>
      </w:pPr>
      <w:r>
        <w:rPr/>
        <w:t>The</w:t>
      </w:r>
      <w:r>
        <w:rPr>
          <w:spacing w:val="4"/>
        </w:rPr>
        <w:t> </w:t>
      </w:r>
      <w:r>
        <w:rPr/>
        <w:t>table</w:t>
      </w:r>
      <w:r>
        <w:rPr>
          <w:spacing w:val="7"/>
        </w:rPr>
        <w:t> </w:t>
      </w:r>
      <w:r>
        <w:rPr/>
        <w:t>above</w:t>
      </w:r>
      <w:r>
        <w:rPr>
          <w:spacing w:val="8"/>
        </w:rPr>
        <w:t> </w:t>
      </w:r>
      <w:r>
        <w:rPr/>
        <w:t>shows</w:t>
      </w:r>
      <w:r>
        <w:rPr>
          <w:spacing w:val="5"/>
        </w:rPr>
        <w:t> </w:t>
      </w:r>
      <w:r>
        <w:rPr/>
        <w:t>that</w:t>
      </w:r>
      <w:r>
        <w:rPr>
          <w:spacing w:val="7"/>
        </w:rPr>
        <w:t> </w:t>
      </w:r>
      <w:r>
        <w:rPr/>
        <w:t>there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significant</w:t>
      </w:r>
      <w:r>
        <w:rPr>
          <w:spacing w:val="9"/>
        </w:rPr>
        <w:t> </w:t>
      </w:r>
      <w:r>
        <w:rPr/>
        <w:t>difference</w:t>
      </w:r>
      <w:r>
        <w:rPr>
          <w:spacing w:val="7"/>
        </w:rPr>
        <w:t> </w:t>
      </w:r>
      <w:r>
        <w:rPr/>
        <w:t>between</w:t>
      </w:r>
      <w:r>
        <w:rPr>
          <w:spacing w:val="5"/>
        </w:rPr>
        <w:t> </w:t>
      </w:r>
      <w:r>
        <w:rPr/>
        <w:t>Mnemonic-based</w:t>
      </w:r>
      <w:r>
        <w:rPr>
          <w:spacing w:val="10"/>
        </w:rPr>
        <w:t> </w:t>
      </w:r>
      <w:r>
        <w:rPr/>
        <w:t>and</w:t>
      </w:r>
      <w:r>
        <w:rPr>
          <w:spacing w:val="6"/>
        </w:rPr>
        <w:t> </w:t>
      </w:r>
      <w:r>
        <w:rPr/>
        <w:t>Prior-</w:t>
      </w:r>
      <w:r>
        <w:rPr>
          <w:spacing w:val="-57"/>
        </w:rPr>
        <w:t> </w:t>
      </w:r>
      <w:r>
        <w:rPr/>
        <w:t>knowledge-based</w:t>
      </w:r>
      <w:r>
        <w:rPr>
          <w:spacing w:val="-1"/>
        </w:rPr>
        <w:t> </w:t>
      </w:r>
      <w:r>
        <w:rPr/>
        <w:t>instructional strategies and</w:t>
      </w:r>
      <w:r>
        <w:rPr>
          <w:spacing w:val="-1"/>
        </w:rPr>
        <w:t> </w:t>
      </w:r>
      <w:r>
        <w:rPr/>
        <w:t>Modified</w:t>
      </w:r>
      <w:r>
        <w:rPr>
          <w:spacing w:val="2"/>
        </w:rPr>
        <w:t> </w:t>
      </w:r>
      <w:r>
        <w:rPr/>
        <w:t>Lecture</w:t>
      </w:r>
      <w:r>
        <w:rPr>
          <w:spacing w:val="-2"/>
        </w:rPr>
        <w:t> </w:t>
      </w:r>
      <w:r>
        <w:rPr/>
        <w:t>Method respectively.</w:t>
      </w:r>
    </w:p>
    <w:p>
      <w:pPr>
        <w:spacing w:after="0" w:line="360" w:lineRule="auto"/>
        <w:sectPr>
          <w:pgSz w:w="12240" w:h="15840"/>
          <w:pgMar w:header="0" w:footer="1015" w:top="1360" w:bottom="1200" w:left="900" w:right="820"/>
        </w:sectPr>
      </w:pPr>
    </w:p>
    <w:p>
      <w:pPr>
        <w:pStyle w:val="Heading1"/>
        <w:spacing w:line="360" w:lineRule="auto" w:before="79"/>
        <w:ind w:right="620"/>
      </w:pPr>
      <w:r>
        <w:rPr/>
        <w:t>Ho.1b.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mathematics.</w:t>
      </w:r>
    </w:p>
    <w:p>
      <w:pPr>
        <w:spacing w:line="360" w:lineRule="auto" w:before="200"/>
        <w:ind w:left="1980" w:right="617" w:hanging="1440"/>
        <w:jc w:val="both"/>
        <w:rPr>
          <w:b/>
          <w:sz w:val="24"/>
        </w:rPr>
      </w:pPr>
      <w:r>
        <w:rPr/>
        <w:pict>
          <v:shape style="position:absolute;margin-left:171.360001pt;margin-top:68.163116pt;width:345.6pt;height:346.05pt;mso-position-horizontal-relative:page;mso-position-vertical-relative:paragraph;z-index:-18516992" coordorigin="3427,1363" coordsize="6912,6921" path="m4534,8013l4533,8005,4527,7995,4523,7989,4506,7969,4499,7962,4482,7946,4469,7935,4454,7927,4446,7925,4442,7925,4439,7927,4229,8137,3928,7836,4106,7658,4108,7655,4108,7651,4108,7648,4107,7644,4103,7635,4099,7629,4082,7610,4066,7594,4058,7587,4052,7582,4046,7576,4040,7572,4031,7568,4026,7566,4022,7566,4018,7566,4016,7567,3837,7745,3573,7481,3781,7274,3782,7271,3782,7263,3781,7260,3776,7250,3771,7244,3755,7224,3738,7208,3717,7190,3712,7186,3702,7181,3698,7179,3690,7179,3688,7181,3430,7438,3427,7448,3428,7459,3431,7469,3436,7480,3444,7491,3456,7504,4207,8255,4219,8266,4230,8274,4241,8279,4250,8281,4263,8283,4272,8280,4533,8020,4534,8017,4534,8013xm5002,7544l5002,7540,5000,7537,4998,7533,4996,7530,4992,7526,4989,7523,4983,7518,4976,7513,4969,7509,4936,7488,4737,7370,4718,7358,4684,7338,4665,7327,4630,7308,4613,7300,4598,7293,4582,7286,4568,7281,4554,7276,4540,7272,4527,7269,4517,7267,4514,7267,4502,7266,4490,7265,4479,7266,4468,7267,4472,7249,4475,7231,4477,7213,4478,7194,4477,7175,4475,7156,4471,7137,4465,7117,4458,7097,4449,7078,4439,7057,4426,7037,4412,7017,4396,6996,4378,6975,4373,6970,4373,7200,4371,7215,4367,7231,4362,7246,4354,7261,4343,7276,4331,7290,4262,7358,3979,7074,4023,7030,4038,7015,4048,7006,4057,6997,4065,6990,4073,6984,4083,6977,4092,6971,4103,6967,4126,6961,4150,6959,4174,6962,4198,6970,4222,6982,4246,6998,4271,7017,4295,7040,4310,7055,4323,7071,4335,7087,4346,7103,4355,7119,4362,7135,4367,7152,4371,7168,4373,7184,4373,7200,4373,6970,4362,6959,4358,6954,4336,6933,4314,6914,4292,6897,4270,6882,4248,6869,4226,6858,4204,6849,4182,6842,4160,6837,4139,6834,4118,6834,4097,6835,4076,6839,4056,6845,4036,6853,4016,6862,4008,6868,3989,6882,3973,6896,3964,6905,3954,6914,3898,6970,3842,7026,3836,7032,3833,7041,3835,7053,3837,7063,3843,7074,3851,7085,3862,7097,4041,7276,4642,7877,4645,7880,4648,7883,4652,7885,4656,7886,4660,7886,4664,7885,4669,7884,4674,7881,4679,7878,4685,7875,4690,7870,4697,7863,4704,7856,4709,7850,4713,7845,4716,7839,4718,7834,4719,7829,4720,7826,4720,7822,4719,7818,4718,7814,4715,7810,4711,7807,4353,7449,4388,7414,4400,7402,4412,7391,4425,7383,4438,7376,4452,7372,4466,7370,4481,7370,4497,7371,4513,7374,4530,7379,4548,7385,4566,7392,4584,7401,4603,7411,4623,7422,4643,7434,4849,7558,4911,7596,4917,7600,4923,7603,4928,7605,4932,7607,4937,7608,4942,7607,4947,7607,4952,7604,4957,7600,4962,7597,4969,7592,4984,7577,4990,7569,4994,7564,4998,7558,5000,7553,5001,7548,5002,7544xm5291,7186l5289,7158,5283,7130,5274,7101,5263,7072,5249,7042,5231,7013,5209,6983,5185,6953,5157,6924,5132,6900,5107,6879,5083,6861,5059,6846,5036,6835,5013,6825,4990,6816,4968,6810,4946,6806,4925,6803,4904,6802,4883,6802,4862,6803,4842,6804,4822,6807,4802,6809,4745,6818,4726,6820,4707,6822,4688,6824,4670,6824,4652,6823,4634,6821,4616,6817,4598,6812,4580,6805,4562,6796,4544,6785,4527,6771,4509,6755,4497,6743,4487,6730,4477,6717,4469,6704,4462,6691,4456,6677,4451,6664,4448,6651,4446,6638,4445,6625,4447,6612,4449,6599,4454,6586,4460,6574,4468,6563,4478,6551,4490,6541,4503,6531,4516,6524,4530,6518,4544,6514,4558,6511,4571,6508,4583,6506,4607,6505,4639,6503,4648,6502,4653,6497,4653,6494,4653,6490,4650,6483,4644,6473,4639,6467,4628,6455,4598,6425,4587,6415,4574,6405,4567,6400,4552,6396,4545,6394,4535,6395,4520,6395,4509,6397,4497,6399,4474,6405,4462,6409,4450,6414,4439,6419,4427,6425,4416,6432,4406,6439,4396,6447,4387,6456,4371,6474,4358,6492,4347,6512,4338,6534,4332,6556,4329,6579,4328,6603,4331,6627,4335,6652,4343,6678,4353,6704,4366,6730,4383,6757,4402,6783,4424,6810,4448,6836,4474,6861,4499,6882,4523,6899,4547,6914,4570,6926,4593,6936,4616,6945,4638,6951,4660,6956,4681,6959,4702,6961,4723,6961,4744,6960,4764,6959,4784,6957,4803,6954,4880,6943,4899,6941,4917,6940,4935,6939,4953,6940,4971,6942,4989,6946,5007,6951,5024,6958,5042,6967,5060,6978,5078,6992,5096,7009,5111,7026,5125,7042,5137,7059,5148,7075,5156,7092,5163,7108,5167,7124,5171,7140,5172,7156,5172,7171,5170,7186,5166,7200,5160,7214,5153,7228,5144,7240,5134,7252,5119,7266,5103,7277,5086,7287,5069,7293,5053,7299,5037,7303,5021,7306,5006,7308,4992,7310,4979,7311,4966,7311,4941,7310,4932,7312,4926,7318,4925,7321,4925,7327,4926,7331,4931,7341,4936,7347,4941,7354,4955,7369,4974,7388,4983,7396,4991,7403,5008,7415,5018,7419,5026,7421,5034,7424,5046,7424,5073,7423,5086,7421,5099,7418,5113,7415,5127,7411,5141,7406,5156,7400,5170,7393,5185,7384,5199,7374,5213,7363,5226,7351,5244,7331,5259,7310,5271,7288,5281,7264,5287,7239,5291,7213,5291,7186xm5555,6991l5554,6988,5552,6980,5549,6976,5546,6973,4734,6161,4730,6159,4723,6156,4719,6156,4714,6156,4710,6158,4700,6163,4688,6172,4675,6185,4667,6196,4661,6207,4660,6211,4659,6216,4659,6220,4662,6227,4664,6231,5479,7046,5483,7049,5490,7052,5494,7052,5498,7051,5503,7050,5514,7044,5525,7035,5538,7022,5547,7010,5550,7005,5552,7000,5553,6995,5555,6991xm5862,6684l5862,6680,5859,6672,5856,6669,5123,5935,5273,5785,5274,5783,5274,5779,5273,5771,5270,5766,5268,5761,5264,5755,5253,5743,5238,5727,5229,5718,5209,5700,5203,5696,5192,5690,5185,5689,5181,5689,5178,5690,4808,6060,4807,6063,4807,6066,4807,6070,4808,6074,4814,6084,4818,6090,4836,6112,4853,6128,4861,6135,4867,6140,4873,6146,4880,6150,4884,6152,4889,6155,4893,6156,4901,6156,4903,6155,5053,6005,5787,6739,5790,6741,5798,6744,5801,6745,5806,6743,5810,6742,5821,6737,5826,6733,5833,6728,5846,6714,5855,6703,5860,6693,5861,6688,5862,6684xm6267,6278l6267,6275,6264,6267,6261,6264,5948,5950,5911,5881,5730,5534,5621,5326,5609,5304,5599,5291,5594,5288,5584,5286,5578,5288,5571,5292,5556,5304,5540,5321,5527,5338,5524,5343,5522,5351,5522,5355,5528,5369,5532,5374,5702,5691,5715,5714,5781,5830,5809,5877,5808,5878,5619,5770,5304,5601,5298,5597,5294,5596,5289,5593,5285,5592,5276,5594,5271,5595,5266,5598,5247,5613,5230,5630,5224,5637,5215,5649,5213,5655,5216,5666,5219,5670,5225,5675,5232,5681,5254,5694,5323,5730,5670,5911,5878,6020,6192,6334,6195,6336,6199,6338,6203,6340,6206,6340,6211,6338,6215,6337,6226,6332,6237,6323,6251,6310,6256,6303,6259,6298,6265,6288,6266,6283,6267,6278xm6993,5488l6992,5448,6986,5406,6975,5363,6958,5319,6937,5274,6911,5227,6880,5179,6870,5165,6870,5458,6866,5487,6856,5514,6841,5539,6820,5563,6797,5584,6772,5599,6746,5609,6718,5614,6690,5615,6661,5612,6630,5605,6599,5593,6567,5578,6534,5560,6500,5537,6466,5511,6430,5483,6395,5452,6358,5418,6321,5382,6289,5349,6258,5315,6229,5281,6201,5246,6177,5212,6155,5179,6138,5145,6123,5112,6111,5081,6104,5050,6100,5019,6100,4990,6104,4961,6114,4935,6129,4910,6149,4886,6172,4866,6197,4850,6223,4840,6251,4835,6279,4834,6309,4837,6339,4845,6370,4856,6403,4871,6436,4890,6469,4911,6504,4936,6539,4964,6574,4995,6609,5027,6645,5062,6678,5096,6709,5130,6738,5165,6766,5199,6791,5234,6813,5268,6831,5301,6846,5334,6858,5366,6866,5398,6870,5429,6870,5458,6870,5165,6844,5130,6804,5081,6760,5031,6711,4980,6660,4931,6611,4887,6563,4847,6545,4834,6516,4812,6470,4782,6425,4757,6382,4737,6340,4722,6300,4712,6261,4707,6223,4708,6187,4713,6152,4723,6119,4738,6087,4760,6058,4786,6030,4817,6009,4850,5993,4885,5983,4922,5979,4961,5979,5001,5985,5042,5996,5085,6012,5129,6033,5174,6059,5221,6089,5268,6125,5317,6164,5365,6207,5415,6255,5464,6307,5514,6357,5559,6406,5599,6453,5635,6499,5665,6544,5691,6588,5711,6629,5726,6670,5737,6709,5742,6746,5742,6783,5737,6818,5727,6852,5712,6884,5690,6914,5663,6941,5632,6952,5615,6963,5599,6978,5564,6988,5527,6993,5488xm7314,5232l7314,5228,7312,5223,7311,5220,7309,5217,6954,4863,7138,4679,7139,4676,7139,4668,7138,4664,7135,4659,7133,4654,7129,4648,7112,4628,7094,4611,7074,4593,7068,4589,7059,4585,7051,4584,7048,4584,7045,4586,6861,4770,6575,4483,6770,4289,6771,4286,6771,4282,6770,4275,6761,4258,6743,4238,6735,4230,6726,4221,6705,4203,6699,4199,6689,4194,6684,4193,6677,4193,6675,4194,6430,4438,6427,4448,6428,4459,6431,4469,6436,4480,6445,4491,6456,4504,7239,5287,7242,5289,7245,5290,7250,5292,7253,5292,7258,5291,7262,5290,7273,5285,7285,5276,7298,5262,7307,5251,7312,5241,7313,5236,7314,5232xm7885,4661l7885,4657,7882,4650,7879,4646,7876,4643,7064,3831,7060,3829,7053,3826,7049,3825,7044,3826,7036,3830,7030,3833,7018,3842,7005,3855,6997,3866,6991,3877,6990,3881,6989,3886,6989,3890,6992,3897,6994,3901,7809,4716,7813,4719,7820,4722,7824,4722,7828,4721,7833,4720,7844,4714,7849,4710,7855,4705,7869,4692,7874,4686,7877,4680,7883,4670,7883,4665,7885,4661xm8268,4199l8268,4182,8266,4164,8263,4145,8259,4127,8254,4108,8247,4089,8239,4070,8229,4051,8217,4031,8204,4011,8190,3992,8174,3972,8157,3952,8149,3944,8149,4163,8149,4178,8147,4193,8143,4206,8138,4219,8131,4232,8121,4245,8110,4257,8009,4358,7713,4061,7796,3978,7802,3972,7812,3963,7829,3950,7845,3940,7860,3933,7877,3929,7893,3926,7910,3925,7927,3927,7944,3931,7961,3936,7979,3944,7997,3953,8015,3965,8033,3978,8052,3994,8070,4012,8087,4030,8102,4047,8114,4065,8125,4082,8133,4099,8140,4115,8145,4131,8148,4147,8149,4163,8149,3944,8137,3932,8130,3925,8116,3912,8094,3893,8072,3877,8051,3862,8029,3849,8007,3837,7987,3828,7981,3826,7966,3821,7946,3816,7927,3812,7907,3810,7889,3810,7872,3811,7855,3815,7840,3820,7825,3826,7827,3812,7828,3797,7828,3782,7826,3766,7823,3750,7818,3735,7813,3719,7806,3702,7799,3687,7790,3671,7780,3655,7769,3639,7757,3624,7744,3608,7737,3600,7737,3809,7737,3824,7735,3838,7731,3852,7725,3866,7715,3879,7703,3893,7623,3972,7351,3700,7423,3628,7438,3614,7452,3603,7466,3595,7480,3588,7494,3585,7508,3583,7522,3583,7536,3585,7550,3589,7565,3595,7580,3602,7595,3611,7610,3621,7625,3633,7640,3646,7655,3660,7669,3674,7681,3689,7693,3703,7703,3718,7713,3734,7721,3749,7727,3764,7732,3779,7735,3794,7737,3809,7737,3600,7731,3593,7722,3583,7716,3577,7691,3554,7666,3533,7641,3514,7616,3498,7591,3484,7567,3474,7543,3466,7519,3461,7496,3459,7473,3460,7450,3463,7427,3470,7405,3479,7382,3493,7359,3511,7336,3532,7274,3595,7216,3652,7210,3658,7207,3667,7208,3679,7211,3689,7216,3700,7225,3711,7236,3724,7987,4475,7999,4486,8010,4494,8021,4499,8030,4501,8043,4503,8052,4500,8058,4494,8194,4358,8196,4357,8210,4342,8222,4327,8233,4312,8241,4297,8249,4282,8255,4266,8260,4250,8264,4234,8267,4217,8268,4199xm8877,3675l8876,3670,8875,3665,8871,3659,8865,3653,8859,3648,8851,3642,8839,3634,8736,3569,8434,3378,8434,3498,8251,3681,7963,3234,7922,3170,7922,3170,7922,3170,7922,3170,8434,3498,8434,3378,8104,3170,7880,3028,7875,3025,7869,3022,7864,3020,7858,3019,7854,3020,7848,3021,7843,3023,7837,3026,7831,3031,7824,3036,7817,3043,7794,3067,7784,3079,7781,3084,7780,3089,7778,3095,7778,3100,7779,3104,7781,3110,7784,3115,7787,3120,7818,3170,7874,3257,8141,3681,8176,3737,8393,4079,8400,4091,8406,4099,8412,4105,8418,4111,8423,4115,8429,4116,8434,4117,8439,4116,8446,4112,8451,4108,8458,4102,8466,4094,8474,4086,8479,4080,8484,4074,8487,4069,8490,4064,8490,4059,8490,4054,8490,4050,8488,4046,8487,4042,8485,4038,8482,4033,8323,3787,8429,3681,8541,3569,8791,3729,8796,3731,8801,3733,8805,3735,8809,3736,8812,3736,8816,3735,8821,3735,8826,3732,8831,3727,8837,3723,8844,3717,8852,3708,8861,3700,8867,3693,8871,3687,8875,3681,8877,3675xm9205,3227l9203,3186,9195,3143,9182,3099,9164,3053,9140,3005,9110,2956,9085,2921,9085,3188,9084,3217,9079,3245,9070,3273,9056,3299,9037,3325,9014,3351,8943,3422,8287,2767,8358,2696,8386,2672,8414,2652,8442,2639,8471,2631,8501,2628,8532,2628,8564,2633,8596,2641,8629,2653,8662,2668,8696,2687,8730,2709,8765,2735,8800,2763,8834,2794,8868,2827,8909,2869,8945,2909,8977,2949,9005,2986,9029,3023,9048,3059,9064,3093,9075,3126,9083,3158,9085,3188,9085,2921,9076,2907,9035,2855,8989,2802,8937,2748,8890,2703,8843,2662,8799,2628,8796,2626,8750,2594,8705,2567,8660,2545,8616,2527,8573,2514,8531,2506,8491,2503,8451,2505,8413,2512,8375,2524,8339,2543,8304,2568,8269,2599,8150,2718,8144,2724,8141,2733,8142,2745,8145,2755,8150,2766,8159,2777,8170,2790,8921,3540,8933,3552,8944,3560,8955,3565,8964,3567,8977,3569,8986,3566,8992,3560,9104,3449,9128,3422,9135,3415,9160,3379,9179,3343,9193,3306,9202,3267,9205,3227xm9870,2682l9869,2677,9868,2672,9865,2666,9859,2660,9852,2654,9844,2649,9832,2641,9730,2575,9427,2385,9427,2504,9244,2687,8957,2241,8915,2177,8916,2177,9427,2504,9427,2385,9097,2177,8874,2035,8868,2031,8862,2028,8857,2027,8852,2026,8847,2026,8842,2028,8836,2030,8830,2033,8824,2038,8818,2043,8810,2050,8802,2059,8794,2067,8787,2073,8783,2079,8778,2085,8775,2091,8773,2096,8772,2102,8771,2106,8773,2111,8774,2116,8777,2122,8780,2127,8812,2177,8867,2264,9168,2742,9386,3086,9394,3098,9400,3106,9406,3112,9411,3118,9417,3121,9422,3123,9427,3124,9432,3123,9439,3119,9445,3114,9452,3109,9467,3093,9473,3086,9477,3081,9481,3076,9483,3071,9483,3065,9484,3061,9484,3057,9482,3052,9480,3049,9478,3044,9475,3039,9316,2794,9423,2687,9534,2575,9785,2735,9790,2738,9794,2740,9798,2741,9802,2743,9805,2743,9810,2742,9814,2741,9819,2739,9825,2734,9831,2730,9846,2715,9854,2706,9860,2699,9864,2693,9869,2688,9870,2682xm10339,2203l10337,2190,10334,2182,10326,2166,10319,2158,10311,2149,9531,1369,9528,1367,9520,1364,9515,1363,9506,1365,9501,1367,9485,1380,9472,1393,9459,1409,9457,1414,9455,1424,9456,1428,9459,1436,9461,1439,9947,1925,10136,2112,10136,2112,10055,2070,9891,1985,9825,1953,9732,1906,9451,1766,9310,1695,9285,1683,9263,1674,9251,1669,9240,1666,9230,1665,9221,1665,9212,1666,9197,1673,9189,1679,9139,1729,9137,1739,9138,1752,9140,1763,9146,1774,9154,1786,9166,1799,9946,2579,9949,2581,9957,2585,9961,2585,9965,2583,9969,2583,9980,2577,9991,2569,10005,2555,10014,2544,10019,2533,10020,2529,10021,2524,10022,2520,10018,2512,10016,2509,9432,1925,9310,1807,9311,1806,9361,1833,9466,1888,9588,1950,10172,2240,10187,2247,10214,2258,10225,2262,10236,2266,10245,2268,10265,2271,10275,2270,10282,2267,10290,2264,10298,2259,10332,2225,10335,2220,10338,2209,10339,2203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Table 4.4: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ANCOVA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showing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significant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interaction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Treatment, Numerical Ability and Gender on the Pre-Post Students’ attitude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Mathematics.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2"/>
        <w:gridCol w:w="1620"/>
        <w:gridCol w:w="720"/>
        <w:gridCol w:w="1260"/>
        <w:gridCol w:w="1260"/>
        <w:gridCol w:w="721"/>
        <w:gridCol w:w="900"/>
      </w:tblGrid>
      <w:tr>
        <w:trPr>
          <w:trHeight w:val="952" w:hRule="atLeast"/>
        </w:trPr>
        <w:tc>
          <w:tcPr>
            <w:tcW w:w="279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620" w:type="dxa"/>
          </w:tcPr>
          <w:p>
            <w:pPr>
              <w:pStyle w:val="TableParagraph"/>
              <w:spacing w:line="276" w:lineRule="auto"/>
              <w:ind w:left="105" w:right="209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72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260" w:type="dxa"/>
          </w:tcPr>
          <w:p>
            <w:pPr>
              <w:pStyle w:val="TableParagraph"/>
              <w:spacing w:line="276" w:lineRule="auto"/>
              <w:ind w:left="105" w:right="458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26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2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900" w:type="dxa"/>
          </w:tcPr>
          <w:p>
            <w:pPr>
              <w:pStyle w:val="TableParagraph"/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Eta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</w:tr>
      <w:tr>
        <w:trPr>
          <w:trHeight w:val="5715" w:hRule="atLeast"/>
        </w:trPr>
        <w:tc>
          <w:tcPr>
            <w:tcW w:w="2792" w:type="dxa"/>
          </w:tcPr>
          <w:p>
            <w:pPr>
              <w:pStyle w:val="TableParagraph"/>
              <w:spacing w:line="276" w:lineRule="auto"/>
              <w:ind w:left="107" w:right="1037"/>
              <w:rPr>
                <w:sz w:val="24"/>
              </w:rPr>
            </w:pPr>
            <w:r>
              <w:rPr>
                <w:sz w:val="24"/>
              </w:rPr>
              <w:t>Corrected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Intercept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PREATT</w:t>
            </w:r>
          </w:p>
          <w:p>
            <w:pPr>
              <w:pStyle w:val="TableParagraph"/>
              <w:spacing w:line="276" w:lineRule="auto"/>
              <w:ind w:left="107" w:right="902"/>
              <w:rPr>
                <w:sz w:val="24"/>
              </w:rPr>
            </w:pPr>
            <w:r>
              <w:rPr>
                <w:sz w:val="24"/>
                <w:u w:val="single"/>
              </w:rPr>
              <w:t>Main Effect: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Treatment Group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Numerical Ability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Gender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309" w:val="left" w:leader="none"/>
              </w:tabs>
              <w:spacing w:line="276" w:lineRule="auto" w:before="0" w:after="0"/>
              <w:ind w:left="107" w:right="436" w:firstLine="0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way Interactions: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Treatment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Numerical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Ability</w:t>
            </w:r>
          </w:p>
          <w:p>
            <w:pPr>
              <w:pStyle w:val="TableParagraph"/>
              <w:spacing w:line="276" w:lineRule="auto"/>
              <w:ind w:left="107" w:right="742"/>
              <w:jc w:val="both"/>
              <w:rPr>
                <w:sz w:val="24"/>
              </w:rPr>
            </w:pPr>
            <w:r>
              <w:rPr>
                <w:sz w:val="24"/>
              </w:rPr>
              <w:t>Treatment x Gender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Numerical Ability x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Gender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309" w:val="left" w:leader="none"/>
              </w:tabs>
              <w:spacing w:line="276" w:lineRule="auto" w:before="0" w:after="0"/>
              <w:ind w:left="107" w:right="219" w:firstLine="0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way Interactions: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TRTGRP x NA x Gender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  <w:p>
            <w:pPr>
              <w:pStyle w:val="TableParagraph"/>
              <w:spacing w:before="36"/>
              <w:ind w:left="107"/>
              <w:rPr>
                <w:sz w:val="24"/>
              </w:rPr>
            </w:pPr>
            <w:r>
              <w:rPr>
                <w:sz w:val="24"/>
              </w:rPr>
              <w:t>Corrected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620" w:type="dxa"/>
          </w:tcPr>
          <w:p>
            <w:pPr>
              <w:pStyle w:val="TableParagraph"/>
              <w:spacing w:line="270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1514.020</w:t>
            </w:r>
            <w:r>
              <w:rPr>
                <w:sz w:val="24"/>
                <w:vertAlign w:val="superscript"/>
              </w:rPr>
              <w:t>a</w:t>
            </w:r>
          </w:p>
          <w:p>
            <w:pPr>
              <w:pStyle w:val="TableParagraph"/>
              <w:spacing w:before="4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23658.168</w:t>
            </w:r>
          </w:p>
          <w:p>
            <w:pPr>
              <w:pStyle w:val="TableParagraph"/>
              <w:spacing w:before="43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298.230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529.749</w:t>
            </w:r>
          </w:p>
          <w:p>
            <w:pPr>
              <w:pStyle w:val="TableParagraph"/>
              <w:spacing w:before="40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1.965</w:t>
            </w:r>
          </w:p>
          <w:p>
            <w:pPr>
              <w:pStyle w:val="TableParagraph"/>
              <w:spacing w:before="44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289.554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849"/>
              <w:rPr>
                <w:sz w:val="24"/>
              </w:rPr>
            </w:pPr>
            <w:r>
              <w:rPr>
                <w:sz w:val="24"/>
              </w:rPr>
              <w:t>71.568</w:t>
            </w:r>
          </w:p>
          <w:p>
            <w:pPr>
              <w:pStyle w:val="TableParagraph"/>
              <w:spacing w:before="41"/>
              <w:ind w:left="729"/>
              <w:rPr>
                <w:sz w:val="24"/>
              </w:rPr>
            </w:pPr>
            <w:r>
              <w:rPr>
                <w:sz w:val="24"/>
              </w:rPr>
              <w:t>139.936</w:t>
            </w:r>
          </w:p>
          <w:p>
            <w:pPr>
              <w:pStyle w:val="TableParagraph"/>
              <w:spacing w:before="43"/>
              <w:ind w:left="729"/>
              <w:rPr>
                <w:sz w:val="24"/>
              </w:rPr>
            </w:pPr>
            <w:r>
              <w:rPr>
                <w:sz w:val="24"/>
              </w:rPr>
              <w:t>103.730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72.878</w:t>
            </w:r>
          </w:p>
          <w:p>
            <w:pPr>
              <w:pStyle w:val="TableParagraph"/>
              <w:spacing w:before="4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18116.591</w:t>
            </w:r>
          </w:p>
          <w:p>
            <w:pPr>
              <w:pStyle w:val="TableParagraph"/>
              <w:spacing w:before="4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1423560.000</w:t>
            </w:r>
          </w:p>
          <w:p>
            <w:pPr>
              <w:pStyle w:val="TableParagraph"/>
              <w:spacing w:before="43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19630.611</w:t>
            </w:r>
          </w:p>
        </w:tc>
        <w:tc>
          <w:tcPr>
            <w:tcW w:w="720" w:type="dxa"/>
          </w:tcPr>
          <w:p>
            <w:pPr>
              <w:pStyle w:val="TableParagraph"/>
              <w:spacing w:line="270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>
            <w:pPr>
              <w:pStyle w:val="TableParagraph"/>
              <w:spacing w:before="4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43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0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4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spacing w:before="4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3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spacing w:before="4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269</w:t>
            </w:r>
          </w:p>
          <w:p>
            <w:pPr>
              <w:pStyle w:val="TableParagraph"/>
              <w:spacing w:before="4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288</w:t>
            </w:r>
          </w:p>
          <w:p>
            <w:pPr>
              <w:pStyle w:val="TableParagraph"/>
              <w:spacing w:before="43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287</w:t>
            </w:r>
          </w:p>
        </w:tc>
        <w:tc>
          <w:tcPr>
            <w:tcW w:w="1260" w:type="dxa"/>
          </w:tcPr>
          <w:p>
            <w:pPr>
              <w:pStyle w:val="TableParagraph"/>
              <w:spacing w:line="270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81.112</w:t>
            </w:r>
          </w:p>
          <w:p>
            <w:pPr>
              <w:pStyle w:val="TableParagraph"/>
              <w:spacing w:before="4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23658.168</w:t>
            </w:r>
          </w:p>
          <w:p>
            <w:pPr>
              <w:pStyle w:val="TableParagraph"/>
              <w:spacing w:before="43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298.230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264.875</w:t>
            </w:r>
          </w:p>
          <w:p>
            <w:pPr>
              <w:pStyle w:val="TableParagraph"/>
              <w:spacing w:before="40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.982</w:t>
            </w:r>
          </w:p>
          <w:p>
            <w:pPr>
              <w:pStyle w:val="TableParagraph"/>
              <w:spacing w:before="44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289.554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17.892</w:t>
            </w:r>
          </w:p>
          <w:p>
            <w:pPr>
              <w:pStyle w:val="TableParagraph"/>
              <w:spacing w:before="41"/>
              <w:ind w:left="489"/>
              <w:rPr>
                <w:sz w:val="24"/>
              </w:rPr>
            </w:pPr>
            <w:r>
              <w:rPr>
                <w:sz w:val="24"/>
              </w:rPr>
              <w:t>69.968</w:t>
            </w:r>
          </w:p>
          <w:p>
            <w:pPr>
              <w:pStyle w:val="TableParagraph"/>
              <w:spacing w:before="43"/>
              <w:ind w:left="489"/>
              <w:rPr>
                <w:sz w:val="24"/>
              </w:rPr>
            </w:pPr>
            <w:r>
              <w:rPr>
                <w:sz w:val="24"/>
              </w:rPr>
              <w:t>51.865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18.219</w:t>
            </w:r>
          </w:p>
          <w:p>
            <w:pPr>
              <w:pStyle w:val="TableParagraph"/>
              <w:spacing w:before="41"/>
              <w:ind w:left="489"/>
              <w:rPr>
                <w:sz w:val="24"/>
              </w:rPr>
            </w:pPr>
            <w:r>
              <w:rPr>
                <w:sz w:val="24"/>
              </w:rPr>
              <w:t>67.348</w:t>
            </w:r>
          </w:p>
        </w:tc>
        <w:tc>
          <w:tcPr>
            <w:tcW w:w="1260" w:type="dxa"/>
          </w:tcPr>
          <w:p>
            <w:pPr>
              <w:pStyle w:val="TableParagraph"/>
              <w:spacing w:line="270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1.249</w:t>
            </w:r>
          </w:p>
          <w:p>
            <w:pPr>
              <w:pStyle w:val="TableParagraph"/>
              <w:spacing w:before="4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351.283</w:t>
            </w:r>
          </w:p>
          <w:p>
            <w:pPr>
              <w:pStyle w:val="TableParagraph"/>
              <w:spacing w:before="43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4.428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609"/>
              <w:rPr>
                <w:sz w:val="24"/>
              </w:rPr>
            </w:pPr>
            <w:r>
              <w:rPr>
                <w:sz w:val="24"/>
              </w:rPr>
              <w:t>3.933</w:t>
            </w:r>
          </w:p>
          <w:p>
            <w:pPr>
              <w:pStyle w:val="TableParagraph"/>
              <w:spacing w:before="40"/>
              <w:ind w:left="729"/>
              <w:rPr>
                <w:sz w:val="24"/>
              </w:rPr>
            </w:pPr>
            <w:r>
              <w:rPr>
                <w:sz w:val="24"/>
              </w:rPr>
              <w:t>.015</w:t>
            </w:r>
          </w:p>
          <w:p>
            <w:pPr>
              <w:pStyle w:val="TableParagraph"/>
              <w:spacing w:before="44"/>
              <w:ind w:left="609"/>
              <w:rPr>
                <w:sz w:val="24"/>
              </w:rPr>
            </w:pPr>
            <w:r>
              <w:rPr>
                <w:sz w:val="24"/>
              </w:rPr>
              <w:t>4.299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729"/>
              <w:rPr>
                <w:sz w:val="24"/>
              </w:rPr>
            </w:pPr>
            <w:r>
              <w:rPr>
                <w:sz w:val="24"/>
              </w:rPr>
              <w:t>.266</w:t>
            </w:r>
          </w:p>
          <w:p>
            <w:pPr>
              <w:pStyle w:val="TableParagraph"/>
              <w:spacing w:before="41"/>
              <w:ind w:left="609"/>
              <w:rPr>
                <w:sz w:val="24"/>
              </w:rPr>
            </w:pPr>
            <w:r>
              <w:rPr>
                <w:sz w:val="24"/>
              </w:rPr>
              <w:t>1.039</w:t>
            </w:r>
          </w:p>
          <w:p>
            <w:pPr>
              <w:pStyle w:val="TableParagraph"/>
              <w:spacing w:before="43"/>
              <w:ind w:left="729"/>
              <w:rPr>
                <w:sz w:val="24"/>
              </w:rPr>
            </w:pPr>
            <w:r>
              <w:rPr>
                <w:sz w:val="24"/>
              </w:rPr>
              <w:t>.770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729"/>
              <w:rPr>
                <w:sz w:val="24"/>
              </w:rPr>
            </w:pPr>
            <w:r>
              <w:rPr>
                <w:sz w:val="24"/>
              </w:rPr>
              <w:t>.271</w:t>
            </w:r>
          </w:p>
        </w:tc>
        <w:tc>
          <w:tcPr>
            <w:tcW w:w="721" w:type="dxa"/>
          </w:tcPr>
          <w:p>
            <w:pPr>
              <w:pStyle w:val="TableParagraph"/>
              <w:spacing w:line="270" w:lineRule="exact"/>
              <w:ind w:left="189"/>
              <w:rPr>
                <w:sz w:val="24"/>
              </w:rPr>
            </w:pPr>
            <w:r>
              <w:rPr>
                <w:sz w:val="24"/>
              </w:rPr>
              <w:t>.222</w:t>
            </w:r>
          </w:p>
          <w:p>
            <w:pPr>
              <w:pStyle w:val="TableParagraph"/>
              <w:spacing w:before="41"/>
              <w:ind w:left="189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>
            <w:pPr>
              <w:pStyle w:val="TableParagraph"/>
              <w:spacing w:before="43"/>
              <w:ind w:left="189"/>
              <w:rPr>
                <w:sz w:val="24"/>
              </w:rPr>
            </w:pPr>
            <w:r>
              <w:rPr>
                <w:sz w:val="24"/>
              </w:rPr>
              <w:t>.036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189"/>
              <w:rPr>
                <w:sz w:val="24"/>
              </w:rPr>
            </w:pPr>
            <w:r>
              <w:rPr>
                <w:sz w:val="24"/>
              </w:rPr>
              <w:t>.021</w:t>
            </w:r>
          </w:p>
          <w:p>
            <w:pPr>
              <w:pStyle w:val="TableParagraph"/>
              <w:spacing w:before="40"/>
              <w:ind w:left="189"/>
              <w:rPr>
                <w:sz w:val="24"/>
              </w:rPr>
            </w:pPr>
            <w:r>
              <w:rPr>
                <w:sz w:val="24"/>
              </w:rPr>
              <w:t>.986</w:t>
            </w:r>
          </w:p>
          <w:p>
            <w:pPr>
              <w:pStyle w:val="TableParagraph"/>
              <w:spacing w:before="44"/>
              <w:ind w:left="189"/>
              <w:rPr>
                <w:sz w:val="24"/>
              </w:rPr>
            </w:pPr>
            <w:r>
              <w:rPr>
                <w:sz w:val="24"/>
              </w:rPr>
              <w:t>.039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89"/>
              <w:rPr>
                <w:sz w:val="24"/>
              </w:rPr>
            </w:pPr>
            <w:r>
              <w:rPr>
                <w:sz w:val="24"/>
              </w:rPr>
              <w:t>.900</w:t>
            </w:r>
          </w:p>
          <w:p>
            <w:pPr>
              <w:pStyle w:val="TableParagraph"/>
              <w:spacing w:before="41"/>
              <w:ind w:left="189"/>
              <w:rPr>
                <w:sz w:val="24"/>
              </w:rPr>
            </w:pPr>
            <w:r>
              <w:rPr>
                <w:sz w:val="24"/>
              </w:rPr>
              <w:t>.355</w:t>
            </w:r>
          </w:p>
          <w:p>
            <w:pPr>
              <w:pStyle w:val="TableParagraph"/>
              <w:spacing w:before="43"/>
              <w:ind w:left="189"/>
              <w:rPr>
                <w:sz w:val="24"/>
              </w:rPr>
            </w:pPr>
            <w:r>
              <w:rPr>
                <w:sz w:val="24"/>
              </w:rPr>
              <w:t>.464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89"/>
              <w:rPr>
                <w:sz w:val="24"/>
              </w:rPr>
            </w:pPr>
            <w:r>
              <w:rPr>
                <w:sz w:val="24"/>
              </w:rPr>
              <w:t>.897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369"/>
              <w:rPr>
                <w:sz w:val="24"/>
              </w:rPr>
            </w:pPr>
            <w:r>
              <w:rPr>
                <w:sz w:val="24"/>
              </w:rPr>
              <w:t>.077</w:t>
            </w:r>
          </w:p>
          <w:p>
            <w:pPr>
              <w:pStyle w:val="TableParagraph"/>
              <w:spacing w:before="41"/>
              <w:ind w:left="369"/>
              <w:rPr>
                <w:sz w:val="24"/>
              </w:rPr>
            </w:pPr>
            <w:r>
              <w:rPr>
                <w:sz w:val="24"/>
              </w:rPr>
              <w:t>.566</w:t>
            </w:r>
          </w:p>
          <w:p>
            <w:pPr>
              <w:pStyle w:val="TableParagraph"/>
              <w:spacing w:before="43"/>
              <w:ind w:left="369"/>
              <w:rPr>
                <w:sz w:val="24"/>
              </w:rPr>
            </w:pPr>
            <w:r>
              <w:rPr>
                <w:sz w:val="24"/>
              </w:rPr>
              <w:t>.016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369"/>
              <w:rPr>
                <w:sz w:val="24"/>
              </w:rPr>
            </w:pPr>
            <w:r>
              <w:rPr>
                <w:sz w:val="24"/>
              </w:rPr>
              <w:t>.028</w:t>
            </w:r>
          </w:p>
          <w:p>
            <w:pPr>
              <w:pStyle w:val="TableParagraph"/>
              <w:spacing w:before="40"/>
              <w:ind w:left="369"/>
              <w:rPr>
                <w:sz w:val="24"/>
              </w:rPr>
            </w:pPr>
            <w:r>
              <w:rPr>
                <w:sz w:val="24"/>
              </w:rPr>
              <w:t>.000</w:t>
            </w:r>
          </w:p>
          <w:p>
            <w:pPr>
              <w:pStyle w:val="TableParagraph"/>
              <w:spacing w:before="44"/>
              <w:ind w:left="369"/>
              <w:rPr>
                <w:sz w:val="24"/>
              </w:rPr>
            </w:pPr>
            <w:r>
              <w:rPr>
                <w:sz w:val="24"/>
              </w:rPr>
              <w:t>.016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.004</w:t>
            </w:r>
          </w:p>
          <w:p>
            <w:pPr>
              <w:pStyle w:val="TableParagraph"/>
              <w:spacing w:before="41"/>
              <w:ind w:left="369"/>
              <w:rPr>
                <w:sz w:val="24"/>
              </w:rPr>
            </w:pPr>
            <w:r>
              <w:rPr>
                <w:sz w:val="24"/>
              </w:rPr>
              <w:t>.008</w:t>
            </w:r>
          </w:p>
          <w:p>
            <w:pPr>
              <w:pStyle w:val="TableParagraph"/>
              <w:spacing w:before="43"/>
              <w:ind w:left="369"/>
              <w:rPr>
                <w:sz w:val="24"/>
              </w:rPr>
            </w:pPr>
            <w:r>
              <w:rPr>
                <w:sz w:val="24"/>
              </w:rPr>
              <w:t>.006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</w:tr>
    </w:tbl>
    <w:p>
      <w:pPr>
        <w:pStyle w:val="BodyText"/>
        <w:ind w:left="540"/>
        <w:jc w:val="both"/>
        <w:rPr>
          <w:rFonts w:ascii="Calibri"/>
        </w:rPr>
      </w:pPr>
      <w:r>
        <w:rPr/>
        <w:pict>
          <v:shape style="position:absolute;margin-left:110.520004pt;margin-top:-39.644234pt;width:88.6pt;height:98.25pt;mso-position-horizontal-relative:page;mso-position-vertical-relative:paragraph;z-index:-18517504" coordorigin="2210,-793" coordsize="1772,1965" path="m3413,790l3411,783,3410,776,3408,769,3404,761,3400,753,3393,744,3384,736,3347,699,2604,-44,2601,-47,2594,-49,2589,-50,2584,-49,2580,-49,2575,-46,2570,-42,2565,-39,2558,-34,2545,-21,2540,-14,2536,-9,2533,-4,2530,1,2529,6,2528,11,2529,15,2532,22,2534,26,2538,29,3045,536,3081,572,3157,646,3210,699,3209,699,3109,646,3069,626,3028,604,2964,572,2876,528,2605,393,2370,275,2358,269,2347,265,2337,261,2325,256,2313,253,2304,252,2295,252,2286,253,2271,260,2263,266,2255,274,2229,299,2220,308,2213,315,2210,326,2212,339,2214,349,2219,361,2228,373,2239,386,3016,1163,3020,1166,3023,1168,3026,1169,3031,1171,3035,1172,3039,1170,3043,1170,3048,1167,3054,1164,3059,1160,3065,1156,3072,1149,3079,1142,3084,1136,3088,1130,3091,1125,3093,1120,3094,1115,3095,1111,3095,1107,3093,1103,3092,1099,3090,1096,3086,1093,2566,572,2530,536,2505,512,2384,393,2385,393,2409,406,2461,434,2540,475,2732,572,3230,819,3246,827,3261,834,3275,840,3287,845,3299,849,3309,852,3319,854,3327,856,3339,857,3348,857,3356,853,3364,851,3371,846,3379,838,3386,830,3394,823,3402,815,3405,811,3409,807,3412,796,3413,790xm3633,574l3632,570,3630,562,3627,559,3623,556,2812,-256,2808,-259,2801,-262,2797,-262,2792,-261,2788,-260,2778,-254,2766,-246,2753,-233,2745,-221,2739,-211,2738,-207,2737,-202,2737,-198,2740,-190,2742,-186,3557,629,3560,631,3568,634,3572,635,3576,633,3581,632,3591,627,3603,618,3616,605,3625,593,3630,583,3631,578,3633,574xm3982,222l3979,212,3973,201,3929,133,3362,-753,3348,-774,3337,-787,3333,-790,3323,-793,3317,-791,3311,-788,3298,-778,3275,-755,3267,-744,3265,-739,3263,-729,3263,-725,3267,-717,3317,-641,3835,148,3834,148,3768,105,2969,-413,2961,-418,2957,-419,2953,-419,2944,-418,2939,-416,2934,-412,2929,-409,2906,-385,2899,-377,2890,-365,2888,-359,2890,-348,2892,-343,2899,-337,2904,-332,2914,-325,2993,-273,3879,293,3888,298,3891,299,3894,301,3897,301,3904,302,3908,301,3911,299,3914,299,3918,297,3936,285,3966,255,3975,243,3978,237,3980,232,3982,222xe" filled="true" fillcolor="#ffc000" stroked="false">
            <v:path arrowok="t"/>
            <v:fill opacity="32896f" type="solid"/>
            <w10:wrap type="none"/>
          </v:shape>
        </w:pict>
      </w:r>
      <w:r>
        <w:rPr>
          <w:rFonts w:ascii="Calibri"/>
        </w:rPr>
        <w:t>R</w:t>
      </w:r>
      <w:r>
        <w:rPr>
          <w:rFonts w:ascii="Calibri"/>
          <w:spacing w:val="-3"/>
        </w:rPr>
        <w:t> </w:t>
      </w:r>
      <w:r>
        <w:rPr>
          <w:rFonts w:ascii="Calibri"/>
        </w:rPr>
        <w:t>Squared</w:t>
      </w:r>
      <w:r>
        <w:rPr>
          <w:rFonts w:ascii="Calibri"/>
          <w:spacing w:val="-2"/>
        </w:rPr>
        <w:t> </w:t>
      </w:r>
      <w:r>
        <w:rPr>
          <w:rFonts w:ascii="Calibri"/>
        </w:rPr>
        <w:t>=</w:t>
      </w:r>
      <w:r>
        <w:rPr>
          <w:rFonts w:ascii="Calibri"/>
          <w:spacing w:val="-1"/>
        </w:rPr>
        <w:t> </w:t>
      </w:r>
      <w:r>
        <w:rPr>
          <w:rFonts w:ascii="Calibri"/>
        </w:rPr>
        <w:t>.077</w:t>
      </w:r>
      <w:r>
        <w:rPr>
          <w:rFonts w:ascii="Calibri"/>
          <w:spacing w:val="-1"/>
        </w:rPr>
        <w:t> </w:t>
      </w:r>
      <w:r>
        <w:rPr>
          <w:rFonts w:ascii="Calibri"/>
        </w:rPr>
        <w:t>(Adjusted</w:t>
      </w:r>
      <w:r>
        <w:rPr>
          <w:rFonts w:ascii="Calibri"/>
          <w:spacing w:val="-1"/>
        </w:rPr>
        <w:t> </w:t>
      </w:r>
      <w:r>
        <w:rPr>
          <w:rFonts w:ascii="Calibri"/>
        </w:rPr>
        <w:t>R</w:t>
      </w:r>
      <w:r>
        <w:rPr>
          <w:rFonts w:ascii="Calibri"/>
          <w:spacing w:val="-2"/>
        </w:rPr>
        <w:t> </w:t>
      </w:r>
      <w:r>
        <w:rPr>
          <w:rFonts w:ascii="Calibri"/>
        </w:rPr>
        <w:t>Squared</w:t>
      </w:r>
      <w:r>
        <w:rPr>
          <w:rFonts w:ascii="Calibri"/>
          <w:spacing w:val="-2"/>
        </w:rPr>
        <w:t> </w:t>
      </w:r>
      <w:r>
        <w:rPr>
          <w:rFonts w:ascii="Calibri"/>
        </w:rPr>
        <w:t>=</w:t>
      </w:r>
      <w:r>
        <w:rPr>
          <w:rFonts w:ascii="Calibri"/>
          <w:spacing w:val="-1"/>
        </w:rPr>
        <w:t> </w:t>
      </w:r>
      <w:r>
        <w:rPr>
          <w:rFonts w:ascii="Calibri"/>
        </w:rPr>
        <w:t>.015</w:t>
      </w:r>
    </w:p>
    <w:p>
      <w:pPr>
        <w:pStyle w:val="BodyText"/>
        <w:spacing w:line="360" w:lineRule="auto" w:before="140"/>
        <w:ind w:left="540" w:right="614" w:firstLine="719"/>
        <w:jc w:val="both"/>
      </w:pPr>
      <w:r>
        <w:rPr/>
        <w:pict>
          <v:shape style="position:absolute;margin-left:83.212997pt;margin-top:9.483130pt;width:55.65pt;height:55.85pt;mso-position-horizontal-relative:page;mso-position-vertical-relative:paragraph;z-index:-18518016" coordorigin="1664,190" coordsize="1113,1117" path="m2055,190l1999,230,1991,250,1991,254,1994,261,1997,265,2515,783,2542,811,2587,865,2621,916,2651,986,2658,1030,2657,1050,2628,1123,2582,1163,2505,1181,2484,1179,2414,1156,2336,1109,2281,1062,1740,522,1736,519,1681,546,1664,577,1665,580,2196,1117,2272,1187,2347,1240,2418,1278,2484,1299,2547,1306,2577,1304,2658,1275,2727,1214,2759,1161,2774,1102,2776,1071,2775,1039,2759,971,2728,900,2682,826,2620,751,2066,195,2063,193,2055,190xe" filled="true" fillcolor="#ffc000" stroked="false">
            <v:path arrowok="t"/>
            <v:fill opacity="32896f" type="solid"/>
            <w10:wrap type="none"/>
          </v:shape>
        </w:pict>
      </w:r>
      <w:r>
        <w:rPr/>
        <w:t>The results from table 4.4 above show that there is a significant effect of treatment on</w:t>
      </w:r>
      <w:r>
        <w:rPr>
          <w:spacing w:val="1"/>
        </w:rPr>
        <w:t> </w:t>
      </w:r>
      <w:r>
        <w:rPr/>
        <w:t>students‘ attitude to mathematics (F</w:t>
      </w:r>
      <w:r>
        <w:rPr>
          <w:vertAlign w:val="subscript"/>
        </w:rPr>
        <w:t>(3,269)</w:t>
      </w:r>
      <w:r>
        <w:rPr>
          <w:vertAlign w:val="baseline"/>
        </w:rPr>
        <w:t> = 3.933, P &lt;.05,</w:t>
      </w:r>
      <w:r>
        <w:rPr>
          <w:spacing w:val="1"/>
          <w:vertAlign w:val="baseline"/>
        </w:rPr>
        <w:t> </w:t>
      </w:r>
      <w:r>
        <w:rPr>
          <w:rFonts w:ascii="Symbol" w:hAnsi="Symbol"/>
          <w:vertAlign w:val="baseline"/>
        </w:rPr>
        <w:t></w:t>
      </w:r>
      <w:r>
        <w:rPr>
          <w:rFonts w:ascii="Symbol" w:hAnsi="Symbol"/>
          <w:vertAlign w:val="superscript"/>
        </w:rPr>
        <w:t></w:t>
      </w:r>
      <w:r>
        <w:rPr>
          <w:rFonts w:ascii="Symbol" w:hAnsi="Symbol"/>
          <w:vertAlign w:val="baseline"/>
        </w:rPr>
        <w:t></w:t>
      </w:r>
      <w:r>
        <w:rPr>
          <w:vertAlign w:val="baseline"/>
        </w:rPr>
        <w:t> </w:t>
      </w:r>
      <w:r>
        <w:rPr>
          <w:rFonts w:ascii="Symbol" w:hAnsi="Symbol"/>
          <w:vertAlign w:val="baseline"/>
        </w:rPr>
        <w:t></w:t>
      </w:r>
      <w:r>
        <w:rPr>
          <w:vertAlign w:val="baseline"/>
        </w:rPr>
        <w:t>). This implies that there is a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attitudes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1"/>
          <w:vertAlign w:val="baseline"/>
        </w:rPr>
        <w:t> </w:t>
      </w:r>
      <w:r>
        <w:rPr>
          <w:vertAlign w:val="baseline"/>
        </w:rPr>
        <w:t>exposed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Mnemonic-based,</w:t>
      </w:r>
      <w:r>
        <w:rPr>
          <w:spacing w:val="1"/>
          <w:vertAlign w:val="baseline"/>
        </w:rPr>
        <w:t> </w:t>
      </w:r>
      <w:r>
        <w:rPr>
          <w:vertAlign w:val="baseline"/>
        </w:rPr>
        <w:t>Prior</w:t>
      </w:r>
      <w:r>
        <w:rPr>
          <w:spacing w:val="1"/>
          <w:vertAlign w:val="baseline"/>
        </w:rPr>
        <w:t> </w:t>
      </w:r>
      <w:r>
        <w:rPr>
          <w:vertAlign w:val="baseline"/>
        </w:rPr>
        <w:t>knowledge-based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Modified</w:t>
      </w:r>
      <w:r>
        <w:rPr>
          <w:spacing w:val="3"/>
          <w:vertAlign w:val="baseline"/>
        </w:rPr>
        <w:t> </w:t>
      </w:r>
      <w:r>
        <w:rPr>
          <w:vertAlign w:val="baseline"/>
        </w:rPr>
        <w:t>Lecture</w:t>
      </w:r>
      <w:r>
        <w:rPr>
          <w:spacing w:val="-2"/>
          <w:vertAlign w:val="baseline"/>
        </w:rPr>
        <w:t> </w:t>
      </w:r>
      <w:r>
        <w:rPr>
          <w:vertAlign w:val="baseline"/>
        </w:rPr>
        <w:t>Method.</w:t>
      </w:r>
      <w:r>
        <w:rPr>
          <w:spacing w:val="2"/>
          <w:vertAlign w:val="baseline"/>
        </w:rPr>
        <w:t> </w:t>
      </w:r>
      <w:r>
        <w:rPr>
          <w:vertAlign w:val="baseline"/>
        </w:rPr>
        <w:t>Hence,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null hypothesis</w:t>
      </w:r>
      <w:r>
        <w:rPr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2"/>
          <w:vertAlign w:val="baseline"/>
        </w:rPr>
        <w:t> </w:t>
      </w:r>
      <w:r>
        <w:rPr>
          <w:vertAlign w:val="baseline"/>
        </w:rPr>
        <w:t>rejected.</w:t>
      </w:r>
    </w:p>
    <w:p>
      <w:pPr>
        <w:pStyle w:val="BodyText"/>
        <w:spacing w:line="360" w:lineRule="auto"/>
        <w:ind w:left="540" w:right="615" w:firstLine="719"/>
        <w:jc w:val="both"/>
      </w:pPr>
      <w:r>
        <w:rPr/>
        <w:t>To determine the magnitude of the means scores of students‘ attitude in each of 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groups, the</w:t>
      </w:r>
      <w:r>
        <w:rPr>
          <w:spacing w:val="-2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marginal means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4.5.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Heading1"/>
        <w:spacing w:line="360" w:lineRule="auto" w:before="79"/>
        <w:ind w:right="618" w:firstLine="55"/>
      </w:pPr>
      <w:r>
        <w:rPr/>
        <w:drawing>
          <wp:anchor distT="0" distB="0" distL="0" distR="0" allowOverlap="1" layoutInCell="1" locked="0" behindDoc="1" simplePos="0" relativeHeight="484800000">
            <wp:simplePos x="0" y="0"/>
            <wp:positionH relativeFrom="page">
              <wp:posOffset>1056805</wp:posOffset>
            </wp:positionH>
            <wp:positionV relativeFrom="paragraph">
              <wp:posOffset>1441362</wp:posOffset>
            </wp:positionV>
            <wp:extent cx="5508459" cy="5446061"/>
            <wp:effectExtent l="0" t="0" r="0" b="0"/>
            <wp:wrapNone/>
            <wp:docPr id="1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1"/>
        </w:rPr>
        <w:t> </w:t>
      </w:r>
      <w:r>
        <w:rPr/>
        <w:t>4.5: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marginal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Modified</w:t>
      </w:r>
      <w:r>
        <w:rPr>
          <w:spacing w:val="-1"/>
        </w:rPr>
        <w:t> </w:t>
      </w:r>
      <w:r>
        <w:rPr/>
        <w:t>lecture</w:t>
      </w:r>
      <w:r>
        <w:rPr>
          <w:spacing w:val="-2"/>
        </w:rPr>
        <w:t> </w:t>
      </w:r>
      <w:r>
        <w:rPr/>
        <w:t>method.</w:t>
      </w:r>
    </w:p>
    <w:tbl>
      <w:tblPr>
        <w:tblW w:w="0" w:type="auto"/>
        <w:jc w:val="left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1313"/>
        <w:gridCol w:w="1260"/>
        <w:gridCol w:w="1935"/>
        <w:gridCol w:w="1938"/>
      </w:tblGrid>
      <w:tr>
        <w:trPr>
          <w:trHeight w:val="551" w:hRule="atLeast"/>
        </w:trPr>
        <w:tc>
          <w:tcPr>
            <w:tcW w:w="2215" w:type="dxa"/>
            <w:vMerge w:val="restart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Treatment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313" w:type="dxa"/>
            <w:vMerge w:val="restart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260" w:type="dxa"/>
            <w:vMerge w:val="restart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3873" w:type="dxa"/>
            <w:gridSpan w:val="2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Confidence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Interval</w:t>
            </w:r>
          </w:p>
        </w:tc>
      </w:tr>
      <w:tr>
        <w:trPr>
          <w:trHeight w:val="323" w:hRule="atLeast"/>
        </w:trPr>
        <w:tc>
          <w:tcPr>
            <w:tcW w:w="22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Lower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  <w:tc>
          <w:tcPr>
            <w:tcW w:w="193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Upper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</w:tr>
      <w:tr>
        <w:trPr>
          <w:trHeight w:val="827" w:hRule="atLeast"/>
        </w:trPr>
        <w:tc>
          <w:tcPr>
            <w:tcW w:w="2215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827" w:val="left" w:leader="none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TRT</w:t>
              <w:tab/>
            </w:r>
            <w:r>
              <w:rPr>
                <w:spacing w:val="-1"/>
                <w:sz w:val="24"/>
              </w:rPr>
              <w:t>I(Mnemonic-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based)</w:t>
            </w:r>
          </w:p>
        </w:tc>
        <w:tc>
          <w:tcPr>
            <w:tcW w:w="131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67.521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26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1.026</w:t>
            </w:r>
          </w:p>
        </w:tc>
        <w:tc>
          <w:tcPr>
            <w:tcW w:w="193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65.502</w:t>
            </w:r>
          </w:p>
        </w:tc>
        <w:tc>
          <w:tcPr>
            <w:tcW w:w="193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69.541</w:t>
            </w:r>
          </w:p>
        </w:tc>
      </w:tr>
      <w:tr>
        <w:trPr>
          <w:trHeight w:val="551" w:hRule="atLeast"/>
        </w:trPr>
        <w:tc>
          <w:tcPr>
            <w:tcW w:w="2215" w:type="dxa"/>
          </w:tcPr>
          <w:p>
            <w:pPr>
              <w:pStyle w:val="TableParagraph"/>
              <w:tabs>
                <w:tab w:pos="976" w:val="left" w:leader="none"/>
                <w:tab w:pos="1544" w:val="left" w:leader="none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TRT</w:t>
              <w:tab/>
              <w:t>II</w:t>
              <w:tab/>
              <w:t>(Prior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knowledge-based)</w:t>
            </w:r>
          </w:p>
        </w:tc>
        <w:tc>
          <w:tcPr>
            <w:tcW w:w="131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68.934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26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.938</w:t>
            </w:r>
          </w:p>
        </w:tc>
        <w:tc>
          <w:tcPr>
            <w:tcW w:w="193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67.088</w:t>
            </w:r>
          </w:p>
        </w:tc>
        <w:tc>
          <w:tcPr>
            <w:tcW w:w="193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70.780</w:t>
            </w:r>
          </w:p>
        </w:tc>
      </w:tr>
      <w:tr>
        <w:trPr>
          <w:trHeight w:val="551" w:hRule="atLeast"/>
        </w:trPr>
        <w:tc>
          <w:tcPr>
            <w:tcW w:w="2215" w:type="dxa"/>
          </w:tcPr>
          <w:p>
            <w:pPr>
              <w:pStyle w:val="TableParagraph"/>
              <w:tabs>
                <w:tab w:pos="1374" w:val="left" w:leader="none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Modified</w:t>
              <w:tab/>
              <w:t>Lecture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131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71.258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26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.899</w:t>
            </w:r>
          </w:p>
        </w:tc>
        <w:tc>
          <w:tcPr>
            <w:tcW w:w="193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69..487</w:t>
            </w:r>
          </w:p>
        </w:tc>
        <w:tc>
          <w:tcPr>
            <w:tcW w:w="193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73.028</w:t>
            </w:r>
          </w:p>
        </w:tc>
      </w:tr>
    </w:tbl>
    <w:p>
      <w:pPr>
        <w:pStyle w:val="BodyText"/>
        <w:ind w:left="900"/>
        <w:rPr>
          <w:rFonts w:ascii="Calibri"/>
        </w:rPr>
      </w:pPr>
      <w:r>
        <w:rPr>
          <w:rFonts w:ascii="Calibri"/>
        </w:rPr>
        <w:t>a.</w:t>
      </w:r>
      <w:r>
        <w:rPr>
          <w:rFonts w:ascii="Calibri"/>
          <w:spacing w:val="70"/>
        </w:rPr>
        <w:t> </w:t>
      </w:r>
      <w:r>
        <w:rPr>
          <w:rFonts w:ascii="Calibri"/>
        </w:rPr>
        <w:t>Evaluated</w:t>
      </w:r>
      <w:r>
        <w:rPr>
          <w:rFonts w:ascii="Calibri"/>
          <w:spacing w:val="-1"/>
        </w:rPr>
        <w:t> </w:t>
      </w:r>
      <w:r>
        <w:rPr>
          <w:rFonts w:ascii="Calibri"/>
        </w:rPr>
        <w:t>at</w:t>
      </w:r>
      <w:r>
        <w:rPr>
          <w:rFonts w:ascii="Calibri"/>
          <w:spacing w:val="-1"/>
        </w:rPr>
        <w:t> </w:t>
      </w:r>
      <w:r>
        <w:rPr>
          <w:rFonts w:ascii="Calibri"/>
        </w:rPr>
        <w:t>covariates</w:t>
      </w:r>
      <w:r>
        <w:rPr>
          <w:rFonts w:ascii="Calibri"/>
          <w:spacing w:val="-1"/>
        </w:rPr>
        <w:t> </w:t>
      </w:r>
      <w:r>
        <w:rPr>
          <w:rFonts w:ascii="Calibri"/>
        </w:rPr>
        <w:t>appeared</w:t>
      </w:r>
      <w:r>
        <w:rPr>
          <w:rFonts w:ascii="Calibri"/>
          <w:spacing w:val="-2"/>
        </w:rPr>
        <w:t> </w:t>
      </w:r>
      <w:r>
        <w:rPr>
          <w:rFonts w:ascii="Calibri"/>
        </w:rPr>
        <w:t>in</w:t>
      </w:r>
      <w:r>
        <w:rPr>
          <w:rFonts w:ascii="Calibri"/>
          <w:spacing w:val="-3"/>
        </w:rPr>
        <w:t> </w:t>
      </w:r>
      <w:r>
        <w:rPr>
          <w:rFonts w:ascii="Calibri"/>
        </w:rPr>
        <w:t>the</w:t>
      </w:r>
      <w:r>
        <w:rPr>
          <w:rFonts w:ascii="Calibri"/>
          <w:spacing w:val="-1"/>
        </w:rPr>
        <w:t> </w:t>
      </w:r>
      <w:r>
        <w:rPr>
          <w:rFonts w:ascii="Calibri"/>
        </w:rPr>
        <w:t>model:</w:t>
      </w:r>
      <w:r>
        <w:rPr>
          <w:rFonts w:ascii="Calibri"/>
          <w:spacing w:val="-2"/>
        </w:rPr>
        <w:t> </w:t>
      </w:r>
      <w:r>
        <w:rPr>
          <w:rFonts w:ascii="Calibri"/>
        </w:rPr>
        <w:t>PRE-TEST</w:t>
      </w:r>
      <w:r>
        <w:rPr>
          <w:rFonts w:ascii="Calibri"/>
          <w:spacing w:val="-3"/>
        </w:rPr>
        <w:t> </w:t>
      </w:r>
      <w:r>
        <w:rPr>
          <w:rFonts w:ascii="Calibri"/>
        </w:rPr>
        <w:t>ATTITUDE</w:t>
      </w:r>
      <w:r>
        <w:rPr>
          <w:rFonts w:ascii="Calibri"/>
          <w:spacing w:val="-1"/>
        </w:rPr>
        <w:t> </w:t>
      </w:r>
      <w:r>
        <w:rPr>
          <w:rFonts w:ascii="Calibri"/>
        </w:rPr>
        <w:t>TO</w:t>
      </w:r>
      <w:r>
        <w:rPr>
          <w:rFonts w:ascii="Calibri"/>
          <w:spacing w:val="-4"/>
        </w:rPr>
        <w:t> </w:t>
      </w:r>
      <w:r>
        <w:rPr>
          <w:rFonts w:ascii="Calibri"/>
        </w:rPr>
        <w:t>=</w:t>
      </w:r>
      <w:r>
        <w:rPr>
          <w:rFonts w:ascii="Calibri"/>
          <w:spacing w:val="-3"/>
        </w:rPr>
        <w:t> </w:t>
      </w:r>
      <w:r>
        <w:rPr>
          <w:rFonts w:ascii="Calibri"/>
        </w:rPr>
        <w:t>68.6250</w:t>
      </w:r>
    </w:p>
    <w:p>
      <w:pPr>
        <w:pStyle w:val="BodyText"/>
        <w:spacing w:line="434" w:lineRule="auto" w:before="143"/>
        <w:ind w:left="540" w:right="616"/>
        <w:jc w:val="both"/>
      </w:pPr>
      <w:r>
        <w:rPr/>
        <w:t>From table 4.5, the mean scores of the different Treatment Groups were given with Modified</w:t>
      </w:r>
      <w:r>
        <w:rPr>
          <w:spacing w:val="1"/>
        </w:rPr>
        <w:t> </w:t>
      </w:r>
      <w:r>
        <w:rPr>
          <w:spacing w:val="-3"/>
          <w:w w:val="99"/>
        </w:rPr>
        <w:t>L</w:t>
      </w:r>
      <w:r>
        <w:rPr>
          <w:spacing w:val="1"/>
          <w:w w:val="99"/>
        </w:rPr>
        <w:t>e</w:t>
      </w:r>
      <w:r>
        <w:rPr>
          <w:spacing w:val="-1"/>
          <w:w w:val="99"/>
        </w:rPr>
        <w:t>c</w:t>
      </w:r>
      <w:r>
        <w:rPr>
          <w:w w:val="99"/>
        </w:rPr>
        <w:t>ture </w:t>
      </w:r>
      <w:r>
        <w:rPr>
          <w:spacing w:val="2"/>
          <w:w w:val="99"/>
        </w:rPr>
        <w:t>M</w:t>
      </w:r>
      <w:r>
        <w:rPr>
          <w:spacing w:val="-1"/>
        </w:rPr>
        <w:t>e</w:t>
      </w:r>
      <w:r>
        <w:rPr/>
        <w:t>thod</w:t>
      </w:r>
      <w:r>
        <w:rPr>
          <w:spacing w:val="3"/>
        </w:rPr>
        <w:t> </w:t>
      </w:r>
      <w:r>
        <w:rPr/>
        <w:t>h</w:t>
      </w:r>
      <w:r>
        <w:rPr>
          <w:spacing w:val="-1"/>
        </w:rPr>
        <w:t>a</w:t>
      </w:r>
      <w:r>
        <w:rPr/>
        <w:t>vi</w:t>
      </w:r>
      <w:r>
        <w:rPr>
          <w:spacing w:val="2"/>
        </w:rPr>
        <w:t>n</w:t>
      </w:r>
      <w:r>
        <w:rPr/>
        <w:t>g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hi</w:t>
      </w:r>
      <w:r>
        <w:rPr>
          <w:spacing w:val="-2"/>
        </w:rPr>
        <w:t>g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w w:val="99"/>
        </w:rPr>
        <w:t>st</w:t>
      </w:r>
      <w:r>
        <w:rPr>
          <w:spacing w:val="2"/>
        </w:rPr>
        <w:t> </w:t>
      </w:r>
      <w:r>
        <w:rPr/>
        <w:t>me</w:t>
      </w:r>
      <w:r>
        <w:rPr>
          <w:spacing w:val="-2"/>
        </w:rPr>
        <w:t>a</w:t>
      </w:r>
      <w:r>
        <w:rPr/>
        <w:t>n</w:t>
      </w:r>
      <w:r>
        <w:rPr>
          <w:spacing w:val="2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3"/>
          <w:w w:val="99"/>
        </w:rPr>
        <w:t> </w:t>
      </w:r>
      <w:r>
        <w:rPr>
          <w:spacing w:val="1"/>
          <w:w w:val="99"/>
        </w:rPr>
        <w:t>(</w:t>
      </w:r>
      <w:r>
        <w:rPr>
          <w:rFonts w:ascii="Arial MT" w:hAnsi="Arial MT"/>
          <w:w w:val="99"/>
        </w:rPr>
        <w:t>x</w:t>
      </w:r>
      <w:r>
        <w:rPr>
          <w:rFonts w:ascii="Arial MT" w:hAnsi="Arial MT"/>
          <w:w w:val="1"/>
        </w:rPr>
        <w:t>̅</w:t>
      </w:r>
      <w:r>
        <w:rPr>
          <w:rFonts w:ascii="Arial MT" w:hAnsi="Arial MT"/>
          <w:spacing w:val="-5"/>
        </w:rPr>
        <w:t> </w:t>
      </w:r>
      <w:r>
        <w:rPr/>
        <w:t>=</w:t>
      </w:r>
      <w:r>
        <w:rPr>
          <w:spacing w:val="1"/>
        </w:rPr>
        <w:t> </w:t>
      </w:r>
      <w:r>
        <w:rPr/>
        <w:t>71.258),</w:t>
      </w:r>
      <w:r>
        <w:rPr>
          <w:spacing w:val="1"/>
        </w:rPr>
        <w:t> </w:t>
      </w:r>
      <w:r>
        <w:rPr/>
        <w:t>follow</w:t>
      </w:r>
      <w:r>
        <w:rPr>
          <w:spacing w:val="-2"/>
        </w:rPr>
        <w:t>e</w:t>
      </w:r>
      <w:r>
        <w:rPr/>
        <w:t>d</w:t>
      </w:r>
      <w:r>
        <w:rPr>
          <w:spacing w:val="2"/>
        </w:rPr>
        <w:t> </w:t>
      </w:r>
      <w:r>
        <w:rPr>
          <w:spacing w:val="4"/>
        </w:rPr>
        <w:t>b</w:t>
      </w:r>
      <w:r>
        <w:rPr/>
        <w:t>y</w:t>
      </w:r>
      <w:r>
        <w:rPr>
          <w:spacing w:val="-1"/>
        </w:rPr>
        <w:t> </w:t>
      </w:r>
      <w:r>
        <w:rPr>
          <w:w w:val="99"/>
        </w:rPr>
        <w:t>P</w:t>
      </w:r>
      <w:r>
        <w:rPr>
          <w:w w:val="99"/>
        </w:rPr>
        <w:t>rior</w:t>
      </w:r>
      <w:r>
        <w:rPr>
          <w:spacing w:val="-1"/>
          <w:w w:val="99"/>
        </w:rPr>
        <w:t>-</w:t>
      </w:r>
      <w:r>
        <w:rPr>
          <w:w w:val="99"/>
        </w:rPr>
        <w:t>kno</w:t>
      </w:r>
      <w:r>
        <w:rPr>
          <w:w w:val="99"/>
        </w:rPr>
        <w:t>wl</w:t>
      </w:r>
      <w:r>
        <w:rPr>
          <w:spacing w:val="-1"/>
          <w:w w:val="99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e-</w:t>
      </w:r>
      <w:r>
        <w:rPr>
          <w:spacing w:val="2"/>
        </w:rPr>
        <w:t>b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d</w:t>
      </w:r>
    </w:p>
    <w:p>
      <w:pPr>
        <w:pStyle w:val="BodyText"/>
        <w:spacing w:before="125"/>
        <w:ind w:left="540"/>
        <w:jc w:val="both"/>
      </w:pPr>
      <w:r>
        <w:rPr>
          <w:spacing w:val="-4"/>
          <w:w w:val="99"/>
        </w:rPr>
        <w:t>I</w:t>
      </w:r>
      <w:r>
        <w:rPr>
          <w:w w:val="99"/>
        </w:rPr>
        <w:t>nstr</w:t>
      </w:r>
      <w:r>
        <w:rPr>
          <w:spacing w:val="2"/>
          <w:w w:val="99"/>
        </w:rPr>
        <w:t>u</w:t>
      </w:r>
      <w:r>
        <w:rPr>
          <w:spacing w:val="-1"/>
          <w:w w:val="99"/>
        </w:rPr>
        <w:t>c</w:t>
      </w:r>
      <w:r>
        <w:rPr>
          <w:w w:val="99"/>
        </w:rPr>
        <w:t>tion</w:t>
      </w:r>
      <w:r>
        <w:rPr>
          <w:spacing w:val="-1"/>
          <w:w w:val="99"/>
        </w:rPr>
        <w:t>a</w:t>
      </w:r>
      <w:r>
        <w:rPr>
          <w:w w:val="99"/>
        </w:rPr>
        <w:t>l </w:t>
      </w:r>
      <w:r>
        <w:rPr>
          <w:spacing w:val="-7"/>
          <w:w w:val="99"/>
        </w:rPr>
        <w:t> </w:t>
      </w:r>
      <w:r>
        <w:rPr>
          <w:w w:val="99"/>
        </w:rPr>
        <w:t>s</w:t>
      </w:r>
      <w:r>
        <w:rPr>
          <w:spacing w:val="1"/>
          <w:w w:val="99"/>
        </w:rPr>
        <w:t>t</w:t>
      </w:r>
      <w:r>
        <w:rPr>
          <w:w w:val="99"/>
        </w:rPr>
        <w:t>r</w:t>
      </w:r>
      <w:r>
        <w:rPr>
          <w:spacing w:val="-2"/>
          <w:w w:val="99"/>
        </w:rPr>
        <w:t>a</w:t>
      </w:r>
      <w:r>
        <w:rPr>
          <w:w w:val="99"/>
        </w:rPr>
        <w:t>t</w:t>
      </w:r>
      <w:r>
        <w:rPr>
          <w:spacing w:val="1"/>
          <w:w w:val="99"/>
        </w:rPr>
        <w:t>e</w:t>
      </w:r>
      <w:r>
        <w:rPr>
          <w:spacing w:val="2"/>
          <w:w w:val="99"/>
        </w:rPr>
        <w:t>g</w:t>
      </w:r>
      <w:r>
        <w:rPr>
          <w:w w:val="99"/>
        </w:rPr>
        <w:t>y </w:t>
      </w:r>
      <w:r>
        <w:rPr>
          <w:spacing w:val="-10"/>
          <w:w w:val="99"/>
        </w:rPr>
        <w:t> </w:t>
      </w:r>
      <w:r>
        <w:rPr>
          <w:spacing w:val="2"/>
          <w:w w:val="99"/>
        </w:rPr>
        <w:t>(</w:t>
      </w:r>
      <w:r>
        <w:rPr>
          <w:rFonts w:ascii="Arial MT" w:hAnsi="Arial MT"/>
          <w:w w:val="99"/>
        </w:rPr>
        <w:t>x</w:t>
      </w:r>
      <w:r>
        <w:rPr>
          <w:rFonts w:ascii="Arial MT" w:hAnsi="Arial MT"/>
          <w:w w:val="1"/>
        </w:rPr>
        <w:t>̅</w:t>
      </w:r>
      <w:r>
        <w:rPr>
          <w:rFonts w:ascii="Arial MT" w:hAnsi="Arial MT"/>
        </w:rPr>
        <w:t> </w:t>
      </w:r>
      <w:r>
        <w:rPr>
          <w:rFonts w:ascii="Arial MT" w:hAnsi="Arial MT"/>
          <w:spacing w:val="-21"/>
        </w:rPr>
        <w:t> </w:t>
      </w:r>
      <w:r>
        <w:rPr/>
        <w:t>= </w:t>
      </w:r>
      <w:r>
        <w:rPr>
          <w:spacing w:val="-9"/>
        </w:rPr>
        <w:t> </w:t>
      </w:r>
      <w:r>
        <w:rPr/>
        <w:t>68.93</w:t>
      </w:r>
      <w:r>
        <w:rPr>
          <w:spacing w:val="2"/>
        </w:rPr>
        <w:t>4</w:t>
      </w:r>
      <w:r>
        <w:rPr/>
        <w:t>) </w:t>
      </w:r>
      <w:r>
        <w:rPr>
          <w:spacing w:val="-9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6"/>
        </w:rPr>
        <w:t> </w:t>
      </w:r>
      <w:r>
        <w:rPr/>
        <w:t>fin</w:t>
      </w:r>
      <w:r>
        <w:rPr>
          <w:spacing w:val="-2"/>
        </w:rPr>
        <w:t>a</w:t>
      </w:r>
      <w:r>
        <w:rPr/>
        <w:t>l</w:t>
      </w:r>
      <w:r>
        <w:rPr>
          <w:spacing w:val="5"/>
        </w:rPr>
        <w:t>l</w:t>
      </w:r>
      <w:r>
        <w:rPr/>
        <w:t>y </w:t>
      </w:r>
      <w:r>
        <w:rPr>
          <w:spacing w:val="-10"/>
        </w:rPr>
        <w:t> </w:t>
      </w:r>
      <w:r>
        <w:rPr>
          <w:w w:val="99"/>
        </w:rPr>
        <w:t>M</w:t>
      </w:r>
      <w:r>
        <w:rPr>
          <w:spacing w:val="1"/>
          <w:w w:val="99"/>
        </w:rPr>
        <w:t>n</w:t>
      </w:r>
      <w:r>
        <w:rPr>
          <w:spacing w:val="-1"/>
        </w:rPr>
        <w:t>e</w:t>
      </w:r>
      <w:r>
        <w:rPr/>
        <w:t>moni</w:t>
      </w:r>
      <w:r>
        <w:rPr>
          <w:spacing w:val="-1"/>
        </w:rPr>
        <w:t>c-</w:t>
      </w:r>
      <w:r>
        <w:rPr/>
        <w:t>b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d </w:t>
      </w:r>
      <w:r>
        <w:rPr>
          <w:spacing w:val="-3"/>
        </w:rPr>
        <w:t> </w:t>
      </w:r>
      <w:r>
        <w:rPr>
          <w:spacing w:val="-4"/>
        </w:rPr>
        <w:t>I</w:t>
      </w:r>
      <w:r>
        <w:rPr/>
        <w:t>nstru</w:t>
      </w:r>
      <w:r>
        <w:rPr>
          <w:spacing w:val="1"/>
        </w:rPr>
        <w:t>c</w:t>
      </w:r>
      <w:r>
        <w:rPr/>
        <w:t>tion</w:t>
      </w:r>
      <w:r>
        <w:rPr>
          <w:spacing w:val="-1"/>
        </w:rPr>
        <w:t>a</w:t>
      </w:r>
      <w:r>
        <w:rPr/>
        <w:t>l </w:t>
      </w:r>
      <w:r>
        <w:rPr>
          <w:spacing w:val="-7"/>
        </w:rPr>
        <w:t> </w:t>
      </w:r>
      <w:r>
        <w:rPr>
          <w:w w:val="99"/>
        </w:rPr>
        <w:t>str</w:t>
      </w:r>
      <w:r>
        <w:rPr>
          <w:spacing w:val="-1"/>
          <w:w w:val="99"/>
        </w:rPr>
        <w:t>a</w:t>
      </w:r>
      <w:r>
        <w:rPr/>
        <w:t>t</w:t>
      </w:r>
      <w:r>
        <w:rPr>
          <w:spacing w:val="1"/>
        </w:rPr>
        <w:t>e</w:t>
      </w:r>
      <w:r>
        <w:rPr>
          <w:spacing w:val="2"/>
        </w:rPr>
        <w:t>g</w:t>
      </w:r>
      <w:r>
        <w:rPr/>
        <w:t>y </w:t>
      </w:r>
      <w:r>
        <w:rPr>
          <w:spacing w:val="-13"/>
        </w:rPr>
        <w:t> </w:t>
      </w:r>
      <w:r>
        <w:rPr>
          <w:spacing w:val="3"/>
        </w:rPr>
        <w:t>(</w:t>
      </w:r>
      <w:r>
        <w:rPr>
          <w:rFonts w:ascii="Arial MT" w:hAnsi="Arial MT"/>
        </w:rPr>
        <w:t>x</w:t>
      </w:r>
      <w:r>
        <w:rPr>
          <w:rFonts w:ascii="Arial MT" w:hAnsi="Arial MT"/>
          <w:w w:val="1"/>
        </w:rPr>
        <w:t>̅</w:t>
      </w:r>
      <w:r>
        <w:rPr>
          <w:rFonts w:ascii="Arial MT" w:hAnsi="Arial MT"/>
        </w:rPr>
        <w:t>  </w:t>
      </w:r>
      <w:r>
        <w:rPr>
          <w:rFonts w:ascii="Arial MT" w:hAnsi="Arial MT"/>
          <w:spacing w:val="27"/>
        </w:rPr>
        <w:t> </w:t>
      </w:r>
      <w:r>
        <w:rPr/>
        <w:t>=</w:t>
      </w:r>
    </w:p>
    <w:p>
      <w:pPr>
        <w:pStyle w:val="BodyText"/>
        <w:spacing w:line="360" w:lineRule="auto" w:before="266"/>
        <w:ind w:left="540" w:right="617"/>
        <w:jc w:val="both"/>
      </w:pPr>
      <w:r>
        <w:rPr/>
        <w:t>67.521).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implication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 the</w:t>
      </w:r>
      <w:r>
        <w:rPr>
          <w:spacing w:val="1"/>
        </w:rPr>
        <w:t> </w:t>
      </w:r>
      <w:r>
        <w:rPr/>
        <w:t>Modified Lecture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towards</w:t>
      </w:r>
      <w:r>
        <w:rPr>
          <w:spacing w:val="-1"/>
        </w:rPr>
        <w:t> </w:t>
      </w:r>
      <w:r>
        <w:rPr/>
        <w:t>mathematics than the two instructional styles.</w:t>
      </w:r>
    </w:p>
    <w:p>
      <w:pPr>
        <w:pStyle w:val="BodyText"/>
        <w:spacing w:line="362" w:lineRule="auto" w:before="199"/>
        <w:ind w:left="540" w:right="619" w:firstLine="719"/>
        <w:jc w:val="both"/>
      </w:pPr>
      <w:r>
        <w:rPr/>
        <w:t>In order to trace the source(s) of the significant effect of treatment on students‘ attitude to</w:t>
      </w:r>
      <w:r>
        <w:rPr>
          <w:spacing w:val="-57"/>
        </w:rPr>
        <w:t> </w:t>
      </w:r>
      <w:r>
        <w:rPr/>
        <w:t>mathematics,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Scheffe post-Hoc</w:t>
      </w:r>
      <w:r>
        <w:rPr>
          <w:spacing w:val="-3"/>
        </w:rPr>
        <w:t> </w:t>
      </w:r>
      <w:r>
        <w:rPr/>
        <w:t>analysis was</w:t>
      </w:r>
      <w:r>
        <w:rPr>
          <w:spacing w:val="2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 as presented in</w:t>
      </w:r>
      <w:r>
        <w:rPr>
          <w:spacing w:val="1"/>
        </w:rPr>
        <w:t> </w:t>
      </w:r>
      <w:r>
        <w:rPr/>
        <w:t>table 4.6.</w:t>
      </w:r>
    </w:p>
    <w:p>
      <w:pPr>
        <w:pStyle w:val="Heading1"/>
        <w:spacing w:line="360" w:lineRule="auto" w:before="0"/>
        <w:ind w:left="1980" w:right="620" w:hanging="1440"/>
      </w:pPr>
      <w:r>
        <w:rPr/>
        <w:t>Table 4.6:      Scheffe Post-Hoc Pair-wise significant differences among the various groups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groups</w:t>
      </w:r>
    </w:p>
    <w:p>
      <w:pPr>
        <w:pStyle w:val="BodyText"/>
        <w:spacing w:before="6"/>
        <w:rPr>
          <w:b/>
          <w:sz w:val="17"/>
        </w:rPr>
      </w:pPr>
    </w:p>
    <w:tbl>
      <w:tblPr>
        <w:tblW w:w="0" w:type="auto"/>
        <w:jc w:val="left"/>
        <w:tblInd w:w="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1"/>
        <w:gridCol w:w="2449"/>
        <w:gridCol w:w="2773"/>
        <w:gridCol w:w="730"/>
      </w:tblGrid>
      <w:tr>
        <w:trPr>
          <w:trHeight w:val="827" w:hRule="atLeast"/>
        </w:trPr>
        <w:tc>
          <w:tcPr>
            <w:tcW w:w="252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Treatment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2449" w:type="dxa"/>
          </w:tcPr>
          <w:p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spacing w:val="-1"/>
                <w:sz w:val="24"/>
              </w:rPr>
              <w:t>(II)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Treatment</w:t>
            </w:r>
          </w:p>
          <w:p>
            <w:pPr>
              <w:pStyle w:val="TableParagraph"/>
              <w:spacing w:before="139"/>
              <w:ind w:left="1187"/>
              <w:rPr>
                <w:sz w:val="24"/>
              </w:rPr>
            </w:pPr>
            <w:r>
              <w:rPr>
                <w:sz w:val="24"/>
              </w:rPr>
              <w:t>Groups</w:t>
            </w:r>
          </w:p>
        </w:tc>
        <w:tc>
          <w:tcPr>
            <w:tcW w:w="2773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(J)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Treatment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73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Sig</w:t>
            </w:r>
          </w:p>
        </w:tc>
      </w:tr>
      <w:tr>
        <w:trPr>
          <w:trHeight w:val="635" w:hRule="atLeast"/>
        </w:trPr>
        <w:tc>
          <w:tcPr>
            <w:tcW w:w="2521" w:type="dxa"/>
            <w:vMerge w:val="restart"/>
          </w:tcPr>
          <w:p>
            <w:pPr>
              <w:pStyle w:val="TableParagraph"/>
              <w:spacing w:line="278" w:lineRule="auto"/>
              <w:ind w:left="107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Attitude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Mathematics</w:t>
            </w:r>
          </w:p>
        </w:tc>
        <w:tc>
          <w:tcPr>
            <w:tcW w:w="244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Mnemonic-based</w:t>
            </w:r>
          </w:p>
        </w:tc>
        <w:tc>
          <w:tcPr>
            <w:tcW w:w="2773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Prior-knowledge-based</w:t>
            </w:r>
          </w:p>
          <w:p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>Modified Lecture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73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.904</w:t>
            </w:r>
          </w:p>
          <w:p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>.030</w:t>
            </w:r>
          </w:p>
        </w:tc>
      </w:tr>
      <w:tr>
        <w:trPr>
          <w:trHeight w:val="636" w:hRule="atLeast"/>
        </w:trPr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9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Prior-knowledge-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based</w:t>
            </w:r>
          </w:p>
        </w:tc>
        <w:tc>
          <w:tcPr>
            <w:tcW w:w="2773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Mnemonic-based</w:t>
            </w:r>
          </w:p>
          <w:p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Modified Lecture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730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.904</w:t>
            </w:r>
          </w:p>
          <w:p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.086</w:t>
            </w:r>
          </w:p>
        </w:tc>
      </w:tr>
      <w:tr>
        <w:trPr>
          <w:trHeight w:val="633" w:hRule="atLeast"/>
        </w:trPr>
        <w:tc>
          <w:tcPr>
            <w:tcW w:w="25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9" w:type="dxa"/>
          </w:tcPr>
          <w:p>
            <w:pPr>
              <w:pStyle w:val="TableParagraph"/>
              <w:tabs>
                <w:tab w:pos="1609" w:val="lef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Modified</w:t>
              <w:tab/>
              <w:t>Lecture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2773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Mnemonic</w:t>
            </w:r>
          </w:p>
          <w:p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Prior-knowledge</w:t>
            </w:r>
          </w:p>
        </w:tc>
        <w:tc>
          <w:tcPr>
            <w:tcW w:w="73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.030</w:t>
            </w:r>
          </w:p>
          <w:p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.086</w:t>
            </w:r>
          </w:p>
        </w:tc>
      </w:tr>
    </w:tbl>
    <w:p>
      <w:pPr>
        <w:pStyle w:val="BodyText"/>
        <w:spacing w:line="360" w:lineRule="auto"/>
        <w:ind w:left="540" w:right="617"/>
        <w:jc w:val="both"/>
      </w:pPr>
      <w:r>
        <w:rPr/>
        <w:t>Table 4.6 above shows that there were pair wise significant differences between Mnemonic-</w:t>
      </w:r>
      <w:r>
        <w:rPr>
          <w:spacing w:val="1"/>
        </w:rPr>
        <w:t> </w:t>
      </w:r>
      <w:r>
        <w:rPr/>
        <w:t>based</w:t>
      </w:r>
      <w:r>
        <w:rPr>
          <w:spacing w:val="-1"/>
        </w:rPr>
        <w:t> </w:t>
      </w:r>
      <w:r>
        <w:rPr/>
        <w:t>and Modified</w:t>
      </w:r>
      <w:r>
        <w:rPr>
          <w:spacing w:val="2"/>
        </w:rPr>
        <w:t> </w:t>
      </w:r>
      <w:r>
        <w:rPr/>
        <w:t>Lecture</w:t>
      </w:r>
      <w:r>
        <w:rPr>
          <w:spacing w:val="-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 vice-versa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Heading1"/>
        <w:spacing w:line="360" w:lineRule="auto" w:before="79"/>
        <w:ind w:right="625"/>
      </w:pPr>
      <w:r>
        <w:rPr/>
        <w:t>Ho2a. There is no significant main effect of numerical ability on students’ achievement in</w:t>
      </w:r>
      <w:r>
        <w:rPr>
          <w:spacing w:val="1"/>
        </w:rPr>
        <w:t> </w:t>
      </w:r>
      <w:r>
        <w:rPr/>
        <w:t>mathematics.</w:t>
      </w:r>
    </w:p>
    <w:p>
      <w:pPr>
        <w:spacing w:before="0"/>
        <w:ind w:left="540" w:right="0" w:firstLine="0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4.7: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Estimated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marginal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means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post-test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achievement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scores by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Numerical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ability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1313"/>
        <w:gridCol w:w="1260"/>
        <w:gridCol w:w="1935"/>
        <w:gridCol w:w="1938"/>
      </w:tblGrid>
      <w:tr>
        <w:trPr>
          <w:trHeight w:val="386" w:hRule="atLeast"/>
        </w:trPr>
        <w:tc>
          <w:tcPr>
            <w:tcW w:w="2215" w:type="dxa"/>
            <w:vMerge w:val="restart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Numerical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Ability</w:t>
            </w:r>
          </w:p>
        </w:tc>
        <w:tc>
          <w:tcPr>
            <w:tcW w:w="1313" w:type="dxa"/>
            <w:vMerge w:val="restart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260" w:type="dxa"/>
            <w:vMerge w:val="restart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3873" w:type="dxa"/>
            <w:gridSpan w:val="2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Confidence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Interval</w:t>
            </w:r>
          </w:p>
        </w:tc>
      </w:tr>
      <w:tr>
        <w:trPr>
          <w:trHeight w:val="323" w:hRule="atLeast"/>
        </w:trPr>
        <w:tc>
          <w:tcPr>
            <w:tcW w:w="22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Lower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  <w:tc>
          <w:tcPr>
            <w:tcW w:w="193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Upper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  <w:tc>
          <w:tcPr>
            <w:tcW w:w="1313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12.950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2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.417</w:t>
            </w:r>
          </w:p>
        </w:tc>
        <w:tc>
          <w:tcPr>
            <w:tcW w:w="1935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12.129</w:t>
            </w:r>
          </w:p>
        </w:tc>
        <w:tc>
          <w:tcPr>
            <w:tcW w:w="1938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13.772</w:t>
            </w:r>
          </w:p>
        </w:tc>
      </w:tr>
      <w:tr>
        <w:trPr>
          <w:trHeight w:val="278" w:hRule="atLeast"/>
        </w:trPr>
        <w:tc>
          <w:tcPr>
            <w:tcW w:w="2215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1313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13.696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26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.466</w:t>
            </w:r>
          </w:p>
        </w:tc>
        <w:tc>
          <w:tcPr>
            <w:tcW w:w="1935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12.779</w:t>
            </w:r>
          </w:p>
        </w:tc>
        <w:tc>
          <w:tcPr>
            <w:tcW w:w="193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14.614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313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17.571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2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.480</w:t>
            </w:r>
          </w:p>
        </w:tc>
        <w:tc>
          <w:tcPr>
            <w:tcW w:w="1935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16.627</w:t>
            </w:r>
          </w:p>
        </w:tc>
        <w:tc>
          <w:tcPr>
            <w:tcW w:w="1938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18.516</w:t>
            </w:r>
          </w:p>
        </w:tc>
      </w:tr>
    </w:tbl>
    <w:p>
      <w:pPr>
        <w:pStyle w:val="BodyText"/>
        <w:ind w:left="900"/>
      </w:pPr>
      <w:r>
        <w:rPr/>
        <w:drawing>
          <wp:anchor distT="0" distB="0" distL="0" distR="0" allowOverlap="1" layoutInCell="1" locked="0" behindDoc="1" simplePos="0" relativeHeight="484800512">
            <wp:simplePos x="0" y="0"/>
            <wp:positionH relativeFrom="page">
              <wp:posOffset>1056805</wp:posOffset>
            </wp:positionH>
            <wp:positionV relativeFrom="paragraph">
              <wp:posOffset>-408900</wp:posOffset>
            </wp:positionV>
            <wp:extent cx="5508459" cy="5446061"/>
            <wp:effectExtent l="0" t="0" r="0" b="0"/>
            <wp:wrapNone/>
            <wp:docPr id="1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a.</w:t>
      </w:r>
      <w:r>
        <w:rPr>
          <w:spacing w:val="72"/>
        </w:rPr>
        <w:t> </w:t>
      </w:r>
      <w:r>
        <w:rPr/>
        <w:t>Evaluated</w:t>
      </w:r>
      <w:r>
        <w:rPr>
          <w:spacing w:val="-2"/>
        </w:rPr>
        <w:t> </w:t>
      </w:r>
      <w:r>
        <w:rPr/>
        <w:t>at</w:t>
      </w:r>
      <w:r>
        <w:rPr>
          <w:spacing w:val="1"/>
        </w:rPr>
        <w:t> </w:t>
      </w:r>
      <w:r>
        <w:rPr/>
        <w:t>covariates</w:t>
      </w:r>
      <w:r>
        <w:rPr>
          <w:spacing w:val="-1"/>
        </w:rPr>
        <w:t> </w:t>
      </w:r>
      <w:r>
        <w:rPr/>
        <w:t>appeared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model:</w:t>
      </w:r>
      <w:r>
        <w:rPr>
          <w:spacing w:val="-1"/>
        </w:rPr>
        <w:t> </w:t>
      </w:r>
      <w:r>
        <w:rPr/>
        <w:t>PRE-TEST</w:t>
      </w:r>
      <w:r>
        <w:rPr>
          <w:spacing w:val="-2"/>
        </w:rPr>
        <w:t> </w:t>
      </w:r>
      <w:r>
        <w:rPr/>
        <w:t>ACHIEVEMENT IN</w:t>
      </w:r>
      <w:r>
        <w:rPr>
          <w:spacing w:val="-1"/>
        </w:rPr>
        <w:t> </w:t>
      </w:r>
      <w:r>
        <w:rPr/>
        <w:t>MATHS</w:t>
      </w:r>
    </w:p>
    <w:p>
      <w:pPr>
        <w:pStyle w:val="BodyText"/>
        <w:spacing w:before="131"/>
        <w:ind w:left="1260"/>
        <w:jc w:val="both"/>
      </w:pPr>
      <w:r>
        <w:rPr/>
        <w:t>=</w:t>
      </w:r>
      <w:r>
        <w:rPr>
          <w:spacing w:val="-1"/>
        </w:rPr>
        <w:t> </w:t>
      </w:r>
      <w:r>
        <w:rPr/>
        <w:t>9.5347</w:t>
      </w:r>
    </w:p>
    <w:p>
      <w:pPr>
        <w:pStyle w:val="BodyText"/>
        <w:spacing w:line="360" w:lineRule="auto" w:before="140"/>
        <w:ind w:left="540" w:right="614" w:firstLine="719"/>
        <w:jc w:val="both"/>
      </w:pPr>
      <w:r>
        <w:rPr/>
        <w:t>The result from table 4.1 shows that there is a significant main effect of numerical ability</w:t>
      </w:r>
      <w:r>
        <w:rPr>
          <w:spacing w:val="1"/>
        </w:rPr>
        <w:t> </w:t>
      </w:r>
      <w:r>
        <w:rPr/>
        <w:t>on students‘ achievement in Mathematics (F</w:t>
      </w:r>
      <w:r>
        <w:rPr>
          <w:vertAlign w:val="subscript"/>
        </w:rPr>
        <w:t>(3,269)</w:t>
      </w:r>
      <w:r>
        <w:rPr>
          <w:vertAlign w:val="baseline"/>
        </w:rPr>
        <w:t> = 28.856, P</w:t>
      </w:r>
      <w:r>
        <w:rPr>
          <w:spacing w:val="1"/>
          <w:vertAlign w:val="baseline"/>
        </w:rPr>
        <w:t> </w:t>
      </w:r>
      <w:r>
        <w:rPr>
          <w:vertAlign w:val="baseline"/>
        </w:rPr>
        <w:t>&lt; .05,</w:t>
      </w:r>
      <w:r>
        <w:rPr>
          <w:spacing w:val="61"/>
          <w:vertAlign w:val="baseline"/>
        </w:rPr>
        <w:t> </w:t>
      </w:r>
      <w:r>
        <w:rPr>
          <w:rFonts w:ascii="Symbol" w:hAnsi="Symbol"/>
          <w:vertAlign w:val="baseline"/>
        </w:rPr>
        <w:t></w:t>
      </w:r>
      <w:r>
        <w:rPr>
          <w:rFonts w:ascii="Symbol" w:hAnsi="Symbol"/>
          <w:vertAlign w:val="superscript"/>
        </w:rPr>
        <w:t></w:t>
      </w:r>
      <w:r>
        <w:rPr>
          <w:rFonts w:ascii="Symbol" w:hAnsi="Symbol"/>
          <w:vertAlign w:val="baseline"/>
        </w:rPr>
        <w:t></w:t>
      </w:r>
      <w:r>
        <w:rPr>
          <w:vertAlign w:val="baseline"/>
        </w:rPr>
        <w:t> </w:t>
      </w:r>
      <w:r>
        <w:rPr>
          <w:rFonts w:ascii="Symbol" w:hAnsi="Symbol"/>
          <w:vertAlign w:val="baseline"/>
        </w:rPr>
        <w:t></w:t>
      </w:r>
      <w:r>
        <w:rPr>
          <w:vertAlign w:val="baseline"/>
        </w:rPr>
        <w:t>). This indicates</w:t>
      </w:r>
      <w:r>
        <w:rPr>
          <w:spacing w:val="1"/>
          <w:vertAlign w:val="baseline"/>
        </w:rPr>
        <w:t> </w:t>
      </w:r>
      <w:r>
        <w:rPr>
          <w:vertAlign w:val="baseline"/>
        </w:rPr>
        <w:t>that there is a significant difference between Low Ability, Medium Ability and High Ability on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Students‘</w:t>
      </w:r>
      <w:r>
        <w:rPr>
          <w:spacing w:val="-1"/>
          <w:vertAlign w:val="baseline"/>
        </w:rPr>
        <w:t> </w:t>
      </w:r>
      <w:r>
        <w:rPr>
          <w:vertAlign w:val="baseline"/>
        </w:rPr>
        <w:t>Achievement in</w:t>
      </w:r>
      <w:r>
        <w:rPr>
          <w:spacing w:val="-1"/>
          <w:vertAlign w:val="baseline"/>
        </w:rPr>
        <w:t> </w:t>
      </w:r>
      <w:r>
        <w:rPr>
          <w:vertAlign w:val="baseline"/>
        </w:rPr>
        <w:t>Mathematics.</w:t>
      </w:r>
      <w:r>
        <w:rPr>
          <w:spacing w:val="-1"/>
          <w:vertAlign w:val="baseline"/>
        </w:rPr>
        <w:t> </w:t>
      </w:r>
      <w:r>
        <w:rPr>
          <w:vertAlign w:val="baseline"/>
        </w:rPr>
        <w:t>Hence, the</w:t>
      </w:r>
      <w:r>
        <w:rPr>
          <w:spacing w:val="-2"/>
          <w:vertAlign w:val="baseline"/>
        </w:rPr>
        <w:t> </w:t>
      </w:r>
      <w:r>
        <w:rPr>
          <w:vertAlign w:val="baseline"/>
        </w:rPr>
        <w:t>hypothesis is</w:t>
      </w:r>
      <w:r>
        <w:rPr>
          <w:spacing w:val="3"/>
          <w:vertAlign w:val="baseline"/>
        </w:rPr>
        <w:t> </w:t>
      </w:r>
      <w:r>
        <w:rPr>
          <w:vertAlign w:val="baseline"/>
        </w:rPr>
        <w:t>rejected.</w:t>
      </w:r>
    </w:p>
    <w:p>
      <w:pPr>
        <w:pStyle w:val="BodyText"/>
        <w:spacing w:before="84"/>
        <w:ind w:left="1260"/>
        <w:jc w:val="both"/>
      </w:pPr>
      <w:r>
        <w:rPr/>
        <w:t>T</w:t>
      </w:r>
      <w:r>
        <w:rPr>
          <w:spacing w:val="-2"/>
        </w:rPr>
        <w:t>a</w:t>
      </w:r>
      <w:r>
        <w:rPr/>
        <w:t>ble</w:t>
      </w:r>
      <w:r>
        <w:rPr>
          <w:spacing w:val="2"/>
        </w:rPr>
        <w:t> </w:t>
      </w:r>
      <w:r>
        <w:rPr/>
        <w:t>4.7</w:t>
      </w:r>
      <w:r>
        <w:rPr>
          <w:spacing w:val="2"/>
        </w:rPr>
        <w:t> </w:t>
      </w:r>
      <w:r>
        <w:rPr>
          <w:w w:val="99"/>
        </w:rPr>
        <w:t>shows</w:t>
      </w:r>
      <w:r>
        <w:rPr>
          <w:spacing w:val="2"/>
        </w:rPr>
        <w:t> </w:t>
      </w:r>
      <w:r>
        <w:rPr/>
        <w:t>that</w:t>
      </w:r>
      <w:r>
        <w:rPr>
          <w:spacing w:val="2"/>
        </w:rPr>
        <w:t> </w:t>
      </w:r>
      <w:r>
        <w:rPr/>
        <w:t>hi</w:t>
      </w:r>
      <w:r>
        <w:rPr>
          <w:spacing w:val="-2"/>
        </w:rPr>
        <w:t>g</w:t>
      </w:r>
      <w:r>
        <w:rPr/>
        <w:t>h</w:t>
      </w:r>
      <w:r>
        <w:rPr>
          <w:spacing w:val="3"/>
        </w:rPr>
        <w:t> </w:t>
      </w:r>
      <w:r>
        <w:rPr/>
        <w:t>nume</w:t>
      </w:r>
      <w:r>
        <w:rPr>
          <w:spacing w:val="-2"/>
        </w:rPr>
        <w:t>r</w:t>
      </w:r>
      <w:r>
        <w:rPr/>
        <w:t>ic</w:t>
      </w:r>
      <w:r>
        <w:rPr>
          <w:spacing w:val="-2"/>
        </w:rPr>
        <w:t>a</w:t>
      </w:r>
      <w:r>
        <w:rPr/>
        <w:t>l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bili</w:t>
      </w:r>
      <w:r>
        <w:rPr>
          <w:spacing w:val="3"/>
        </w:rPr>
        <w:t>t</w:t>
      </w:r>
      <w:r>
        <w:rPr/>
        <w:t>y</w:t>
      </w:r>
      <w:r>
        <w:rPr>
          <w:spacing w:val="-6"/>
        </w:rPr>
        <w:t> </w:t>
      </w:r>
      <w:r>
        <w:rPr/>
        <w:t>obta</w:t>
      </w:r>
      <w:r>
        <w:rPr>
          <w:spacing w:val="2"/>
        </w:rPr>
        <w:t>i</w:t>
      </w:r>
      <w:r>
        <w:rPr/>
        <w:t>n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high</w:t>
      </w:r>
      <w:r>
        <w:rPr>
          <w:spacing w:val="-1"/>
        </w:rPr>
        <w:t>e</w:t>
      </w:r>
      <w:r>
        <w:rPr>
          <w:w w:val="99"/>
        </w:rPr>
        <w:t>st</w:t>
      </w:r>
      <w:r>
        <w:rPr>
          <w:spacing w:val="2"/>
        </w:rPr>
        <w:t> </w:t>
      </w:r>
      <w:r>
        <w:rPr/>
        <w:t>me</w:t>
      </w:r>
      <w:r>
        <w:rPr>
          <w:spacing w:val="-2"/>
        </w:rPr>
        <w:t>a</w:t>
      </w:r>
      <w:r>
        <w:rPr/>
        <w:t>n</w:t>
      </w:r>
      <w:r>
        <w:rPr>
          <w:spacing w:val="2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c</w:t>
      </w:r>
      <w:r>
        <w:rPr>
          <w:spacing w:val="2"/>
        </w:rPr>
        <w:t>o</w:t>
      </w:r>
      <w:r>
        <w:rPr/>
        <w:t>re </w:t>
      </w:r>
      <w:r>
        <w:rPr>
          <w:spacing w:val="3"/>
        </w:rPr>
        <w:t>(</w:t>
      </w:r>
      <w:r>
        <w:rPr>
          <w:rFonts w:ascii="Arial MT" w:hAnsi="Arial MT"/>
        </w:rPr>
        <w:t>x</w:t>
      </w:r>
      <w:r>
        <w:rPr>
          <w:rFonts w:ascii="Arial MT" w:hAnsi="Arial MT"/>
          <w:w w:val="1"/>
        </w:rPr>
        <w:t>̅</w:t>
      </w:r>
      <w:r>
        <w:rPr>
          <w:rFonts w:ascii="Arial MT" w:hAnsi="Arial MT"/>
          <w:spacing w:val="-5"/>
        </w:rPr>
        <w:t> </w:t>
      </w:r>
      <w:r>
        <w:rPr/>
        <w:t>=</w:t>
      </w:r>
      <w:r>
        <w:rPr>
          <w:spacing w:val="1"/>
        </w:rPr>
        <w:t> </w:t>
      </w:r>
      <w:r>
        <w:rPr/>
        <w:t>17.571),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ind w:left="540"/>
        <w:jc w:val="both"/>
      </w:pPr>
      <w:r>
        <w:rPr>
          <w:w w:val="99"/>
        </w:rPr>
        <w:t>Medium num</w:t>
      </w:r>
      <w:r>
        <w:rPr>
          <w:spacing w:val="-1"/>
          <w:w w:val="99"/>
        </w:rPr>
        <w:t>e</w:t>
      </w:r>
      <w:r>
        <w:rPr>
          <w:w w:val="99"/>
        </w:rPr>
        <w:t>ri</w:t>
      </w:r>
      <w:r>
        <w:rPr>
          <w:spacing w:val="-2"/>
          <w:w w:val="99"/>
        </w:rPr>
        <w:t>c</w:t>
      </w:r>
      <w:r>
        <w:rPr>
          <w:spacing w:val="-1"/>
          <w:w w:val="99"/>
        </w:rPr>
        <w:t>a</w:t>
      </w:r>
      <w:r>
        <w:rPr>
          <w:w w:val="99"/>
        </w:rPr>
        <w:t>l ability</w:t>
      </w:r>
      <w:r>
        <w:rPr>
          <w:spacing w:val="-3"/>
          <w:w w:val="99"/>
        </w:rPr>
        <w:t> </w:t>
      </w:r>
      <w:r>
        <w:rPr>
          <w:spacing w:val="3"/>
          <w:w w:val="99"/>
        </w:rPr>
        <w:t>(</w:t>
      </w:r>
      <w:r>
        <w:rPr>
          <w:rFonts w:ascii="Arial MT" w:hAnsi="Arial MT"/>
          <w:w w:val="99"/>
        </w:rPr>
        <w:t>x</w:t>
      </w:r>
      <w:r>
        <w:rPr>
          <w:rFonts w:ascii="Arial MT" w:hAnsi="Arial MT"/>
          <w:w w:val="1"/>
        </w:rPr>
        <w:t>̅</w:t>
      </w:r>
      <w:r>
        <w:rPr>
          <w:rFonts w:ascii="Arial MT" w:hAnsi="Arial MT"/>
          <w:spacing w:val="-7"/>
        </w:rPr>
        <w:t> </w:t>
      </w:r>
      <w:r>
        <w:rPr/>
        <w:t>=</w:t>
      </w:r>
      <w:r>
        <w:rPr>
          <w:spacing w:val="-1"/>
        </w:rPr>
        <w:t> </w:t>
      </w:r>
      <w:r>
        <w:rPr/>
        <w:t>13.696</w:t>
      </w:r>
      <w:r>
        <w:rPr>
          <w:spacing w:val="-1"/>
        </w:rPr>
        <w:t>)</w:t>
      </w:r>
      <w:r>
        <w:rPr/>
        <w:t>, </w:t>
      </w:r>
      <w:r>
        <w:rPr>
          <w:spacing w:val="-1"/>
        </w:rPr>
        <w:t>a</w:t>
      </w:r>
      <w:r>
        <w:rPr/>
        <w:t>nd </w:t>
      </w:r>
      <w:r>
        <w:rPr>
          <w:w w:val="99"/>
        </w:rPr>
        <w:t>low</w:t>
      </w:r>
      <w:r>
        <w:rPr/>
        <w:t> </w:t>
      </w:r>
      <w:r>
        <w:rPr>
          <w:spacing w:val="2"/>
        </w:rPr>
        <w:t>n</w:t>
      </w:r>
      <w:r>
        <w:rPr/>
        <w:t>ume</w:t>
      </w:r>
      <w:r>
        <w:rPr>
          <w:spacing w:val="-2"/>
        </w:rPr>
        <w:t>r</w:t>
      </w:r>
      <w:r>
        <w:rPr/>
        <w:t>ic</w:t>
      </w:r>
      <w:r>
        <w:rPr>
          <w:spacing w:val="-2"/>
        </w:rPr>
        <w:t>a</w:t>
      </w:r>
      <w:r>
        <w:rPr/>
        <w:t>l abili</w:t>
      </w:r>
      <w:r>
        <w:rPr>
          <w:spacing w:val="2"/>
        </w:rPr>
        <w:t>t</w:t>
      </w:r>
      <w:r>
        <w:rPr/>
        <w:t>y</w:t>
      </w:r>
      <w:r>
        <w:rPr>
          <w:spacing w:val="-3"/>
        </w:rPr>
        <w:t> </w:t>
      </w:r>
      <w:r>
        <w:rPr>
          <w:spacing w:val="3"/>
        </w:rPr>
        <w:t>(</w:t>
      </w:r>
      <w:r>
        <w:rPr>
          <w:rFonts w:ascii="Arial MT" w:hAnsi="Arial MT"/>
        </w:rPr>
        <w:t>x</w:t>
      </w:r>
      <w:r>
        <w:rPr>
          <w:rFonts w:ascii="Arial MT" w:hAnsi="Arial MT"/>
          <w:w w:val="1"/>
        </w:rPr>
        <w:t>̅</w:t>
      </w:r>
      <w:r>
        <w:rPr>
          <w:rFonts w:ascii="Arial MT" w:hAnsi="Arial MT"/>
          <w:spacing w:val="-7"/>
        </w:rPr>
        <w:t> </w:t>
      </w:r>
      <w:r>
        <w:rPr/>
        <w:t>=</w:t>
      </w:r>
      <w:r>
        <w:rPr>
          <w:spacing w:val="-1"/>
        </w:rPr>
        <w:t> </w:t>
      </w:r>
      <w:r>
        <w:rPr/>
        <w:t>12.950).</w:t>
      </w:r>
    </w:p>
    <w:p>
      <w:pPr>
        <w:pStyle w:val="Heading1"/>
        <w:spacing w:line="360" w:lineRule="auto" w:before="271"/>
        <w:ind w:right="617"/>
      </w:pPr>
      <w:r>
        <w:rPr/>
        <w:t>Ho.2b There is no significant main effect of numerical ability on students’ attitude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mathematics</w:t>
      </w:r>
    </w:p>
    <w:p>
      <w:pPr>
        <w:spacing w:before="200"/>
        <w:ind w:left="540" w:right="0" w:firstLine="0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4.8:    </w:t>
      </w:r>
      <w:r>
        <w:rPr>
          <w:b/>
          <w:spacing w:val="45"/>
          <w:sz w:val="24"/>
        </w:rPr>
        <w:t> </w:t>
      </w:r>
      <w:r>
        <w:rPr>
          <w:b/>
          <w:sz w:val="24"/>
        </w:rPr>
        <w:t>Estimated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marginal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means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post-test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attitude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scores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Numerical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ability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1313"/>
        <w:gridCol w:w="1260"/>
        <w:gridCol w:w="1935"/>
        <w:gridCol w:w="1938"/>
      </w:tblGrid>
      <w:tr>
        <w:trPr>
          <w:trHeight w:val="385" w:hRule="atLeast"/>
        </w:trPr>
        <w:tc>
          <w:tcPr>
            <w:tcW w:w="2215" w:type="dxa"/>
            <w:vMerge w:val="restart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Numerical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Ability</w:t>
            </w:r>
          </w:p>
        </w:tc>
        <w:tc>
          <w:tcPr>
            <w:tcW w:w="1313" w:type="dxa"/>
            <w:vMerge w:val="restart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260" w:type="dxa"/>
            <w:vMerge w:val="restart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3873" w:type="dxa"/>
            <w:gridSpan w:val="2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Confidence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Interval</w:t>
            </w:r>
          </w:p>
        </w:tc>
      </w:tr>
      <w:tr>
        <w:trPr>
          <w:trHeight w:val="323" w:hRule="atLeast"/>
        </w:trPr>
        <w:tc>
          <w:tcPr>
            <w:tcW w:w="22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Lower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  <w:tc>
          <w:tcPr>
            <w:tcW w:w="193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Upper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  <w:tc>
          <w:tcPr>
            <w:tcW w:w="1313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69.218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2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1.002</w:t>
            </w:r>
          </w:p>
        </w:tc>
        <w:tc>
          <w:tcPr>
            <w:tcW w:w="1935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67.245</w:t>
            </w:r>
          </w:p>
        </w:tc>
        <w:tc>
          <w:tcPr>
            <w:tcW w:w="1938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71.191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1313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69.138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2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.978</w:t>
            </w:r>
          </w:p>
        </w:tc>
        <w:tc>
          <w:tcPr>
            <w:tcW w:w="1935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67.213</w:t>
            </w:r>
          </w:p>
        </w:tc>
        <w:tc>
          <w:tcPr>
            <w:tcW w:w="1938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71.062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313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69.357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2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.879</w:t>
            </w:r>
          </w:p>
        </w:tc>
        <w:tc>
          <w:tcPr>
            <w:tcW w:w="1935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67.627</w:t>
            </w:r>
          </w:p>
        </w:tc>
        <w:tc>
          <w:tcPr>
            <w:tcW w:w="1938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71.087</w:t>
            </w:r>
          </w:p>
        </w:tc>
      </w:tr>
    </w:tbl>
    <w:p>
      <w:pPr>
        <w:pStyle w:val="BodyText"/>
        <w:spacing w:line="242" w:lineRule="auto" w:before="49"/>
        <w:ind w:left="1260" w:right="616" w:hanging="360"/>
        <w:jc w:val="both"/>
      </w:pPr>
      <w:r>
        <w:rPr/>
        <w:t>a.   Evaluated at covariates appeared in the model: PRE-TEST ATTITUDE TO = 68.6250</w:t>
      </w:r>
      <w:r>
        <w:rPr>
          <w:spacing w:val="1"/>
        </w:rPr>
        <w:t> </w:t>
      </w:r>
      <w:r>
        <w:rPr/>
        <w:t>The</w:t>
      </w:r>
      <w:r>
        <w:rPr>
          <w:spacing w:val="42"/>
        </w:rPr>
        <w:t> </w:t>
      </w:r>
      <w:r>
        <w:rPr/>
        <w:t>result</w:t>
      </w:r>
      <w:r>
        <w:rPr>
          <w:spacing w:val="45"/>
        </w:rPr>
        <w:t> </w:t>
      </w:r>
      <w:r>
        <w:rPr/>
        <w:t>from</w:t>
      </w:r>
      <w:r>
        <w:rPr>
          <w:spacing w:val="44"/>
        </w:rPr>
        <w:t> </w:t>
      </w:r>
      <w:r>
        <w:rPr/>
        <w:t>table</w:t>
      </w:r>
      <w:r>
        <w:rPr>
          <w:spacing w:val="45"/>
        </w:rPr>
        <w:t> </w:t>
      </w:r>
      <w:r>
        <w:rPr/>
        <w:t>4.4</w:t>
      </w:r>
      <w:r>
        <w:rPr>
          <w:spacing w:val="44"/>
        </w:rPr>
        <w:t> </w:t>
      </w:r>
      <w:r>
        <w:rPr/>
        <w:t>shows</w:t>
      </w:r>
      <w:r>
        <w:rPr>
          <w:spacing w:val="44"/>
        </w:rPr>
        <w:t> </w:t>
      </w:r>
      <w:r>
        <w:rPr/>
        <w:t>that</w:t>
      </w:r>
      <w:r>
        <w:rPr>
          <w:spacing w:val="41"/>
        </w:rPr>
        <w:t> </w:t>
      </w:r>
      <w:r>
        <w:rPr/>
        <w:t>there</w:t>
      </w:r>
      <w:r>
        <w:rPr>
          <w:spacing w:val="43"/>
        </w:rPr>
        <w:t> </w:t>
      </w:r>
      <w:r>
        <w:rPr/>
        <w:t>is</w:t>
      </w:r>
      <w:r>
        <w:rPr>
          <w:spacing w:val="45"/>
        </w:rPr>
        <w:t> </w:t>
      </w:r>
      <w:r>
        <w:rPr/>
        <w:t>no</w:t>
      </w:r>
      <w:r>
        <w:rPr>
          <w:spacing w:val="44"/>
        </w:rPr>
        <w:t> </w:t>
      </w:r>
      <w:r>
        <w:rPr/>
        <w:t>significant</w:t>
      </w:r>
      <w:r>
        <w:rPr>
          <w:spacing w:val="44"/>
        </w:rPr>
        <w:t> </w:t>
      </w:r>
      <w:r>
        <w:rPr/>
        <w:t>main</w:t>
      </w:r>
      <w:r>
        <w:rPr>
          <w:spacing w:val="44"/>
        </w:rPr>
        <w:t> </w:t>
      </w:r>
      <w:r>
        <w:rPr/>
        <w:t>effect</w:t>
      </w:r>
      <w:r>
        <w:rPr>
          <w:spacing w:val="44"/>
        </w:rPr>
        <w:t> </w:t>
      </w:r>
      <w:r>
        <w:rPr/>
        <w:t>of</w:t>
      </w:r>
      <w:r>
        <w:rPr>
          <w:spacing w:val="42"/>
        </w:rPr>
        <w:t> </w:t>
      </w:r>
      <w:r>
        <w:rPr/>
        <w:t>numerical</w:t>
      </w:r>
    </w:p>
    <w:p>
      <w:pPr>
        <w:pStyle w:val="BodyText"/>
        <w:spacing w:line="360" w:lineRule="auto" w:before="136"/>
        <w:ind w:left="540" w:right="618"/>
        <w:jc w:val="both"/>
      </w:pPr>
      <w:r>
        <w:rPr/>
        <w:t>ability on students‘ attitude to Mathematics (F</w:t>
      </w:r>
      <w:r>
        <w:rPr>
          <w:vertAlign w:val="subscript"/>
        </w:rPr>
        <w:t>(3,269)</w:t>
      </w:r>
      <w:r>
        <w:rPr>
          <w:vertAlign w:val="baseline"/>
        </w:rPr>
        <w:t> = .015, P &gt;.05,</w:t>
      </w:r>
      <w:r>
        <w:rPr>
          <w:spacing w:val="1"/>
          <w:vertAlign w:val="baseline"/>
        </w:rPr>
        <w:t> </w:t>
      </w:r>
      <w:r>
        <w:rPr>
          <w:rFonts w:ascii="Symbol" w:hAnsi="Symbol"/>
          <w:vertAlign w:val="baseline"/>
        </w:rPr>
        <w:t></w:t>
      </w:r>
      <w:r>
        <w:rPr>
          <w:rFonts w:ascii="Symbol" w:hAnsi="Symbol"/>
          <w:vertAlign w:val="superscript"/>
        </w:rPr>
        <w:t></w:t>
      </w:r>
      <w:r>
        <w:rPr>
          <w:rFonts w:ascii="Symbol" w:hAnsi="Symbol"/>
          <w:vertAlign w:val="baseline"/>
        </w:rPr>
        <w:t>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implies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is no 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 between Low Numerical Ability, Medium Numerical Ability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and High Numerical Ability on Students‘ Attitude in Mathematics.</w:t>
      </w:r>
      <w:r>
        <w:rPr>
          <w:spacing w:val="1"/>
          <w:vertAlign w:val="baseline"/>
        </w:rPr>
        <w:t> </w:t>
      </w:r>
      <w:r>
        <w:rPr>
          <w:vertAlign w:val="baseline"/>
        </w:rPr>
        <w:t>Hence, the hypothesis is</w:t>
      </w:r>
      <w:r>
        <w:rPr>
          <w:spacing w:val="1"/>
          <w:vertAlign w:val="baseline"/>
        </w:rPr>
        <w:t> </w:t>
      </w:r>
      <w:r>
        <w:rPr>
          <w:vertAlign w:val="baseline"/>
        </w:rPr>
        <w:t>accepted.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before="120"/>
        <w:ind w:left="1260"/>
      </w:pPr>
      <w:r>
        <w:rPr/>
        <w:t>T</w:t>
      </w:r>
      <w:r>
        <w:rPr>
          <w:spacing w:val="-2"/>
        </w:rPr>
        <w:t>a</w:t>
      </w:r>
      <w:r>
        <w:rPr/>
        <w:t>ble</w:t>
      </w:r>
      <w:r>
        <w:rPr>
          <w:spacing w:val="2"/>
        </w:rPr>
        <w:t> </w:t>
      </w:r>
      <w:r>
        <w:rPr/>
        <w:t>4.8</w:t>
      </w:r>
      <w:r>
        <w:rPr>
          <w:spacing w:val="2"/>
        </w:rPr>
        <w:t> </w:t>
      </w:r>
      <w:r>
        <w:rPr>
          <w:w w:val="99"/>
        </w:rPr>
        <w:t>shows</w:t>
      </w:r>
      <w:r>
        <w:rPr>
          <w:spacing w:val="2"/>
        </w:rPr>
        <w:t> </w:t>
      </w:r>
      <w:r>
        <w:rPr/>
        <w:t>that</w:t>
      </w:r>
      <w:r>
        <w:rPr>
          <w:spacing w:val="2"/>
        </w:rPr>
        <w:t> </w:t>
      </w:r>
      <w:r>
        <w:rPr/>
        <w:t>hi</w:t>
      </w:r>
      <w:r>
        <w:rPr>
          <w:spacing w:val="-2"/>
        </w:rPr>
        <w:t>g</w:t>
      </w:r>
      <w:r>
        <w:rPr/>
        <w:t>h</w:t>
      </w:r>
      <w:r>
        <w:rPr>
          <w:spacing w:val="2"/>
        </w:rPr>
        <w:t> </w:t>
      </w:r>
      <w:r>
        <w:rPr/>
        <w:t>numeric</w:t>
      </w:r>
      <w:r>
        <w:rPr>
          <w:spacing w:val="-2"/>
        </w:rPr>
        <w:t>a</w:t>
      </w:r>
      <w:r>
        <w:rPr/>
        <w:t>l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bili</w:t>
      </w:r>
      <w:r>
        <w:rPr>
          <w:spacing w:val="3"/>
        </w:rPr>
        <w:t>t</w:t>
      </w:r>
      <w:r>
        <w:rPr/>
        <w:t>y</w:t>
      </w:r>
      <w:r>
        <w:rPr>
          <w:spacing w:val="-6"/>
        </w:rPr>
        <w:t> </w:t>
      </w:r>
      <w:r>
        <w:rPr/>
        <w:t>obta</w:t>
      </w:r>
      <w:r>
        <w:rPr>
          <w:spacing w:val="2"/>
        </w:rPr>
        <w:t>i</w:t>
      </w:r>
      <w:r>
        <w:rPr/>
        <w:t>n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hi</w:t>
      </w:r>
      <w:r>
        <w:rPr>
          <w:spacing w:val="-2"/>
        </w:rPr>
        <w:t>g</w:t>
      </w:r>
      <w:r>
        <w:rPr/>
        <w:t>h</w:t>
      </w:r>
      <w:r>
        <w:rPr>
          <w:spacing w:val="-1"/>
        </w:rPr>
        <w:t>e</w:t>
      </w:r>
      <w:r>
        <w:rPr>
          <w:w w:val="99"/>
        </w:rPr>
        <w:t>st</w:t>
      </w:r>
      <w:r>
        <w:rPr>
          <w:spacing w:val="2"/>
        </w:rPr>
        <w:t> </w:t>
      </w:r>
      <w:r>
        <w:rPr/>
        <w:t>me</w:t>
      </w:r>
      <w:r>
        <w:rPr>
          <w:spacing w:val="-2"/>
        </w:rPr>
        <w:t>a</w:t>
      </w:r>
      <w:r>
        <w:rPr/>
        <w:t>n</w:t>
      </w:r>
      <w:r>
        <w:rPr>
          <w:spacing w:val="2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c</w:t>
      </w:r>
      <w:r>
        <w:rPr>
          <w:spacing w:val="2"/>
        </w:rPr>
        <w:t>o</w:t>
      </w:r>
      <w:r>
        <w:rPr/>
        <w:t>re </w:t>
      </w:r>
      <w:r>
        <w:rPr>
          <w:spacing w:val="5"/>
        </w:rPr>
        <w:t>(</w:t>
      </w:r>
      <w:r>
        <w:rPr>
          <w:rFonts w:ascii="Arial MT" w:hAnsi="Arial MT"/>
        </w:rPr>
        <w:t>x</w:t>
      </w:r>
      <w:r>
        <w:rPr>
          <w:rFonts w:ascii="Arial MT" w:hAnsi="Arial MT"/>
          <w:w w:val="1"/>
        </w:rPr>
        <w:t>̅</w:t>
      </w:r>
      <w:r>
        <w:rPr>
          <w:rFonts w:ascii="Arial MT" w:hAnsi="Arial MT"/>
          <w:spacing w:val="-5"/>
        </w:rPr>
        <w:t> </w:t>
      </w:r>
      <w:r>
        <w:rPr/>
        <w:t>=</w:t>
      </w:r>
      <w:r>
        <w:rPr>
          <w:spacing w:val="1"/>
        </w:rPr>
        <w:t> </w:t>
      </w:r>
      <w:r>
        <w:rPr/>
        <w:t>69.357),</w:t>
      </w:r>
    </w:p>
    <w:p>
      <w:pPr>
        <w:pStyle w:val="BodyText"/>
        <w:spacing w:line="540" w:lineRule="atLeast" w:before="86"/>
        <w:ind w:left="540" w:right="608"/>
      </w:pPr>
      <w:r>
        <w:rPr>
          <w:w w:val="99"/>
        </w:rPr>
        <w:t>follow</w:t>
      </w:r>
      <w:r>
        <w:rPr>
          <w:spacing w:val="-2"/>
          <w:w w:val="99"/>
        </w:rPr>
        <w:t>e</w:t>
      </w:r>
      <w:r>
        <w:rPr>
          <w:w w:val="99"/>
        </w:rPr>
        <w:t>d</w:t>
      </w:r>
      <w:r>
        <w:rPr>
          <w:spacing w:val="16"/>
          <w:w w:val="99"/>
        </w:rPr>
        <w:t> </w:t>
      </w:r>
      <w:r>
        <w:rPr>
          <w:spacing w:val="2"/>
          <w:w w:val="99"/>
        </w:rPr>
        <w:t>b</w:t>
      </w:r>
      <w:r>
        <w:rPr>
          <w:w w:val="99"/>
        </w:rPr>
        <w:t>y</w:t>
      </w:r>
      <w:r>
        <w:rPr>
          <w:spacing w:val="14"/>
          <w:w w:val="99"/>
        </w:rPr>
        <w:t> </w:t>
      </w:r>
      <w:r>
        <w:rPr>
          <w:spacing w:val="-3"/>
          <w:w w:val="99"/>
        </w:rPr>
        <w:t>L</w:t>
      </w:r>
      <w:r>
        <w:rPr>
          <w:spacing w:val="2"/>
          <w:w w:val="99"/>
        </w:rPr>
        <w:t>o</w:t>
      </w:r>
      <w:r>
        <w:rPr>
          <w:w w:val="99"/>
        </w:rPr>
        <w:t>w</w:t>
      </w:r>
      <w:r>
        <w:rPr>
          <w:spacing w:val="16"/>
        </w:rPr>
        <w:t> </w:t>
      </w:r>
      <w:r>
        <w:rPr/>
        <w:t>Num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ic</w:t>
      </w:r>
      <w:r>
        <w:rPr>
          <w:spacing w:val="-2"/>
        </w:rPr>
        <w:t>a</w:t>
      </w:r>
      <w:r>
        <w:rPr/>
        <w:t>l</w:t>
      </w:r>
      <w:r>
        <w:rPr>
          <w:spacing w:val="17"/>
        </w:rPr>
        <w:t> </w:t>
      </w:r>
      <w:r>
        <w:rPr/>
        <w:t>Abili</w:t>
      </w:r>
      <w:r>
        <w:rPr>
          <w:spacing w:val="2"/>
        </w:rPr>
        <w:t>t</w:t>
      </w:r>
      <w:r>
        <w:rPr/>
        <w:t>y</w:t>
      </w:r>
      <w:r>
        <w:rPr>
          <w:spacing w:val="11"/>
        </w:rPr>
        <w:t> </w:t>
      </w:r>
      <w:r>
        <w:rPr>
          <w:spacing w:val="4"/>
        </w:rPr>
        <w:t>(</w:t>
      </w:r>
      <w:r>
        <w:rPr>
          <w:rFonts w:ascii="Arial MT" w:hAnsi="Arial MT"/>
        </w:rPr>
        <w:t>x</w:t>
      </w:r>
      <w:r>
        <w:rPr>
          <w:rFonts w:ascii="Arial MT" w:hAnsi="Arial MT"/>
          <w:w w:val="1"/>
        </w:rPr>
        <w:t>̅</w:t>
      </w:r>
      <w:r>
        <w:rPr>
          <w:rFonts w:ascii="Arial MT" w:hAnsi="Arial MT"/>
          <w:spacing w:val="10"/>
        </w:rPr>
        <w:t> </w:t>
      </w:r>
      <w:r>
        <w:rPr/>
        <w:t>=</w:t>
      </w:r>
      <w:r>
        <w:rPr>
          <w:spacing w:val="15"/>
        </w:rPr>
        <w:t> </w:t>
      </w:r>
      <w:r>
        <w:rPr/>
        <w:t>69.218)</w:t>
      </w:r>
      <w:r>
        <w:rPr>
          <w:spacing w:val="15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6"/>
        </w:rPr>
        <w:t> </w:t>
      </w:r>
      <w:r>
        <w:rPr/>
        <w:t>Medium</w:t>
      </w:r>
      <w:r>
        <w:rPr>
          <w:spacing w:val="16"/>
        </w:rPr>
        <w:t> </w:t>
      </w:r>
      <w:r>
        <w:rPr/>
        <w:t>Num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c</w:t>
      </w:r>
      <w:r>
        <w:rPr>
          <w:spacing w:val="-1"/>
        </w:rPr>
        <w:t>a</w:t>
      </w:r>
      <w:r>
        <w:rPr/>
        <w:t>l</w:t>
      </w:r>
      <w:r>
        <w:rPr>
          <w:spacing w:val="19"/>
        </w:rPr>
        <w:t> </w:t>
      </w:r>
      <w:r>
        <w:rPr/>
        <w:t>Abili</w:t>
      </w:r>
      <w:r>
        <w:rPr>
          <w:spacing w:val="2"/>
        </w:rPr>
        <w:t>t</w:t>
      </w:r>
      <w:r>
        <w:rPr/>
        <w:t>y</w:t>
      </w:r>
      <w:r>
        <w:rPr>
          <w:spacing w:val="9"/>
        </w:rPr>
        <w:t> </w:t>
      </w:r>
      <w:r>
        <w:rPr>
          <w:spacing w:val="5"/>
        </w:rPr>
        <w:t>(</w:t>
      </w:r>
      <w:r>
        <w:rPr>
          <w:rFonts w:ascii="Arial MT" w:hAnsi="Arial MT"/>
        </w:rPr>
        <w:t>x</w:t>
      </w:r>
      <w:r>
        <w:rPr>
          <w:rFonts w:ascii="Arial MT" w:hAnsi="Arial MT"/>
          <w:w w:val="1"/>
        </w:rPr>
        <w:t>̅</w:t>
      </w:r>
      <w:r>
        <w:rPr>
          <w:rFonts w:ascii="Arial MT" w:hAnsi="Arial MT"/>
          <w:spacing w:val="10"/>
        </w:rPr>
        <w:t> </w:t>
      </w:r>
      <w:r>
        <w:rPr/>
        <w:t>=</w:t>
      </w:r>
      <w:r>
        <w:rPr>
          <w:spacing w:val="15"/>
        </w:rPr>
        <w:t> </w:t>
      </w:r>
      <w:r>
        <w:rPr/>
        <w:t>69.138). </w:t>
      </w:r>
      <w:r>
        <w:rPr/>
        <w:t>Though</w:t>
      </w:r>
      <w:r>
        <w:rPr>
          <w:spacing w:val="-1"/>
        </w:rPr>
        <w:t> </w:t>
      </w:r>
      <w:r>
        <w:rPr/>
        <w:t>the difference</w:t>
      </w:r>
      <w:r>
        <w:rPr>
          <w:spacing w:val="-1"/>
        </w:rPr>
        <w:t> </w:t>
      </w:r>
      <w:r>
        <w:rPr/>
        <w:t>exists, however, the</w:t>
      </w:r>
      <w:r>
        <w:rPr>
          <w:spacing w:val="-3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is not significant.</w:t>
      </w:r>
    </w:p>
    <w:p>
      <w:pPr>
        <w:pStyle w:val="Heading1"/>
        <w:spacing w:line="360" w:lineRule="auto" w:before="144"/>
        <w:ind w:right="1209"/>
        <w:jc w:val="left"/>
      </w:pPr>
      <w:r>
        <w:rPr/>
        <w:drawing>
          <wp:anchor distT="0" distB="0" distL="0" distR="0" allowOverlap="1" layoutInCell="1" locked="0" behindDoc="1" simplePos="0" relativeHeight="484801024">
            <wp:simplePos x="0" y="0"/>
            <wp:positionH relativeFrom="page">
              <wp:posOffset>843076</wp:posOffset>
            </wp:positionH>
            <wp:positionV relativeFrom="paragraph">
              <wp:posOffset>423203</wp:posOffset>
            </wp:positionV>
            <wp:extent cx="5722188" cy="5446061"/>
            <wp:effectExtent l="0" t="0" r="0" b="0"/>
            <wp:wrapNone/>
            <wp:docPr id="19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188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Ho.3a</w:t>
      </w:r>
      <w:r>
        <w:rPr>
          <w:spacing w:val="51"/>
        </w:rPr>
        <w:t> </w:t>
      </w:r>
      <w:r>
        <w:rPr/>
        <w:t>There</w:t>
      </w:r>
      <w:r>
        <w:rPr>
          <w:spacing w:val="50"/>
        </w:rPr>
        <w:t> </w:t>
      </w:r>
      <w:r>
        <w:rPr/>
        <w:t>is</w:t>
      </w:r>
      <w:r>
        <w:rPr>
          <w:spacing w:val="52"/>
        </w:rPr>
        <w:t> </w:t>
      </w:r>
      <w:r>
        <w:rPr/>
        <w:t>no</w:t>
      </w:r>
      <w:r>
        <w:rPr>
          <w:spacing w:val="51"/>
        </w:rPr>
        <w:t> </w:t>
      </w:r>
      <w:r>
        <w:rPr/>
        <w:t>significant</w:t>
      </w:r>
      <w:r>
        <w:rPr>
          <w:spacing w:val="50"/>
        </w:rPr>
        <w:t> </w:t>
      </w:r>
      <w:r>
        <w:rPr/>
        <w:t>main</w:t>
      </w:r>
      <w:r>
        <w:rPr>
          <w:spacing w:val="52"/>
        </w:rPr>
        <w:t> </w:t>
      </w:r>
      <w:r>
        <w:rPr/>
        <w:t>effect</w:t>
      </w:r>
      <w:r>
        <w:rPr>
          <w:spacing w:val="50"/>
        </w:rPr>
        <w:t> </w:t>
      </w:r>
      <w:r>
        <w:rPr/>
        <w:t>of</w:t>
      </w:r>
      <w:r>
        <w:rPr>
          <w:spacing w:val="53"/>
        </w:rPr>
        <w:t> </w:t>
      </w:r>
      <w:r>
        <w:rPr/>
        <w:t>gender</w:t>
      </w:r>
      <w:r>
        <w:rPr>
          <w:spacing w:val="50"/>
        </w:rPr>
        <w:t> </w:t>
      </w:r>
      <w:r>
        <w:rPr/>
        <w:t>on</w:t>
      </w:r>
      <w:r>
        <w:rPr>
          <w:spacing w:val="52"/>
        </w:rPr>
        <w:t> </w:t>
      </w:r>
      <w:r>
        <w:rPr/>
        <w:t>students’</w:t>
      </w:r>
      <w:r>
        <w:rPr>
          <w:spacing w:val="50"/>
        </w:rPr>
        <w:t> </w:t>
      </w:r>
      <w:r>
        <w:rPr/>
        <w:t>achievement</w:t>
      </w:r>
      <w:r>
        <w:rPr>
          <w:spacing w:val="50"/>
        </w:rPr>
        <w:t> </w:t>
      </w:r>
      <w:r>
        <w:rPr/>
        <w:t>in</w:t>
      </w:r>
      <w:r>
        <w:rPr>
          <w:spacing w:val="-57"/>
        </w:rPr>
        <w:t> </w:t>
      </w:r>
      <w:r>
        <w:rPr/>
        <w:t>Mathematics.</w:t>
      </w:r>
    </w:p>
    <w:p>
      <w:pPr>
        <w:spacing w:before="1"/>
        <w:ind w:left="540" w:right="0" w:firstLine="0"/>
        <w:jc w:val="left"/>
        <w:rPr>
          <w:b/>
          <w:sz w:val="24"/>
        </w:rPr>
      </w:pPr>
      <w:r>
        <w:rPr>
          <w:rFonts w:ascii="Calibri"/>
          <w:b/>
          <w:sz w:val="24"/>
        </w:rPr>
        <w:t>Table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4.9:</w:t>
      </w:r>
      <w:r>
        <w:rPr>
          <w:rFonts w:ascii="Calibri"/>
          <w:b/>
          <w:spacing w:val="50"/>
          <w:sz w:val="24"/>
        </w:rPr>
        <w:t> </w:t>
      </w:r>
      <w:r>
        <w:rPr>
          <w:b/>
          <w:sz w:val="24"/>
        </w:rPr>
        <w:t>Estimated marginal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means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post-test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achievement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scores by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Gender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0"/>
        </w:rPr>
      </w:pPr>
    </w:p>
    <w:tbl>
      <w:tblPr>
        <w:tblW w:w="0" w:type="auto"/>
        <w:jc w:val="left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1313"/>
        <w:gridCol w:w="1260"/>
        <w:gridCol w:w="1935"/>
        <w:gridCol w:w="1938"/>
      </w:tblGrid>
      <w:tr>
        <w:trPr>
          <w:trHeight w:val="386" w:hRule="atLeast"/>
        </w:trPr>
        <w:tc>
          <w:tcPr>
            <w:tcW w:w="2215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Gender</w:t>
            </w:r>
          </w:p>
        </w:tc>
        <w:tc>
          <w:tcPr>
            <w:tcW w:w="1313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260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3873" w:type="dxa"/>
            <w:gridSpan w:val="2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Confidence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Interval</w:t>
            </w:r>
          </w:p>
        </w:tc>
      </w:tr>
      <w:tr>
        <w:trPr>
          <w:trHeight w:val="321" w:hRule="atLeast"/>
        </w:trPr>
        <w:tc>
          <w:tcPr>
            <w:tcW w:w="22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Lower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  <w:tc>
          <w:tcPr>
            <w:tcW w:w="193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Upper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1313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16.091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2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.415</w:t>
            </w:r>
          </w:p>
        </w:tc>
        <w:tc>
          <w:tcPr>
            <w:tcW w:w="1935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15.273</w:t>
            </w:r>
          </w:p>
        </w:tc>
        <w:tc>
          <w:tcPr>
            <w:tcW w:w="1938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16.909</w:t>
            </w:r>
          </w:p>
        </w:tc>
      </w:tr>
      <w:tr>
        <w:trPr>
          <w:trHeight w:val="278" w:hRule="atLeast"/>
        </w:trPr>
        <w:tc>
          <w:tcPr>
            <w:tcW w:w="2215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1313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13.387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26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.321</w:t>
            </w:r>
          </w:p>
        </w:tc>
        <w:tc>
          <w:tcPr>
            <w:tcW w:w="1935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12.755</w:t>
            </w:r>
          </w:p>
        </w:tc>
        <w:tc>
          <w:tcPr>
            <w:tcW w:w="193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14.020</w:t>
            </w:r>
          </w:p>
        </w:tc>
      </w:tr>
    </w:tbl>
    <w:p>
      <w:pPr>
        <w:pStyle w:val="BodyText"/>
        <w:ind w:left="900"/>
      </w:pPr>
      <w:r>
        <w:rPr/>
        <w:t>a.</w:t>
      </w:r>
      <w:r>
        <w:rPr>
          <w:spacing w:val="72"/>
        </w:rPr>
        <w:t> </w:t>
      </w:r>
      <w:r>
        <w:rPr/>
        <w:t>Evaluated</w:t>
      </w:r>
      <w:r>
        <w:rPr>
          <w:spacing w:val="-2"/>
        </w:rPr>
        <w:t> </w:t>
      </w:r>
      <w:r>
        <w:rPr/>
        <w:t>at</w:t>
      </w:r>
      <w:r>
        <w:rPr>
          <w:spacing w:val="1"/>
        </w:rPr>
        <w:t> </w:t>
      </w:r>
      <w:r>
        <w:rPr/>
        <w:t>covariates</w:t>
      </w:r>
      <w:r>
        <w:rPr>
          <w:spacing w:val="-1"/>
        </w:rPr>
        <w:t> </w:t>
      </w:r>
      <w:r>
        <w:rPr/>
        <w:t>appeared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model:</w:t>
      </w:r>
      <w:r>
        <w:rPr>
          <w:spacing w:val="-1"/>
        </w:rPr>
        <w:t> </w:t>
      </w:r>
      <w:r>
        <w:rPr/>
        <w:t>PRE-TEST</w:t>
      </w:r>
      <w:r>
        <w:rPr>
          <w:spacing w:val="-2"/>
        </w:rPr>
        <w:t> </w:t>
      </w:r>
      <w:r>
        <w:rPr/>
        <w:t>ACHIEVEMENT IN</w:t>
      </w:r>
      <w:r>
        <w:rPr>
          <w:spacing w:val="-1"/>
        </w:rPr>
        <w:t> </w:t>
      </w:r>
      <w:r>
        <w:rPr/>
        <w:t>MATHS</w:t>
      </w:r>
    </w:p>
    <w:p>
      <w:pPr>
        <w:pStyle w:val="BodyText"/>
        <w:spacing w:before="35"/>
        <w:ind w:left="1260"/>
        <w:jc w:val="both"/>
      </w:pPr>
      <w:r>
        <w:rPr/>
        <w:t>=</w:t>
      </w:r>
      <w:r>
        <w:rPr>
          <w:spacing w:val="-1"/>
        </w:rPr>
        <w:t> </w:t>
      </w:r>
      <w:r>
        <w:rPr/>
        <w:t>9.5347</w:t>
      </w:r>
    </w:p>
    <w:p>
      <w:pPr>
        <w:pStyle w:val="BodyText"/>
        <w:spacing w:line="360" w:lineRule="auto" w:before="41"/>
        <w:ind w:left="540" w:right="621" w:firstLine="719"/>
        <w:jc w:val="both"/>
      </w:pPr>
      <w:r>
        <w:rPr/>
        <w:t>Table 4.1 shows that there is a significant main effect of gender on students‘ achievement</w:t>
      </w:r>
      <w:r>
        <w:rPr>
          <w:spacing w:val="-57"/>
        </w:rPr>
        <w:t> </w:t>
      </w:r>
      <w:r>
        <w:rPr/>
        <w:t>in Mathematics F</w:t>
      </w:r>
      <w:r>
        <w:rPr>
          <w:vertAlign w:val="subscript"/>
        </w:rPr>
        <w:t>(2,269)</w:t>
      </w:r>
      <w:r>
        <w:rPr>
          <w:vertAlign w:val="baseline"/>
        </w:rPr>
        <w:t> = 26.552, P &lt; .05,</w:t>
      </w:r>
      <w:r>
        <w:rPr>
          <w:spacing w:val="1"/>
          <w:vertAlign w:val="baseline"/>
        </w:rPr>
        <w:t> </w:t>
      </w:r>
      <w:r>
        <w:rPr>
          <w:rFonts w:ascii="Symbol" w:hAnsi="Symbol"/>
          <w:vertAlign w:val="baseline"/>
        </w:rPr>
        <w:t></w:t>
      </w:r>
      <w:r>
        <w:rPr>
          <w:rFonts w:ascii="Symbol" w:hAnsi="Symbol"/>
          <w:vertAlign w:val="superscript"/>
        </w:rPr>
        <w:t></w:t>
      </w:r>
      <w:r>
        <w:rPr>
          <w:rFonts w:ascii="Symbol" w:hAnsi="Symbol"/>
          <w:vertAlign w:val="baseline"/>
        </w:rPr>
        <w:t></w:t>
      </w:r>
      <w:r>
        <w:rPr>
          <w:vertAlign w:val="baseline"/>
        </w:rPr>
        <w:t> </w:t>
      </w:r>
      <w:r>
        <w:rPr>
          <w:rFonts w:ascii="Symbol" w:hAnsi="Symbol"/>
          <w:vertAlign w:val="baseline"/>
        </w:rPr>
        <w:t>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The implication is that there is a significant</w:t>
      </w:r>
      <w:r>
        <w:rPr>
          <w:spacing w:val="-57"/>
          <w:vertAlign w:val="baseline"/>
        </w:rPr>
        <w:t> </w:t>
      </w:r>
      <w:r>
        <w:rPr>
          <w:vertAlign w:val="baseline"/>
        </w:rPr>
        <w:t>difference in Male and Female Students‘ Achievement in Mathematics. Hence, the hypothesis is</w:t>
      </w:r>
      <w:r>
        <w:rPr>
          <w:spacing w:val="1"/>
          <w:vertAlign w:val="baseline"/>
        </w:rPr>
        <w:t> </w:t>
      </w:r>
      <w:r>
        <w:rPr>
          <w:vertAlign w:val="baseline"/>
        </w:rPr>
        <w:t>rejected.</w:t>
      </w:r>
    </w:p>
    <w:p>
      <w:pPr>
        <w:pStyle w:val="BodyText"/>
        <w:spacing w:before="85"/>
        <w:ind w:left="1260"/>
        <w:jc w:val="both"/>
      </w:pPr>
      <w:r>
        <w:rPr/>
        <w:t>T</w:t>
      </w:r>
      <w:r>
        <w:rPr>
          <w:spacing w:val="-2"/>
        </w:rPr>
        <w:t>a</w:t>
      </w:r>
      <w:r>
        <w:rPr/>
        <w:t>ble</w:t>
      </w:r>
      <w:r>
        <w:rPr>
          <w:spacing w:val="16"/>
        </w:rPr>
        <w:t> </w:t>
      </w:r>
      <w:r>
        <w:rPr/>
        <w:t>4.9</w:t>
      </w:r>
      <w:r>
        <w:rPr>
          <w:spacing w:val="16"/>
        </w:rPr>
        <w:t> </w:t>
      </w:r>
      <w:r>
        <w:rPr/>
        <w:t>f</w:t>
      </w:r>
      <w:r>
        <w:rPr>
          <w:spacing w:val="1"/>
        </w:rPr>
        <w:t>u</w:t>
      </w:r>
      <w:r>
        <w:rPr/>
        <w:t>rth</w:t>
      </w:r>
      <w:r>
        <w:rPr>
          <w:spacing w:val="-2"/>
        </w:rPr>
        <w:t>e</w:t>
      </w:r>
      <w:r>
        <w:rPr/>
        <w:t>r</w:t>
      </w:r>
      <w:r>
        <w:rPr>
          <w:spacing w:val="15"/>
        </w:rPr>
        <w:t> </w:t>
      </w:r>
      <w:r>
        <w:rPr>
          <w:w w:val="99"/>
        </w:rPr>
        <w:t>sh</w:t>
      </w:r>
      <w:r>
        <w:rPr>
          <w:spacing w:val="2"/>
          <w:w w:val="99"/>
        </w:rPr>
        <w:t>o</w:t>
      </w:r>
      <w:r>
        <w:rPr>
          <w:w w:val="99"/>
        </w:rPr>
        <w:t>w</w:t>
      </w:r>
      <w:r>
        <w:rPr>
          <w:spacing w:val="1"/>
          <w:w w:val="99"/>
        </w:rPr>
        <w:t>s</w:t>
      </w:r>
      <w:r>
        <w:rPr>
          <w:w w:val="99"/>
        </w:rPr>
        <w:t>`</w:t>
      </w:r>
      <w:r>
        <w:rPr>
          <w:spacing w:val="15"/>
          <w:w w:val="99"/>
        </w:rPr>
        <w:t> </w:t>
      </w:r>
      <w:r>
        <w:rPr>
          <w:w w:val="99"/>
        </w:rPr>
        <w:t>ma</w:t>
      </w:r>
      <w:r>
        <w:rPr>
          <w:spacing w:val="-3"/>
          <w:w w:val="99"/>
        </w:rPr>
        <w:t>g</w:t>
      </w:r>
      <w:r>
        <w:rPr>
          <w:w w:val="99"/>
        </w:rPr>
        <w:t>nitude</w:t>
      </w:r>
      <w:r>
        <w:rPr>
          <w:spacing w:val="17"/>
          <w:w w:val="99"/>
        </w:rPr>
        <w:t> </w:t>
      </w:r>
      <w:r>
        <w:rPr>
          <w:w w:val="99"/>
        </w:rPr>
        <w:t>of</w:t>
      </w:r>
      <w:r>
        <w:rPr>
          <w:spacing w:val="15"/>
          <w:w w:val="99"/>
        </w:rPr>
        <w:t> </w:t>
      </w:r>
      <w:r>
        <w:rPr>
          <w:w w:val="99"/>
        </w:rPr>
        <w:t>the</w:t>
      </w:r>
      <w:r>
        <w:rPr>
          <w:spacing w:val="18"/>
          <w:w w:val="99"/>
        </w:rPr>
        <w:t> </w:t>
      </w:r>
      <w:r>
        <w:rPr>
          <w:w w:val="99"/>
        </w:rPr>
        <w:t>me</w:t>
      </w:r>
      <w:r>
        <w:rPr>
          <w:spacing w:val="-2"/>
          <w:w w:val="99"/>
        </w:rPr>
        <w:t>a</w:t>
      </w:r>
      <w:r>
        <w:rPr>
          <w:w w:val="99"/>
        </w:rPr>
        <w:t>n</w:t>
      </w:r>
      <w:r>
        <w:rPr>
          <w:spacing w:val="18"/>
          <w:w w:val="99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c</w:t>
      </w:r>
      <w:r>
        <w:rPr>
          <w:w w:val="99"/>
        </w:rPr>
        <w:t>o</w:t>
      </w:r>
      <w:r>
        <w:rPr>
          <w:spacing w:val="-1"/>
          <w:w w:val="99"/>
        </w:rPr>
        <w:t>r</w:t>
      </w:r>
      <w:r>
        <w:rPr>
          <w:w w:val="99"/>
        </w:rPr>
        <w:t>e</w:t>
      </w:r>
      <w:r>
        <w:rPr>
          <w:spacing w:val="15"/>
          <w:w w:val="99"/>
        </w:rPr>
        <w:t> </w:t>
      </w:r>
      <w:r>
        <w:rPr>
          <w:spacing w:val="2"/>
          <w:w w:val="99"/>
        </w:rPr>
        <w:t>o</w:t>
      </w:r>
      <w:r>
        <w:rPr>
          <w:w w:val="99"/>
        </w:rPr>
        <w:t>f</w:t>
      </w:r>
      <w:r>
        <w:rPr>
          <w:spacing w:val="15"/>
          <w:w w:val="99"/>
        </w:rPr>
        <w:t> </w:t>
      </w:r>
      <w:r>
        <w:rPr>
          <w:w w:val="99"/>
        </w:rPr>
        <w:t>male</w:t>
      </w:r>
      <w:r>
        <w:rPr>
          <w:spacing w:val="18"/>
          <w:w w:val="99"/>
        </w:rPr>
        <w:t> </w:t>
      </w:r>
      <w:r>
        <w:rPr>
          <w:spacing w:val="6"/>
          <w:w w:val="99"/>
        </w:rPr>
        <w:t>(</w:t>
      </w:r>
      <w:r>
        <w:rPr>
          <w:rFonts w:ascii="Arial MT" w:hAnsi="Arial MT"/>
          <w:w w:val="99"/>
        </w:rPr>
        <w:t>x</w:t>
      </w:r>
      <w:r>
        <w:rPr>
          <w:rFonts w:ascii="Arial MT" w:hAnsi="Arial MT"/>
          <w:w w:val="1"/>
        </w:rPr>
        <w:t>̅</w:t>
      </w:r>
      <w:r>
        <w:rPr>
          <w:rFonts w:ascii="Arial MT" w:hAnsi="Arial MT"/>
          <w:spacing w:val="10"/>
        </w:rPr>
        <w:t> </w:t>
      </w:r>
      <w:r>
        <w:rPr/>
        <w:t>=</w:t>
      </w:r>
      <w:r>
        <w:rPr>
          <w:spacing w:val="15"/>
        </w:rPr>
        <w:t> </w:t>
      </w:r>
      <w:r>
        <w:rPr/>
        <w:t>16.0</w:t>
      </w:r>
      <w:r>
        <w:rPr>
          <w:spacing w:val="2"/>
        </w:rPr>
        <w:t>9</w:t>
      </w:r>
      <w:r>
        <w:rPr>
          <w:spacing w:val="1"/>
        </w:rPr>
        <w:t>1</w:t>
      </w:r>
      <w:r>
        <w:rPr/>
        <w:t>)</w:t>
      </w:r>
      <w:r>
        <w:rPr>
          <w:spacing w:val="15"/>
        </w:rPr>
        <w:t> </w:t>
      </w:r>
      <w:r>
        <w:rPr/>
        <w:t>hi</w:t>
      </w:r>
      <w:r>
        <w:rPr>
          <w:spacing w:val="-2"/>
        </w:rPr>
        <w:t>g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r</w:t>
      </w:r>
      <w:r>
        <w:rPr>
          <w:spacing w:val="15"/>
        </w:rPr>
        <w:t> </w:t>
      </w:r>
      <w:r>
        <w:rPr/>
        <w:t>than</w:t>
      </w:r>
    </w:p>
    <w:p>
      <w:pPr>
        <w:pStyle w:val="BodyText"/>
        <w:spacing w:before="7"/>
        <w:rPr>
          <w:sz w:val="30"/>
        </w:rPr>
      </w:pPr>
    </w:p>
    <w:p>
      <w:pPr>
        <w:pStyle w:val="BodyText"/>
        <w:ind w:left="540"/>
      </w:pPr>
      <w:r>
        <w:rPr>
          <w:w w:val="99"/>
        </w:rPr>
        <w:t>f</w:t>
      </w:r>
      <w:r>
        <w:rPr>
          <w:spacing w:val="-2"/>
          <w:w w:val="99"/>
        </w:rPr>
        <w:t>e</w:t>
      </w:r>
      <w:r>
        <w:rPr>
          <w:w w:val="99"/>
        </w:rPr>
        <w:t>male</w:t>
      </w:r>
      <w:r>
        <w:rPr>
          <w:spacing w:val="-1"/>
          <w:w w:val="99"/>
        </w:rPr>
        <w:t> </w:t>
      </w:r>
      <w:r>
        <w:rPr>
          <w:spacing w:val="1"/>
          <w:w w:val="99"/>
        </w:rPr>
        <w:t>(</w:t>
      </w:r>
      <w:r>
        <w:rPr>
          <w:rFonts w:ascii="Arial MT" w:hAnsi="Arial MT"/>
          <w:w w:val="99"/>
        </w:rPr>
        <w:t>x</w:t>
      </w:r>
      <w:r>
        <w:rPr>
          <w:rFonts w:ascii="Arial MT" w:hAnsi="Arial MT"/>
          <w:w w:val="1"/>
        </w:rPr>
        <w:t>̅</w:t>
      </w:r>
      <w:r>
        <w:rPr>
          <w:rFonts w:ascii="Arial MT" w:hAnsi="Arial MT"/>
          <w:spacing w:val="-7"/>
        </w:rPr>
        <w:t> </w:t>
      </w:r>
      <w:r>
        <w:rPr/>
        <w:t>=</w:t>
      </w:r>
      <w:r>
        <w:rPr>
          <w:spacing w:val="-1"/>
        </w:rPr>
        <w:t> </w:t>
      </w:r>
      <w:r>
        <w:rPr/>
        <w:t>13.387). </w:t>
      </w:r>
      <w:r>
        <w:rPr>
          <w:spacing w:val="-1"/>
        </w:rPr>
        <w:t>T</w:t>
      </w:r>
      <w:r>
        <w:rPr/>
        <w:t>h</w:t>
      </w:r>
      <w:r>
        <w:rPr>
          <w:spacing w:val="2"/>
        </w:rPr>
        <w:t>o</w:t>
      </w:r>
      <w:r>
        <w:rPr/>
        <w:t>u</w:t>
      </w:r>
      <w:r>
        <w:rPr>
          <w:spacing w:val="-3"/>
        </w:rPr>
        <w:t>g</w:t>
      </w:r>
      <w:r>
        <w:rPr/>
        <w:t>h there</w:t>
      </w:r>
      <w:r>
        <w:rPr>
          <w:spacing w:val="-1"/>
        </w:rPr>
        <w:t> </w:t>
      </w:r>
      <w:r>
        <w:rPr>
          <w:w w:val="99"/>
        </w:rPr>
        <w:t>is</w:t>
      </w:r>
      <w:r>
        <w:rPr/>
        <w:t> a diff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ce</w:t>
      </w:r>
      <w:r>
        <w:rPr/>
        <w:t>,</w:t>
      </w:r>
      <w:r>
        <w:rPr>
          <w:spacing w:val="2"/>
        </w:rPr>
        <w:t> </w:t>
      </w:r>
      <w:r>
        <w:rPr/>
        <w:t>but the</w:t>
      </w:r>
      <w:r>
        <w:rPr>
          <w:spacing w:val="-1"/>
        </w:rPr>
        <w:t> </w:t>
      </w:r>
      <w:r>
        <w:rPr/>
        <w:t>dif</w:t>
      </w:r>
      <w:r>
        <w:rPr>
          <w:spacing w:val="-1"/>
        </w:rPr>
        <w:t>fe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e</w:t>
      </w:r>
      <w:r>
        <w:rPr>
          <w:spacing w:val="-1"/>
        </w:rPr>
        <w:t> </w:t>
      </w:r>
      <w:r>
        <w:rPr>
          <w:w w:val="99"/>
        </w:rPr>
        <w:t>is</w:t>
      </w:r>
      <w:r>
        <w:rPr/>
        <w:t> not </w:t>
      </w:r>
      <w:r>
        <w:rPr>
          <w:spacing w:val="2"/>
          <w:w w:val="99"/>
        </w:rPr>
        <w:t>s</w:t>
      </w:r>
      <w:r>
        <w:rPr/>
        <w:t>i</w:t>
      </w:r>
      <w:r>
        <w:rPr>
          <w:spacing w:val="-2"/>
        </w:rPr>
        <w:t>g</w:t>
      </w:r>
      <w:r>
        <w:rPr/>
        <w:t>nifi</w:t>
      </w:r>
      <w:r>
        <w:rPr>
          <w:spacing w:val="-1"/>
        </w:rPr>
        <w:t>ca</w:t>
      </w:r>
      <w:r>
        <w:rPr/>
        <w:t>nt.</w:t>
      </w:r>
    </w:p>
    <w:p>
      <w:pPr>
        <w:pStyle w:val="Heading1"/>
        <w:spacing w:before="269"/>
        <w:jc w:val="left"/>
      </w:pPr>
      <w:r>
        <w:rPr/>
        <w:t>Ho.3b</w:t>
      </w:r>
      <w:r>
        <w:rPr>
          <w:spacing w:val="36"/>
        </w:rPr>
        <w:t> </w:t>
      </w:r>
      <w:r>
        <w:rPr/>
        <w:t>There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significant</w:t>
      </w:r>
      <w:r>
        <w:rPr>
          <w:spacing w:val="-4"/>
        </w:rPr>
        <w:t> </w:t>
      </w:r>
      <w:r>
        <w:rPr/>
        <w:t>main effect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gender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students’</w:t>
      </w:r>
      <w:r>
        <w:rPr>
          <w:spacing w:val="-4"/>
        </w:rPr>
        <w:t> </w:t>
      </w:r>
      <w:r>
        <w:rPr/>
        <w:t>attitude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Mathematics.</w:t>
      </w:r>
    </w:p>
    <w:p>
      <w:pPr>
        <w:tabs>
          <w:tab w:pos="1980" w:val="left" w:leader="none"/>
        </w:tabs>
        <w:spacing w:before="139"/>
        <w:ind w:left="54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4.10:</w:t>
        <w:tab/>
        <w:t>Estimated marginal means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post-test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attitude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scores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Gender</w:t>
      </w:r>
    </w:p>
    <w:p>
      <w:pPr>
        <w:pStyle w:val="BodyText"/>
        <w:spacing w:before="3"/>
        <w:rPr>
          <w:b/>
          <w:sz w:val="29"/>
        </w:rPr>
      </w:pPr>
    </w:p>
    <w:tbl>
      <w:tblPr>
        <w:tblW w:w="0" w:type="auto"/>
        <w:jc w:val="left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1313"/>
        <w:gridCol w:w="1260"/>
        <w:gridCol w:w="1935"/>
        <w:gridCol w:w="1938"/>
      </w:tblGrid>
      <w:tr>
        <w:trPr>
          <w:trHeight w:val="323" w:hRule="atLeast"/>
        </w:trPr>
        <w:tc>
          <w:tcPr>
            <w:tcW w:w="221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Gender</w:t>
            </w:r>
          </w:p>
        </w:tc>
        <w:tc>
          <w:tcPr>
            <w:tcW w:w="131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26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93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Lower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  <w:tc>
          <w:tcPr>
            <w:tcW w:w="193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Upper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1313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68.095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2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.872</w:t>
            </w:r>
          </w:p>
        </w:tc>
        <w:tc>
          <w:tcPr>
            <w:tcW w:w="1935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66.379</w:t>
            </w:r>
          </w:p>
        </w:tc>
        <w:tc>
          <w:tcPr>
            <w:tcW w:w="1938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69.812</w:t>
            </w:r>
          </w:p>
        </w:tc>
      </w:tr>
      <w:tr>
        <w:trPr>
          <w:trHeight w:val="277" w:hRule="atLeast"/>
        </w:trPr>
        <w:tc>
          <w:tcPr>
            <w:tcW w:w="2215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1313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70.380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26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.672</w:t>
            </w:r>
          </w:p>
        </w:tc>
        <w:tc>
          <w:tcPr>
            <w:tcW w:w="1935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69.056</w:t>
            </w:r>
          </w:p>
        </w:tc>
        <w:tc>
          <w:tcPr>
            <w:tcW w:w="193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71.704</w:t>
            </w:r>
          </w:p>
        </w:tc>
      </w:tr>
    </w:tbl>
    <w:p>
      <w:pPr>
        <w:pStyle w:val="BodyText"/>
        <w:spacing w:line="360" w:lineRule="auto"/>
        <w:ind w:left="1260" w:right="620" w:hanging="360"/>
        <w:jc w:val="both"/>
      </w:pPr>
      <w:r>
        <w:rPr/>
        <w:t>a.   Evaluated at covariates appeared in the model: PRE-TEST ATTITUDE TO = 68.6250</w:t>
      </w:r>
      <w:r>
        <w:rPr>
          <w:spacing w:val="1"/>
        </w:rPr>
        <w:t> </w:t>
      </w:r>
      <w:r>
        <w:rPr/>
        <w:t>The</w:t>
      </w:r>
      <w:r>
        <w:rPr>
          <w:spacing w:val="47"/>
        </w:rPr>
        <w:t> </w:t>
      </w:r>
      <w:r>
        <w:rPr/>
        <w:t>result</w:t>
      </w:r>
      <w:r>
        <w:rPr>
          <w:spacing w:val="51"/>
        </w:rPr>
        <w:t> </w:t>
      </w:r>
      <w:r>
        <w:rPr/>
        <w:t>from</w:t>
      </w:r>
      <w:r>
        <w:rPr>
          <w:spacing w:val="48"/>
        </w:rPr>
        <w:t> </w:t>
      </w:r>
      <w:r>
        <w:rPr/>
        <w:t>table</w:t>
      </w:r>
      <w:r>
        <w:rPr>
          <w:spacing w:val="49"/>
        </w:rPr>
        <w:t> </w:t>
      </w:r>
      <w:r>
        <w:rPr/>
        <w:t>4.4</w:t>
      </w:r>
      <w:r>
        <w:rPr>
          <w:spacing w:val="51"/>
        </w:rPr>
        <w:t> </w:t>
      </w:r>
      <w:r>
        <w:rPr/>
        <w:t>shows</w:t>
      </w:r>
      <w:r>
        <w:rPr>
          <w:spacing w:val="50"/>
        </w:rPr>
        <w:t> </w:t>
      </w:r>
      <w:r>
        <w:rPr/>
        <w:t>that</w:t>
      </w:r>
      <w:r>
        <w:rPr>
          <w:spacing w:val="50"/>
        </w:rPr>
        <w:t> </w:t>
      </w:r>
      <w:r>
        <w:rPr/>
        <w:t>there</w:t>
      </w:r>
      <w:r>
        <w:rPr>
          <w:spacing w:val="50"/>
        </w:rPr>
        <w:t> </w:t>
      </w:r>
      <w:r>
        <w:rPr/>
        <w:t>is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/>
        <w:t>significant</w:t>
      </w:r>
      <w:r>
        <w:rPr>
          <w:spacing w:val="50"/>
        </w:rPr>
        <w:t> </w:t>
      </w:r>
      <w:r>
        <w:rPr/>
        <w:t>main</w:t>
      </w:r>
      <w:r>
        <w:rPr>
          <w:spacing w:val="50"/>
        </w:rPr>
        <w:t> </w:t>
      </w:r>
      <w:r>
        <w:rPr/>
        <w:t>effect</w:t>
      </w:r>
      <w:r>
        <w:rPr>
          <w:spacing w:val="51"/>
        </w:rPr>
        <w:t> </w:t>
      </w:r>
      <w:r>
        <w:rPr/>
        <w:t>of</w:t>
      </w:r>
      <w:r>
        <w:rPr>
          <w:spacing w:val="51"/>
        </w:rPr>
        <w:t> </w:t>
      </w:r>
      <w:r>
        <w:rPr/>
        <w:t>gender</w:t>
      </w:r>
      <w:r>
        <w:rPr>
          <w:spacing w:val="48"/>
        </w:rPr>
        <w:t> </w:t>
      </w:r>
      <w:r>
        <w:rPr/>
        <w:t>on</w:t>
      </w:r>
    </w:p>
    <w:p>
      <w:pPr>
        <w:pStyle w:val="BodyText"/>
        <w:spacing w:line="360" w:lineRule="auto"/>
        <w:ind w:left="540" w:right="617"/>
        <w:jc w:val="both"/>
      </w:pPr>
      <w:r>
        <w:rPr/>
        <w:t>students‘ attitude to Mathematics (F</w:t>
      </w:r>
      <w:r>
        <w:rPr>
          <w:vertAlign w:val="subscript"/>
        </w:rPr>
        <w:t>(2,269)</w:t>
      </w:r>
      <w:r>
        <w:rPr>
          <w:vertAlign w:val="baseline"/>
        </w:rPr>
        <w:t> = 4.299, P &lt;.05,</w:t>
      </w:r>
      <w:r>
        <w:rPr>
          <w:spacing w:val="1"/>
          <w:vertAlign w:val="baseline"/>
        </w:rPr>
        <w:t> </w:t>
      </w:r>
      <w:r>
        <w:rPr>
          <w:rFonts w:ascii="Symbol" w:hAnsi="Symbol"/>
          <w:vertAlign w:val="baseline"/>
        </w:rPr>
        <w:t></w:t>
      </w:r>
      <w:r>
        <w:rPr>
          <w:rFonts w:ascii="Symbol" w:hAnsi="Symbol"/>
          <w:vertAlign w:val="superscript"/>
        </w:rPr>
        <w:t></w:t>
      </w:r>
      <w:r>
        <w:rPr>
          <w:rFonts w:ascii="Symbol" w:hAnsi="Symbol"/>
          <w:vertAlign w:val="baseline"/>
        </w:rPr>
        <w:t></w:t>
      </w:r>
      <w:r>
        <w:rPr>
          <w:vertAlign w:val="baseline"/>
        </w:rPr>
        <w:t> </w:t>
      </w:r>
      <w:r>
        <w:rPr>
          <w:rFonts w:ascii="Symbol" w:hAnsi="Symbol"/>
          <w:vertAlign w:val="baseline"/>
        </w:rPr>
        <w:t>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means that there is a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 difference in Male and Female Students‘ attitudes to Mathematics. Hence, the null</w:t>
      </w:r>
      <w:r>
        <w:rPr>
          <w:spacing w:val="1"/>
          <w:vertAlign w:val="baseline"/>
        </w:rPr>
        <w:t> </w:t>
      </w:r>
      <w:r>
        <w:rPr>
          <w:vertAlign w:val="baseline"/>
        </w:rPr>
        <w:t>hypothesis</w:t>
      </w:r>
      <w:r>
        <w:rPr>
          <w:spacing w:val="-1"/>
          <w:vertAlign w:val="baseline"/>
        </w:rPr>
        <w:t> </w:t>
      </w:r>
      <w:r>
        <w:rPr>
          <w:vertAlign w:val="baseline"/>
        </w:rPr>
        <w:t>is rejected.</w:t>
      </w:r>
    </w:p>
    <w:p>
      <w:pPr>
        <w:spacing w:after="0" w:line="360" w:lineRule="auto"/>
        <w:jc w:val="both"/>
        <w:sectPr>
          <w:pgSz w:w="12240" w:h="15840"/>
          <w:pgMar w:header="0" w:footer="1015" w:top="1400" w:bottom="1200" w:left="900" w:right="820"/>
        </w:sectPr>
      </w:pPr>
    </w:p>
    <w:p>
      <w:pPr>
        <w:pStyle w:val="BodyText"/>
        <w:spacing w:before="120"/>
        <w:ind w:left="540"/>
        <w:jc w:val="both"/>
      </w:pPr>
      <w:r>
        <w:rPr/>
        <w:t>T</w:t>
      </w:r>
      <w:r>
        <w:rPr>
          <w:spacing w:val="-2"/>
        </w:rPr>
        <w:t>a</w:t>
      </w:r>
      <w:r>
        <w:rPr/>
        <w:t>ble</w:t>
      </w:r>
      <w:r>
        <w:rPr>
          <w:spacing w:val="6"/>
        </w:rPr>
        <w:t> </w:t>
      </w:r>
      <w:r>
        <w:rPr/>
        <w:t>4.10</w:t>
      </w:r>
      <w:r>
        <w:rPr>
          <w:spacing w:val="7"/>
        </w:rPr>
        <w:t> </w:t>
      </w:r>
      <w:r>
        <w:rPr>
          <w:spacing w:val="-1"/>
        </w:rPr>
        <w:t>a</w:t>
      </w:r>
      <w:r>
        <w:rPr>
          <w:w w:val="99"/>
        </w:rPr>
        <w:t>lso</w:t>
      </w:r>
      <w:r>
        <w:rPr>
          <w:spacing w:val="7"/>
        </w:rPr>
        <w:t> </w:t>
      </w:r>
      <w:r>
        <w:rPr>
          <w:spacing w:val="2"/>
        </w:rPr>
        <w:t>p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nts</w:t>
      </w:r>
      <w:r>
        <w:rPr>
          <w:spacing w:val="10"/>
        </w:rPr>
        <w:t> </w:t>
      </w:r>
      <w:r>
        <w:rPr/>
        <w:t>the</w:t>
      </w:r>
      <w:r>
        <w:rPr>
          <w:spacing w:val="6"/>
        </w:rPr>
        <w:t> </w:t>
      </w:r>
      <w:r>
        <w:rPr/>
        <w:t>me</w:t>
      </w:r>
      <w:r>
        <w:rPr>
          <w:spacing w:val="-2"/>
        </w:rPr>
        <w:t>a</w:t>
      </w:r>
      <w:r>
        <w:rPr/>
        <w:t>n</w:t>
      </w:r>
      <w:r>
        <w:rPr>
          <w:spacing w:val="6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c</w:t>
      </w:r>
      <w:r>
        <w:rPr>
          <w:spacing w:val="2"/>
        </w:rPr>
        <w:t>o</w:t>
      </w:r>
      <w:r>
        <w:rPr/>
        <w:t>re</w:t>
      </w:r>
      <w:r>
        <w:rPr>
          <w:spacing w:val="5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6"/>
        </w:rPr>
        <w:t> </w:t>
      </w:r>
      <w:r>
        <w:rPr/>
        <w:t>f</w:t>
      </w:r>
      <w:r>
        <w:rPr>
          <w:spacing w:val="1"/>
        </w:rPr>
        <w:t>e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le</w:t>
      </w:r>
      <w:r>
        <w:rPr>
          <w:spacing w:val="8"/>
        </w:rPr>
        <w:t> </w:t>
      </w:r>
      <w:r>
        <w:rPr>
          <w:spacing w:val="-1"/>
        </w:rPr>
        <w:t>a</w:t>
      </w:r>
      <w:r>
        <w:rPr/>
        <w:t>ttitud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Math</w:t>
      </w:r>
      <w:r>
        <w:rPr>
          <w:spacing w:val="-2"/>
        </w:rPr>
        <w:t>e</w:t>
      </w:r>
      <w:r>
        <w:rPr/>
        <w:t>matics</w:t>
      </w:r>
      <w:r>
        <w:rPr>
          <w:spacing w:val="8"/>
        </w:rPr>
        <w:t> </w:t>
      </w:r>
      <w:r>
        <w:rPr>
          <w:spacing w:val="2"/>
        </w:rPr>
        <w:t>(</w:t>
      </w:r>
      <w:r>
        <w:rPr>
          <w:rFonts w:ascii="Arial MT" w:hAnsi="Arial MT"/>
        </w:rPr>
        <w:t>x</w:t>
      </w:r>
      <w:r>
        <w:rPr>
          <w:rFonts w:ascii="Arial MT" w:hAnsi="Arial MT"/>
          <w:w w:val="1"/>
        </w:rPr>
        <w:t>̅</w:t>
      </w:r>
      <w:r>
        <w:rPr>
          <w:rFonts w:ascii="Arial MT" w:hAnsi="Arial MT"/>
        </w:rPr>
        <w:t> </w:t>
      </w:r>
      <w:r>
        <w:rPr/>
        <w:t>=</w:t>
      </w:r>
      <w:r>
        <w:rPr>
          <w:spacing w:val="6"/>
        </w:rPr>
        <w:t> </w:t>
      </w:r>
      <w:r>
        <w:rPr/>
        <w:t>70.38</w:t>
      </w:r>
      <w:r>
        <w:rPr>
          <w:spacing w:val="3"/>
        </w:rPr>
        <w:t>0</w:t>
      </w:r>
      <w:r>
        <w:rPr/>
        <w:t>)</w:t>
      </w:r>
      <w:r>
        <w:rPr>
          <w:spacing w:val="6"/>
        </w:rPr>
        <w:t> </w:t>
      </w:r>
      <w:r>
        <w:rPr>
          <w:w w:val="99"/>
        </w:rPr>
        <w:t>sli</w:t>
      </w:r>
      <w:r>
        <w:rPr>
          <w:spacing w:val="-3"/>
        </w:rPr>
        <w:t>g</w:t>
      </w:r>
      <w:r>
        <w:rPr/>
        <w:t>ht</w:t>
      </w:r>
      <w:r>
        <w:rPr>
          <w:spacing w:val="6"/>
        </w:rPr>
        <w:t>l</w:t>
      </w:r>
      <w:r>
        <w:rPr/>
        <w:t>y</w:t>
      </w:r>
    </w:p>
    <w:p>
      <w:pPr>
        <w:pStyle w:val="BodyText"/>
        <w:spacing w:before="4"/>
        <w:rPr>
          <w:sz w:val="30"/>
        </w:rPr>
      </w:pPr>
    </w:p>
    <w:p>
      <w:pPr>
        <w:pStyle w:val="BodyText"/>
        <w:ind w:left="1980"/>
      </w:pPr>
      <w:r>
        <w:rPr/>
        <w:t>hi</w:t>
      </w:r>
      <w:r>
        <w:rPr>
          <w:spacing w:val="-2"/>
        </w:rPr>
        <w:t>g</w:t>
      </w:r>
      <w:r>
        <w:rPr/>
        <w:t>h</w:t>
      </w:r>
      <w:r>
        <w:rPr>
          <w:spacing w:val="-1"/>
        </w:rPr>
        <w:t>e</w:t>
      </w:r>
      <w:r>
        <w:rPr/>
        <w:t>r t</w:t>
      </w:r>
      <w:r>
        <w:rPr>
          <w:spacing w:val="1"/>
        </w:rPr>
        <w:t>h</w:t>
      </w:r>
      <w:r>
        <w:rPr>
          <w:spacing w:val="-1"/>
        </w:rPr>
        <w:t>a</w:t>
      </w:r>
      <w:r>
        <w:rPr/>
        <w:t>n their</w:t>
      </w:r>
      <w:r>
        <w:rPr>
          <w:spacing w:val="-1"/>
        </w:rPr>
        <w:t> </w:t>
      </w:r>
      <w:r>
        <w:rPr/>
        <w:t>male</w:t>
      </w:r>
      <w:r>
        <w:rPr>
          <w:spacing w:val="1"/>
        </w:rPr>
        <w:t> </w:t>
      </w:r>
      <w:r>
        <w:rPr>
          <w:spacing w:val="-1"/>
        </w:rPr>
        <w:t>c</w:t>
      </w:r>
      <w:r>
        <w:rPr>
          <w:spacing w:val="2"/>
        </w:rPr>
        <w:t>o</w:t>
      </w:r>
      <w:r>
        <w:rPr/>
        <w:t>unte</w:t>
      </w:r>
      <w:r>
        <w:rPr>
          <w:spacing w:val="-2"/>
        </w:rPr>
        <w:t>r</w:t>
      </w:r>
      <w:r>
        <w:rPr/>
        <w:t>p</w:t>
      </w:r>
      <w:r>
        <w:rPr>
          <w:spacing w:val="-1"/>
        </w:rPr>
        <w:t>a</w:t>
      </w:r>
      <w:r>
        <w:rPr/>
        <w:t>rt </w:t>
      </w:r>
      <w:r>
        <w:rPr>
          <w:spacing w:val="3"/>
        </w:rPr>
        <w:t>(</w:t>
      </w:r>
      <w:r>
        <w:rPr>
          <w:rFonts w:ascii="Arial MT" w:hAnsi="Arial MT"/>
        </w:rPr>
        <w:t>x</w:t>
      </w:r>
      <w:r>
        <w:rPr>
          <w:rFonts w:ascii="Arial MT" w:hAnsi="Arial MT"/>
          <w:w w:val="1"/>
        </w:rPr>
        <w:t>̅</w:t>
      </w:r>
      <w:r>
        <w:rPr>
          <w:rFonts w:ascii="Arial MT" w:hAnsi="Arial MT"/>
          <w:spacing w:val="-7"/>
        </w:rPr>
        <w:t> </w:t>
      </w:r>
      <w:r>
        <w:rPr/>
        <w:t>=</w:t>
      </w:r>
      <w:r>
        <w:rPr>
          <w:spacing w:val="-1"/>
        </w:rPr>
        <w:t> </w:t>
      </w:r>
      <w:r>
        <w:rPr/>
        <w:t>68.095)</w:t>
      </w:r>
    </w:p>
    <w:p>
      <w:pPr>
        <w:pStyle w:val="Heading1"/>
        <w:spacing w:line="360" w:lineRule="auto" w:before="271"/>
        <w:ind w:right="623"/>
      </w:pPr>
      <w:r>
        <w:rPr/>
        <w:t>Ho.4a There is no significant main interaction effect of treatment and numerical ability on</w:t>
      </w:r>
      <w:r>
        <w:rPr>
          <w:spacing w:val="1"/>
        </w:rPr>
        <w:t> </w:t>
      </w:r>
      <w:r>
        <w:rPr/>
        <w:t>students’</w:t>
      </w:r>
      <w:r>
        <w:rPr>
          <w:spacing w:val="-3"/>
        </w:rPr>
        <w:t> </w:t>
      </w:r>
      <w:r>
        <w:rPr/>
        <w:t>achievement in mathematics.</w:t>
      </w:r>
    </w:p>
    <w:p>
      <w:pPr>
        <w:pStyle w:val="BodyText"/>
        <w:spacing w:line="360" w:lineRule="auto"/>
        <w:ind w:left="540" w:right="618" w:firstLine="719"/>
        <w:jc w:val="both"/>
      </w:pPr>
      <w:r>
        <w:rPr/>
        <w:drawing>
          <wp:anchor distT="0" distB="0" distL="0" distR="0" allowOverlap="1" layoutInCell="1" locked="0" behindDoc="1" simplePos="0" relativeHeight="484801536">
            <wp:simplePos x="0" y="0"/>
            <wp:positionH relativeFrom="page">
              <wp:posOffset>1056805</wp:posOffset>
            </wp:positionH>
            <wp:positionV relativeFrom="paragraph">
              <wp:posOffset>71159</wp:posOffset>
            </wp:positionV>
            <wp:extent cx="5508459" cy="5446061"/>
            <wp:effectExtent l="0" t="0" r="0" b="0"/>
            <wp:wrapNone/>
            <wp:docPr id="1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result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4.1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main</w:t>
      </w:r>
      <w:r>
        <w:rPr>
          <w:spacing w:val="1"/>
        </w:rPr>
        <w:t> </w:t>
      </w:r>
      <w:r>
        <w:rPr/>
        <w:t>effect,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Numerical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Numerical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(F</w:t>
      </w:r>
      <w:r>
        <w:rPr>
          <w:vertAlign w:val="subscript"/>
        </w:rPr>
        <w:t>(9,269)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0.840,</w:t>
      </w:r>
      <w:r>
        <w:rPr>
          <w:spacing w:val="1"/>
          <w:vertAlign w:val="baseline"/>
        </w:rPr>
        <w:t> </w:t>
      </w:r>
      <w:r>
        <w:rPr>
          <w:vertAlign w:val="baseline"/>
        </w:rPr>
        <w:t>P</w:t>
      </w:r>
      <w:r>
        <w:rPr>
          <w:spacing w:val="1"/>
          <w:vertAlign w:val="baseline"/>
        </w:rPr>
        <w:t> </w:t>
      </w:r>
      <w:r>
        <w:rPr>
          <w:vertAlign w:val="baseline"/>
        </w:rPr>
        <w:t>&gt;.05,</w:t>
      </w:r>
      <w:r>
        <w:rPr>
          <w:spacing w:val="1"/>
          <w:vertAlign w:val="baseline"/>
        </w:rPr>
        <w:t> </w:t>
      </w:r>
      <w:r>
        <w:rPr>
          <w:rFonts w:ascii="Symbol" w:hAnsi="Symbol"/>
          <w:vertAlign w:val="baseline"/>
        </w:rPr>
        <w:t></w:t>
      </w:r>
      <w:r>
        <w:rPr>
          <w:rFonts w:ascii="Symbol" w:hAnsi="Symbol"/>
          <w:vertAlign w:val="superscript"/>
        </w:rPr>
        <w:t></w:t>
      </w:r>
      <w:r>
        <w:rPr>
          <w:rFonts w:ascii="Symbol" w:hAnsi="Symbol"/>
          <w:vertAlign w:val="baseline"/>
        </w:rPr>
        <w:t>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Hence,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null</w:t>
      </w:r>
      <w:r>
        <w:rPr>
          <w:spacing w:val="-57"/>
          <w:vertAlign w:val="baseline"/>
        </w:rPr>
        <w:t> </w:t>
      </w:r>
      <w:r>
        <w:rPr>
          <w:vertAlign w:val="baseline"/>
        </w:rPr>
        <w:t>hypothesis</w:t>
      </w:r>
      <w:r>
        <w:rPr>
          <w:spacing w:val="-1"/>
          <w:vertAlign w:val="baseline"/>
        </w:rPr>
        <w:t> </w:t>
      </w:r>
      <w:r>
        <w:rPr>
          <w:vertAlign w:val="baseline"/>
        </w:rPr>
        <w:t>is accepted.</w:t>
      </w:r>
    </w:p>
    <w:p>
      <w:pPr>
        <w:pStyle w:val="Heading1"/>
        <w:spacing w:line="360" w:lineRule="auto" w:before="200"/>
        <w:ind w:right="615"/>
      </w:pPr>
      <w:r>
        <w:rPr/>
        <w:t>Ho.4b There is no significant main interaction effect of treatment and numerical ability on</w:t>
      </w:r>
      <w:r>
        <w:rPr>
          <w:spacing w:val="1"/>
        </w:rPr>
        <w:t> </w:t>
      </w:r>
      <w:r>
        <w:rPr/>
        <w:t>students’</w:t>
      </w:r>
      <w:r>
        <w:rPr>
          <w:spacing w:val="-3"/>
        </w:rPr>
        <w:t> </w:t>
      </w:r>
      <w:r>
        <w:rPr/>
        <w:t>attitude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mathematics.</w:t>
      </w:r>
    </w:p>
    <w:p>
      <w:pPr>
        <w:pStyle w:val="BodyText"/>
        <w:spacing w:line="360" w:lineRule="auto"/>
        <w:ind w:left="540" w:right="613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4.4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</w:t>
      </w:r>
      <w:r>
        <w:rPr>
          <w:spacing w:val="60"/>
        </w:rPr>
        <w:t> </w:t>
      </w:r>
      <w:r>
        <w:rPr/>
        <w:t>while</w:t>
      </w:r>
      <w:r>
        <w:rPr>
          <w:spacing w:val="1"/>
        </w:rPr>
        <w:t> </w:t>
      </w:r>
      <w:r>
        <w:rPr/>
        <w:t>Numerical Ability was not. In the interaction effects of Treatment group and Numerical Ability,</w:t>
      </w:r>
      <w:r>
        <w:rPr>
          <w:spacing w:val="1"/>
        </w:rPr>
        <w:t> </w:t>
      </w:r>
      <w:r>
        <w:rPr/>
        <w:t>there</w:t>
      </w:r>
      <w:r>
        <w:rPr>
          <w:spacing w:val="5"/>
        </w:rPr>
        <w:t> </w:t>
      </w:r>
      <w:r>
        <w:rPr/>
        <w:t>was</w:t>
      </w:r>
      <w:r>
        <w:rPr>
          <w:spacing w:val="6"/>
        </w:rPr>
        <w:t> </w:t>
      </w:r>
      <w:r>
        <w:rPr/>
        <w:t>no</w:t>
      </w:r>
      <w:r>
        <w:rPr>
          <w:spacing w:val="6"/>
        </w:rPr>
        <w:t> </w:t>
      </w:r>
      <w:r>
        <w:rPr/>
        <w:t>significant</w:t>
      </w:r>
      <w:r>
        <w:rPr>
          <w:spacing w:val="6"/>
        </w:rPr>
        <w:t> </w:t>
      </w:r>
      <w:r>
        <w:rPr/>
        <w:t>difference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Attitude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Students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Mathematics</w:t>
      </w:r>
      <w:r>
        <w:rPr>
          <w:spacing w:val="4"/>
        </w:rPr>
        <w:t> </w:t>
      </w:r>
      <w:r>
        <w:rPr/>
        <w:t>(F</w:t>
      </w:r>
      <w:r>
        <w:rPr>
          <w:vertAlign w:val="subscript"/>
        </w:rPr>
        <w:t>(9,269)</w:t>
      </w:r>
      <w:r>
        <w:rPr>
          <w:spacing w:val="5"/>
          <w:vertAlign w:val="baseline"/>
        </w:rPr>
        <w:t> </w:t>
      </w:r>
      <w:r>
        <w:rPr>
          <w:vertAlign w:val="baseline"/>
        </w:rPr>
        <w:t>=.266,</w:t>
      </w:r>
      <w:r>
        <w:rPr>
          <w:spacing w:val="5"/>
          <w:vertAlign w:val="baseline"/>
        </w:rPr>
        <w:t> </w:t>
      </w:r>
      <w:r>
        <w:rPr>
          <w:vertAlign w:val="baseline"/>
        </w:rPr>
        <w:t>P</w:t>
      </w:r>
      <w:r>
        <w:rPr>
          <w:spacing w:val="7"/>
          <w:vertAlign w:val="baseline"/>
        </w:rPr>
        <w:t> </w:t>
      </w:r>
      <w:r>
        <w:rPr>
          <w:vertAlign w:val="baseline"/>
        </w:rPr>
        <w:t>&gt;.05,</w:t>
      </w:r>
    </w:p>
    <w:p>
      <w:pPr>
        <w:pStyle w:val="BodyText"/>
        <w:ind w:left="600"/>
        <w:jc w:val="both"/>
      </w:pPr>
      <w:r>
        <w:rPr>
          <w:rFonts w:ascii="Symbol" w:hAnsi="Symbol"/>
        </w:rPr>
        <w:t></w:t>
      </w:r>
      <w:r>
        <w:rPr>
          <w:rFonts w:ascii="Symbol" w:hAnsi="Symbol"/>
          <w:vertAlign w:val="superscript"/>
        </w:rPr>
        <w:t></w:t>
      </w:r>
      <w:r>
        <w:rPr>
          <w:rFonts w:ascii="Symbol" w:hAnsi="Symbol"/>
          <w:vertAlign w:val="baseline"/>
        </w:rPr>
        <w:t></w:t>
      </w:r>
      <w:r>
        <w:rPr>
          <w:vertAlign w:val="baseline"/>
        </w:rPr>
        <w:t>).</w:t>
      </w:r>
      <w:r>
        <w:rPr>
          <w:spacing w:val="-2"/>
          <w:vertAlign w:val="baseline"/>
        </w:rPr>
        <w:t> </w:t>
      </w:r>
      <w:r>
        <w:rPr>
          <w:vertAlign w:val="baseline"/>
        </w:rPr>
        <w:t>Hence,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null</w:t>
      </w:r>
      <w:r>
        <w:rPr>
          <w:spacing w:val="-1"/>
          <w:vertAlign w:val="baseline"/>
        </w:rPr>
        <w:t> </w:t>
      </w:r>
      <w:r>
        <w:rPr>
          <w:vertAlign w:val="baseline"/>
        </w:rPr>
        <w:t>hypothesis</w:t>
      </w:r>
      <w:r>
        <w:rPr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accepted.</w:t>
      </w:r>
    </w:p>
    <w:p>
      <w:pPr>
        <w:pStyle w:val="Heading1"/>
        <w:spacing w:line="360" w:lineRule="auto" w:before="146"/>
        <w:ind w:right="625"/>
      </w:pPr>
      <w:r>
        <w:rPr/>
        <w:t>Ho.5a 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in Mathematics.</w:t>
      </w:r>
    </w:p>
    <w:p>
      <w:pPr>
        <w:pStyle w:val="BodyText"/>
        <w:spacing w:line="360" w:lineRule="auto"/>
        <w:ind w:left="540" w:right="617" w:firstLine="719"/>
        <w:jc w:val="both"/>
      </w:pPr>
      <w:r>
        <w:rPr/>
        <w:t>The result from table 4.1 shows that there is no significant interaction effect of treatment</w:t>
      </w:r>
      <w:r>
        <w:rPr>
          <w:spacing w:val="1"/>
        </w:rPr>
        <w:t> </w:t>
      </w:r>
      <w:r>
        <w:rPr/>
        <w:t>and gender on students‘ achievement in Mathematics (F</w:t>
      </w:r>
      <w:r>
        <w:rPr>
          <w:vertAlign w:val="subscript"/>
        </w:rPr>
        <w:t>(6,269)</w:t>
      </w:r>
      <w:r>
        <w:rPr>
          <w:vertAlign w:val="baseline"/>
        </w:rPr>
        <w:t> = 2.399, P &gt; .05,</w:t>
      </w:r>
      <w:r>
        <w:rPr>
          <w:spacing w:val="60"/>
          <w:vertAlign w:val="baseline"/>
        </w:rPr>
        <w:t> </w:t>
      </w:r>
      <w:r>
        <w:rPr>
          <w:rFonts w:ascii="Symbol" w:hAnsi="Symbol"/>
          <w:vertAlign w:val="baseline"/>
        </w:rPr>
        <w:t></w:t>
      </w:r>
      <w:r>
        <w:rPr>
          <w:rFonts w:ascii="Symbol" w:hAnsi="Symbol"/>
          <w:vertAlign w:val="superscript"/>
        </w:rPr>
        <w:t></w:t>
      </w:r>
      <w:r>
        <w:rPr>
          <w:rFonts w:ascii="Symbol" w:hAnsi="Symbol"/>
          <w:vertAlign w:val="baseline"/>
        </w:rPr>
        <w:t></w:t>
      </w:r>
      <w:r>
        <w:rPr>
          <w:vertAlign w:val="baseline"/>
        </w:rPr>
        <w:t>). It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 reveals that in the main effect, both the Treatment group and Gender were significant;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 the interaction effect was not significant on Students‘ Achievement in Mathematics.</w:t>
      </w:r>
      <w:r>
        <w:rPr>
          <w:spacing w:val="1"/>
          <w:vertAlign w:val="baseline"/>
        </w:rPr>
        <w:t> </w:t>
      </w:r>
      <w:r>
        <w:rPr>
          <w:vertAlign w:val="baseline"/>
        </w:rPr>
        <w:t>Hence,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null hypothesis is accepted.</w:t>
      </w:r>
    </w:p>
    <w:p>
      <w:pPr>
        <w:pStyle w:val="Heading1"/>
        <w:spacing w:line="360" w:lineRule="auto" w:before="201"/>
        <w:ind w:right="625"/>
      </w:pPr>
      <w:r>
        <w:rPr/>
        <w:t>Ho.5b 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attitude</w:t>
      </w:r>
      <w:r>
        <w:rPr>
          <w:spacing w:val="-2"/>
        </w:rPr>
        <w:t> </w:t>
      </w:r>
      <w:r>
        <w:rPr/>
        <w:t>to Mathematics.</w:t>
      </w:r>
    </w:p>
    <w:p>
      <w:pPr>
        <w:pStyle w:val="BodyText"/>
        <w:spacing w:line="360" w:lineRule="auto"/>
        <w:ind w:left="540" w:right="619" w:firstLine="719"/>
        <w:jc w:val="both"/>
      </w:pPr>
      <w:r>
        <w:rPr/>
        <w:t>Table 4.4 shows that there is no significant interaction effect of treatment and gender on</w:t>
      </w:r>
      <w:r>
        <w:rPr>
          <w:spacing w:val="1"/>
        </w:rPr>
        <w:t> </w:t>
      </w:r>
      <w:r>
        <w:rPr/>
        <w:t>students‘ attitude to Mathematics (F</w:t>
      </w:r>
      <w:r>
        <w:rPr>
          <w:vertAlign w:val="subscript"/>
        </w:rPr>
        <w:t>(6,269)</w:t>
      </w:r>
      <w:r>
        <w:rPr>
          <w:vertAlign w:val="baseline"/>
        </w:rPr>
        <w:t> = 1.039, P &gt;.05,</w:t>
      </w:r>
      <w:r>
        <w:rPr>
          <w:spacing w:val="1"/>
          <w:vertAlign w:val="baseline"/>
        </w:rPr>
        <w:t> </w:t>
      </w:r>
      <w:r>
        <w:rPr>
          <w:rFonts w:ascii="Symbol" w:hAnsi="Symbol"/>
          <w:vertAlign w:val="baseline"/>
        </w:rPr>
        <w:t></w:t>
      </w:r>
      <w:r>
        <w:rPr>
          <w:rFonts w:ascii="Symbol" w:hAnsi="Symbol"/>
          <w:vertAlign w:val="superscript"/>
        </w:rPr>
        <w:t></w:t>
      </w:r>
      <w:r>
        <w:rPr>
          <w:rFonts w:ascii="Symbol" w:hAnsi="Symbol"/>
          <w:vertAlign w:val="baseline"/>
        </w:rPr>
        <w:t></w:t>
      </w:r>
      <w:r>
        <w:rPr>
          <w:vertAlign w:val="baseline"/>
        </w:rPr>
        <w:t> </w:t>
      </w:r>
      <w:r>
        <w:rPr>
          <w:rFonts w:ascii="Symbol" w:hAnsi="Symbol"/>
          <w:vertAlign w:val="baseline"/>
        </w:rPr>
        <w:t>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It shows that in the main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effect,</w:t>
      </w:r>
      <w:r>
        <w:rPr>
          <w:spacing w:val="32"/>
          <w:vertAlign w:val="baseline"/>
        </w:rPr>
        <w:t> </w:t>
      </w:r>
      <w:r>
        <w:rPr>
          <w:vertAlign w:val="baseline"/>
        </w:rPr>
        <w:t>both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Treatment</w:t>
      </w:r>
      <w:r>
        <w:rPr>
          <w:spacing w:val="32"/>
          <w:vertAlign w:val="baseline"/>
        </w:rPr>
        <w:t> </w:t>
      </w:r>
      <w:r>
        <w:rPr>
          <w:vertAlign w:val="baseline"/>
        </w:rPr>
        <w:t>group</w:t>
      </w:r>
      <w:r>
        <w:rPr>
          <w:spacing w:val="32"/>
          <w:vertAlign w:val="baseline"/>
        </w:rPr>
        <w:t> </w:t>
      </w:r>
      <w:r>
        <w:rPr>
          <w:vertAlign w:val="baseline"/>
        </w:rPr>
        <w:t>and</w:t>
      </w:r>
      <w:r>
        <w:rPr>
          <w:spacing w:val="34"/>
          <w:vertAlign w:val="baseline"/>
        </w:rPr>
        <w:t> </w:t>
      </w:r>
      <w:r>
        <w:rPr>
          <w:vertAlign w:val="baseline"/>
        </w:rPr>
        <w:t>Gender</w:t>
      </w:r>
      <w:r>
        <w:rPr>
          <w:spacing w:val="33"/>
          <w:vertAlign w:val="baseline"/>
        </w:rPr>
        <w:t> </w:t>
      </w:r>
      <w:r>
        <w:rPr>
          <w:vertAlign w:val="baseline"/>
        </w:rPr>
        <w:t>were</w:t>
      </w:r>
      <w:r>
        <w:rPr>
          <w:spacing w:val="32"/>
          <w:vertAlign w:val="baseline"/>
        </w:rPr>
        <w:t> </w:t>
      </w:r>
      <w:r>
        <w:rPr>
          <w:vertAlign w:val="baseline"/>
        </w:rPr>
        <w:t>significant;</w:t>
      </w:r>
      <w:r>
        <w:rPr>
          <w:spacing w:val="33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33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interaction</w:t>
      </w:r>
      <w:r>
        <w:rPr>
          <w:spacing w:val="34"/>
          <w:vertAlign w:val="baseline"/>
        </w:rPr>
        <w:t> </w:t>
      </w:r>
      <w:r>
        <w:rPr>
          <w:vertAlign w:val="baseline"/>
        </w:rPr>
        <w:t>effect</w:t>
      </w:r>
      <w:r>
        <w:rPr>
          <w:spacing w:val="-58"/>
          <w:vertAlign w:val="baseline"/>
        </w:rPr>
        <w:t> </w:t>
      </w:r>
      <w:r>
        <w:rPr>
          <w:vertAlign w:val="baseline"/>
        </w:rPr>
        <w:t>was</w:t>
      </w:r>
      <w:r>
        <w:rPr>
          <w:spacing w:val="-2"/>
          <w:vertAlign w:val="baseline"/>
        </w:rPr>
        <w:t> </w:t>
      </w:r>
      <w:r>
        <w:rPr>
          <w:vertAlign w:val="baseline"/>
        </w:rPr>
        <w:t>not</w:t>
      </w:r>
      <w:r>
        <w:rPr>
          <w:spacing w:val="-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-1"/>
          <w:vertAlign w:val="baseline"/>
        </w:rPr>
        <w:t> </w:t>
      </w:r>
      <w:r>
        <w:rPr>
          <w:vertAlign w:val="baseline"/>
        </w:rPr>
        <w:t>on Students‘</w:t>
      </w:r>
      <w:r>
        <w:rPr>
          <w:spacing w:val="-1"/>
          <w:vertAlign w:val="baseline"/>
        </w:rPr>
        <w:t> </w:t>
      </w:r>
      <w:r>
        <w:rPr>
          <w:vertAlign w:val="baseline"/>
        </w:rPr>
        <w:t>Attitude</w:t>
      </w:r>
      <w:r>
        <w:rPr>
          <w:spacing w:val="-2"/>
          <w:vertAlign w:val="baseline"/>
        </w:rPr>
        <w:t> </w:t>
      </w:r>
      <w:r>
        <w:rPr>
          <w:vertAlign w:val="baseline"/>
        </w:rPr>
        <w:t>to Mathematics.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null hypothesis</w:t>
      </w:r>
      <w:r>
        <w:rPr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-2"/>
          <w:vertAlign w:val="baseline"/>
        </w:rPr>
        <w:t> </w:t>
      </w:r>
      <w:r>
        <w:rPr>
          <w:vertAlign w:val="baseline"/>
        </w:rPr>
        <w:t>accepted.</w:t>
      </w:r>
    </w:p>
    <w:p>
      <w:pPr>
        <w:spacing w:after="0" w:line="360" w:lineRule="auto"/>
        <w:jc w:val="both"/>
        <w:sectPr>
          <w:pgSz w:w="12240" w:h="15840"/>
          <w:pgMar w:header="0" w:footer="1015" w:top="1400" w:bottom="1200" w:left="900" w:right="820"/>
        </w:sectPr>
      </w:pPr>
    </w:p>
    <w:p>
      <w:pPr>
        <w:pStyle w:val="Heading1"/>
        <w:spacing w:line="355" w:lineRule="auto" w:before="79"/>
        <w:ind w:right="619"/>
        <w:rPr>
          <w:b w:val="0"/>
        </w:rPr>
      </w:pPr>
      <w:r>
        <w:rPr/>
        <w:t>Ho.6a 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numerical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gender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students’</w:t>
      </w:r>
      <w:r>
        <w:rPr>
          <w:spacing w:val="-3"/>
        </w:rPr>
        <w:t> </w:t>
      </w:r>
      <w:r>
        <w:rPr/>
        <w:t>achievement in Mathematics</w:t>
      </w:r>
      <w:r>
        <w:rPr>
          <w:b w:val="0"/>
        </w:rPr>
        <w:t>.</w:t>
      </w:r>
    </w:p>
    <w:p>
      <w:pPr>
        <w:pStyle w:val="BodyText"/>
        <w:spacing w:line="360" w:lineRule="auto" w:before="7"/>
        <w:ind w:left="540" w:right="612" w:firstLine="719"/>
        <w:jc w:val="both"/>
      </w:pPr>
      <w:r>
        <w:rPr/>
        <w:drawing>
          <wp:anchor distT="0" distB="0" distL="0" distR="0" allowOverlap="1" layoutInCell="1" locked="0" behindDoc="1" simplePos="0" relativeHeight="484802048">
            <wp:simplePos x="0" y="0"/>
            <wp:positionH relativeFrom="page">
              <wp:posOffset>1056805</wp:posOffset>
            </wp:positionH>
            <wp:positionV relativeFrom="paragraph">
              <wp:posOffset>872656</wp:posOffset>
            </wp:positionV>
            <wp:extent cx="5508459" cy="5446061"/>
            <wp:effectExtent l="0" t="0" r="0" b="0"/>
            <wp:wrapNone/>
            <wp:docPr id="1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result from table 4.1 shows that there is no significant interaction effect of numerical</w:t>
      </w:r>
      <w:r>
        <w:rPr>
          <w:spacing w:val="1"/>
        </w:rPr>
        <w:t> </w:t>
      </w:r>
      <w:r>
        <w:rPr/>
        <w:t>ability and gender on students‘ achievement in Mathematics (F</w:t>
      </w:r>
      <w:r>
        <w:rPr>
          <w:vertAlign w:val="subscript"/>
        </w:rPr>
        <w:t>(6,269)</w:t>
      </w:r>
      <w:r>
        <w:rPr>
          <w:vertAlign w:val="baseline"/>
        </w:rPr>
        <w:t> = 2.277, P &gt;.05,</w:t>
      </w:r>
      <w:r>
        <w:rPr>
          <w:spacing w:val="1"/>
          <w:vertAlign w:val="baseline"/>
        </w:rPr>
        <w:t> </w:t>
      </w:r>
      <w:r>
        <w:rPr>
          <w:rFonts w:ascii="Symbol" w:hAnsi="Symbol"/>
          <w:vertAlign w:val="baseline"/>
        </w:rPr>
        <w:t></w:t>
      </w:r>
      <w:r>
        <w:rPr>
          <w:rFonts w:ascii="Symbol" w:hAnsi="Symbol"/>
          <w:vertAlign w:val="superscript"/>
        </w:rPr>
        <w:t></w:t>
      </w:r>
      <w:r>
        <w:rPr>
          <w:rFonts w:ascii="Symbol" w:hAnsi="Symbol"/>
          <w:vertAlign w:val="baseline"/>
        </w:rPr>
        <w:t></w:t>
      </w:r>
      <w:r>
        <w:rPr>
          <w:vertAlign w:val="baseline"/>
        </w:rPr>
        <w:t> </w:t>
      </w:r>
      <w:r>
        <w:rPr>
          <w:rFonts w:ascii="Symbol" w:hAnsi="Symbol"/>
          <w:vertAlign w:val="baseline"/>
        </w:rPr>
        <w:t>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 in the main effect, both the Numerical Ability and Gender were significant.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interactions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effects,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found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1"/>
          <w:vertAlign w:val="baseline"/>
        </w:rPr>
        <w:t> </w:t>
      </w:r>
      <w:r>
        <w:rPr>
          <w:vertAlign w:val="baseline"/>
        </w:rPr>
        <w:t>achievement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Mathematics.</w:t>
      </w:r>
      <w:r>
        <w:rPr>
          <w:spacing w:val="59"/>
          <w:vertAlign w:val="baseline"/>
        </w:rPr>
        <w:t> </w:t>
      </w:r>
      <w:r>
        <w:rPr>
          <w:vertAlign w:val="baseline"/>
        </w:rPr>
        <w:t>Hence, the</w:t>
      </w:r>
      <w:r>
        <w:rPr>
          <w:spacing w:val="1"/>
          <w:vertAlign w:val="baseline"/>
        </w:rPr>
        <w:t> </w:t>
      </w:r>
      <w:r>
        <w:rPr>
          <w:vertAlign w:val="baseline"/>
        </w:rPr>
        <w:t>null hypothesis is accepted.</w:t>
      </w:r>
    </w:p>
    <w:p>
      <w:pPr>
        <w:pStyle w:val="Heading1"/>
        <w:spacing w:line="355" w:lineRule="auto" w:before="204"/>
        <w:ind w:right="623"/>
        <w:rPr>
          <w:b w:val="0"/>
        </w:rPr>
      </w:pPr>
      <w:r>
        <w:rPr/>
        <w:t>Ho.6b 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numerical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gender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students’</w:t>
      </w:r>
      <w:r>
        <w:rPr>
          <w:spacing w:val="-3"/>
        </w:rPr>
        <w:t> </w:t>
      </w:r>
      <w:r>
        <w:rPr/>
        <w:t>attitude</w:t>
      </w:r>
      <w:r>
        <w:rPr>
          <w:spacing w:val="-1"/>
        </w:rPr>
        <w:t> </w:t>
      </w:r>
      <w:r>
        <w:rPr/>
        <w:t>to Mathematics</w:t>
      </w:r>
      <w:r>
        <w:rPr>
          <w:b w:val="0"/>
        </w:rPr>
        <w:t>.</w:t>
      </w:r>
    </w:p>
    <w:p>
      <w:pPr>
        <w:pStyle w:val="BodyText"/>
        <w:spacing w:line="360" w:lineRule="auto" w:before="7"/>
        <w:ind w:left="540" w:right="617" w:firstLine="719"/>
        <w:jc w:val="both"/>
      </w:pPr>
      <w:r>
        <w:rPr/>
        <w:t>Table 4.4 shows that there is no significant interaction effect of numerical ability and</w:t>
      </w:r>
      <w:r>
        <w:rPr>
          <w:spacing w:val="1"/>
        </w:rPr>
        <w:t> </w:t>
      </w:r>
      <w:r>
        <w:rPr/>
        <w:t>gender on students‘ attitude to Mathematics (F</w:t>
      </w:r>
      <w:r>
        <w:rPr>
          <w:vertAlign w:val="subscript"/>
        </w:rPr>
        <w:t>(6,269)</w:t>
      </w:r>
      <w:r>
        <w:rPr>
          <w:vertAlign w:val="baseline"/>
        </w:rPr>
        <w:t> = .770, P &gt;</w:t>
      </w:r>
      <w:r>
        <w:rPr>
          <w:spacing w:val="1"/>
          <w:vertAlign w:val="baseline"/>
        </w:rPr>
        <w:t> </w:t>
      </w:r>
      <w:r>
        <w:rPr>
          <w:vertAlign w:val="baseline"/>
        </w:rPr>
        <w:t>.05,</w:t>
      </w:r>
      <w:r>
        <w:rPr>
          <w:spacing w:val="1"/>
          <w:vertAlign w:val="baseline"/>
        </w:rPr>
        <w:t> </w:t>
      </w:r>
      <w:r>
        <w:rPr>
          <w:rFonts w:ascii="Symbol" w:hAnsi="Symbol"/>
          <w:vertAlign w:val="baseline"/>
        </w:rPr>
        <w:t></w:t>
      </w:r>
      <w:r>
        <w:rPr>
          <w:rFonts w:ascii="Symbol" w:hAnsi="Symbol"/>
          <w:vertAlign w:val="superscript"/>
        </w:rPr>
        <w:t></w:t>
      </w:r>
      <w:r>
        <w:rPr>
          <w:rFonts w:ascii="Symbol" w:hAnsi="Symbol"/>
          <w:vertAlign w:val="baseline"/>
        </w:rPr>
        <w:t></w:t>
      </w:r>
      <w:r>
        <w:rPr>
          <w:vertAlign w:val="baseline"/>
        </w:rPr>
        <w:t> </w:t>
      </w:r>
      <w:r>
        <w:rPr>
          <w:rFonts w:ascii="Symbol" w:hAnsi="Symbol"/>
          <w:vertAlign w:val="baseline"/>
        </w:rPr>
        <w:t></w:t>
      </w:r>
      <w:r>
        <w:rPr>
          <w:vertAlign w:val="baseline"/>
        </w:rPr>
        <w:t>). It further shows</w:t>
      </w:r>
      <w:r>
        <w:rPr>
          <w:spacing w:val="1"/>
          <w:vertAlign w:val="baseline"/>
        </w:rPr>
        <w:t> </w:t>
      </w:r>
      <w:r>
        <w:rPr>
          <w:vertAlign w:val="baseline"/>
        </w:rPr>
        <w:t>that in the main effect, Numerical Ability was not significant but Gender was. In the interactions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effects, there was no significant difference found on Students‘ attitude to Mathematics. Hence,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null hypothesis is accepted.</w:t>
      </w:r>
    </w:p>
    <w:p>
      <w:pPr>
        <w:pStyle w:val="Heading1"/>
        <w:spacing w:line="357" w:lineRule="auto" w:before="205"/>
        <w:ind w:right="621"/>
        <w:rPr>
          <w:b w:val="0"/>
        </w:rPr>
      </w:pPr>
      <w:r>
        <w:rPr/>
        <w:t>Ho.7a There is no significant interaction effect of treatment, numerical ability and gender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students’</w:t>
      </w:r>
      <w:r>
        <w:rPr>
          <w:spacing w:val="-2"/>
        </w:rPr>
        <w:t> </w:t>
      </w:r>
      <w:r>
        <w:rPr/>
        <w:t>achievement to Mathematics</w:t>
      </w:r>
      <w:r>
        <w:rPr>
          <w:b w:val="0"/>
        </w:rPr>
        <w:t>.</w:t>
      </w:r>
    </w:p>
    <w:p>
      <w:pPr>
        <w:pStyle w:val="BodyText"/>
        <w:spacing w:line="360" w:lineRule="auto" w:before="1"/>
        <w:ind w:left="540" w:right="612" w:firstLine="719"/>
        <w:jc w:val="both"/>
      </w:pPr>
      <w:r>
        <w:rPr/>
        <w:t>Table 4.1 shows that there is no significant interaction effect of treatment, numerical</w:t>
      </w:r>
      <w:r>
        <w:rPr>
          <w:spacing w:val="1"/>
        </w:rPr>
        <w:t> </w:t>
      </w:r>
      <w:r>
        <w:rPr/>
        <w:t>ability and gender on students‘ achievement in Mathematics (F</w:t>
      </w:r>
      <w:r>
        <w:rPr>
          <w:vertAlign w:val="subscript"/>
        </w:rPr>
        <w:t>(18,269)</w:t>
      </w:r>
      <w:r>
        <w:rPr>
          <w:vertAlign w:val="baseline"/>
        </w:rPr>
        <w:t> = .993, P &gt;.05,</w:t>
      </w:r>
      <w:r>
        <w:rPr>
          <w:spacing w:val="1"/>
          <w:vertAlign w:val="baseline"/>
        </w:rPr>
        <w:t> </w:t>
      </w:r>
      <w:r>
        <w:rPr>
          <w:rFonts w:ascii="Symbol" w:hAnsi="Symbol"/>
          <w:vertAlign w:val="baseline"/>
        </w:rPr>
        <w:t></w:t>
      </w:r>
      <w:r>
        <w:rPr>
          <w:rFonts w:ascii="Symbol" w:hAnsi="Symbol"/>
          <w:vertAlign w:val="superscript"/>
        </w:rPr>
        <w:t></w:t>
      </w:r>
      <w:r>
        <w:rPr>
          <w:rFonts w:ascii="Symbol" w:hAnsi="Symbol"/>
          <w:vertAlign w:val="baseline"/>
        </w:rPr>
        <w:t></w:t>
      </w:r>
      <w:r>
        <w:rPr>
          <w:vertAlign w:val="baseline"/>
        </w:rPr>
        <w:t> </w:t>
      </w:r>
      <w:r>
        <w:rPr>
          <w:rFonts w:ascii="Symbol" w:hAnsi="Symbol"/>
          <w:vertAlign w:val="baseline"/>
        </w:rPr>
        <w:t>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The table further shows that in the main effect, both the Treatment group, Numerical Ability and</w:t>
      </w:r>
      <w:r>
        <w:rPr>
          <w:spacing w:val="1"/>
          <w:vertAlign w:val="baseline"/>
        </w:rPr>
        <w:t> </w:t>
      </w:r>
      <w:r>
        <w:rPr>
          <w:vertAlign w:val="baseline"/>
        </w:rPr>
        <w:t>Gender were significant. In the 2-way interactions, there was no significant difference 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Treatment</w:t>
      </w:r>
      <w:r>
        <w:rPr>
          <w:spacing w:val="1"/>
          <w:vertAlign w:val="baseline"/>
        </w:rPr>
        <w:t> </w:t>
      </w:r>
      <w:r>
        <w:rPr>
          <w:vertAlign w:val="baseline"/>
        </w:rPr>
        <w:t>group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Numerical</w:t>
      </w:r>
      <w:r>
        <w:rPr>
          <w:spacing w:val="1"/>
          <w:vertAlign w:val="baseline"/>
        </w:rPr>
        <w:t> </w:t>
      </w:r>
      <w:r>
        <w:rPr>
          <w:vertAlign w:val="baseline"/>
        </w:rPr>
        <w:t>Ability,</w:t>
      </w:r>
      <w:r>
        <w:rPr>
          <w:spacing w:val="1"/>
          <w:vertAlign w:val="baseline"/>
        </w:rPr>
        <w:t> </w:t>
      </w:r>
      <w:r>
        <w:rPr>
          <w:vertAlign w:val="baseline"/>
        </w:rPr>
        <w:t>Treatment</w:t>
      </w:r>
      <w:r>
        <w:rPr>
          <w:spacing w:val="1"/>
          <w:vertAlign w:val="baseline"/>
        </w:rPr>
        <w:t> </w:t>
      </w:r>
      <w:r>
        <w:rPr>
          <w:vertAlign w:val="baseline"/>
        </w:rPr>
        <w:t>group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Gender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60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Numerical Ability and Gender. The 3-way interaction between Treatment, Numerical Ability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Gender was also not significant.</w:t>
      </w:r>
      <w:r>
        <w:rPr>
          <w:spacing w:val="-1"/>
          <w:vertAlign w:val="baseline"/>
        </w:rPr>
        <w:t> </w:t>
      </w:r>
      <w:r>
        <w:rPr>
          <w:vertAlign w:val="baseline"/>
        </w:rPr>
        <w:t>Hence, the null hypothesis</w:t>
      </w:r>
      <w:r>
        <w:rPr>
          <w:spacing w:val="-1"/>
          <w:vertAlign w:val="baseline"/>
        </w:rPr>
        <w:t> </w:t>
      </w:r>
      <w:r>
        <w:rPr>
          <w:vertAlign w:val="baseline"/>
        </w:rPr>
        <w:t>is accepted.</w:t>
      </w:r>
    </w:p>
    <w:p>
      <w:pPr>
        <w:pStyle w:val="Heading1"/>
        <w:spacing w:line="360" w:lineRule="auto" w:before="205"/>
        <w:ind w:right="616"/>
      </w:pPr>
      <w:r>
        <w:rPr/>
        <w:t>Ho.7b There is no significant interaction effect of treatment, numerical ability and gender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students’</w:t>
      </w:r>
      <w:r>
        <w:rPr>
          <w:spacing w:val="-2"/>
        </w:rPr>
        <w:t> </w:t>
      </w:r>
      <w:r>
        <w:rPr/>
        <w:t>attitude</w:t>
      </w:r>
      <w:r>
        <w:rPr>
          <w:spacing w:val="-1"/>
        </w:rPr>
        <w:t> </w:t>
      </w:r>
      <w:r>
        <w:rPr/>
        <w:t>to Mathematics.</w:t>
      </w:r>
    </w:p>
    <w:p>
      <w:pPr>
        <w:pStyle w:val="BodyText"/>
        <w:spacing w:line="360" w:lineRule="auto"/>
        <w:ind w:left="540" w:right="618" w:firstLine="719"/>
        <w:jc w:val="both"/>
      </w:pPr>
      <w:r>
        <w:rPr/>
        <w:t>The result from table 4.4 show that there is no significant interaction effect of treatment,</w:t>
      </w:r>
      <w:r>
        <w:rPr>
          <w:spacing w:val="1"/>
        </w:rPr>
        <w:t> </w:t>
      </w:r>
      <w:r>
        <w:rPr/>
        <w:t>numerical</w:t>
      </w:r>
      <w:r>
        <w:rPr>
          <w:spacing w:val="52"/>
        </w:rPr>
        <w:t> </w:t>
      </w:r>
      <w:r>
        <w:rPr/>
        <w:t>ability</w:t>
      </w:r>
      <w:r>
        <w:rPr>
          <w:spacing w:val="44"/>
        </w:rPr>
        <w:t> </w:t>
      </w:r>
      <w:r>
        <w:rPr/>
        <w:t>and</w:t>
      </w:r>
      <w:r>
        <w:rPr>
          <w:spacing w:val="54"/>
        </w:rPr>
        <w:t> </w:t>
      </w:r>
      <w:r>
        <w:rPr/>
        <w:t>gender</w:t>
      </w:r>
      <w:r>
        <w:rPr>
          <w:spacing w:val="48"/>
        </w:rPr>
        <w:t> </w:t>
      </w:r>
      <w:r>
        <w:rPr/>
        <w:t>on</w:t>
      </w:r>
      <w:r>
        <w:rPr>
          <w:spacing w:val="51"/>
        </w:rPr>
        <w:t> </w:t>
      </w:r>
      <w:r>
        <w:rPr/>
        <w:t>students‘</w:t>
      </w:r>
      <w:r>
        <w:rPr>
          <w:spacing w:val="52"/>
        </w:rPr>
        <w:t> </w:t>
      </w:r>
      <w:r>
        <w:rPr/>
        <w:t>attitude</w:t>
      </w:r>
      <w:r>
        <w:rPr>
          <w:spacing w:val="48"/>
        </w:rPr>
        <w:t> </w:t>
      </w:r>
      <w:r>
        <w:rPr/>
        <w:t>to</w:t>
      </w:r>
      <w:r>
        <w:rPr>
          <w:spacing w:val="50"/>
        </w:rPr>
        <w:t> </w:t>
      </w:r>
      <w:r>
        <w:rPr/>
        <w:t>mathematics</w:t>
      </w:r>
      <w:r>
        <w:rPr>
          <w:spacing w:val="51"/>
        </w:rPr>
        <w:t> </w:t>
      </w:r>
      <w:r>
        <w:rPr/>
        <w:t>(F</w:t>
      </w:r>
      <w:r>
        <w:rPr>
          <w:vertAlign w:val="subscript"/>
        </w:rPr>
        <w:t>(18,269)</w:t>
      </w:r>
      <w:r>
        <w:rPr>
          <w:spacing w:val="49"/>
          <w:vertAlign w:val="baseline"/>
        </w:rPr>
        <w:t> </w:t>
      </w:r>
      <w:r>
        <w:rPr>
          <w:vertAlign w:val="baseline"/>
        </w:rPr>
        <w:t>=</w:t>
      </w:r>
      <w:r>
        <w:rPr>
          <w:spacing w:val="49"/>
          <w:vertAlign w:val="baseline"/>
        </w:rPr>
        <w:t> </w:t>
      </w:r>
      <w:r>
        <w:rPr>
          <w:vertAlign w:val="baseline"/>
        </w:rPr>
        <w:t>.271,</w:t>
      </w:r>
      <w:r>
        <w:rPr>
          <w:spacing w:val="49"/>
          <w:vertAlign w:val="baseline"/>
        </w:rPr>
        <w:t> </w:t>
      </w:r>
      <w:r>
        <w:rPr>
          <w:vertAlign w:val="baseline"/>
        </w:rPr>
        <w:t>P</w:t>
      </w:r>
      <w:r>
        <w:rPr>
          <w:spacing w:val="50"/>
          <w:vertAlign w:val="baseline"/>
        </w:rPr>
        <w:t> </w:t>
      </w:r>
      <w:r>
        <w:rPr>
          <w:vertAlign w:val="baseline"/>
        </w:rPr>
        <w:t>&gt;</w:t>
      </w:r>
      <w:r>
        <w:rPr>
          <w:spacing w:val="48"/>
          <w:vertAlign w:val="baseline"/>
        </w:rPr>
        <w:t> </w:t>
      </w:r>
      <w:r>
        <w:rPr>
          <w:vertAlign w:val="baseline"/>
        </w:rPr>
        <w:t>.05,</w:t>
      </w:r>
    </w:p>
    <w:p>
      <w:pPr>
        <w:pStyle w:val="BodyText"/>
        <w:spacing w:line="360" w:lineRule="auto"/>
        <w:ind w:left="540" w:right="622" w:firstLine="60"/>
        <w:jc w:val="both"/>
      </w:pPr>
      <w:r>
        <w:rPr>
          <w:rFonts w:ascii="Symbol" w:hAnsi="Symbol"/>
        </w:rPr>
        <w:t></w:t>
      </w:r>
      <w:r>
        <w:rPr>
          <w:rFonts w:ascii="Symbol" w:hAnsi="Symbol"/>
          <w:vertAlign w:val="superscript"/>
        </w:rPr>
        <w:t></w:t>
      </w:r>
      <w:r>
        <w:rPr>
          <w:rFonts w:ascii="Symbol" w:hAnsi="Symbol"/>
          <w:vertAlign w:val="baseline"/>
        </w:rPr>
        <w:t></w:t>
      </w:r>
      <w:r>
        <w:rPr>
          <w:vertAlign w:val="baseline"/>
        </w:rPr>
        <w:t> </w:t>
      </w:r>
      <w:r>
        <w:rPr>
          <w:rFonts w:ascii="Symbol" w:hAnsi="Symbol"/>
          <w:vertAlign w:val="baseline"/>
        </w:rPr>
        <w:t>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The result shows that in the main effect, the Treatment group and Gender were found</w:t>
      </w:r>
      <w:r>
        <w:rPr>
          <w:spacing w:val="-57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8"/>
          <w:vertAlign w:val="baseline"/>
        </w:rPr>
        <w:t> </w:t>
      </w:r>
      <w:r>
        <w:rPr>
          <w:vertAlign w:val="baseline"/>
        </w:rPr>
        <w:t>while</w:t>
      </w:r>
      <w:r>
        <w:rPr>
          <w:spacing w:val="16"/>
          <w:vertAlign w:val="baseline"/>
        </w:rPr>
        <w:t> </w:t>
      </w:r>
      <w:r>
        <w:rPr>
          <w:vertAlign w:val="baseline"/>
        </w:rPr>
        <w:t>Numerical</w:t>
      </w:r>
      <w:r>
        <w:rPr>
          <w:spacing w:val="17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10"/>
          <w:vertAlign w:val="baseline"/>
        </w:rPr>
        <w:t> </w:t>
      </w:r>
      <w:r>
        <w:rPr>
          <w:vertAlign w:val="baseline"/>
        </w:rPr>
        <w:t>was</w:t>
      </w:r>
      <w:r>
        <w:rPr>
          <w:spacing w:val="16"/>
          <w:vertAlign w:val="baseline"/>
        </w:rPr>
        <w:t> </w:t>
      </w:r>
      <w:r>
        <w:rPr>
          <w:vertAlign w:val="baseline"/>
        </w:rPr>
        <w:t>not.</w:t>
      </w:r>
      <w:r>
        <w:rPr>
          <w:spacing w:val="19"/>
          <w:vertAlign w:val="baseline"/>
        </w:rPr>
        <w:t> </w:t>
      </w:r>
      <w:r>
        <w:rPr>
          <w:vertAlign w:val="baseline"/>
        </w:rPr>
        <w:t>In</w:t>
      </w:r>
      <w:r>
        <w:rPr>
          <w:spacing w:val="15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2-way</w:t>
      </w:r>
      <w:r>
        <w:rPr>
          <w:spacing w:val="11"/>
          <w:vertAlign w:val="baseline"/>
        </w:rPr>
        <w:t> </w:t>
      </w:r>
      <w:r>
        <w:rPr>
          <w:vertAlign w:val="baseline"/>
        </w:rPr>
        <w:t>interactions,</w:t>
      </w:r>
      <w:r>
        <w:rPr>
          <w:spacing w:val="15"/>
          <w:vertAlign w:val="baseline"/>
        </w:rPr>
        <w:t> </w:t>
      </w:r>
      <w:r>
        <w:rPr>
          <w:vertAlign w:val="baseline"/>
        </w:rPr>
        <w:t>there</w:t>
      </w:r>
      <w:r>
        <w:rPr>
          <w:spacing w:val="15"/>
          <w:vertAlign w:val="baseline"/>
        </w:rPr>
        <w:t> </w:t>
      </w:r>
      <w:r>
        <w:rPr>
          <w:vertAlign w:val="baseline"/>
        </w:rPr>
        <w:t>was</w:t>
      </w:r>
      <w:r>
        <w:rPr>
          <w:spacing w:val="16"/>
          <w:vertAlign w:val="baseline"/>
        </w:rPr>
        <w:t> </w:t>
      </w:r>
      <w:r>
        <w:rPr>
          <w:vertAlign w:val="baseline"/>
        </w:rPr>
        <w:t>no</w:t>
      </w:r>
      <w:r>
        <w:rPr>
          <w:spacing w:val="15"/>
          <w:vertAlign w:val="baseline"/>
        </w:rPr>
        <w:t> </w:t>
      </w:r>
      <w:r>
        <w:rPr>
          <w:vertAlign w:val="baseline"/>
        </w:rPr>
        <w:t>significant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9"/>
        <w:jc w:val="both"/>
      </w:pPr>
      <w:r>
        <w:rPr/>
        <w:t>interaction effect between Treatment and Numerical Ability, Treatment and Gender and between</w:t>
      </w:r>
      <w:r>
        <w:rPr>
          <w:spacing w:val="-57"/>
        </w:rPr>
        <w:t> </w:t>
      </w:r>
      <w:r>
        <w:rPr/>
        <w:t>Numerical Ability and Gender. It further shows that the 3-way interaction between Treatment,</w:t>
      </w:r>
      <w:r>
        <w:rPr>
          <w:spacing w:val="1"/>
        </w:rPr>
        <w:t> </w:t>
      </w:r>
      <w:r>
        <w:rPr/>
        <w:t>Numerical</w:t>
      </w:r>
      <w:r>
        <w:rPr>
          <w:spacing w:val="-1"/>
        </w:rPr>
        <w:t> </w:t>
      </w:r>
      <w:r>
        <w:rPr/>
        <w:t>Ability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Gender</w:t>
      </w:r>
      <w:r>
        <w:rPr>
          <w:spacing w:val="-1"/>
        </w:rPr>
        <w:t> </w:t>
      </w:r>
      <w:r>
        <w:rPr/>
        <w:t>was not</w:t>
      </w:r>
      <w:r>
        <w:rPr>
          <w:spacing w:val="-1"/>
        </w:rPr>
        <w:t> </w:t>
      </w:r>
      <w:r>
        <w:rPr/>
        <w:t>significant. Hence,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hypothesis is</w:t>
      </w:r>
      <w:r>
        <w:rPr>
          <w:spacing w:val="-1"/>
        </w:rPr>
        <w:t> </w:t>
      </w:r>
      <w:r>
        <w:rPr/>
        <w:t>accepted.</w:t>
      </w:r>
    </w:p>
    <w:p>
      <w:pPr>
        <w:pStyle w:val="Heading1"/>
        <w:spacing w:before="206"/>
      </w:pPr>
      <w:r>
        <w:rPr/>
        <w:t>Summary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Findings</w:t>
      </w:r>
    </w:p>
    <w:p>
      <w:pPr>
        <w:pStyle w:val="BodyText"/>
        <w:spacing w:before="132"/>
        <w:ind w:left="900"/>
        <w:jc w:val="both"/>
      </w:pPr>
      <w:r>
        <w:rPr/>
        <w:drawing>
          <wp:anchor distT="0" distB="0" distL="0" distR="0" allowOverlap="1" layoutInCell="1" locked="0" behindDoc="1" simplePos="0" relativeHeight="484802560">
            <wp:simplePos x="0" y="0"/>
            <wp:positionH relativeFrom="page">
              <wp:posOffset>1056805</wp:posOffset>
            </wp:positionH>
            <wp:positionV relativeFrom="paragraph">
              <wp:posOffset>299759</wp:posOffset>
            </wp:positionV>
            <wp:extent cx="5508459" cy="5446061"/>
            <wp:effectExtent l="0" t="0" r="0" b="0"/>
            <wp:wrapNone/>
            <wp:docPr id="1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3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 research findings are</w:t>
      </w:r>
      <w:r>
        <w:rPr>
          <w:spacing w:val="-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ListParagraph"/>
        <w:numPr>
          <w:ilvl w:val="0"/>
          <w:numId w:val="39"/>
        </w:numPr>
        <w:tabs>
          <w:tab w:pos="1261" w:val="left" w:leader="none"/>
        </w:tabs>
        <w:spacing w:line="360" w:lineRule="auto" w:before="139" w:after="0"/>
        <w:ind w:left="1260" w:right="615" w:hanging="360"/>
        <w:jc w:val="both"/>
        <w:rPr>
          <w:sz w:val="24"/>
        </w:rPr>
      </w:pPr>
      <w:r>
        <w:rPr>
          <w:sz w:val="24"/>
        </w:rPr>
        <w:t>There was a significant main effect of treatment on students‘ achievement in and attitude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Mathematics.</w:t>
      </w:r>
    </w:p>
    <w:p>
      <w:pPr>
        <w:pStyle w:val="ListParagraph"/>
        <w:numPr>
          <w:ilvl w:val="0"/>
          <w:numId w:val="39"/>
        </w:numPr>
        <w:tabs>
          <w:tab w:pos="1261" w:val="left" w:leader="none"/>
        </w:tabs>
        <w:spacing w:line="360" w:lineRule="auto" w:before="0" w:after="0"/>
        <w:ind w:left="1260" w:right="616" w:hanging="360"/>
        <w:jc w:val="both"/>
        <w:rPr>
          <w:sz w:val="24"/>
        </w:rPr>
      </w:pPr>
      <w:r>
        <w:rPr>
          <w:sz w:val="24"/>
        </w:rPr>
        <w:t>There was a significant main effect of numerical ability on students‘ achievement in</w:t>
      </w:r>
      <w:r>
        <w:rPr>
          <w:spacing w:val="1"/>
          <w:sz w:val="24"/>
        </w:rPr>
        <w:t> </w:t>
      </w:r>
      <w:r>
        <w:rPr>
          <w:sz w:val="24"/>
        </w:rPr>
        <w:t>Mathematics,</w:t>
      </w:r>
      <w:r>
        <w:rPr>
          <w:spacing w:val="1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students‘</w:t>
      </w:r>
      <w:r>
        <w:rPr>
          <w:spacing w:val="1"/>
          <w:sz w:val="24"/>
        </w:rPr>
        <w:t> </w:t>
      </w:r>
      <w:r>
        <w:rPr>
          <w:sz w:val="24"/>
        </w:rPr>
        <w:t>numerical</w:t>
      </w:r>
      <w:r>
        <w:rPr>
          <w:spacing w:val="1"/>
          <w:sz w:val="24"/>
        </w:rPr>
        <w:t> </w:t>
      </w:r>
      <w:r>
        <w:rPr>
          <w:sz w:val="24"/>
        </w:rPr>
        <w:t>ability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60"/>
          <w:sz w:val="24"/>
        </w:rPr>
        <w:t> </w:t>
      </w:r>
      <w:r>
        <w:rPr>
          <w:sz w:val="24"/>
        </w:rPr>
        <w:t>students‘</w:t>
      </w:r>
      <w:r>
        <w:rPr>
          <w:spacing w:val="1"/>
          <w:sz w:val="24"/>
        </w:rPr>
        <w:t> </w:t>
      </w:r>
      <w:r>
        <w:rPr>
          <w:sz w:val="24"/>
        </w:rPr>
        <w:t>attitude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mathematics.</w:t>
      </w:r>
    </w:p>
    <w:p>
      <w:pPr>
        <w:pStyle w:val="ListParagraph"/>
        <w:numPr>
          <w:ilvl w:val="0"/>
          <w:numId w:val="39"/>
        </w:numPr>
        <w:tabs>
          <w:tab w:pos="1261" w:val="left" w:leader="none"/>
        </w:tabs>
        <w:spacing w:line="360" w:lineRule="auto" w:before="0" w:after="0"/>
        <w:ind w:left="1260" w:right="618" w:hanging="360"/>
        <w:jc w:val="both"/>
        <w:rPr>
          <w:sz w:val="24"/>
        </w:rPr>
      </w:pPr>
      <w:r>
        <w:rPr>
          <w:sz w:val="24"/>
        </w:rPr>
        <w:t>There was a significant main effect of gender on students‘ achievement in and attitude to</w:t>
      </w:r>
      <w:r>
        <w:rPr>
          <w:spacing w:val="1"/>
          <w:sz w:val="24"/>
        </w:rPr>
        <w:t> </w:t>
      </w:r>
      <w:r>
        <w:rPr>
          <w:sz w:val="24"/>
        </w:rPr>
        <w:t>Mathematics.</w:t>
      </w:r>
    </w:p>
    <w:p>
      <w:pPr>
        <w:pStyle w:val="ListParagraph"/>
        <w:numPr>
          <w:ilvl w:val="0"/>
          <w:numId w:val="39"/>
        </w:numPr>
        <w:tabs>
          <w:tab w:pos="1261" w:val="left" w:leader="none"/>
        </w:tabs>
        <w:spacing w:line="360" w:lineRule="auto" w:before="0" w:after="0"/>
        <w:ind w:left="1260" w:right="620" w:hanging="360"/>
        <w:jc w:val="both"/>
        <w:rPr>
          <w:sz w:val="24"/>
        </w:rPr>
      </w:pPr>
      <w:r>
        <w:rPr>
          <w:sz w:val="24"/>
        </w:rPr>
        <w:t>There was no significant interaction effect of treatment and numerical ability on students‘</w:t>
      </w:r>
      <w:r>
        <w:rPr>
          <w:spacing w:val="-57"/>
          <w:sz w:val="24"/>
        </w:rPr>
        <w:t> </w:t>
      </w:r>
      <w:r>
        <w:rPr>
          <w:sz w:val="24"/>
        </w:rPr>
        <w:t>achievement</w:t>
      </w:r>
      <w:r>
        <w:rPr>
          <w:spacing w:val="-1"/>
          <w:sz w:val="24"/>
        </w:rPr>
        <w:t> </w:t>
      </w:r>
      <w:r>
        <w:rPr>
          <w:sz w:val="24"/>
        </w:rPr>
        <w:t>in and</w:t>
      </w:r>
      <w:r>
        <w:rPr>
          <w:spacing w:val="1"/>
          <w:sz w:val="24"/>
        </w:rPr>
        <w:t> </w:t>
      </w:r>
      <w:r>
        <w:rPr>
          <w:sz w:val="24"/>
        </w:rPr>
        <w:t>attitude</w:t>
      </w:r>
      <w:r>
        <w:rPr>
          <w:spacing w:val="-1"/>
          <w:sz w:val="24"/>
        </w:rPr>
        <w:t> </w:t>
      </w:r>
      <w:r>
        <w:rPr>
          <w:sz w:val="24"/>
        </w:rPr>
        <w:t>to Mathematics.</w:t>
      </w:r>
    </w:p>
    <w:p>
      <w:pPr>
        <w:pStyle w:val="ListParagraph"/>
        <w:numPr>
          <w:ilvl w:val="0"/>
          <w:numId w:val="39"/>
        </w:numPr>
        <w:tabs>
          <w:tab w:pos="1261" w:val="left" w:leader="none"/>
        </w:tabs>
        <w:spacing w:line="360" w:lineRule="auto" w:before="0" w:after="0"/>
        <w:ind w:left="1260" w:right="618" w:hanging="36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interaction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gender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students‘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-1"/>
          <w:sz w:val="24"/>
        </w:rPr>
        <w:t> </w:t>
      </w:r>
      <w:r>
        <w:rPr>
          <w:sz w:val="24"/>
        </w:rPr>
        <w:t>in and</w:t>
      </w:r>
      <w:r>
        <w:rPr>
          <w:spacing w:val="1"/>
          <w:sz w:val="24"/>
        </w:rPr>
        <w:t> </w:t>
      </w:r>
      <w:r>
        <w:rPr>
          <w:sz w:val="24"/>
        </w:rPr>
        <w:t>attitude</w:t>
      </w:r>
      <w:r>
        <w:rPr>
          <w:spacing w:val="-1"/>
          <w:sz w:val="24"/>
        </w:rPr>
        <w:t> </w:t>
      </w:r>
      <w:r>
        <w:rPr>
          <w:sz w:val="24"/>
        </w:rPr>
        <w:t>to Mathematics.</w:t>
      </w:r>
    </w:p>
    <w:p>
      <w:pPr>
        <w:pStyle w:val="ListParagraph"/>
        <w:numPr>
          <w:ilvl w:val="0"/>
          <w:numId w:val="39"/>
        </w:numPr>
        <w:tabs>
          <w:tab w:pos="1261" w:val="left" w:leader="none"/>
        </w:tabs>
        <w:spacing w:line="362" w:lineRule="auto" w:before="0" w:after="0"/>
        <w:ind w:left="1260" w:right="618" w:hanging="360"/>
        <w:jc w:val="both"/>
        <w:rPr>
          <w:sz w:val="24"/>
        </w:rPr>
      </w:pPr>
      <w:r>
        <w:rPr>
          <w:sz w:val="24"/>
        </w:rPr>
        <w:t>There was no significant interaction effect of numerical ability and gender on students‘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-1"/>
          <w:sz w:val="24"/>
        </w:rPr>
        <w:t> </w:t>
      </w:r>
      <w:r>
        <w:rPr>
          <w:sz w:val="24"/>
        </w:rPr>
        <w:t>in and attitude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Mathematics.</w:t>
      </w:r>
    </w:p>
    <w:p>
      <w:pPr>
        <w:pStyle w:val="ListParagraph"/>
        <w:numPr>
          <w:ilvl w:val="0"/>
          <w:numId w:val="39"/>
        </w:numPr>
        <w:tabs>
          <w:tab w:pos="1261" w:val="left" w:leader="none"/>
        </w:tabs>
        <w:spacing w:line="360" w:lineRule="auto" w:before="0" w:after="0"/>
        <w:ind w:left="1260" w:right="622" w:hanging="360"/>
        <w:jc w:val="both"/>
        <w:rPr>
          <w:sz w:val="24"/>
        </w:rPr>
      </w:pPr>
      <w:r>
        <w:rPr>
          <w:sz w:val="24"/>
        </w:rPr>
        <w:t>There was no significant 3-way interaction effect of treatment, numerical ability and</w:t>
      </w:r>
      <w:r>
        <w:rPr>
          <w:spacing w:val="1"/>
          <w:sz w:val="24"/>
        </w:rPr>
        <w:t> </w:t>
      </w:r>
      <w:r>
        <w:rPr>
          <w:sz w:val="24"/>
        </w:rPr>
        <w:t>gender</w:t>
      </w:r>
      <w:r>
        <w:rPr>
          <w:spacing w:val="-1"/>
          <w:sz w:val="24"/>
        </w:rPr>
        <w:t> </w:t>
      </w:r>
      <w:r>
        <w:rPr>
          <w:sz w:val="24"/>
        </w:rPr>
        <w:t>on students‘</w:t>
      </w:r>
      <w:r>
        <w:rPr>
          <w:spacing w:val="3"/>
          <w:sz w:val="24"/>
        </w:rPr>
        <w:t> </w:t>
      </w:r>
      <w:r>
        <w:rPr>
          <w:sz w:val="24"/>
        </w:rPr>
        <w:t>achievement</w:t>
      </w:r>
      <w:r>
        <w:rPr>
          <w:spacing w:val="-1"/>
          <w:sz w:val="24"/>
        </w:rPr>
        <w:t> </w:t>
      </w:r>
      <w:r>
        <w:rPr>
          <w:sz w:val="24"/>
        </w:rPr>
        <w:t>in and attitude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Mathematics.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015" w:top="1360" w:bottom="1200" w:left="900" w:right="820"/>
        </w:sectPr>
      </w:pPr>
    </w:p>
    <w:p>
      <w:pPr>
        <w:pStyle w:val="Heading1"/>
        <w:spacing w:before="79"/>
        <w:ind w:left="345" w:right="776"/>
        <w:jc w:val="center"/>
      </w:pPr>
      <w:r>
        <w:rPr/>
        <w:t>CHAPTER</w:t>
      </w:r>
      <w:r>
        <w:rPr>
          <w:spacing w:val="-2"/>
        </w:rPr>
        <w:t> </w:t>
      </w:r>
      <w:r>
        <w:rPr/>
        <w:t>FIVE</w:t>
      </w:r>
    </w:p>
    <w:p>
      <w:pPr>
        <w:spacing w:before="137"/>
        <w:ind w:left="2084" w:right="776" w:firstLine="0"/>
        <w:jc w:val="center"/>
        <w:rPr>
          <w:b/>
          <w:sz w:val="24"/>
        </w:rPr>
      </w:pPr>
      <w:r>
        <w:rPr>
          <w:b/>
          <w:sz w:val="24"/>
        </w:rPr>
        <w:t>DISCUSSION,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ListParagraph"/>
        <w:numPr>
          <w:ilvl w:val="1"/>
          <w:numId w:val="40"/>
        </w:numPr>
        <w:tabs>
          <w:tab w:pos="1260" w:val="left" w:leader="none"/>
          <w:tab w:pos="1261" w:val="left" w:leader="none"/>
        </w:tabs>
        <w:spacing w:line="360" w:lineRule="auto" w:before="134" w:after="0"/>
        <w:ind w:left="540" w:right="622" w:firstLine="0"/>
        <w:jc w:val="left"/>
        <w:rPr>
          <w:sz w:val="24"/>
        </w:rPr>
      </w:pPr>
      <w:r>
        <w:rPr>
          <w:sz w:val="24"/>
        </w:rPr>
        <w:t>This</w:t>
      </w:r>
      <w:r>
        <w:rPr>
          <w:spacing w:val="12"/>
          <w:sz w:val="24"/>
        </w:rPr>
        <w:t> </w:t>
      </w:r>
      <w:r>
        <w:rPr>
          <w:sz w:val="24"/>
        </w:rPr>
        <w:t>chapter</w:t>
      </w:r>
      <w:r>
        <w:rPr>
          <w:spacing w:val="11"/>
          <w:sz w:val="24"/>
        </w:rPr>
        <w:t> </w:t>
      </w:r>
      <w:r>
        <w:rPr>
          <w:sz w:val="24"/>
        </w:rPr>
        <w:t>presents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discussion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findings,</w:t>
      </w:r>
      <w:r>
        <w:rPr>
          <w:spacing w:val="13"/>
          <w:sz w:val="24"/>
        </w:rPr>
        <w:t> </w:t>
      </w:r>
      <w:r>
        <w:rPr>
          <w:sz w:val="24"/>
        </w:rPr>
        <w:t>conclusion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recommendations</w:t>
      </w:r>
      <w:r>
        <w:rPr>
          <w:spacing w:val="12"/>
          <w:sz w:val="24"/>
        </w:rPr>
        <w:t> </w:t>
      </w:r>
      <w:r>
        <w:rPr>
          <w:sz w:val="24"/>
        </w:rPr>
        <w:t>based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analysis of the</w:t>
      </w:r>
      <w:r>
        <w:rPr>
          <w:spacing w:val="-2"/>
          <w:sz w:val="24"/>
        </w:rPr>
        <w:t> </w:t>
      </w:r>
      <w:r>
        <w:rPr>
          <w:sz w:val="24"/>
        </w:rPr>
        <w:t>results shown in chapter</w:t>
      </w:r>
      <w:r>
        <w:rPr>
          <w:spacing w:val="-2"/>
          <w:sz w:val="24"/>
        </w:rPr>
        <w:t> </w:t>
      </w:r>
      <w:r>
        <w:rPr>
          <w:sz w:val="24"/>
        </w:rPr>
        <w:t>four.</w:t>
      </w:r>
    </w:p>
    <w:p>
      <w:pPr>
        <w:pStyle w:val="Heading1"/>
        <w:numPr>
          <w:ilvl w:val="1"/>
          <w:numId w:val="40"/>
        </w:numPr>
        <w:tabs>
          <w:tab w:pos="1200" w:val="left" w:leader="none"/>
          <w:tab w:pos="1201" w:val="left" w:leader="none"/>
        </w:tabs>
        <w:spacing w:line="240" w:lineRule="auto" w:before="5" w:after="0"/>
        <w:ind w:left="1200" w:right="0" w:hanging="661"/>
        <w:jc w:val="left"/>
      </w:pPr>
      <w:bookmarkStart w:name="_TOC_250006" w:id="22"/>
      <w:bookmarkEnd w:id="22"/>
      <w:r>
        <w:rPr/>
        <w:t>Discussions</w:t>
      </w:r>
    </w:p>
    <w:p>
      <w:pPr>
        <w:pStyle w:val="ListParagraph"/>
        <w:numPr>
          <w:ilvl w:val="2"/>
          <w:numId w:val="40"/>
        </w:numPr>
        <w:tabs>
          <w:tab w:pos="1560" w:val="left" w:leader="none"/>
          <w:tab w:pos="1561" w:val="left" w:leader="none"/>
        </w:tabs>
        <w:spacing w:line="240" w:lineRule="auto" w:before="137" w:after="0"/>
        <w:ind w:left="1560" w:right="0" w:hanging="1021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4803072">
            <wp:simplePos x="0" y="0"/>
            <wp:positionH relativeFrom="page">
              <wp:posOffset>1056805</wp:posOffset>
            </wp:positionH>
            <wp:positionV relativeFrom="paragraph">
              <wp:posOffset>164250</wp:posOffset>
            </wp:positionV>
            <wp:extent cx="5508459" cy="5446061"/>
            <wp:effectExtent l="0" t="0" r="0" b="0"/>
            <wp:wrapNone/>
            <wp:docPr id="1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Effect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treatment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achievement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Mathematics</w:t>
      </w:r>
    </w:p>
    <w:p>
      <w:pPr>
        <w:pStyle w:val="BodyText"/>
        <w:spacing w:line="360" w:lineRule="auto" w:before="135"/>
        <w:ind w:left="540" w:right="613" w:firstLine="719"/>
        <w:jc w:val="both"/>
      </w:pPr>
      <w:r>
        <w:rPr/>
        <w:t>Findings from the study revealed that there was a significant main effect of treatment 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Mathematics.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achievement of students in the experimental group and modified lecture method on achievement</w:t>
      </w:r>
      <w:r>
        <w:rPr>
          <w:spacing w:val="1"/>
        </w:rPr>
        <w:t> </w:t>
      </w:r>
      <w:r>
        <w:rPr/>
        <w:t>in mathematics. From the results, Mnemonic-based Instructional Strategy was superior to both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knowledge-based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strategy as it obtained the highest mean score. However, Prior knowledge-based also proved</w:t>
      </w:r>
      <w:r>
        <w:rPr>
          <w:spacing w:val="1"/>
        </w:rPr>
        <w:t> </w:t>
      </w:r>
      <w:r>
        <w:rPr/>
        <w:t>superior to Modified lecture method instructional strategy. This was in line with Scruggs &amp;</w:t>
      </w:r>
      <w:r>
        <w:rPr>
          <w:spacing w:val="1"/>
        </w:rPr>
        <w:t> </w:t>
      </w:r>
      <w:r>
        <w:rPr/>
        <w:t>Mastropieri, (2000) who observed that the reason comprehension scores were higher for students</w:t>
      </w:r>
      <w:r>
        <w:rPr>
          <w:spacing w:val="-57"/>
        </w:rPr>
        <w:t> </w:t>
      </w:r>
      <w:r>
        <w:rPr/>
        <w:t>using mnemonic-based strategy was that the strategy increased their ability to recall factual</w:t>
      </w:r>
      <w:r>
        <w:rPr>
          <w:spacing w:val="1"/>
        </w:rPr>
        <w:t> </w:t>
      </w:r>
      <w:r>
        <w:rPr/>
        <w:t>information needed to answer comprehension questions. Through the use of mnemonic-based</w:t>
      </w:r>
      <w:r>
        <w:rPr>
          <w:spacing w:val="1"/>
        </w:rPr>
        <w:t> </w:t>
      </w:r>
      <w:r>
        <w:rPr/>
        <w:t>strategy, it is more likely that the students were able to remember factual information, answer</w:t>
      </w:r>
      <w:r>
        <w:rPr>
          <w:spacing w:val="1"/>
        </w:rPr>
        <w:t> </w:t>
      </w:r>
      <w:r>
        <w:rPr/>
        <w:t>questions, and demonstrate comprehension. Also, Mastropieri, Scruggs &amp; Fulk, (1990) reported</w:t>
      </w:r>
      <w:r>
        <w:rPr>
          <w:spacing w:val="1"/>
        </w:rPr>
        <w:t> </w:t>
      </w:r>
      <w:r>
        <w:rPr/>
        <w:t>that when asked about their preferences for instructional strategies, the majority of students</w:t>
      </w:r>
      <w:r>
        <w:rPr>
          <w:spacing w:val="1"/>
        </w:rPr>
        <w:t> </w:t>
      </w:r>
      <w:r>
        <w:rPr/>
        <w:t>preferred mnemonics instruction; they felt they learn more, and would prefer to use mnemonic</w:t>
      </w:r>
      <w:r>
        <w:rPr>
          <w:spacing w:val="1"/>
        </w:rPr>
        <w:t> </w:t>
      </w:r>
      <w:r>
        <w:rPr/>
        <w:t>instruction in other content areas.</w:t>
      </w:r>
      <w:r>
        <w:rPr>
          <w:spacing w:val="1"/>
        </w:rPr>
        <w:t> </w:t>
      </w:r>
      <w:r>
        <w:rPr/>
        <w:t>On why Prior knowledge-based was superior to Modified</w:t>
      </w:r>
      <w:r>
        <w:rPr>
          <w:spacing w:val="1"/>
        </w:rPr>
        <w:t> </w:t>
      </w:r>
      <w:r>
        <w:rPr/>
        <w:t>lecture method of instruction, Hayes and Tierney (1982) found that presenting prior knowledge</w:t>
      </w:r>
      <w:r>
        <w:rPr>
          <w:spacing w:val="1"/>
        </w:rPr>
        <w:t> </w:t>
      </w:r>
      <w:r>
        <w:rPr/>
        <w:t>information related to the topic to be learned helped the readers learn more from texts regardless</w:t>
      </w:r>
      <w:r>
        <w:rPr>
          <w:spacing w:val="1"/>
        </w:rPr>
        <w:t> </w:t>
      </w:r>
      <w:r>
        <w:rPr/>
        <w:t>of how that prior knowledge was presented or how specific or general it was. Thus, Kopcha</w:t>
      </w:r>
      <w:r>
        <w:rPr>
          <w:spacing w:val="1"/>
        </w:rPr>
        <w:t> </w:t>
      </w:r>
      <w:r>
        <w:rPr/>
        <w:t>(2005) concludes that high prior knowledge students have the tendency to achieve better when</w:t>
      </w:r>
      <w:r>
        <w:rPr>
          <w:spacing w:val="1"/>
        </w:rPr>
        <w:t> </w:t>
      </w:r>
      <w:r>
        <w:rPr/>
        <w:t>they receive the type of control they prefer, while the opposite is true for low prior knowledge</w:t>
      </w:r>
      <w:r>
        <w:rPr>
          <w:spacing w:val="1"/>
        </w:rPr>
        <w:t> </w:t>
      </w:r>
      <w:r>
        <w:rPr/>
        <w:t>students.</w:t>
      </w:r>
    </w:p>
    <w:p>
      <w:pPr>
        <w:pStyle w:val="Heading1"/>
        <w:spacing w:before="6"/>
      </w:pPr>
      <w:r>
        <w:rPr/>
        <w:t>5.1.2.</w:t>
      </w:r>
      <w:r>
        <w:rPr>
          <w:spacing w:val="56"/>
        </w:rPr>
        <w:t> </w:t>
      </w:r>
      <w:r>
        <w:rPr/>
        <w:t>Effect</w:t>
      </w:r>
      <w:r>
        <w:rPr>
          <w:spacing w:val="-2"/>
        </w:rPr>
        <w:t> </w:t>
      </w:r>
      <w:r>
        <w:rPr/>
        <w:t>of treatment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students’</w:t>
      </w:r>
      <w:r>
        <w:rPr>
          <w:spacing w:val="-2"/>
        </w:rPr>
        <w:t> </w:t>
      </w:r>
      <w:r>
        <w:rPr/>
        <w:t>attitude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Mathematics.</w:t>
      </w:r>
    </w:p>
    <w:p>
      <w:pPr>
        <w:pStyle w:val="BodyText"/>
        <w:spacing w:line="360" w:lineRule="auto" w:before="134"/>
        <w:ind w:left="540" w:right="614" w:firstLine="719"/>
        <w:jc w:val="both"/>
      </w:pPr>
      <w:r>
        <w:rPr/>
        <w:t>The essence of this study was to investigate and ascertain the effects of Mnemonic and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knowledge-based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Mathematics.</w:t>
      </w:r>
      <w:r>
        <w:rPr>
          <w:spacing w:val="6"/>
        </w:rPr>
        <w:t> </w:t>
      </w:r>
      <w:r>
        <w:rPr/>
        <w:t>It</w:t>
      </w:r>
      <w:r>
        <w:rPr>
          <w:spacing w:val="4"/>
        </w:rPr>
        <w:t> </w:t>
      </w:r>
      <w:r>
        <w:rPr/>
        <w:t>was</w:t>
      </w:r>
      <w:r>
        <w:rPr>
          <w:spacing w:val="6"/>
        </w:rPr>
        <w:t> </w:t>
      </w:r>
      <w:r>
        <w:rPr/>
        <w:t>also</w:t>
      </w:r>
      <w:r>
        <w:rPr>
          <w:spacing w:val="4"/>
        </w:rPr>
        <w:t> </w:t>
      </w:r>
      <w:r>
        <w:rPr/>
        <w:t>expected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reveal</w:t>
      </w:r>
      <w:r>
        <w:rPr>
          <w:spacing w:val="4"/>
        </w:rPr>
        <w:t> </w:t>
      </w:r>
      <w:r>
        <w:rPr/>
        <w:t>whether</w:t>
      </w:r>
      <w:r>
        <w:rPr>
          <w:spacing w:val="2"/>
        </w:rPr>
        <w:t> </w:t>
      </w:r>
      <w:r>
        <w:rPr/>
        <w:t>students</w:t>
      </w:r>
      <w:r>
        <w:rPr>
          <w:spacing w:val="4"/>
        </w:rPr>
        <w:t> </w:t>
      </w:r>
      <w:r>
        <w:rPr/>
        <w:t>who</w:t>
      </w:r>
      <w:r>
        <w:rPr>
          <w:spacing w:val="5"/>
        </w:rPr>
        <w:t> </w:t>
      </w:r>
      <w:r>
        <w:rPr/>
        <w:t>were</w:t>
      </w:r>
      <w:r>
        <w:rPr>
          <w:spacing w:val="4"/>
        </w:rPr>
        <w:t> </w:t>
      </w:r>
      <w:r>
        <w:rPr/>
        <w:t>exposed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these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3"/>
        <w:jc w:val="both"/>
      </w:pPr>
      <w:r>
        <w:rPr/>
        <w:drawing>
          <wp:anchor distT="0" distB="0" distL="0" distR="0" allowOverlap="1" layoutInCell="1" locked="0" behindDoc="1" simplePos="0" relativeHeight="484803584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2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strategies would perform better and have positive attitude to Mathematics than those taught using</w:t>
      </w:r>
      <w:r>
        <w:rPr>
          <w:spacing w:val="-57"/>
        </w:rPr>
        <w:t> </w:t>
      </w:r>
      <w:r>
        <w:rPr/>
        <w:t>Modified lecture method.</w:t>
      </w:r>
      <w:r>
        <w:rPr>
          <w:spacing w:val="60"/>
        </w:rPr>
        <w:t> </w:t>
      </w:r>
      <w:r>
        <w:rPr/>
        <w:t>One of the major findings of the study is that there was significant</w:t>
      </w:r>
      <w:r>
        <w:rPr>
          <w:spacing w:val="1"/>
        </w:rPr>
        <w:t> </w:t>
      </w:r>
      <w:r>
        <w:rPr/>
        <w:t>main effect of treatment on students‘ attitude to Mathematics. This supported the finding of</w:t>
      </w:r>
      <w:r>
        <w:rPr>
          <w:spacing w:val="1"/>
        </w:rPr>
        <w:t> </w:t>
      </w:r>
      <w:r>
        <w:rPr/>
        <w:t>Adeleke (2007) and Olaleye (2004) who reported significant relationship between treatment and</w:t>
      </w:r>
      <w:r>
        <w:rPr>
          <w:spacing w:val="1"/>
        </w:rPr>
        <w:t> </w:t>
      </w:r>
      <w:r>
        <w:rPr/>
        <w:t>students‘ attitude to Mathematics.</w:t>
      </w:r>
      <w:r>
        <w:rPr>
          <w:spacing w:val="1"/>
        </w:rPr>
        <w:t> </w:t>
      </w:r>
      <w:r>
        <w:rPr/>
        <w:t>This indicates that there were significant differences between</w:t>
      </w:r>
      <w:r>
        <w:rPr>
          <w:spacing w:val="1"/>
        </w:rPr>
        <w:t> </w:t>
      </w:r>
      <w:r>
        <w:rPr/>
        <w:t>attitudes of students to mathematics. Findings further showed that the students in the control</w:t>
      </w:r>
      <w:r>
        <w:rPr>
          <w:spacing w:val="1"/>
        </w:rPr>
        <w:t> </w:t>
      </w:r>
      <w:r>
        <w:rPr/>
        <w:t>group obtained the higher attitude mean scores followed by the Mnemonic and Prior-knowledge-</w:t>
      </w:r>
      <w:r>
        <w:rPr>
          <w:spacing w:val="-57"/>
        </w:rPr>
        <w:t> </w:t>
      </w:r>
      <w:r>
        <w:rPr/>
        <w:t>based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implication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Modified</w:t>
      </w:r>
      <w:r>
        <w:rPr>
          <w:spacing w:val="60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strategies. The reason for this might be due to favourable attitude of teachers to the conventional</w:t>
      </w:r>
      <w:r>
        <w:rPr>
          <w:spacing w:val="1"/>
        </w:rPr>
        <w:t> </w:t>
      </w:r>
      <w:r>
        <w:rPr/>
        <w:t>method of instruction which might have influenced the attitude displayed by the students. Also,</w:t>
      </w:r>
      <w:r>
        <w:rPr>
          <w:spacing w:val="1"/>
        </w:rPr>
        <w:t> </w:t>
      </w:r>
      <w:r>
        <w:rPr/>
        <w:t>the time frame within which the experiment was carried may not have exerted much influence on</w:t>
      </w:r>
      <w:r>
        <w:rPr>
          <w:spacing w:val="-57"/>
        </w:rPr>
        <w:t> </w:t>
      </w:r>
      <w:r>
        <w:rPr/>
        <w:t>already possessed attitude by the students. On the basis of this, the attitude of the teacher may</w:t>
      </w:r>
      <w:r>
        <w:rPr>
          <w:spacing w:val="1"/>
        </w:rPr>
        <w:t> </w:t>
      </w:r>
      <w:r>
        <w:rPr/>
        <w:t>have influenced the attitude displayed by the students. The finding was in line with the results of</w:t>
      </w:r>
      <w:r>
        <w:rPr>
          <w:spacing w:val="1"/>
        </w:rPr>
        <w:t> </w:t>
      </w:r>
      <w:r>
        <w:rPr/>
        <w:t>Adesoji (2008) and Yara (2009) who reported that the attitude of the students can be influenced</w:t>
      </w:r>
      <w:r>
        <w:rPr>
          <w:spacing w:val="1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attitude of</w:t>
      </w:r>
      <w:r>
        <w:rPr>
          <w:spacing w:val="-1"/>
        </w:rPr>
        <w:t> </w:t>
      </w:r>
      <w:r>
        <w:rPr/>
        <w:t>the teacher and their</w:t>
      </w:r>
      <w:r>
        <w:rPr>
          <w:spacing w:val="-1"/>
        </w:rPr>
        <w:t> </w:t>
      </w:r>
      <w:r>
        <w:rPr/>
        <w:t>methods of</w:t>
      </w:r>
      <w:r>
        <w:rPr>
          <w:spacing w:val="1"/>
        </w:rPr>
        <w:t> </w:t>
      </w:r>
      <w:r>
        <w:rPr/>
        <w:t>instruction.</w:t>
      </w:r>
    </w:p>
    <w:p>
      <w:pPr>
        <w:pStyle w:val="Heading1"/>
        <w:numPr>
          <w:ilvl w:val="2"/>
          <w:numId w:val="41"/>
        </w:numPr>
        <w:tabs>
          <w:tab w:pos="1261" w:val="left" w:leader="none"/>
        </w:tabs>
        <w:spacing w:line="360" w:lineRule="auto" w:before="6" w:after="0"/>
        <w:ind w:left="540" w:right="613" w:firstLine="0"/>
        <w:jc w:val="both"/>
      </w:pP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numerical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</w:t>
      </w:r>
      <w:r>
        <w:rPr>
          <w:spacing w:val="61"/>
        </w:rPr>
        <w:t> </w:t>
      </w:r>
      <w:r>
        <w:rPr/>
        <w:t>to</w:t>
      </w:r>
      <w:r>
        <w:rPr>
          <w:spacing w:val="1"/>
        </w:rPr>
        <w:t> </w:t>
      </w:r>
      <w:r>
        <w:rPr/>
        <w:t>Mathematics</w:t>
      </w:r>
    </w:p>
    <w:p>
      <w:pPr>
        <w:pStyle w:val="BodyText"/>
        <w:spacing w:line="360" w:lineRule="auto"/>
        <w:ind w:left="540" w:right="616" w:firstLine="719"/>
        <w:jc w:val="both"/>
      </w:pPr>
      <w:r>
        <w:rPr/>
        <w:t>The results of the study revealed that numerical ability has significant effect on students‘</w:t>
      </w:r>
      <w:r>
        <w:rPr>
          <w:spacing w:val="1"/>
        </w:rPr>
        <w:t> </w:t>
      </w:r>
      <w:r>
        <w:rPr/>
        <w:t>achievement in mathematics, with high numerical ability obtained the highest mean scores, and</w:t>
      </w:r>
      <w:r>
        <w:rPr>
          <w:spacing w:val="1"/>
        </w:rPr>
        <w:t> </w:t>
      </w:r>
      <w:r>
        <w:rPr/>
        <w:t>medium and low numerical ability follow in that order. On the other hand, numerical ability did</w:t>
      </w:r>
      <w:r>
        <w:rPr>
          <w:spacing w:val="1"/>
        </w:rPr>
        <w:t> </w:t>
      </w:r>
      <w:r>
        <w:rPr/>
        <w:t>not have significant main effects on students‘ attitude to mathematics. It means that student</w:t>
      </w:r>
      <w:r>
        <w:rPr>
          <w:spacing w:val="1"/>
        </w:rPr>
        <w:t> </w:t>
      </w:r>
      <w:r>
        <w:rPr/>
        <w:t>numerical ability does not determine the attitude of student to mathematics. A student with high</w:t>
      </w:r>
      <w:r>
        <w:rPr>
          <w:spacing w:val="1"/>
        </w:rPr>
        <w:t> </w:t>
      </w:r>
      <w:r>
        <w:rPr/>
        <w:t>numerical ability may not have positive attitude to mathematics. This was in line with Olowojaye</w:t>
      </w:r>
      <w:r>
        <w:rPr>
          <w:spacing w:val="-57"/>
        </w:rPr>
        <w:t> </w:t>
      </w:r>
      <w:r>
        <w:rPr/>
        <w:t>(2004) whose results showed that there was no significant relationship between numerical ability</w:t>
      </w:r>
      <w:r>
        <w:rPr>
          <w:spacing w:val="-57"/>
        </w:rPr>
        <w:t> </w:t>
      </w:r>
      <w:r>
        <w:rPr/>
        <w:t>and students‘ attitudes to mathematics. The results further showed that student numerical ability</w:t>
      </w:r>
      <w:r>
        <w:rPr>
          <w:spacing w:val="1"/>
        </w:rPr>
        <w:t> </w:t>
      </w:r>
      <w:r>
        <w:rPr/>
        <w:t>determines mathematics achievement. This implies that the higher the students‘ numerical ability</w:t>
      </w:r>
      <w:r>
        <w:rPr>
          <w:spacing w:val="-57"/>
        </w:rPr>
        <w:t> </w:t>
      </w:r>
      <w:r>
        <w:rPr/>
        <w:t>the higher the achievement in</w:t>
      </w:r>
      <w:r>
        <w:rPr>
          <w:spacing w:val="60"/>
        </w:rPr>
        <w:t> </w:t>
      </w:r>
      <w:r>
        <w:rPr/>
        <w:t>mathematics. This coincided with the findings of Olowojaye</w:t>
      </w:r>
      <w:r>
        <w:rPr>
          <w:spacing w:val="1"/>
        </w:rPr>
        <w:t> </w:t>
      </w:r>
      <w:r>
        <w:rPr/>
        <w:t>(2004) and Arowolo (2010) who reported significant difference in mathematics achievement</w:t>
      </w:r>
      <w:r>
        <w:rPr>
          <w:spacing w:val="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students‘</w:t>
      </w:r>
      <w:r>
        <w:rPr>
          <w:spacing w:val="-1"/>
        </w:rPr>
        <w:t> </w:t>
      </w:r>
      <w:r>
        <w:rPr/>
        <w:t>numerical</w:t>
      </w:r>
      <w:r>
        <w:rPr>
          <w:spacing w:val="1"/>
        </w:rPr>
        <w:t> </w:t>
      </w:r>
      <w:r>
        <w:rPr/>
        <w:t>ability.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Heading1"/>
        <w:numPr>
          <w:ilvl w:val="2"/>
          <w:numId w:val="41"/>
        </w:numPr>
        <w:tabs>
          <w:tab w:pos="1261" w:val="left" w:leader="none"/>
        </w:tabs>
        <w:spacing w:line="240" w:lineRule="auto" w:before="79" w:after="0"/>
        <w:ind w:left="1260" w:right="0" w:hanging="721"/>
        <w:jc w:val="both"/>
      </w:pPr>
      <w:r>
        <w:rPr/>
        <w:t>Effects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gender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students’</w:t>
      </w:r>
      <w:r>
        <w:rPr>
          <w:spacing w:val="-3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attitude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Mathematics</w:t>
      </w:r>
    </w:p>
    <w:p>
      <w:pPr>
        <w:pStyle w:val="BodyText"/>
        <w:spacing w:line="360" w:lineRule="auto" w:before="132"/>
        <w:ind w:left="540" w:right="612" w:firstLine="719"/>
        <w:jc w:val="both"/>
      </w:pPr>
      <w:r>
        <w:rPr/>
        <w:drawing>
          <wp:anchor distT="0" distB="0" distL="0" distR="0" allowOverlap="1" layoutInCell="1" locked="0" behindDoc="1" simplePos="0" relativeHeight="484804096">
            <wp:simplePos x="0" y="0"/>
            <wp:positionH relativeFrom="page">
              <wp:posOffset>1056805</wp:posOffset>
            </wp:positionH>
            <wp:positionV relativeFrom="paragraph">
              <wp:posOffset>1215683</wp:posOffset>
            </wp:positionV>
            <wp:extent cx="5508459" cy="5446061"/>
            <wp:effectExtent l="0" t="0" r="0" b="0"/>
            <wp:wrapNone/>
            <wp:docPr id="2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Findings from the results showed that gender had significant main effects on students‘</w:t>
      </w:r>
      <w:r>
        <w:rPr>
          <w:spacing w:val="1"/>
        </w:rPr>
        <w:t> </w:t>
      </w:r>
      <w:r>
        <w:rPr/>
        <w:t>achievement in and attitude to Mathematics. The result indicated that female students had higher</w:t>
      </w:r>
      <w:r>
        <w:rPr>
          <w:spacing w:val="1"/>
        </w:rPr>
        <w:t> </w:t>
      </w:r>
      <w:r>
        <w:rPr/>
        <w:t>positive attitude to mathematics than their male counterparts, however, male students performed</w:t>
      </w:r>
      <w:r>
        <w:rPr>
          <w:spacing w:val="1"/>
        </w:rPr>
        <w:t> </w:t>
      </w:r>
      <w:r>
        <w:rPr/>
        <w:t>better in achievement test. This might implies that male students found the strategies easy and</w:t>
      </w:r>
      <w:r>
        <w:rPr>
          <w:spacing w:val="1"/>
        </w:rPr>
        <w:t> </w:t>
      </w:r>
      <w:r>
        <w:rPr/>
        <w:t>were able to implement the strategies than their female counterparts. This result was in line with</w:t>
      </w:r>
      <w:r>
        <w:rPr>
          <w:spacing w:val="1"/>
        </w:rPr>
        <w:t> </w:t>
      </w:r>
      <w:r>
        <w:rPr/>
        <w:t>Raimi and Adeoye (2002), Olowojaiye (2004) who reported significant difference in favour of</w:t>
      </w:r>
      <w:r>
        <w:rPr>
          <w:spacing w:val="1"/>
        </w:rPr>
        <w:t> </w:t>
      </w:r>
      <w:r>
        <w:rPr/>
        <w:t>male students.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the result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contrary to</w:t>
      </w:r>
      <w:r>
        <w:rPr>
          <w:spacing w:val="1"/>
        </w:rPr>
        <w:t> </w:t>
      </w:r>
      <w:r>
        <w:rPr/>
        <w:t>Badiru</w:t>
      </w:r>
      <w:r>
        <w:rPr>
          <w:spacing w:val="1"/>
        </w:rPr>
        <w:t> </w:t>
      </w:r>
      <w:r>
        <w:rPr/>
        <w:t>(2007),</w:t>
      </w:r>
      <w:r>
        <w:rPr>
          <w:spacing w:val="1"/>
        </w:rPr>
        <w:t> </w:t>
      </w:r>
      <w:r>
        <w:rPr/>
        <w:t>Okigbo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Oshafor</w:t>
      </w:r>
      <w:r>
        <w:rPr>
          <w:spacing w:val="1"/>
        </w:rPr>
        <w:t> </w:t>
      </w:r>
      <w:r>
        <w:rPr/>
        <w:t>(2008), and Ifamuyiwa and Akinsola (2008), who reported no significant difference in students‘</w:t>
      </w:r>
      <w:r>
        <w:rPr>
          <w:spacing w:val="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in mathematics</w:t>
      </w:r>
      <w:r>
        <w:rPr>
          <w:spacing w:val="2"/>
        </w:rPr>
        <w:t> </w:t>
      </w:r>
      <w:r>
        <w:rPr/>
        <w:t>due</w:t>
      </w:r>
      <w:r>
        <w:rPr>
          <w:spacing w:val="-1"/>
        </w:rPr>
        <w:t> </w:t>
      </w:r>
      <w:r>
        <w:rPr/>
        <w:t>to gender.</w:t>
      </w:r>
    </w:p>
    <w:p>
      <w:pPr>
        <w:pStyle w:val="Heading1"/>
        <w:numPr>
          <w:ilvl w:val="2"/>
          <w:numId w:val="41"/>
        </w:numPr>
        <w:tabs>
          <w:tab w:pos="1261" w:val="left" w:leader="none"/>
        </w:tabs>
        <w:spacing w:line="360" w:lineRule="auto" w:before="7" w:after="0"/>
        <w:ind w:left="540" w:right="612" w:firstLine="0"/>
        <w:jc w:val="both"/>
      </w:pPr>
      <w:r>
        <w:rPr/>
        <w:t>Two-way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numerical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in and</w:t>
      </w:r>
      <w:r>
        <w:rPr>
          <w:spacing w:val="2"/>
        </w:rPr>
        <w:t> </w:t>
      </w:r>
      <w:r>
        <w:rPr/>
        <w:t>attitude</w:t>
      </w:r>
      <w:r>
        <w:rPr>
          <w:spacing w:val="-1"/>
        </w:rPr>
        <w:t> </w:t>
      </w:r>
      <w:r>
        <w:rPr/>
        <w:t>to Mathematics.</w:t>
      </w:r>
    </w:p>
    <w:p>
      <w:pPr>
        <w:pStyle w:val="BodyText"/>
        <w:spacing w:line="360" w:lineRule="auto"/>
        <w:ind w:left="540" w:right="616" w:firstLine="719"/>
        <w:jc w:val="both"/>
      </w:pPr>
      <w:r>
        <w:rPr/>
        <w:t>Finding from the results showed that the two-way interaction effect of treatment and</w:t>
      </w:r>
      <w:r>
        <w:rPr>
          <w:spacing w:val="1"/>
        </w:rPr>
        <w:t> </w:t>
      </w:r>
      <w:r>
        <w:rPr/>
        <w:t>numerical ability was not significant on students‘ achievement in and attitude to Mathematics.</w:t>
      </w:r>
      <w:r>
        <w:rPr>
          <w:spacing w:val="1"/>
        </w:rPr>
        <w:t> </w:t>
      </w:r>
      <w:r>
        <w:rPr/>
        <w:t>The implication was that numerical ability has no influence on students‘ achievement in and</w:t>
      </w:r>
      <w:r>
        <w:rPr>
          <w:spacing w:val="1"/>
        </w:rPr>
        <w:t> </w:t>
      </w:r>
      <w:r>
        <w:rPr/>
        <w:t>attitude to Mathematics. Thus, whatever the ability level of the students, what determines the</w:t>
      </w:r>
      <w:r>
        <w:rPr>
          <w:spacing w:val="1"/>
        </w:rPr>
        <w:t> </w:t>
      </w:r>
      <w:r>
        <w:rPr/>
        <w:t>achievement in and attitude of students to Mathematics is the strategy adopted by the teacher,</w:t>
      </w:r>
      <w:r>
        <w:rPr>
          <w:spacing w:val="1"/>
        </w:rPr>
        <w:t> </w:t>
      </w:r>
      <w:r>
        <w:rPr/>
        <w:t>which is the method of instruction. The finding was in agreement with Olowojaiye (2004) and</w:t>
      </w:r>
      <w:r>
        <w:rPr>
          <w:spacing w:val="1"/>
        </w:rPr>
        <w:t> </w:t>
      </w:r>
      <w:r>
        <w:rPr/>
        <w:t>Arowolo (2010) who concluded that there was</w:t>
      </w:r>
      <w:r>
        <w:rPr>
          <w:spacing w:val="1"/>
        </w:rPr>
        <w:t> </w:t>
      </w:r>
      <w:r>
        <w:rPr/>
        <w:t>no significant main effect of treatment and</w:t>
      </w:r>
      <w:r>
        <w:rPr>
          <w:spacing w:val="1"/>
        </w:rPr>
        <w:t> </w:t>
      </w:r>
      <w:r>
        <w:rPr/>
        <w:t>numerical</w:t>
      </w:r>
      <w:r>
        <w:rPr>
          <w:spacing w:val="-1"/>
        </w:rPr>
        <w:t> </w:t>
      </w:r>
      <w:r>
        <w:rPr/>
        <w:t>ability</w:t>
      </w:r>
      <w:r>
        <w:rPr>
          <w:spacing w:val="-5"/>
        </w:rPr>
        <w:t> </w:t>
      </w:r>
      <w:r>
        <w:rPr/>
        <w:t>on students‘</w:t>
      </w:r>
      <w:r>
        <w:rPr>
          <w:spacing w:val="1"/>
        </w:rPr>
        <w:t> </w:t>
      </w:r>
      <w:r>
        <w:rPr/>
        <w:t>achievement in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attitude to Mathematics.</w:t>
      </w:r>
    </w:p>
    <w:p>
      <w:pPr>
        <w:pStyle w:val="Heading1"/>
        <w:numPr>
          <w:ilvl w:val="2"/>
          <w:numId w:val="41"/>
        </w:numPr>
        <w:tabs>
          <w:tab w:pos="1261" w:val="left" w:leader="none"/>
        </w:tabs>
        <w:spacing w:line="360" w:lineRule="auto" w:before="1" w:after="0"/>
        <w:ind w:left="540" w:right="618" w:firstLine="0"/>
        <w:jc w:val="both"/>
      </w:pPr>
      <w:r>
        <w:rPr/>
        <w:t>Two-way</w:t>
      </w:r>
      <w:r>
        <w:rPr>
          <w:spacing w:val="41"/>
        </w:rPr>
        <w:t> </w:t>
      </w:r>
      <w:r>
        <w:rPr/>
        <w:t>interaction</w:t>
      </w:r>
      <w:r>
        <w:rPr>
          <w:spacing w:val="42"/>
        </w:rPr>
        <w:t> </w:t>
      </w:r>
      <w:r>
        <w:rPr/>
        <w:t>effect</w:t>
      </w:r>
      <w:r>
        <w:rPr>
          <w:spacing w:val="41"/>
        </w:rPr>
        <w:t> </w:t>
      </w:r>
      <w:r>
        <w:rPr/>
        <w:t>of</w:t>
      </w:r>
      <w:r>
        <w:rPr>
          <w:spacing w:val="43"/>
        </w:rPr>
        <w:t> </w:t>
      </w:r>
      <w:r>
        <w:rPr/>
        <w:t>treatment</w:t>
      </w:r>
      <w:r>
        <w:rPr>
          <w:spacing w:val="41"/>
        </w:rPr>
        <w:t> </w:t>
      </w:r>
      <w:r>
        <w:rPr/>
        <w:t>and</w:t>
      </w:r>
      <w:r>
        <w:rPr>
          <w:spacing w:val="43"/>
        </w:rPr>
        <w:t> </w:t>
      </w:r>
      <w:r>
        <w:rPr/>
        <w:t>gender</w:t>
      </w:r>
      <w:r>
        <w:rPr>
          <w:spacing w:val="41"/>
        </w:rPr>
        <w:t> </w:t>
      </w:r>
      <w:r>
        <w:rPr/>
        <w:t>on</w:t>
      </w:r>
      <w:r>
        <w:rPr>
          <w:spacing w:val="42"/>
        </w:rPr>
        <w:t> </w:t>
      </w:r>
      <w:r>
        <w:rPr/>
        <w:t>students’</w:t>
      </w:r>
      <w:r>
        <w:rPr>
          <w:spacing w:val="43"/>
        </w:rPr>
        <w:t> </w:t>
      </w:r>
      <w:r>
        <w:rPr/>
        <w:t>achievement</w:t>
      </w:r>
      <w:r>
        <w:rPr>
          <w:spacing w:val="43"/>
        </w:rPr>
        <w:t> </w:t>
      </w:r>
      <w:r>
        <w:rPr/>
        <w:t>in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attitude</w:t>
      </w:r>
      <w:r>
        <w:rPr>
          <w:spacing w:val="-1"/>
        </w:rPr>
        <w:t> </w:t>
      </w:r>
      <w:r>
        <w:rPr/>
        <w:t>to Mathematics</w:t>
      </w:r>
    </w:p>
    <w:p>
      <w:pPr>
        <w:pStyle w:val="BodyText"/>
        <w:spacing w:line="360" w:lineRule="auto"/>
        <w:ind w:left="540" w:right="613" w:firstLine="719"/>
        <w:jc w:val="both"/>
      </w:pPr>
      <w:r>
        <w:rPr/>
        <w:t>The two-way interaction effect of treatment and gender on students‘ achievement in and</w:t>
      </w:r>
      <w:r>
        <w:rPr>
          <w:spacing w:val="1"/>
        </w:rPr>
        <w:t> </w:t>
      </w:r>
      <w:r>
        <w:rPr/>
        <w:t>attitude to Mathematics was not significant. This supported the earlier findings by Oyeniran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Olowojaye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existed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two-way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Mathematics.</w:t>
      </w:r>
      <w:r>
        <w:rPr>
          <w:spacing w:val="1"/>
        </w:rPr>
        <w:t> </w:t>
      </w:r>
      <w:r>
        <w:rPr/>
        <w:t>. This implies that gender has not influenced significantly achievement in and</w:t>
      </w:r>
      <w:r>
        <w:rPr>
          <w:spacing w:val="1"/>
        </w:rPr>
        <w:t> </w:t>
      </w:r>
      <w:r>
        <w:rPr/>
        <w:t>attitude of students to Mathematics. The results indicate that Mnemonic and Prior knowledge-</w:t>
      </w:r>
      <w:r>
        <w:rPr>
          <w:spacing w:val="1"/>
        </w:rPr>
        <w:t> </w:t>
      </w:r>
      <w:r>
        <w:rPr/>
        <w:t>based instructional strategies are better for both male and female students. Thus, what determines</w:t>
      </w:r>
      <w:r>
        <w:rPr>
          <w:spacing w:val="-57"/>
        </w:rPr>
        <w:t> </w:t>
      </w:r>
      <w:r>
        <w:rPr/>
        <w:t>the achievement in and attitude of students to Mathematics is the method of instruction adopted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the teacher.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Heading1"/>
        <w:numPr>
          <w:ilvl w:val="2"/>
          <w:numId w:val="41"/>
        </w:numPr>
        <w:tabs>
          <w:tab w:pos="1261" w:val="left" w:leader="none"/>
        </w:tabs>
        <w:spacing w:line="360" w:lineRule="auto" w:before="79" w:after="0"/>
        <w:ind w:left="540" w:right="615" w:firstLine="0"/>
        <w:jc w:val="both"/>
      </w:pPr>
      <w:r>
        <w:rPr/>
        <w:t>Two-way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numerical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on</w:t>
      </w:r>
      <w:r>
        <w:rPr>
          <w:spacing w:val="6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in and</w:t>
      </w:r>
      <w:r>
        <w:rPr>
          <w:spacing w:val="2"/>
        </w:rPr>
        <w:t> </w:t>
      </w:r>
      <w:r>
        <w:rPr/>
        <w:t>attitude</w:t>
      </w:r>
      <w:r>
        <w:rPr>
          <w:spacing w:val="-1"/>
        </w:rPr>
        <w:t> </w:t>
      </w:r>
      <w:r>
        <w:rPr/>
        <w:t>to Mathematics.</w:t>
      </w:r>
    </w:p>
    <w:p>
      <w:pPr>
        <w:pStyle w:val="BodyText"/>
        <w:spacing w:line="360" w:lineRule="auto"/>
        <w:ind w:left="540" w:right="615" w:firstLine="719"/>
        <w:jc w:val="both"/>
      </w:pPr>
      <w:r>
        <w:rPr/>
        <w:drawing>
          <wp:anchor distT="0" distB="0" distL="0" distR="0" allowOverlap="1" layoutInCell="1" locked="0" behindDoc="1" simplePos="0" relativeHeight="484804608">
            <wp:simplePos x="0" y="0"/>
            <wp:positionH relativeFrom="page">
              <wp:posOffset>1056805</wp:posOffset>
            </wp:positionH>
            <wp:positionV relativeFrom="paragraph">
              <wp:posOffset>868211</wp:posOffset>
            </wp:positionV>
            <wp:extent cx="5508459" cy="5446061"/>
            <wp:effectExtent l="0" t="0" r="0" b="0"/>
            <wp:wrapNone/>
            <wp:docPr id="2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results showed that the two-way interaction effect of numerical ability and gender on</w:t>
      </w:r>
      <w:r>
        <w:rPr>
          <w:spacing w:val="-57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result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contrary to the findings of Olowojaiye (2004) who reported significant relationship between two-</w:t>
      </w:r>
      <w:r>
        <w:rPr>
          <w:spacing w:val="-57"/>
        </w:rPr>
        <w:t> </w:t>
      </w:r>
      <w:r>
        <w:rPr/>
        <w:t>way interaction effect of numerical ability and gender on students‘ achievement in and attitude to</w:t>
      </w:r>
      <w:r>
        <w:rPr>
          <w:spacing w:val="-57"/>
        </w:rPr>
        <w:t> </w:t>
      </w:r>
      <w:r>
        <w:rPr/>
        <w:t>Mathematics.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Oyeniran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 relationship between two-way interaction effect of numerical ability and gender on</w:t>
      </w:r>
      <w:r>
        <w:rPr>
          <w:spacing w:val="1"/>
        </w:rPr>
        <w:t> </w:t>
      </w:r>
      <w:r>
        <w:rPr/>
        <w:t>students‘ achievement in and attitude to Mathematics. This implies that numerical ability and</w:t>
      </w:r>
      <w:r>
        <w:rPr>
          <w:spacing w:val="1"/>
        </w:rPr>
        <w:t> </w:t>
      </w:r>
      <w:r>
        <w:rPr/>
        <w:t>gender have nothing to do with the achievement in and attitude of students to Mathematics. What</w:t>
      </w:r>
      <w:r>
        <w:rPr>
          <w:spacing w:val="-57"/>
        </w:rPr>
        <w:t> </w:t>
      </w:r>
      <w:r>
        <w:rPr/>
        <w:t>determines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attitude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of student</w:t>
      </w:r>
      <w:r>
        <w:rPr>
          <w:spacing w:val="-1"/>
        </w:rPr>
        <w:t> </w:t>
      </w:r>
      <w:r>
        <w:rPr/>
        <w:t>in mathematics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instruction.</w:t>
      </w:r>
    </w:p>
    <w:p>
      <w:pPr>
        <w:pStyle w:val="Heading1"/>
        <w:spacing w:line="360" w:lineRule="auto" w:before="0"/>
        <w:ind w:right="615"/>
      </w:pPr>
      <w:r>
        <w:rPr/>
        <w:t>5.1.8.</w:t>
      </w:r>
      <w:r>
        <w:rPr>
          <w:spacing w:val="1"/>
        </w:rPr>
        <w:t> </w:t>
      </w:r>
      <w:r>
        <w:rPr/>
        <w:t>Three-way interaction effect of treatment, numerical ability and gender on students’</w:t>
      </w:r>
      <w:r>
        <w:rPr>
          <w:spacing w:val="-57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in and</w:t>
      </w:r>
      <w:r>
        <w:rPr>
          <w:spacing w:val="2"/>
        </w:rPr>
        <w:t> </w:t>
      </w:r>
      <w:r>
        <w:rPr/>
        <w:t>attitude</w:t>
      </w:r>
      <w:r>
        <w:rPr>
          <w:spacing w:val="-1"/>
        </w:rPr>
        <w:t> </w:t>
      </w:r>
      <w:r>
        <w:rPr/>
        <w:t>to Mathematics.</w:t>
      </w:r>
    </w:p>
    <w:p>
      <w:pPr>
        <w:pStyle w:val="BodyText"/>
        <w:spacing w:line="360" w:lineRule="auto"/>
        <w:ind w:left="540" w:right="615" w:firstLine="719"/>
        <w:jc w:val="both"/>
      </w:pPr>
      <w:r>
        <w:rPr/>
        <w:t>The results showed that the 3-way interaction effect of treatment, numerical ability and</w:t>
      </w:r>
      <w:r>
        <w:rPr>
          <w:spacing w:val="1"/>
        </w:rPr>
        <w:t> </w:t>
      </w:r>
      <w:r>
        <w:rPr/>
        <w:t>gender was not significant on students‘ achievement in and attitude to Mathematics. This result</w:t>
      </w:r>
      <w:r>
        <w:rPr>
          <w:spacing w:val="1"/>
        </w:rPr>
        <w:t> </w:t>
      </w:r>
      <w:r>
        <w:rPr/>
        <w:t>confirmed the earlier reports by Oyeniran (2010), Adeleke (2007) and Olowojaye (2004) which</w:t>
      </w:r>
      <w:r>
        <w:rPr>
          <w:spacing w:val="1"/>
        </w:rPr>
        <w:t> </w:t>
      </w:r>
      <w:r>
        <w:rPr/>
        <w:t>concluded that no significant relationship existed between the three-way interaction effect of</w:t>
      </w:r>
      <w:r>
        <w:rPr>
          <w:spacing w:val="1"/>
        </w:rPr>
        <w:t> </w:t>
      </w:r>
      <w:r>
        <w:rPr/>
        <w:t>treatment, numerical</w:t>
      </w:r>
      <w:r>
        <w:rPr>
          <w:spacing w:val="3"/>
        </w:rPr>
        <w:t> </w:t>
      </w:r>
      <w:r>
        <w:rPr/>
        <w:t>ability</w:t>
      </w:r>
      <w:r>
        <w:rPr>
          <w:spacing w:val="-4"/>
        </w:rPr>
        <w:t> </w:t>
      </w:r>
      <w:r>
        <w:rPr/>
        <w:t>and</w:t>
      </w:r>
      <w:r>
        <w:rPr>
          <w:spacing w:val="4"/>
        </w:rPr>
        <w:t> </w:t>
      </w:r>
      <w:r>
        <w:rPr/>
        <w:t>gender</w:t>
      </w:r>
      <w:r>
        <w:rPr>
          <w:spacing w:val="2"/>
        </w:rPr>
        <w:t> </w:t>
      </w:r>
      <w:r>
        <w:rPr/>
        <w:t>on students‘ achievement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attitude to Mathematics.</w:t>
      </w:r>
    </w:p>
    <w:p>
      <w:pPr>
        <w:pStyle w:val="BodyText"/>
        <w:spacing w:line="360" w:lineRule="auto"/>
        <w:ind w:left="540" w:right="616"/>
        <w:jc w:val="both"/>
      </w:pPr>
      <w:r>
        <w:rPr/>
        <w:t>.The</w:t>
      </w:r>
      <w:r>
        <w:rPr>
          <w:spacing w:val="1"/>
        </w:rPr>
        <w:t> </w:t>
      </w:r>
      <w:r>
        <w:rPr/>
        <w:t>implication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strategies,</w:t>
      </w:r>
      <w:r>
        <w:rPr>
          <w:spacing w:val="1"/>
        </w:rPr>
        <w:t> </w:t>
      </w:r>
      <w:r>
        <w:rPr/>
        <w:t>Mnemonics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irrespective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numerical</w:t>
      </w:r>
      <w:r>
        <w:rPr>
          <w:spacing w:val="1"/>
        </w:rPr>
        <w:t> </w:t>
      </w:r>
      <w:r>
        <w:rPr/>
        <w:t>ability</w:t>
      </w:r>
      <w:r>
        <w:rPr>
          <w:spacing w:val="-5"/>
        </w:rPr>
        <w:t> </w:t>
      </w:r>
      <w:r>
        <w:rPr/>
        <w:t>levels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gender of</w:t>
      </w:r>
      <w:r>
        <w:rPr>
          <w:spacing w:val="-2"/>
        </w:rPr>
        <w:t> </w:t>
      </w:r>
      <w:r>
        <w:rPr/>
        <w:t>the students.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numPr>
          <w:ilvl w:val="1"/>
          <w:numId w:val="40"/>
        </w:numPr>
        <w:tabs>
          <w:tab w:pos="1261" w:val="left" w:leader="none"/>
        </w:tabs>
        <w:spacing w:line="240" w:lineRule="auto" w:before="0" w:after="0"/>
        <w:ind w:left="1260" w:right="0" w:hanging="721"/>
        <w:jc w:val="both"/>
      </w:pPr>
      <w:bookmarkStart w:name="_TOC_250005" w:id="23"/>
      <w:bookmarkEnd w:id="23"/>
      <w:r>
        <w:rPr/>
        <w:t>Conclusion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540" w:right="615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Mnemonic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knowledge-based</w:t>
      </w:r>
      <w:r>
        <w:rPr>
          <w:spacing w:val="1"/>
        </w:rPr>
        <w:t> </w:t>
      </w:r>
      <w:r>
        <w:rPr/>
        <w:t>instructional strategies were more effective in improving the students‘ learning outcomes in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mnemonic instruction would enable students to remember factual information, answer questions</w:t>
      </w:r>
      <w:r>
        <w:rPr>
          <w:spacing w:val="1"/>
        </w:rPr>
        <w:t> </w:t>
      </w:r>
      <w:r>
        <w:rPr/>
        <w:t>and</w:t>
      </w:r>
      <w:r>
        <w:rPr>
          <w:spacing w:val="31"/>
        </w:rPr>
        <w:t> </w:t>
      </w:r>
      <w:r>
        <w:rPr/>
        <w:t>demonstrate</w:t>
      </w:r>
      <w:r>
        <w:rPr>
          <w:spacing w:val="31"/>
        </w:rPr>
        <w:t> </w:t>
      </w:r>
      <w:r>
        <w:rPr/>
        <w:t>comprehension.</w:t>
      </w:r>
      <w:r>
        <w:rPr>
          <w:spacing w:val="34"/>
        </w:rPr>
        <w:t> </w:t>
      </w:r>
      <w:r>
        <w:rPr/>
        <w:t>It</w:t>
      </w:r>
      <w:r>
        <w:rPr>
          <w:spacing w:val="32"/>
        </w:rPr>
        <w:t> </w:t>
      </w:r>
      <w:r>
        <w:rPr/>
        <w:t>would</w:t>
      </w:r>
      <w:r>
        <w:rPr>
          <w:spacing w:val="32"/>
        </w:rPr>
        <w:t> </w:t>
      </w:r>
      <w:r>
        <w:rPr/>
        <w:t>also</w:t>
      </w:r>
      <w:r>
        <w:rPr>
          <w:spacing w:val="33"/>
        </w:rPr>
        <w:t> </w:t>
      </w:r>
      <w:r>
        <w:rPr/>
        <w:t>provide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visual</w:t>
      </w:r>
      <w:r>
        <w:rPr>
          <w:spacing w:val="32"/>
        </w:rPr>
        <w:t> </w:t>
      </w:r>
      <w:r>
        <w:rPr/>
        <w:t>or</w:t>
      </w:r>
      <w:r>
        <w:rPr>
          <w:spacing w:val="31"/>
        </w:rPr>
        <w:t> </w:t>
      </w:r>
      <w:r>
        <w:rPr/>
        <w:t>verbal</w:t>
      </w:r>
      <w:r>
        <w:rPr>
          <w:spacing w:val="32"/>
        </w:rPr>
        <w:t> </w:t>
      </w:r>
      <w:r>
        <w:rPr/>
        <w:t>prompt</w:t>
      </w:r>
      <w:r>
        <w:rPr>
          <w:spacing w:val="33"/>
        </w:rPr>
        <w:t> </w:t>
      </w:r>
      <w:r>
        <w:rPr/>
        <w:t>for</w:t>
      </w:r>
      <w:r>
        <w:rPr>
          <w:spacing w:val="30"/>
        </w:rPr>
        <w:t> </w:t>
      </w:r>
      <w:r>
        <w:rPr/>
        <w:t>students</w:t>
      </w:r>
      <w:r>
        <w:rPr>
          <w:spacing w:val="-58"/>
        </w:rPr>
        <w:t> </w:t>
      </w:r>
      <w:r>
        <w:rPr/>
        <w:t>who may have difficulty retaining information. As regards prior-knowledge strategy, it has been</w:t>
      </w:r>
      <w:r>
        <w:rPr>
          <w:spacing w:val="1"/>
        </w:rPr>
        <w:t> </w:t>
      </w:r>
      <w:r>
        <w:rPr/>
        <w:t>established that it can be used to incorporate meaning into newly acquired material. Also, it</w:t>
      </w:r>
      <w:r>
        <w:rPr>
          <w:spacing w:val="1"/>
        </w:rPr>
        <w:t> </w:t>
      </w:r>
      <w:r>
        <w:rPr/>
        <w:t>influences</w:t>
      </w:r>
      <w:r>
        <w:rPr>
          <w:spacing w:val="24"/>
        </w:rPr>
        <w:t> </w:t>
      </w:r>
      <w:r>
        <w:rPr/>
        <w:t>how</w:t>
      </w:r>
      <w:r>
        <w:rPr>
          <w:spacing w:val="24"/>
        </w:rPr>
        <w:t> </w:t>
      </w:r>
      <w:r>
        <w:rPr/>
        <w:t>learners</w:t>
      </w:r>
      <w:r>
        <w:rPr>
          <w:spacing w:val="27"/>
        </w:rPr>
        <w:t> </w:t>
      </w:r>
      <w:r>
        <w:rPr/>
        <w:t>interpret</w:t>
      </w:r>
      <w:r>
        <w:rPr>
          <w:spacing w:val="25"/>
        </w:rPr>
        <w:t> </w:t>
      </w:r>
      <w:r>
        <w:rPr/>
        <w:t>new</w:t>
      </w:r>
      <w:r>
        <w:rPr>
          <w:spacing w:val="24"/>
        </w:rPr>
        <w:t> </w:t>
      </w:r>
      <w:r>
        <w:rPr/>
        <w:t>information</w:t>
      </w:r>
      <w:r>
        <w:rPr>
          <w:spacing w:val="25"/>
        </w:rPr>
        <w:t> </w:t>
      </w:r>
      <w:r>
        <w:rPr/>
        <w:t>and</w:t>
      </w:r>
      <w:r>
        <w:rPr>
          <w:spacing w:val="24"/>
        </w:rPr>
        <w:t> </w:t>
      </w:r>
      <w:r>
        <w:rPr/>
        <w:t>decide</w:t>
      </w:r>
      <w:r>
        <w:rPr>
          <w:spacing w:val="24"/>
        </w:rPr>
        <w:t> </w:t>
      </w:r>
      <w:r>
        <w:rPr/>
        <w:t>what</w:t>
      </w:r>
      <w:r>
        <w:rPr>
          <w:spacing w:val="25"/>
        </w:rPr>
        <w:t> </w:t>
      </w:r>
      <w:r>
        <w:rPr/>
        <w:t>aspects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that</w:t>
      </w:r>
      <w:r>
        <w:rPr>
          <w:spacing w:val="25"/>
        </w:rPr>
        <w:t> </w:t>
      </w:r>
      <w:r>
        <w:rPr/>
        <w:t>information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540" w:right="614"/>
      </w:pPr>
      <w:r>
        <w:rPr/>
        <w:t>are</w:t>
      </w:r>
      <w:r>
        <w:rPr>
          <w:spacing w:val="23"/>
        </w:rPr>
        <w:t> </w:t>
      </w:r>
      <w:r>
        <w:rPr/>
        <w:t>relevant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irrelevant.</w:t>
      </w:r>
      <w:r>
        <w:rPr>
          <w:spacing w:val="28"/>
        </w:rPr>
        <w:t> </w:t>
      </w:r>
      <w:r>
        <w:rPr/>
        <w:t>The</w:t>
      </w:r>
      <w:r>
        <w:rPr>
          <w:spacing w:val="24"/>
        </w:rPr>
        <w:t> </w:t>
      </w:r>
      <w:r>
        <w:rPr/>
        <w:t>study</w:t>
      </w:r>
      <w:r>
        <w:rPr>
          <w:spacing w:val="18"/>
        </w:rPr>
        <w:t> </w:t>
      </w:r>
      <w:r>
        <w:rPr/>
        <w:t>also</w:t>
      </w:r>
      <w:r>
        <w:rPr>
          <w:spacing w:val="26"/>
        </w:rPr>
        <w:t> </w:t>
      </w:r>
      <w:r>
        <w:rPr/>
        <w:t>revealed</w:t>
      </w:r>
      <w:r>
        <w:rPr>
          <w:spacing w:val="25"/>
        </w:rPr>
        <w:t> </w:t>
      </w:r>
      <w:r>
        <w:rPr/>
        <w:t>that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numerical</w:t>
      </w:r>
      <w:r>
        <w:rPr>
          <w:spacing w:val="25"/>
        </w:rPr>
        <w:t> </w:t>
      </w:r>
      <w:r>
        <w:rPr/>
        <w:t>ability</w:t>
      </w:r>
      <w:r>
        <w:rPr>
          <w:spacing w:val="21"/>
        </w:rPr>
        <w:t> </w:t>
      </w:r>
      <w:r>
        <w:rPr/>
        <w:t>level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determined</w:t>
      </w:r>
      <w:r>
        <w:rPr>
          <w:spacing w:val="-1"/>
        </w:rPr>
        <w:t> </w:t>
      </w:r>
      <w:r>
        <w:rPr/>
        <w:t>to a larger extend the academic</w:t>
      </w:r>
      <w:r>
        <w:rPr>
          <w:spacing w:val="-2"/>
        </w:rPr>
        <w:t> </w:t>
      </w:r>
      <w:r>
        <w:rPr/>
        <w:t>achievement of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Mathematics.</w:t>
      </w:r>
    </w:p>
    <w:p>
      <w:pPr>
        <w:pStyle w:val="Heading1"/>
        <w:numPr>
          <w:ilvl w:val="1"/>
          <w:numId w:val="40"/>
        </w:numPr>
        <w:tabs>
          <w:tab w:pos="1260" w:val="left" w:leader="none"/>
          <w:tab w:pos="1261" w:val="left" w:leader="none"/>
        </w:tabs>
        <w:spacing w:line="240" w:lineRule="auto" w:before="65" w:after="0"/>
        <w:ind w:left="1260" w:right="0" w:hanging="721"/>
        <w:jc w:val="left"/>
      </w:pPr>
      <w:bookmarkStart w:name="_TOC_250004" w:id="24"/>
      <w:bookmarkEnd w:id="24"/>
      <w:r>
        <w:rPr/>
        <w:t>Recommendations</w:t>
      </w:r>
    </w:p>
    <w:p>
      <w:pPr>
        <w:pStyle w:val="BodyText"/>
        <w:spacing w:before="132"/>
        <w:ind w:left="540"/>
      </w:pP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of the study,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recommendations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made:</w:t>
      </w:r>
    </w:p>
    <w:p>
      <w:pPr>
        <w:pStyle w:val="ListParagraph"/>
        <w:numPr>
          <w:ilvl w:val="0"/>
          <w:numId w:val="42"/>
        </w:numPr>
        <w:tabs>
          <w:tab w:pos="1261" w:val="left" w:leader="none"/>
        </w:tabs>
        <w:spacing w:line="360" w:lineRule="auto" w:before="140" w:after="0"/>
        <w:ind w:left="1260" w:right="617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805120">
            <wp:simplePos x="0" y="0"/>
            <wp:positionH relativeFrom="page">
              <wp:posOffset>1056805</wp:posOffset>
            </wp:positionH>
            <wp:positionV relativeFrom="paragraph">
              <wp:posOffset>393231</wp:posOffset>
            </wp:positionV>
            <wp:extent cx="5508459" cy="5446061"/>
            <wp:effectExtent l="0" t="0" r="0" b="0"/>
            <wp:wrapNone/>
            <wp:docPr id="2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Teachers should facilitate the use of Mnemonic and Prior knowledge-based instructional</w:t>
      </w:r>
      <w:r>
        <w:rPr>
          <w:spacing w:val="1"/>
          <w:sz w:val="24"/>
        </w:rPr>
        <w:t> </w:t>
      </w:r>
      <w:r>
        <w:rPr>
          <w:sz w:val="24"/>
        </w:rPr>
        <w:t>strategies in schools to enhance positive attitude of students towards Mathematics and</w:t>
      </w:r>
      <w:r>
        <w:rPr>
          <w:spacing w:val="1"/>
          <w:sz w:val="24"/>
        </w:rPr>
        <w:t> </w:t>
      </w:r>
      <w:r>
        <w:rPr>
          <w:sz w:val="24"/>
        </w:rPr>
        <w:t>improve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achievement in the subject.</w:t>
      </w:r>
    </w:p>
    <w:p>
      <w:pPr>
        <w:pStyle w:val="ListParagraph"/>
        <w:numPr>
          <w:ilvl w:val="0"/>
          <w:numId w:val="42"/>
        </w:numPr>
        <w:tabs>
          <w:tab w:pos="1261" w:val="left" w:leader="none"/>
        </w:tabs>
        <w:spacing w:line="360" w:lineRule="auto" w:before="0" w:after="0"/>
        <w:ind w:left="1260" w:right="620" w:hanging="360"/>
        <w:jc w:val="both"/>
        <w:rPr>
          <w:sz w:val="24"/>
        </w:rPr>
      </w:pP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sz w:val="24"/>
        </w:rPr>
        <w:t>varieties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mnemonics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strategies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58"/>
          <w:sz w:val="24"/>
        </w:rPr>
        <w:t> </w:t>
      </w:r>
      <w:r>
        <w:rPr>
          <w:sz w:val="24"/>
        </w:rPr>
        <w:t>effectively</w:t>
      </w:r>
      <w:r>
        <w:rPr>
          <w:spacing w:val="-6"/>
          <w:sz w:val="24"/>
        </w:rPr>
        <w:t> </w:t>
      </w:r>
      <w:r>
        <w:rPr>
          <w:sz w:val="24"/>
        </w:rPr>
        <w:t>cater 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diverse</w:t>
      </w:r>
      <w:r>
        <w:rPr>
          <w:spacing w:val="-1"/>
          <w:sz w:val="24"/>
        </w:rPr>
        <w:t> </w:t>
      </w:r>
      <w:r>
        <w:rPr>
          <w:sz w:val="24"/>
        </w:rPr>
        <w:t>abilities of</w:t>
      </w:r>
      <w:r>
        <w:rPr>
          <w:spacing w:val="-1"/>
          <w:sz w:val="24"/>
        </w:rPr>
        <w:t> </w:t>
      </w:r>
      <w:r>
        <w:rPr>
          <w:sz w:val="24"/>
        </w:rPr>
        <w:t>students within their classrooms.</w:t>
      </w:r>
    </w:p>
    <w:p>
      <w:pPr>
        <w:pStyle w:val="ListParagraph"/>
        <w:numPr>
          <w:ilvl w:val="0"/>
          <w:numId w:val="42"/>
        </w:numPr>
        <w:tabs>
          <w:tab w:pos="1261" w:val="left" w:leader="none"/>
        </w:tabs>
        <w:spacing w:line="360" w:lineRule="auto" w:before="0" w:after="0"/>
        <w:ind w:left="1260" w:right="614" w:hanging="360"/>
        <w:jc w:val="both"/>
        <w:rPr>
          <w:sz w:val="24"/>
        </w:rPr>
      </w:pP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conduct</w:t>
      </w:r>
      <w:r>
        <w:rPr>
          <w:spacing w:val="1"/>
          <w:sz w:val="24"/>
        </w:rPr>
        <w:t> </w:t>
      </w:r>
      <w:r>
        <w:rPr>
          <w:sz w:val="24"/>
        </w:rPr>
        <w:t>active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students‘</w:t>
      </w:r>
      <w:r>
        <w:rPr>
          <w:spacing w:val="1"/>
          <w:sz w:val="24"/>
        </w:rPr>
        <w:t> </w:t>
      </w:r>
      <w:r>
        <w:rPr>
          <w:sz w:val="24"/>
        </w:rPr>
        <w:t>relevant</w:t>
      </w:r>
      <w:r>
        <w:rPr>
          <w:spacing w:val="1"/>
          <w:sz w:val="24"/>
        </w:rPr>
        <w:t> </w:t>
      </w:r>
      <w:r>
        <w:rPr>
          <w:sz w:val="24"/>
        </w:rPr>
        <w:t>prior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commencement, during and at the conclusion of the lesson to make teaching and learning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Mathematics</w:t>
      </w:r>
      <w:r>
        <w:rPr>
          <w:spacing w:val="-1"/>
          <w:sz w:val="24"/>
        </w:rPr>
        <w:t> </w:t>
      </w:r>
      <w:r>
        <w:rPr>
          <w:sz w:val="24"/>
        </w:rPr>
        <w:t>meaningful.</w:t>
      </w:r>
    </w:p>
    <w:p>
      <w:pPr>
        <w:pStyle w:val="ListParagraph"/>
        <w:numPr>
          <w:ilvl w:val="0"/>
          <w:numId w:val="42"/>
        </w:numPr>
        <w:tabs>
          <w:tab w:pos="1261" w:val="left" w:leader="none"/>
        </w:tabs>
        <w:spacing w:line="360" w:lineRule="auto" w:before="0" w:after="0"/>
        <w:ind w:left="1260" w:right="621" w:hanging="360"/>
        <w:jc w:val="both"/>
        <w:rPr>
          <w:sz w:val="24"/>
        </w:rPr>
      </w:pP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constantly</w:t>
      </w:r>
      <w:r>
        <w:rPr>
          <w:spacing w:val="1"/>
          <w:sz w:val="24"/>
        </w:rPr>
        <w:t> </w:t>
      </w:r>
      <w:r>
        <w:rPr>
          <w:sz w:val="24"/>
        </w:rPr>
        <w:t>look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current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innovative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Mathematics</w:t>
      </w:r>
      <w:r>
        <w:rPr>
          <w:spacing w:val="-1"/>
          <w:sz w:val="24"/>
        </w:rPr>
        <w:t> </w:t>
      </w:r>
      <w:r>
        <w:rPr>
          <w:sz w:val="24"/>
        </w:rPr>
        <w:t>that would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effective</w:t>
      </w:r>
    </w:p>
    <w:p>
      <w:pPr>
        <w:pStyle w:val="ListParagraph"/>
        <w:numPr>
          <w:ilvl w:val="0"/>
          <w:numId w:val="42"/>
        </w:numPr>
        <w:tabs>
          <w:tab w:pos="1261" w:val="left" w:leader="none"/>
        </w:tabs>
        <w:spacing w:line="360" w:lineRule="auto" w:before="1" w:after="0"/>
        <w:ind w:left="1260" w:right="616" w:hanging="360"/>
        <w:jc w:val="both"/>
        <w:rPr>
          <w:sz w:val="24"/>
        </w:rPr>
      </w:pPr>
      <w:r>
        <w:rPr>
          <w:sz w:val="24"/>
        </w:rPr>
        <w:t>Periodic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regular</w:t>
      </w:r>
      <w:r>
        <w:rPr>
          <w:spacing w:val="19"/>
          <w:sz w:val="24"/>
        </w:rPr>
        <w:t> </w:t>
      </w:r>
      <w:r>
        <w:rPr>
          <w:sz w:val="24"/>
        </w:rPr>
        <w:t>training,</w:t>
      </w:r>
      <w:r>
        <w:rPr>
          <w:spacing w:val="20"/>
          <w:sz w:val="24"/>
        </w:rPr>
        <w:t> </w:t>
      </w:r>
      <w:r>
        <w:rPr>
          <w:sz w:val="24"/>
        </w:rPr>
        <w:t>seminars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workshops</w:t>
      </w:r>
      <w:r>
        <w:rPr>
          <w:spacing w:val="20"/>
          <w:sz w:val="24"/>
        </w:rPr>
        <w:t> </w:t>
      </w:r>
      <w:r>
        <w:rPr>
          <w:sz w:val="24"/>
        </w:rPr>
        <w:t>should</w:t>
      </w:r>
      <w:r>
        <w:rPr>
          <w:spacing w:val="20"/>
          <w:sz w:val="24"/>
        </w:rPr>
        <w:t> </w:t>
      </w:r>
      <w:r>
        <w:rPr>
          <w:sz w:val="24"/>
        </w:rPr>
        <w:t>be</w:t>
      </w:r>
      <w:r>
        <w:rPr>
          <w:spacing w:val="19"/>
          <w:sz w:val="24"/>
        </w:rPr>
        <w:t> </w:t>
      </w:r>
      <w:r>
        <w:rPr>
          <w:sz w:val="24"/>
        </w:rPr>
        <w:t>organized</w:t>
      </w:r>
      <w:r>
        <w:rPr>
          <w:spacing w:val="20"/>
          <w:sz w:val="24"/>
        </w:rPr>
        <w:t> </w:t>
      </w:r>
      <w:r>
        <w:rPr>
          <w:sz w:val="24"/>
        </w:rPr>
        <w:t>for</w:t>
      </w:r>
      <w:r>
        <w:rPr>
          <w:spacing w:val="18"/>
          <w:sz w:val="24"/>
        </w:rPr>
        <w:t> </w:t>
      </w:r>
      <w:r>
        <w:rPr>
          <w:sz w:val="24"/>
        </w:rPr>
        <w:t>teachers</w:t>
      </w:r>
      <w:r>
        <w:rPr>
          <w:spacing w:val="-57"/>
          <w:sz w:val="24"/>
        </w:rPr>
        <w:t> </w:t>
      </w:r>
      <w:r>
        <w:rPr>
          <w:sz w:val="24"/>
        </w:rPr>
        <w:t>to update their knowledge on current and innovative teaching strategies at secondary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-1"/>
          <w:sz w:val="24"/>
        </w:rPr>
        <w:t> </w:t>
      </w:r>
      <w:r>
        <w:rPr>
          <w:sz w:val="24"/>
        </w:rPr>
        <w:t>level.</w:t>
      </w:r>
    </w:p>
    <w:p>
      <w:pPr>
        <w:pStyle w:val="Heading1"/>
        <w:numPr>
          <w:ilvl w:val="1"/>
          <w:numId w:val="40"/>
        </w:numPr>
        <w:tabs>
          <w:tab w:pos="1261" w:val="left" w:leader="none"/>
        </w:tabs>
        <w:spacing w:line="240" w:lineRule="auto" w:before="4" w:after="0"/>
        <w:ind w:left="1260" w:right="0" w:hanging="721"/>
        <w:jc w:val="both"/>
      </w:pPr>
      <w:bookmarkStart w:name="_TOC_250003" w:id="25"/>
      <w:r>
        <w:rPr/>
        <w:t>Limitations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bookmarkEnd w:id="25"/>
      <w:r>
        <w:rPr/>
        <w:t>Study</w:t>
      </w:r>
    </w:p>
    <w:p>
      <w:pPr>
        <w:pStyle w:val="BodyText"/>
        <w:spacing w:before="134"/>
        <w:ind w:left="1260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some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limitations observed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course</w:t>
      </w:r>
      <w:r>
        <w:rPr>
          <w:spacing w:val="-3"/>
        </w:rPr>
        <w:t> </w:t>
      </w:r>
      <w:r>
        <w:rPr/>
        <w:t>of this</w:t>
      </w:r>
      <w:r>
        <w:rPr>
          <w:spacing w:val="-1"/>
        </w:rPr>
        <w:t> </w:t>
      </w:r>
      <w:r>
        <w:rPr/>
        <w:t>study:</w:t>
      </w:r>
    </w:p>
    <w:p>
      <w:pPr>
        <w:pStyle w:val="ListParagraph"/>
        <w:numPr>
          <w:ilvl w:val="0"/>
          <w:numId w:val="43"/>
        </w:numPr>
        <w:tabs>
          <w:tab w:pos="1261" w:val="left" w:leader="none"/>
        </w:tabs>
        <w:spacing w:line="360" w:lineRule="auto" w:before="137" w:after="0"/>
        <w:ind w:left="1260" w:right="621" w:hanging="360"/>
        <w:jc w:val="both"/>
        <w:rPr>
          <w:sz w:val="24"/>
        </w:rPr>
      </w:pPr>
      <w:r>
        <w:rPr>
          <w:sz w:val="24"/>
        </w:rPr>
        <w:t>The study covered only three Local Governments out of thirty-three (33) in the state and</w:t>
      </w:r>
      <w:r>
        <w:rPr>
          <w:spacing w:val="1"/>
          <w:sz w:val="24"/>
        </w:rPr>
        <w:t> </w:t>
      </w:r>
      <w:r>
        <w:rPr>
          <w:sz w:val="24"/>
        </w:rPr>
        <w:t>only six senior secondary schools, therefore, there is need to extend the study to cover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-1"/>
          <w:sz w:val="24"/>
        </w:rPr>
        <w:t> </w:t>
      </w:r>
      <w:r>
        <w:rPr>
          <w:sz w:val="24"/>
        </w:rPr>
        <w:t>Local Governments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schools to enhance generalisation.</w:t>
      </w:r>
    </w:p>
    <w:p>
      <w:pPr>
        <w:pStyle w:val="ListParagraph"/>
        <w:numPr>
          <w:ilvl w:val="0"/>
          <w:numId w:val="43"/>
        </w:numPr>
        <w:tabs>
          <w:tab w:pos="1261" w:val="left" w:leader="none"/>
        </w:tabs>
        <w:spacing w:line="360" w:lineRule="auto" w:before="1" w:after="0"/>
        <w:ind w:left="1260" w:right="618" w:hanging="360"/>
        <w:jc w:val="both"/>
        <w:rPr>
          <w:sz w:val="24"/>
        </w:rPr>
      </w:pPr>
      <w:r>
        <w:rPr>
          <w:sz w:val="24"/>
        </w:rPr>
        <w:t>Uncooperative attitudes of some mathematics teachers in secondary schools were also</w:t>
      </w:r>
      <w:r>
        <w:rPr>
          <w:spacing w:val="1"/>
          <w:sz w:val="24"/>
        </w:rPr>
        <w:t> </w:t>
      </w:r>
      <w:r>
        <w:rPr>
          <w:sz w:val="24"/>
        </w:rPr>
        <w:t>noted</w:t>
      </w:r>
      <w:r>
        <w:rPr>
          <w:spacing w:val="-1"/>
          <w:sz w:val="24"/>
        </w:rPr>
        <w:t> </w:t>
      </w:r>
      <w:r>
        <w:rPr>
          <w:sz w:val="24"/>
        </w:rPr>
        <w:t>in the course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study. This nearly</w:t>
      </w:r>
      <w:r>
        <w:rPr>
          <w:spacing w:val="-6"/>
          <w:sz w:val="24"/>
        </w:rPr>
        <w:t> </w:t>
      </w:r>
      <w:r>
        <w:rPr>
          <w:sz w:val="24"/>
        </w:rPr>
        <w:t>hindered the implementation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study.</w:t>
      </w:r>
    </w:p>
    <w:p>
      <w:pPr>
        <w:pStyle w:val="ListParagraph"/>
        <w:numPr>
          <w:ilvl w:val="0"/>
          <w:numId w:val="43"/>
        </w:numPr>
        <w:tabs>
          <w:tab w:pos="1261" w:val="left" w:leader="none"/>
        </w:tabs>
        <w:spacing w:line="360" w:lineRule="auto" w:before="0" w:after="0"/>
        <w:ind w:left="1260" w:right="624" w:hanging="360"/>
        <w:jc w:val="both"/>
        <w:rPr>
          <w:sz w:val="24"/>
        </w:rPr>
      </w:pPr>
      <w:r>
        <w:rPr>
          <w:sz w:val="24"/>
        </w:rPr>
        <w:t>Only two moderating variables, gender and numerical ability, were covered in the study,</w:t>
      </w:r>
      <w:r>
        <w:rPr>
          <w:spacing w:val="1"/>
          <w:sz w:val="24"/>
        </w:rPr>
        <w:t> </w:t>
      </w:r>
      <w:r>
        <w:rPr>
          <w:sz w:val="24"/>
        </w:rPr>
        <w:t>therefore,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variables such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anxiety, interest</w:t>
      </w:r>
      <w:r>
        <w:rPr>
          <w:spacing w:val="-1"/>
          <w:sz w:val="24"/>
        </w:rPr>
        <w:t> </w:t>
      </w:r>
      <w:r>
        <w:rPr>
          <w:sz w:val="24"/>
        </w:rPr>
        <w:t>should be</w:t>
      </w:r>
      <w:r>
        <w:rPr>
          <w:spacing w:val="-1"/>
          <w:sz w:val="24"/>
        </w:rPr>
        <w:t> </w:t>
      </w:r>
      <w:r>
        <w:rPr>
          <w:sz w:val="24"/>
        </w:rPr>
        <w:t>noted for</w:t>
      </w:r>
      <w:r>
        <w:rPr>
          <w:spacing w:val="-3"/>
          <w:sz w:val="24"/>
        </w:rPr>
        <w:t> </w:t>
      </w:r>
      <w:r>
        <w:rPr>
          <w:sz w:val="24"/>
        </w:rPr>
        <w:t>further study.</w:t>
      </w:r>
    </w:p>
    <w:p>
      <w:pPr>
        <w:pStyle w:val="ListParagraph"/>
        <w:numPr>
          <w:ilvl w:val="0"/>
          <w:numId w:val="43"/>
        </w:numPr>
        <w:tabs>
          <w:tab w:pos="1261" w:val="left" w:leader="none"/>
        </w:tabs>
        <w:spacing w:line="360" w:lineRule="auto" w:before="1" w:after="0"/>
        <w:ind w:left="1260" w:right="621" w:hanging="360"/>
        <w:jc w:val="both"/>
        <w:rPr>
          <w:sz w:val="24"/>
        </w:rPr>
      </w:pPr>
      <w:r>
        <w:rPr>
          <w:sz w:val="24"/>
        </w:rPr>
        <w:t>Since SS2 syllabus was used, and only few topics were selected for the study. There is</w:t>
      </w:r>
      <w:r>
        <w:rPr>
          <w:spacing w:val="1"/>
          <w:sz w:val="24"/>
        </w:rPr>
        <w:t> </w:t>
      </w:r>
      <w:r>
        <w:rPr>
          <w:sz w:val="24"/>
        </w:rPr>
        <w:t>need to further</w:t>
      </w:r>
      <w:r>
        <w:rPr>
          <w:spacing w:val="-1"/>
          <w:sz w:val="24"/>
        </w:rPr>
        <w:t> </w:t>
      </w:r>
      <w:r>
        <w:rPr>
          <w:sz w:val="24"/>
        </w:rPr>
        <w:t>extend the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to cover more</w:t>
      </w:r>
      <w:r>
        <w:rPr>
          <w:spacing w:val="-1"/>
          <w:sz w:val="24"/>
        </w:rPr>
        <w:t> </w:t>
      </w:r>
      <w:r>
        <w:rPr>
          <w:sz w:val="24"/>
        </w:rPr>
        <w:t>topics.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015" w:top="1360" w:bottom="1200" w:left="900" w:right="820"/>
        </w:sectPr>
      </w:pPr>
    </w:p>
    <w:p>
      <w:pPr>
        <w:pStyle w:val="Heading1"/>
        <w:numPr>
          <w:ilvl w:val="1"/>
          <w:numId w:val="40"/>
        </w:numPr>
        <w:tabs>
          <w:tab w:pos="1260" w:val="left" w:leader="none"/>
          <w:tab w:pos="1261" w:val="left" w:leader="none"/>
        </w:tabs>
        <w:spacing w:line="240" w:lineRule="auto" w:before="79" w:after="0"/>
        <w:ind w:left="1260" w:right="0" w:hanging="721"/>
        <w:jc w:val="left"/>
      </w:pPr>
      <w:bookmarkStart w:name="_TOC_250002" w:id="26"/>
      <w:r>
        <w:rPr/>
        <w:t>Suggestions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bookmarkEnd w:id="26"/>
      <w:r>
        <w:rPr/>
        <w:t>Further Study</w:t>
      </w:r>
    </w:p>
    <w:p>
      <w:pPr>
        <w:pStyle w:val="BodyText"/>
        <w:spacing w:before="132"/>
        <w:ind w:left="1260"/>
      </w:pP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limitations</w:t>
      </w:r>
      <w:r>
        <w:rPr>
          <w:spacing w:val="-3"/>
        </w:rPr>
        <w:t> </w:t>
      </w:r>
      <w:r>
        <w:rPr/>
        <w:t>observed above,</w:t>
      </w:r>
      <w:r>
        <w:rPr>
          <w:spacing w:val="-1"/>
        </w:rPr>
        <w:t> </w:t>
      </w:r>
      <w:r>
        <w:rPr/>
        <w:t>further studies</w:t>
      </w:r>
      <w:r>
        <w:rPr>
          <w:spacing w:val="-1"/>
        </w:rPr>
        <w:t> </w:t>
      </w:r>
      <w:r>
        <w:rPr/>
        <w:t>can be</w:t>
      </w:r>
      <w:r>
        <w:rPr>
          <w:spacing w:val="-2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follow:</w:t>
      </w:r>
    </w:p>
    <w:p>
      <w:pPr>
        <w:pStyle w:val="ListParagraph"/>
        <w:numPr>
          <w:ilvl w:val="0"/>
          <w:numId w:val="44"/>
        </w:numPr>
        <w:tabs>
          <w:tab w:pos="1261" w:val="left" w:leader="none"/>
        </w:tabs>
        <w:spacing w:line="360" w:lineRule="auto" w:before="139" w:after="0"/>
        <w:ind w:left="1260" w:right="625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study</w:t>
      </w:r>
      <w:r>
        <w:rPr>
          <w:spacing w:val="33"/>
          <w:sz w:val="24"/>
        </w:rPr>
        <w:t> </w:t>
      </w:r>
      <w:r>
        <w:rPr>
          <w:sz w:val="24"/>
        </w:rPr>
        <w:t>can</w:t>
      </w:r>
      <w:r>
        <w:rPr>
          <w:spacing w:val="35"/>
          <w:sz w:val="24"/>
        </w:rPr>
        <w:t> </w:t>
      </w:r>
      <w:r>
        <w:rPr>
          <w:sz w:val="24"/>
        </w:rPr>
        <w:t>be</w:t>
      </w:r>
      <w:r>
        <w:rPr>
          <w:spacing w:val="37"/>
          <w:sz w:val="24"/>
        </w:rPr>
        <w:t> </w:t>
      </w:r>
      <w:r>
        <w:rPr>
          <w:sz w:val="24"/>
        </w:rPr>
        <w:t>replicated</w:t>
      </w:r>
      <w:r>
        <w:rPr>
          <w:spacing w:val="36"/>
          <w:sz w:val="24"/>
        </w:rPr>
        <w:t> </w:t>
      </w:r>
      <w:r>
        <w:rPr>
          <w:sz w:val="24"/>
        </w:rPr>
        <w:t>at</w:t>
      </w:r>
      <w:r>
        <w:rPr>
          <w:spacing w:val="36"/>
          <w:sz w:val="24"/>
        </w:rPr>
        <w:t> </w:t>
      </w:r>
      <w:r>
        <w:rPr>
          <w:sz w:val="24"/>
        </w:rPr>
        <w:t>other</w:t>
      </w:r>
      <w:r>
        <w:rPr>
          <w:spacing w:val="35"/>
          <w:sz w:val="24"/>
        </w:rPr>
        <w:t> </w:t>
      </w:r>
      <w:r>
        <w:rPr>
          <w:sz w:val="24"/>
        </w:rPr>
        <w:t>levels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education</w:t>
      </w:r>
      <w:r>
        <w:rPr>
          <w:spacing w:val="36"/>
          <w:sz w:val="24"/>
        </w:rPr>
        <w:t> </w:t>
      </w:r>
      <w:r>
        <w:rPr>
          <w:sz w:val="24"/>
        </w:rPr>
        <w:t>especially</w:t>
      </w:r>
      <w:r>
        <w:rPr>
          <w:spacing w:val="33"/>
          <w:sz w:val="24"/>
        </w:rPr>
        <w:t> </w:t>
      </w:r>
      <w:r>
        <w:rPr>
          <w:sz w:val="24"/>
        </w:rPr>
        <w:t>primary</w:t>
      </w:r>
      <w:r>
        <w:rPr>
          <w:spacing w:val="30"/>
          <w:sz w:val="24"/>
        </w:rPr>
        <w:t> </w:t>
      </w:r>
      <w:r>
        <w:rPr>
          <w:sz w:val="24"/>
        </w:rPr>
        <w:t>schools</w:t>
      </w:r>
      <w:r>
        <w:rPr>
          <w:spacing w:val="36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ascertain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effectiveness of the</w:t>
      </w:r>
      <w:r>
        <w:rPr>
          <w:spacing w:val="-1"/>
          <w:sz w:val="24"/>
        </w:rPr>
        <w:t> </w:t>
      </w:r>
      <w:r>
        <w:rPr>
          <w:sz w:val="24"/>
        </w:rPr>
        <w:t>strategies.</w:t>
      </w:r>
    </w:p>
    <w:p>
      <w:pPr>
        <w:pStyle w:val="ListParagraph"/>
        <w:numPr>
          <w:ilvl w:val="0"/>
          <w:numId w:val="44"/>
        </w:numPr>
        <w:tabs>
          <w:tab w:pos="1261" w:val="left" w:leader="none"/>
        </w:tabs>
        <w:spacing w:line="360" w:lineRule="auto" w:before="1" w:after="0"/>
        <w:ind w:left="1260" w:right="616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805632">
            <wp:simplePos x="0" y="0"/>
            <wp:positionH relativeFrom="page">
              <wp:posOffset>1056805</wp:posOffset>
            </wp:positionH>
            <wp:positionV relativeFrom="paragraph">
              <wp:posOffset>343066</wp:posOffset>
            </wp:positionV>
            <wp:extent cx="5508459" cy="5446061"/>
            <wp:effectExtent l="0" t="0" r="0" b="0"/>
            <wp:wrapNone/>
            <wp:docPr id="2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study</w:t>
      </w:r>
      <w:r>
        <w:rPr>
          <w:spacing w:val="49"/>
          <w:sz w:val="24"/>
        </w:rPr>
        <w:t> </w:t>
      </w:r>
      <w:r>
        <w:rPr>
          <w:sz w:val="24"/>
        </w:rPr>
        <w:t>can</w:t>
      </w:r>
      <w:r>
        <w:rPr>
          <w:spacing w:val="54"/>
          <w:sz w:val="24"/>
        </w:rPr>
        <w:t> </w:t>
      </w:r>
      <w:r>
        <w:rPr>
          <w:sz w:val="24"/>
        </w:rPr>
        <w:t>be</w:t>
      </w:r>
      <w:r>
        <w:rPr>
          <w:spacing w:val="53"/>
          <w:sz w:val="24"/>
        </w:rPr>
        <w:t> </w:t>
      </w:r>
      <w:r>
        <w:rPr>
          <w:sz w:val="24"/>
        </w:rPr>
        <w:t>conducted</w:t>
      </w:r>
      <w:r>
        <w:rPr>
          <w:spacing w:val="53"/>
          <w:sz w:val="24"/>
        </w:rPr>
        <w:t> </w:t>
      </w:r>
      <w:r>
        <w:rPr>
          <w:sz w:val="24"/>
        </w:rPr>
        <w:t>in</w:t>
      </w:r>
      <w:r>
        <w:rPr>
          <w:spacing w:val="55"/>
          <w:sz w:val="24"/>
        </w:rPr>
        <w:t> </w:t>
      </w:r>
      <w:r>
        <w:rPr>
          <w:sz w:val="24"/>
        </w:rPr>
        <w:t>other</w:t>
      </w:r>
      <w:r>
        <w:rPr>
          <w:spacing w:val="52"/>
          <w:sz w:val="24"/>
        </w:rPr>
        <w:t> </w:t>
      </w:r>
      <w:r>
        <w:rPr>
          <w:sz w:val="24"/>
        </w:rPr>
        <w:t>subject</w:t>
      </w:r>
      <w:r>
        <w:rPr>
          <w:spacing w:val="54"/>
          <w:sz w:val="24"/>
        </w:rPr>
        <w:t> </w:t>
      </w:r>
      <w:r>
        <w:rPr>
          <w:sz w:val="24"/>
        </w:rPr>
        <w:t>areas</w:t>
      </w:r>
      <w:r>
        <w:rPr>
          <w:spacing w:val="55"/>
          <w:sz w:val="24"/>
        </w:rPr>
        <w:t> </w:t>
      </w:r>
      <w:r>
        <w:rPr>
          <w:sz w:val="24"/>
        </w:rPr>
        <w:t>such</w:t>
      </w:r>
      <w:r>
        <w:rPr>
          <w:spacing w:val="53"/>
          <w:sz w:val="24"/>
        </w:rPr>
        <w:t> </w:t>
      </w:r>
      <w:r>
        <w:rPr>
          <w:sz w:val="24"/>
        </w:rPr>
        <w:t>as</w:t>
      </w:r>
      <w:r>
        <w:rPr>
          <w:spacing w:val="54"/>
          <w:sz w:val="24"/>
        </w:rPr>
        <w:t> </w:t>
      </w:r>
      <w:r>
        <w:rPr>
          <w:sz w:val="24"/>
        </w:rPr>
        <w:t>arts,</w:t>
      </w:r>
      <w:r>
        <w:rPr>
          <w:spacing w:val="54"/>
          <w:sz w:val="24"/>
        </w:rPr>
        <w:t> </w:t>
      </w:r>
      <w:r>
        <w:rPr>
          <w:sz w:val="24"/>
        </w:rPr>
        <w:t>social</w:t>
      </w:r>
      <w:r>
        <w:rPr>
          <w:spacing w:val="54"/>
          <w:sz w:val="24"/>
        </w:rPr>
        <w:t> </w:t>
      </w:r>
      <w:r>
        <w:rPr>
          <w:sz w:val="24"/>
        </w:rPr>
        <w:t>sciences</w:t>
      </w:r>
      <w:r>
        <w:rPr>
          <w:spacing w:val="5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science</w:t>
      </w:r>
      <w:r>
        <w:rPr>
          <w:spacing w:val="-2"/>
          <w:sz w:val="24"/>
        </w:rPr>
        <w:t> </w:t>
      </w:r>
      <w:r>
        <w:rPr>
          <w:sz w:val="24"/>
        </w:rPr>
        <w:t>subjects.</w:t>
      </w:r>
    </w:p>
    <w:p>
      <w:pPr>
        <w:pStyle w:val="ListParagraph"/>
        <w:numPr>
          <w:ilvl w:val="0"/>
          <w:numId w:val="44"/>
        </w:numPr>
        <w:tabs>
          <w:tab w:pos="1261" w:val="left" w:leader="none"/>
        </w:tabs>
        <w:spacing w:line="360" w:lineRule="auto" w:before="0" w:after="0"/>
        <w:ind w:left="1260" w:right="622" w:hanging="360"/>
        <w:jc w:val="left"/>
        <w:rPr>
          <w:sz w:val="24"/>
        </w:rPr>
      </w:pPr>
      <w:r>
        <w:rPr>
          <w:sz w:val="24"/>
        </w:rPr>
        <w:t>Further</w:t>
      </w:r>
      <w:r>
        <w:rPr>
          <w:spacing w:val="47"/>
          <w:sz w:val="24"/>
        </w:rPr>
        <w:t> </w:t>
      </w:r>
      <w:r>
        <w:rPr>
          <w:sz w:val="24"/>
        </w:rPr>
        <w:t>investigation</w:t>
      </w:r>
      <w:r>
        <w:rPr>
          <w:spacing w:val="49"/>
          <w:sz w:val="24"/>
        </w:rPr>
        <w:t> </w:t>
      </w:r>
      <w:r>
        <w:rPr>
          <w:sz w:val="24"/>
        </w:rPr>
        <w:t>can</w:t>
      </w:r>
      <w:r>
        <w:rPr>
          <w:spacing w:val="49"/>
          <w:sz w:val="24"/>
        </w:rPr>
        <w:t> </w:t>
      </w:r>
      <w:r>
        <w:rPr>
          <w:sz w:val="24"/>
        </w:rPr>
        <w:t>be</w:t>
      </w:r>
      <w:r>
        <w:rPr>
          <w:spacing w:val="48"/>
          <w:sz w:val="24"/>
        </w:rPr>
        <w:t> </w:t>
      </w:r>
      <w:r>
        <w:rPr>
          <w:sz w:val="24"/>
        </w:rPr>
        <w:t>conducted</w:t>
      </w:r>
      <w:r>
        <w:rPr>
          <w:spacing w:val="48"/>
          <w:sz w:val="24"/>
        </w:rPr>
        <w:t> </w:t>
      </w:r>
      <w:r>
        <w:rPr>
          <w:sz w:val="24"/>
        </w:rPr>
        <w:t>on</w:t>
      </w:r>
      <w:r>
        <w:rPr>
          <w:spacing w:val="49"/>
          <w:sz w:val="24"/>
        </w:rPr>
        <w:t> </w:t>
      </w: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effects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48"/>
          <w:sz w:val="24"/>
        </w:rPr>
        <w:t> </w:t>
      </w:r>
      <w:r>
        <w:rPr>
          <w:sz w:val="24"/>
        </w:rPr>
        <w:t>combination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48"/>
          <w:sz w:val="24"/>
        </w:rPr>
        <w:t> </w:t>
      </w:r>
      <w:r>
        <w:rPr>
          <w:sz w:val="24"/>
        </w:rPr>
        <w:t>two</w:t>
      </w:r>
      <w:r>
        <w:rPr>
          <w:spacing w:val="-57"/>
          <w:sz w:val="24"/>
        </w:rPr>
        <w:t> </w:t>
      </w:r>
      <w:r>
        <w:rPr>
          <w:sz w:val="24"/>
        </w:rPr>
        <w:t>strategies</w:t>
      </w:r>
      <w:r>
        <w:rPr>
          <w:spacing w:val="-1"/>
          <w:sz w:val="24"/>
        </w:rPr>
        <w:t> </w:t>
      </w:r>
      <w:r>
        <w:rPr>
          <w:sz w:val="24"/>
        </w:rPr>
        <w:t>simultaneously</w:t>
      </w:r>
      <w:r>
        <w:rPr>
          <w:spacing w:val="-3"/>
          <w:sz w:val="24"/>
        </w:rPr>
        <w:t> </w:t>
      </w:r>
      <w:r>
        <w:rPr>
          <w:sz w:val="24"/>
        </w:rPr>
        <w:t>on mathematics</w:t>
      </w:r>
    </w:p>
    <w:p>
      <w:pPr>
        <w:pStyle w:val="ListParagraph"/>
        <w:numPr>
          <w:ilvl w:val="0"/>
          <w:numId w:val="44"/>
        </w:numPr>
        <w:tabs>
          <w:tab w:pos="1261" w:val="left" w:leader="none"/>
        </w:tabs>
        <w:spacing w:line="360" w:lineRule="auto" w:before="0" w:after="0"/>
        <w:ind w:left="1260" w:right="625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study</w:t>
      </w:r>
      <w:r>
        <w:rPr>
          <w:spacing w:val="6"/>
          <w:sz w:val="24"/>
        </w:rPr>
        <w:t> </w:t>
      </w:r>
      <w:r>
        <w:rPr>
          <w:sz w:val="24"/>
        </w:rPr>
        <w:t>can</w:t>
      </w:r>
      <w:r>
        <w:rPr>
          <w:spacing w:val="12"/>
          <w:sz w:val="24"/>
        </w:rPr>
        <w:t> </w:t>
      </w:r>
      <w:r>
        <w:rPr>
          <w:sz w:val="24"/>
        </w:rPr>
        <w:t>be</w:t>
      </w:r>
      <w:r>
        <w:rPr>
          <w:spacing w:val="10"/>
          <w:sz w:val="24"/>
        </w:rPr>
        <w:t> </w:t>
      </w:r>
      <w:r>
        <w:rPr>
          <w:sz w:val="24"/>
        </w:rPr>
        <w:t>replicated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cover</w:t>
      </w:r>
      <w:r>
        <w:rPr>
          <w:spacing w:val="11"/>
          <w:sz w:val="24"/>
        </w:rPr>
        <w:t> </w:t>
      </w:r>
      <w:r>
        <w:rPr>
          <w:sz w:val="24"/>
        </w:rPr>
        <w:t>more</w:t>
      </w:r>
      <w:r>
        <w:rPr>
          <w:spacing w:val="11"/>
          <w:sz w:val="24"/>
        </w:rPr>
        <w:t> </w:t>
      </w:r>
      <w:r>
        <w:rPr>
          <w:sz w:val="24"/>
        </w:rPr>
        <w:t>local</w:t>
      </w:r>
      <w:r>
        <w:rPr>
          <w:spacing w:val="14"/>
          <w:sz w:val="24"/>
        </w:rPr>
        <w:t> </w:t>
      </w:r>
      <w:r>
        <w:rPr>
          <w:sz w:val="24"/>
        </w:rPr>
        <w:t>governments</w:t>
      </w:r>
      <w:r>
        <w:rPr>
          <w:spacing w:val="12"/>
          <w:sz w:val="24"/>
        </w:rPr>
        <w:t> </w:t>
      </w:r>
      <w:r>
        <w:rPr>
          <w:sz w:val="24"/>
        </w:rPr>
        <w:t>or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sz w:val="24"/>
        </w:rPr>
        <w:t>other</w:t>
      </w:r>
      <w:r>
        <w:rPr>
          <w:spacing w:val="14"/>
          <w:sz w:val="24"/>
        </w:rPr>
        <w:t> </w:t>
      </w:r>
      <w:r>
        <w:rPr>
          <w:sz w:val="24"/>
        </w:rPr>
        <w:t>states</w:t>
      </w:r>
      <w:r>
        <w:rPr>
          <w:spacing w:val="12"/>
          <w:sz w:val="24"/>
        </w:rPr>
        <w:t> </w:t>
      </w: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ensure</w:t>
      </w:r>
      <w:r>
        <w:rPr>
          <w:spacing w:val="-57"/>
          <w:sz w:val="24"/>
        </w:rPr>
        <w:t> </w:t>
      </w:r>
      <w:r>
        <w:rPr>
          <w:sz w:val="24"/>
        </w:rPr>
        <w:t>generalization</w:t>
      </w:r>
      <w:r>
        <w:rPr>
          <w:spacing w:val="-1"/>
          <w:sz w:val="24"/>
        </w:rPr>
        <w:t> </w:t>
      </w:r>
      <w:r>
        <w:rPr>
          <w:sz w:val="24"/>
        </w:rPr>
        <w:t>of findings.</w:t>
      </w:r>
    </w:p>
    <w:p>
      <w:pPr>
        <w:pStyle w:val="Heading1"/>
        <w:numPr>
          <w:ilvl w:val="1"/>
          <w:numId w:val="40"/>
        </w:numPr>
        <w:tabs>
          <w:tab w:pos="1260" w:val="left" w:leader="none"/>
          <w:tab w:pos="1261" w:val="left" w:leader="none"/>
        </w:tabs>
        <w:spacing w:line="240" w:lineRule="auto" w:before="5" w:after="0"/>
        <w:ind w:left="1260" w:right="0" w:hanging="721"/>
        <w:jc w:val="left"/>
      </w:pPr>
      <w:bookmarkStart w:name="_TOC_250001" w:id="27"/>
      <w:r>
        <w:rPr/>
        <w:t>Contributions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bookmarkEnd w:id="27"/>
      <w:r>
        <w:rPr/>
        <w:t>Knowledge</w:t>
      </w:r>
    </w:p>
    <w:p>
      <w:pPr>
        <w:pStyle w:val="BodyText"/>
        <w:spacing w:line="360" w:lineRule="auto" w:before="132"/>
        <w:ind w:left="540" w:right="614" w:firstLine="719"/>
        <w:jc w:val="both"/>
      </w:pPr>
      <w:r>
        <w:rPr/>
        <w:t>The study had shown that Mnemonic and Prior Knowledge-based Instructional Strategies</w:t>
      </w:r>
      <w:r>
        <w:rPr>
          <w:spacing w:val="1"/>
        </w:rPr>
        <w:t> </w:t>
      </w:r>
      <w:r>
        <w:rPr/>
        <w:t>are effective at improving students‘ achievement in and attitude to Mathematics. It has provided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innovative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ease</w:t>
      </w:r>
      <w:r>
        <w:rPr>
          <w:spacing w:val="1"/>
        </w:rPr>
        <w:t> </w:t>
      </w:r>
      <w:r>
        <w:rPr/>
        <w:t>teaching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Mathematics.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numerical ability levels determine to a larger extent their academic achievement in Mathematics.</w:t>
      </w:r>
      <w:r>
        <w:rPr>
          <w:spacing w:val="1"/>
        </w:rPr>
        <w:t> </w:t>
      </w:r>
      <w:r>
        <w:rPr/>
        <w:t>Gender differences between the performance of male and female students in Mathematics in</w:t>
      </w:r>
      <w:r>
        <w:rPr>
          <w:spacing w:val="1"/>
        </w:rPr>
        <w:t> </w:t>
      </w:r>
      <w:r>
        <w:rPr/>
        <w:t>favour of boys were also reported. Teachers are therefore advised in this regards to ensure gender</w:t>
      </w:r>
      <w:r>
        <w:rPr>
          <w:spacing w:val="-57"/>
        </w:rPr>
        <w:t> </w:t>
      </w:r>
      <w:r>
        <w:rPr/>
        <w:t>balancing</w:t>
      </w:r>
      <w:r>
        <w:rPr>
          <w:spacing w:val="55"/>
        </w:rPr>
        <w:t> </w:t>
      </w:r>
      <w:r>
        <w:rPr/>
        <w:t>in</w:t>
      </w:r>
      <w:r>
        <w:rPr>
          <w:spacing w:val="59"/>
        </w:rPr>
        <w:t> </w:t>
      </w:r>
      <w:r>
        <w:rPr/>
        <w:t>their</w:t>
      </w:r>
      <w:r>
        <w:rPr>
          <w:spacing w:val="58"/>
        </w:rPr>
        <w:t> </w:t>
      </w:r>
      <w:r>
        <w:rPr/>
        <w:t>teaching</w:t>
      </w:r>
      <w:r>
        <w:rPr>
          <w:spacing w:val="58"/>
        </w:rPr>
        <w:t> </w:t>
      </w:r>
      <w:r>
        <w:rPr/>
        <w:t>strategy.</w:t>
      </w:r>
      <w:r>
        <w:rPr>
          <w:spacing w:val="58"/>
        </w:rPr>
        <w:t> </w:t>
      </w:r>
      <w:r>
        <w:rPr/>
        <w:t>To</w:t>
      </w:r>
      <w:r>
        <w:rPr>
          <w:spacing w:val="58"/>
        </w:rPr>
        <w:t> </w:t>
      </w:r>
      <w:r>
        <w:rPr/>
        <w:t>other</w:t>
      </w:r>
      <w:r>
        <w:rPr>
          <w:spacing w:val="59"/>
        </w:rPr>
        <w:t> </w:t>
      </w:r>
      <w:r>
        <w:rPr/>
        <w:t>stakeholders</w:t>
      </w:r>
      <w:r>
        <w:rPr>
          <w:spacing w:val="59"/>
        </w:rPr>
        <w:t> </w:t>
      </w:r>
      <w:r>
        <w:rPr/>
        <w:t>in</w:t>
      </w:r>
      <w:r>
        <w:rPr>
          <w:spacing w:val="59"/>
        </w:rPr>
        <w:t> </w:t>
      </w:r>
      <w:r>
        <w:rPr/>
        <w:t>education</w:t>
      </w:r>
      <w:r>
        <w:rPr>
          <w:spacing w:val="58"/>
        </w:rPr>
        <w:t> </w:t>
      </w:r>
      <w:r>
        <w:rPr/>
        <w:t>sector,  it</w:t>
      </w:r>
      <w:r>
        <w:rPr>
          <w:spacing w:val="59"/>
        </w:rPr>
        <w:t> </w:t>
      </w:r>
      <w:r>
        <w:rPr/>
        <w:t>has</w:t>
      </w:r>
      <w:r>
        <w:rPr>
          <w:spacing w:val="59"/>
        </w:rPr>
        <w:t> </w:t>
      </w:r>
      <w:r>
        <w:rPr/>
        <w:t>been</w:t>
      </w:r>
      <w:r>
        <w:rPr>
          <w:spacing w:val="-58"/>
        </w:rPr>
        <w:t> </w:t>
      </w:r>
      <w:r>
        <w:rPr/>
        <w:t>revealed that to make teaching and learning of Mathematics student-centred previous experience</w:t>
      </w:r>
      <w:r>
        <w:rPr>
          <w:spacing w:val="1"/>
        </w:rPr>
        <w:t> </w:t>
      </w:r>
      <w:r>
        <w:rPr/>
        <w:t>must be duly considered, while improvement of students‘ memory is essential to enhance recall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basic</w:t>
      </w:r>
      <w:r>
        <w:rPr>
          <w:spacing w:val="-1"/>
        </w:rPr>
        <w:t> </w:t>
      </w:r>
      <w:r>
        <w:rPr/>
        <w:t>mathematical facts needed</w:t>
      </w:r>
      <w:r>
        <w:rPr>
          <w:spacing w:val="-1"/>
        </w:rPr>
        <w:t> </w:t>
      </w:r>
      <w:r>
        <w:rPr/>
        <w:t>to better their</w:t>
      </w:r>
      <w:r>
        <w:rPr>
          <w:spacing w:val="1"/>
        </w:rPr>
        <w:t> </w:t>
      </w:r>
      <w:r>
        <w:rPr/>
        <w:t>achievement in</w:t>
      </w:r>
      <w:r>
        <w:rPr>
          <w:spacing w:val="-1"/>
        </w:rPr>
        <w:t> </w:t>
      </w:r>
      <w:r>
        <w:rPr/>
        <w:t>any</w:t>
      </w:r>
      <w:r>
        <w:rPr>
          <w:spacing w:val="-5"/>
        </w:rPr>
        <w:t> </w:t>
      </w:r>
      <w:r>
        <w:rPr/>
        <w:t>examinations.</w:t>
      </w:r>
    </w:p>
    <w:p>
      <w:pPr>
        <w:spacing w:after="0" w:line="360" w:lineRule="auto"/>
        <w:jc w:val="both"/>
        <w:sectPr>
          <w:pgSz w:w="12240" w:h="15840"/>
          <w:pgMar w:header="0" w:footer="1015" w:top="1360" w:bottom="1200" w:left="900" w:right="820"/>
        </w:sectPr>
      </w:pPr>
    </w:p>
    <w:p>
      <w:pPr>
        <w:pStyle w:val="Heading1"/>
        <w:spacing w:before="76"/>
        <w:ind w:left="152" w:right="776"/>
        <w:jc w:val="center"/>
      </w:pPr>
      <w:bookmarkStart w:name="_TOC_250000" w:id="28"/>
      <w:bookmarkEnd w:id="28"/>
      <w:r>
        <w:rPr/>
        <w:t>REFERENCES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1260" w:right="1674" w:hanging="720"/>
      </w:pPr>
      <w:r>
        <w:rPr/>
        <w:t>Adamu,</w:t>
      </w:r>
      <w:r>
        <w:rPr>
          <w:spacing w:val="-1"/>
        </w:rPr>
        <w:t> </w:t>
      </w:r>
      <w:r>
        <w:rPr/>
        <w:t>A.M.,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Jiya,</w:t>
      </w:r>
      <w:r>
        <w:rPr>
          <w:spacing w:val="2"/>
        </w:rPr>
        <w:t> </w:t>
      </w:r>
      <w:r>
        <w:rPr/>
        <w:t>M.</w:t>
      </w:r>
      <w:r>
        <w:rPr>
          <w:spacing w:val="-1"/>
        </w:rPr>
        <w:t> </w:t>
      </w:r>
      <w:r>
        <w:rPr/>
        <w:t>2006.</w:t>
      </w:r>
      <w:r>
        <w:rPr>
          <w:spacing w:val="-1"/>
        </w:rPr>
        <w:t> </w:t>
      </w:r>
      <w:r>
        <w:rPr/>
        <w:t>Computer</w:t>
      </w:r>
      <w:r>
        <w:rPr>
          <w:spacing w:val="-1"/>
        </w:rPr>
        <w:t> </w:t>
      </w:r>
      <w:r>
        <w:rPr/>
        <w:t>as a</w:t>
      </w:r>
      <w:r>
        <w:rPr>
          <w:spacing w:val="-1"/>
        </w:rPr>
        <w:t> </w:t>
      </w:r>
      <w:r>
        <w:rPr/>
        <w:t>tool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the fundamentals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Mathematics.</w:t>
      </w:r>
      <w:r>
        <w:rPr>
          <w:spacing w:val="-1"/>
        </w:rPr>
        <w:t> </w:t>
      </w:r>
      <w:r>
        <w:rPr/>
        <w:t>2006 MAN Annual</w:t>
      </w:r>
      <w:r>
        <w:rPr>
          <w:spacing w:val="-1"/>
        </w:rPr>
        <w:t> </w:t>
      </w:r>
      <w:r>
        <w:rPr/>
        <w:t>conference</w:t>
      </w:r>
      <w:r>
        <w:rPr>
          <w:spacing w:val="-1"/>
        </w:rPr>
        <w:t> </w:t>
      </w:r>
      <w:r>
        <w:rPr/>
        <w:t>proceedings, 11</w:t>
      </w:r>
      <w:r>
        <w:rPr>
          <w:spacing w:val="2"/>
        </w:rPr>
        <w:t> </w:t>
      </w:r>
      <w:r>
        <w:rPr/>
        <w:t>-14.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60" w:right="828" w:hanging="720"/>
      </w:pPr>
      <w:r>
        <w:rPr/>
        <w:t>Adedayo,</w:t>
      </w:r>
      <w:r>
        <w:rPr>
          <w:spacing w:val="-1"/>
        </w:rPr>
        <w:t> </w:t>
      </w:r>
      <w:r>
        <w:rPr/>
        <w:t>O.A.</w:t>
      </w:r>
      <w:r>
        <w:rPr>
          <w:spacing w:val="-1"/>
        </w:rPr>
        <w:t> </w:t>
      </w:r>
      <w:r>
        <w:rPr/>
        <w:t>2007.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Challenge</w:t>
      </w:r>
      <w:r>
        <w:rPr>
          <w:spacing w:val="-2"/>
        </w:rPr>
        <w:t> </w:t>
      </w:r>
      <w:r>
        <w:rPr/>
        <w:t>of Mathematics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Contemporary</w:t>
      </w:r>
      <w:r>
        <w:rPr>
          <w:spacing w:val="-6"/>
        </w:rPr>
        <w:t> </w:t>
      </w:r>
      <w:r>
        <w:rPr/>
        <w:t>Nigeria.</w:t>
      </w:r>
      <w:r>
        <w:rPr>
          <w:spacing w:val="1"/>
        </w:rPr>
        <w:t> </w:t>
      </w:r>
      <w:r>
        <w:rPr/>
        <w:t>First</w:t>
      </w:r>
      <w:r>
        <w:rPr>
          <w:spacing w:val="-57"/>
        </w:rPr>
        <w:t> </w:t>
      </w:r>
      <w:r>
        <w:rPr/>
        <w:t>Distinguished Lecture.</w:t>
      </w:r>
      <w:r>
        <w:rPr>
          <w:spacing w:val="2"/>
        </w:rPr>
        <w:t> </w:t>
      </w:r>
      <w:r>
        <w:rPr/>
        <w:t>FCE (Technical),</w:t>
      </w:r>
      <w:r>
        <w:rPr>
          <w:spacing w:val="-1"/>
        </w:rPr>
        <w:t> </w:t>
      </w:r>
      <w:r>
        <w:rPr/>
        <w:t>Akoka,</w:t>
      </w:r>
      <w:r>
        <w:rPr>
          <w:spacing w:val="2"/>
        </w:rPr>
        <w:t> </w:t>
      </w:r>
      <w:r>
        <w:rPr/>
        <w:t>Lagos.</w:t>
      </w:r>
    </w:p>
    <w:p>
      <w:pPr>
        <w:pStyle w:val="BodyText"/>
      </w:pPr>
    </w:p>
    <w:p>
      <w:pPr>
        <w:pStyle w:val="BodyText"/>
        <w:ind w:left="1260" w:right="617" w:hanging="720"/>
      </w:pPr>
      <w:r>
        <w:rPr/>
        <w:drawing>
          <wp:anchor distT="0" distB="0" distL="0" distR="0" allowOverlap="1" layoutInCell="1" locked="0" behindDoc="1" simplePos="0" relativeHeight="484806144">
            <wp:simplePos x="0" y="0"/>
            <wp:positionH relativeFrom="page">
              <wp:posOffset>1056805</wp:posOffset>
            </wp:positionH>
            <wp:positionV relativeFrom="paragraph">
              <wp:posOffset>-6563</wp:posOffset>
            </wp:positionV>
            <wp:extent cx="5508459" cy="5446061"/>
            <wp:effectExtent l="0" t="0" r="0" b="0"/>
            <wp:wrapNone/>
            <wp:docPr id="2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Adeleke, J.O. 2007. Identification and effect of cognitive entry characteristics on students</w:t>
      </w:r>
      <w:r>
        <w:rPr>
          <w:spacing w:val="1"/>
        </w:rPr>
        <w:t> </w:t>
      </w:r>
      <w:r>
        <w:rPr/>
        <w:t>learning outcomes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bearing in</w:t>
      </w:r>
      <w:r>
        <w:rPr>
          <w:spacing w:val="3"/>
        </w:rPr>
        <w:t> </w:t>
      </w:r>
      <w:r>
        <w:rPr/>
        <w:t>Mathematics.</w:t>
      </w:r>
      <w:r>
        <w:rPr>
          <w:spacing w:val="3"/>
        </w:rPr>
        <w:t> </w:t>
      </w:r>
      <w:r>
        <w:rPr/>
        <w:t>Unpublished</w:t>
      </w:r>
      <w:r>
        <w:rPr>
          <w:spacing w:val="5"/>
        </w:rPr>
        <w:t> </w:t>
      </w:r>
      <w:r>
        <w:rPr/>
        <w:t>Post</w:t>
      </w:r>
      <w:r>
        <w:rPr>
          <w:spacing w:val="4"/>
        </w:rPr>
        <w:t> </w:t>
      </w:r>
      <w:r>
        <w:rPr/>
        <w:t>Field</w:t>
      </w:r>
      <w:r>
        <w:rPr>
          <w:spacing w:val="3"/>
        </w:rPr>
        <w:t> </w:t>
      </w:r>
      <w:r>
        <w:rPr/>
        <w:t>Report.</w:t>
      </w:r>
      <w:r>
        <w:rPr>
          <w:spacing w:val="5"/>
        </w:rPr>
        <w:t> </w:t>
      </w:r>
      <w:r>
        <w:rPr/>
        <w:t>Institute</w:t>
      </w:r>
      <w:r>
        <w:rPr>
          <w:spacing w:val="2"/>
        </w:rPr>
        <w:t> </w:t>
      </w:r>
      <w:r>
        <w:rPr/>
        <w:t>of</w:t>
      </w:r>
      <w:r>
        <w:rPr>
          <w:spacing w:val="-57"/>
        </w:rPr>
        <w:t> </w:t>
      </w:r>
      <w:r>
        <w:rPr/>
        <w:t>Education.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Ibadan.</w:t>
      </w:r>
    </w:p>
    <w:p>
      <w:pPr>
        <w:pStyle w:val="BodyText"/>
      </w:pPr>
    </w:p>
    <w:p>
      <w:pPr>
        <w:pStyle w:val="BodyText"/>
        <w:ind w:left="1260" w:right="1316" w:hanging="720"/>
      </w:pPr>
      <w:r>
        <w:rPr/>
        <w:t>Adeniran, S.A. 2006. The challenges of Universal Basic Education. The role of secondary</w:t>
      </w:r>
      <w:r>
        <w:rPr>
          <w:spacing w:val="-57"/>
        </w:rPr>
        <w:t> </w:t>
      </w:r>
      <w:r>
        <w:rPr/>
        <w:t>Mathematics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UBE. 2006</w:t>
      </w:r>
      <w:r>
        <w:rPr>
          <w:spacing w:val="-1"/>
        </w:rPr>
        <w:t> </w:t>
      </w:r>
      <w:r>
        <w:rPr/>
        <w:t>MAN</w:t>
      </w:r>
      <w:r>
        <w:rPr>
          <w:spacing w:val="-1"/>
        </w:rPr>
        <w:t> </w:t>
      </w:r>
      <w:r>
        <w:rPr/>
        <w:t>Annual</w:t>
      </w:r>
      <w:r>
        <w:rPr>
          <w:spacing w:val="-1"/>
        </w:rPr>
        <w:t> </w:t>
      </w:r>
      <w:r>
        <w:rPr/>
        <w:t>conference</w:t>
      </w:r>
      <w:r>
        <w:rPr>
          <w:spacing w:val="-2"/>
        </w:rPr>
        <w:t> </w:t>
      </w:r>
      <w:r>
        <w:rPr/>
        <w:t>proceedings. Pp.</w:t>
      </w:r>
      <w:r>
        <w:rPr>
          <w:spacing w:val="-1"/>
        </w:rPr>
        <w:t> </w:t>
      </w:r>
      <w:r>
        <w:rPr/>
        <w:t>1</w:t>
      </w:r>
      <w:r>
        <w:rPr>
          <w:spacing w:val="3"/>
        </w:rPr>
        <w:t> </w:t>
      </w:r>
      <w:r>
        <w:rPr/>
        <w:t>–</w:t>
      </w:r>
      <w:r>
        <w:rPr>
          <w:spacing w:val="1"/>
        </w:rPr>
        <w:t> </w:t>
      </w:r>
      <w:r>
        <w:rPr/>
        <w:t>10.</w:t>
      </w:r>
    </w:p>
    <w:p>
      <w:pPr>
        <w:pStyle w:val="BodyText"/>
        <w:spacing w:before="1"/>
      </w:pPr>
    </w:p>
    <w:p>
      <w:pPr>
        <w:pStyle w:val="BodyText"/>
        <w:ind w:left="540"/>
      </w:pPr>
      <w:r>
        <w:rPr/>
        <w:t>Adeniran,</w:t>
      </w:r>
      <w:r>
        <w:rPr>
          <w:spacing w:val="-2"/>
        </w:rPr>
        <w:t> </w:t>
      </w:r>
      <w:r>
        <w:rPr/>
        <w:t>S.A.</w:t>
      </w:r>
      <w:r>
        <w:rPr>
          <w:spacing w:val="-1"/>
        </w:rPr>
        <w:t> </w:t>
      </w:r>
      <w:r>
        <w:rPr/>
        <w:t>2008.</w:t>
      </w:r>
      <w:r>
        <w:rPr>
          <w:spacing w:val="-1"/>
        </w:rPr>
        <w:t> </w:t>
      </w:r>
      <w:r>
        <w:rPr/>
        <w:t>Societal</w:t>
      </w:r>
      <w:r>
        <w:rPr>
          <w:spacing w:val="-1"/>
        </w:rPr>
        <w:t> </w:t>
      </w:r>
      <w:r>
        <w:rPr/>
        <w:t>perception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Mathematics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relevance to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reforms.</w:t>
      </w:r>
    </w:p>
    <w:p>
      <w:pPr>
        <w:pStyle w:val="BodyText"/>
        <w:ind w:left="1260"/>
      </w:pPr>
      <w:r>
        <w:rPr/>
        <w:t>Journal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MAN,</w:t>
      </w:r>
      <w:r>
        <w:rPr>
          <w:spacing w:val="59"/>
        </w:rPr>
        <w:t> </w:t>
      </w:r>
      <w:r>
        <w:rPr/>
        <w:t>pp.98-103</w:t>
      </w:r>
    </w:p>
    <w:p>
      <w:pPr>
        <w:pStyle w:val="BodyText"/>
      </w:pPr>
    </w:p>
    <w:p>
      <w:pPr>
        <w:pStyle w:val="BodyText"/>
        <w:ind w:left="1260" w:right="609" w:hanging="720"/>
      </w:pPr>
      <w:r>
        <w:rPr/>
        <w:t>Adeoye, F.A. 2000. Assessment Procedure, Cognitive style and Gender as Determinants of</w:t>
      </w:r>
      <w:r>
        <w:rPr>
          <w:spacing w:val="1"/>
        </w:rPr>
        <w:t> </w:t>
      </w:r>
      <w:r>
        <w:rPr/>
        <w:t>students‘</w:t>
      </w:r>
      <w:r>
        <w:rPr>
          <w:spacing w:val="55"/>
        </w:rPr>
        <w:t> </w:t>
      </w:r>
      <w:r>
        <w:rPr/>
        <w:t>performance</w:t>
      </w:r>
      <w:r>
        <w:rPr>
          <w:spacing w:val="54"/>
        </w:rPr>
        <w:t> </w:t>
      </w:r>
      <w:r>
        <w:rPr/>
        <w:t>in</w:t>
      </w:r>
      <w:r>
        <w:rPr>
          <w:spacing w:val="56"/>
        </w:rPr>
        <w:t> </w:t>
      </w:r>
      <w:r>
        <w:rPr/>
        <w:t>Hierarchical</w:t>
      </w:r>
      <w:r>
        <w:rPr>
          <w:spacing w:val="55"/>
        </w:rPr>
        <w:t> </w:t>
      </w:r>
      <w:r>
        <w:rPr/>
        <w:t>Cognitive</w:t>
      </w:r>
      <w:r>
        <w:rPr>
          <w:spacing w:val="54"/>
        </w:rPr>
        <w:t> </w:t>
      </w:r>
      <w:r>
        <w:rPr/>
        <w:t>tasks</w:t>
      </w:r>
      <w:r>
        <w:rPr>
          <w:spacing w:val="56"/>
        </w:rPr>
        <w:t> </w:t>
      </w:r>
      <w:r>
        <w:rPr/>
        <w:t>in</w:t>
      </w:r>
      <w:r>
        <w:rPr>
          <w:spacing w:val="58"/>
        </w:rPr>
        <w:t> </w:t>
      </w:r>
      <w:r>
        <w:rPr/>
        <w:t>Physics.</w:t>
      </w:r>
      <w:r>
        <w:rPr>
          <w:spacing w:val="57"/>
        </w:rPr>
        <w:t> </w:t>
      </w:r>
      <w:r>
        <w:rPr/>
        <w:t>Unpublished</w:t>
      </w:r>
      <w:r>
        <w:rPr>
          <w:spacing w:val="55"/>
        </w:rPr>
        <w:t> </w:t>
      </w:r>
      <w:r>
        <w:rPr/>
        <w:t>Ph.D</w:t>
      </w:r>
      <w:r>
        <w:rPr>
          <w:spacing w:val="-57"/>
        </w:rPr>
        <w:t> </w:t>
      </w:r>
      <w:r>
        <w:rPr/>
        <w:t>Thesis,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  <w:r>
        <w:rPr>
          <w:spacing w:val="2"/>
        </w:rPr>
        <w:t> </w:t>
      </w:r>
      <w:r>
        <w:rPr/>
        <w:t>Ibadan.</w:t>
      </w:r>
    </w:p>
    <w:p>
      <w:pPr>
        <w:pStyle w:val="BodyText"/>
      </w:pPr>
    </w:p>
    <w:p>
      <w:pPr>
        <w:pStyle w:val="BodyText"/>
        <w:ind w:left="1260" w:right="693" w:hanging="720"/>
      </w:pPr>
      <w:r>
        <w:rPr/>
        <w:t>Adeoye, F.A. and Raimi, S.M. 2005. Problem-based learning technique and Laboratory skills in</w:t>
      </w:r>
      <w:r>
        <w:rPr>
          <w:spacing w:val="1"/>
        </w:rPr>
        <w:t> </w:t>
      </w:r>
      <w:r>
        <w:rPr/>
        <w:t>Students. Learning</w:t>
      </w:r>
      <w:r>
        <w:rPr>
          <w:spacing w:val="-3"/>
        </w:rPr>
        <w:t> </w:t>
      </w:r>
      <w:r>
        <w:rPr/>
        <w:t>of Integrated</w:t>
      </w:r>
      <w:r>
        <w:rPr>
          <w:spacing w:val="-1"/>
        </w:rPr>
        <w:t> </w:t>
      </w:r>
      <w:r>
        <w:rPr/>
        <w:t>science</w:t>
      </w:r>
      <w:r>
        <w:rPr>
          <w:spacing w:val="-2"/>
        </w:rPr>
        <w:t> </w:t>
      </w:r>
      <w:r>
        <w:rPr/>
        <w:t>.</w:t>
      </w:r>
      <w:r>
        <w:rPr>
          <w:spacing w:val="1"/>
        </w:rPr>
        <w:t> </w:t>
      </w:r>
      <w:r>
        <w:rPr/>
        <w:t>Ilorin</w:t>
      </w:r>
      <w:r>
        <w:rPr>
          <w:spacing w:val="-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Education,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(1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2):</w:t>
      </w:r>
      <w:r>
        <w:rPr>
          <w:spacing w:val="-1"/>
        </w:rPr>
        <w:t> </w:t>
      </w:r>
      <w:r>
        <w:rPr/>
        <w:t>58-68.</w:t>
      </w:r>
    </w:p>
    <w:p>
      <w:pPr>
        <w:pStyle w:val="BodyText"/>
      </w:pPr>
    </w:p>
    <w:p>
      <w:pPr>
        <w:pStyle w:val="BodyText"/>
        <w:ind w:left="1260" w:right="986" w:hanging="720"/>
      </w:pPr>
      <w:r>
        <w:rPr>
          <w:w w:val="99"/>
        </w:rPr>
        <w:t>Ad</w:t>
      </w:r>
      <w:r>
        <w:rPr>
          <w:spacing w:val="-2"/>
          <w:w w:val="99"/>
        </w:rPr>
        <w:t>e</w:t>
      </w:r>
      <w:r>
        <w:rPr>
          <w:w w:val="99"/>
        </w:rPr>
        <w:t>soji</w:t>
      </w:r>
      <w:r>
        <w:rPr/>
        <w:t>, </w:t>
      </w:r>
      <w:r>
        <w:rPr>
          <w:spacing w:val="-2"/>
          <w:w w:val="99"/>
        </w:rPr>
        <w:t>F</w:t>
      </w:r>
      <w:r>
        <w:rPr>
          <w:w w:val="99"/>
        </w:rPr>
        <w:t>.A.</w:t>
      </w:r>
      <w:r>
        <w:rPr/>
        <w:t> 19</w:t>
      </w:r>
      <w:r>
        <w:rPr>
          <w:spacing w:val="-1"/>
        </w:rPr>
        <w:t>9</w:t>
      </w:r>
      <w:r>
        <w:rPr/>
        <w:t>5. </w:t>
      </w:r>
      <w:r>
        <w:rPr>
          <w:spacing w:val="-1"/>
          <w:w w:val="44"/>
        </w:rPr>
        <w:t>―</w:t>
      </w:r>
      <w:r>
        <w:rPr/>
        <w:t>St</w:t>
      </w:r>
      <w:r>
        <w:rPr>
          <w:spacing w:val="2"/>
        </w:rPr>
        <w:t>u</w:t>
      </w:r>
      <w:r>
        <w:rPr/>
        <w:t>d</w:t>
      </w:r>
      <w:r>
        <w:rPr>
          <w:spacing w:val="-1"/>
        </w:rPr>
        <w:t>e</w:t>
      </w:r>
      <w:r>
        <w:rPr/>
        <w:t>nts‘ </w:t>
      </w:r>
      <w:r>
        <w:rPr>
          <w:spacing w:val="-1"/>
        </w:rPr>
        <w:t>a</w:t>
      </w:r>
      <w:r>
        <w:rPr/>
        <w:t>bili</w:t>
      </w:r>
      <w:r>
        <w:rPr>
          <w:spacing w:val="3"/>
        </w:rPr>
        <w:t>t</w:t>
      </w:r>
      <w:r>
        <w:rPr/>
        <w:t>y</w:t>
      </w:r>
      <w:r>
        <w:rPr>
          <w:spacing w:val="-5"/>
        </w:rPr>
        <w:t> </w:t>
      </w:r>
      <w:r>
        <w:rPr/>
        <w:t>le</w:t>
      </w:r>
      <w:r>
        <w:rPr>
          <w:spacing w:val="1"/>
        </w:rPr>
        <w:t>v</w:t>
      </w:r>
      <w:r>
        <w:rPr>
          <w:spacing w:val="-1"/>
        </w:rPr>
        <w:t>e</w:t>
      </w:r>
      <w:r>
        <w:rPr/>
        <w:t>ls and their</w:t>
      </w:r>
      <w:r>
        <w:rPr>
          <w:spacing w:val="-1"/>
        </w:rPr>
        <w:t> c</w:t>
      </w:r>
      <w:r>
        <w:rPr/>
        <w:t>ompet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e</w:t>
      </w:r>
      <w:r>
        <w:rPr>
          <w:spacing w:val="-1"/>
        </w:rPr>
        <w:t> </w:t>
      </w:r>
      <w:r>
        <w:rPr/>
        <w:t>in a </w:t>
      </w:r>
      <w:r>
        <w:rPr>
          <w:spacing w:val="1"/>
        </w:rPr>
        <w:t>s</w:t>
      </w:r>
      <w:r>
        <w:rPr>
          <w:spacing w:val="-1"/>
        </w:rPr>
        <w:t>e</w:t>
      </w:r>
      <w:r>
        <w:rPr/>
        <w:t>l</w:t>
      </w:r>
      <w:r>
        <w:rPr>
          <w:spacing w:val="4"/>
        </w:rPr>
        <w:t>f</w:t>
      </w:r>
      <w:r>
        <w:rPr>
          <w:spacing w:val="-1"/>
        </w:rPr>
        <w:t>-</w:t>
      </w:r>
      <w:r>
        <w:rPr/>
        <w:t>dir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ted </w:t>
      </w:r>
      <w:r>
        <w:rPr>
          <w:spacing w:val="1"/>
        </w:rPr>
        <w:t>p</w:t>
      </w:r>
      <w:r>
        <w:rPr/>
        <w:t>robl</w:t>
      </w:r>
      <w:r>
        <w:rPr>
          <w:spacing w:val="-2"/>
        </w:rPr>
        <w:t>e</w:t>
      </w:r>
      <w:r>
        <w:rPr>
          <w:spacing w:val="1"/>
        </w:rPr>
        <w:t>m</w:t>
      </w:r>
      <w:r>
        <w:rPr/>
        <w:t>- </w:t>
      </w:r>
      <w:r>
        <w:rPr/>
        <w:t>solving</w:t>
      </w:r>
      <w:r>
        <w:rPr>
          <w:spacing w:val="-2"/>
        </w:rPr>
        <w:t> </w:t>
      </w:r>
      <w:r>
        <w:rPr/>
        <w:t>task.‖</w:t>
      </w:r>
      <w:r>
        <w:rPr>
          <w:spacing w:val="3"/>
        </w:rPr>
        <w:t> </w:t>
      </w:r>
      <w:r>
        <w:rPr/>
        <w:t>Ife Journal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Curriculum</w:t>
      </w:r>
      <w:r>
        <w:rPr>
          <w:spacing w:val="2"/>
        </w:rPr>
        <w:t> </w:t>
      </w:r>
      <w:r>
        <w:rPr/>
        <w:t>Studies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1(1):</w:t>
      </w:r>
      <w:r>
        <w:rPr>
          <w:spacing w:val="2"/>
        </w:rPr>
        <w:t> </w:t>
      </w:r>
      <w:r>
        <w:rPr/>
        <w:t>55-61.</w:t>
      </w:r>
    </w:p>
    <w:p>
      <w:pPr>
        <w:pStyle w:val="BodyText"/>
        <w:spacing w:before="1"/>
      </w:pPr>
    </w:p>
    <w:p>
      <w:pPr>
        <w:pStyle w:val="BodyText"/>
        <w:ind w:left="1260" w:right="1209" w:hanging="720"/>
      </w:pPr>
      <w:r>
        <w:rPr>
          <w:spacing w:val="-1"/>
        </w:rPr>
        <w:t>Ad</w:t>
      </w:r>
      <w:r>
        <w:rPr>
          <w:spacing w:val="-2"/>
        </w:rPr>
        <w:t>e</w:t>
      </w:r>
      <w:r>
        <w:rPr>
          <w:spacing w:val="-1"/>
        </w:rPr>
        <w:t>soj</w:t>
      </w:r>
      <w:r>
        <w:rPr/>
        <w:t>i, </w:t>
      </w:r>
      <w:r>
        <w:rPr>
          <w:spacing w:val="-2"/>
        </w:rPr>
        <w:t>F</w:t>
      </w:r>
      <w:r>
        <w:rPr/>
        <w:t>.A. 1997 </w:t>
      </w:r>
      <w:r>
        <w:rPr>
          <w:w w:val="44"/>
        </w:rPr>
        <w:t>―</w:t>
      </w:r>
      <w:r>
        <w:rPr>
          <w:spacing w:val="-1"/>
        </w:rPr>
        <w:t>Av</w:t>
      </w:r>
      <w:r>
        <w:rPr/>
        <w:t>era</w:t>
      </w:r>
      <w:r>
        <w:rPr>
          <w:spacing w:val="-3"/>
        </w:rPr>
        <w:t>g</w:t>
      </w:r>
      <w:r>
        <w:rPr/>
        <w:t>e</w:t>
      </w:r>
      <w:r>
        <w:rPr>
          <w:spacing w:val="-1"/>
        </w:rPr>
        <w:t> </w:t>
      </w:r>
      <w:r>
        <w:rPr/>
        <w:t>Students </w:t>
      </w:r>
      <w:r>
        <w:rPr>
          <w:spacing w:val="-1"/>
        </w:rPr>
        <w:t>a</w:t>
      </w:r>
      <w:r>
        <w:rPr/>
        <w:t>nd E</w:t>
      </w:r>
      <w:r>
        <w:rPr>
          <w:spacing w:val="1"/>
        </w:rPr>
        <w:t>f</w:t>
      </w:r>
      <w:r>
        <w:rPr/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</w:t>
      </w:r>
      <w:r>
        <w:rPr>
          <w:spacing w:val="3"/>
        </w:rPr>
        <w:t>i</w:t>
      </w:r>
      <w:r>
        <w:rPr/>
        <w:t>v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es</w:t>
      </w:r>
      <w:r>
        <w:rPr/>
        <w:t>s</w:t>
      </w:r>
      <w:r>
        <w:rPr>
          <w:spacing w:val="-1"/>
        </w:rPr>
        <w:t> </w:t>
      </w:r>
      <w:r>
        <w:rPr/>
        <w:t>of Probl</w:t>
      </w:r>
      <w:r>
        <w:rPr>
          <w:spacing w:val="-2"/>
        </w:rPr>
        <w:t>e</w:t>
      </w:r>
      <w:r>
        <w:rPr>
          <w:spacing w:val="3"/>
        </w:rPr>
        <w:t>m</w:t>
      </w:r>
      <w:r>
        <w:rPr>
          <w:spacing w:val="-1"/>
        </w:rPr>
        <w:t>-</w:t>
      </w:r>
      <w:r>
        <w:rPr>
          <w:w w:val="99"/>
        </w:rPr>
        <w:t>S</w:t>
      </w:r>
      <w:r>
        <w:rPr/>
        <w:t>olving</w:t>
      </w:r>
      <w:r>
        <w:rPr>
          <w:spacing w:val="-1"/>
        </w:rPr>
        <w:t> </w:t>
      </w:r>
      <w:r>
        <w:rPr>
          <w:spacing w:val="-4"/>
        </w:rPr>
        <w:t>I</w:t>
      </w:r>
      <w:r>
        <w:rPr/>
        <w:t>nstr</w:t>
      </w:r>
      <w:r>
        <w:rPr>
          <w:spacing w:val="2"/>
        </w:rPr>
        <w:t>u</w:t>
      </w:r>
      <w:r>
        <w:rPr>
          <w:spacing w:val="-1"/>
        </w:rPr>
        <w:t>c</w:t>
      </w:r>
      <w:r>
        <w:rPr/>
        <w:t>tion</w:t>
      </w:r>
      <w:r>
        <w:rPr>
          <w:spacing w:val="-1"/>
        </w:rPr>
        <w:t>a</w:t>
      </w:r>
      <w:r>
        <w:rPr/>
        <w:t>l </w:t>
      </w:r>
      <w:r>
        <w:rPr/>
        <w:t>Strategies.‖</w:t>
      </w:r>
      <w:r>
        <w:rPr>
          <w:spacing w:val="1"/>
        </w:rPr>
        <w:t> </w:t>
      </w:r>
      <w:r>
        <w:rPr/>
        <w:t>Ife Journal 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Studies, 4(1):</w:t>
      </w:r>
      <w:r>
        <w:rPr>
          <w:spacing w:val="1"/>
        </w:rPr>
        <w:t> </w:t>
      </w:r>
      <w:r>
        <w:rPr/>
        <w:t>16-19.</w:t>
      </w:r>
    </w:p>
    <w:p>
      <w:pPr>
        <w:pStyle w:val="BodyText"/>
      </w:pPr>
    </w:p>
    <w:p>
      <w:pPr>
        <w:pStyle w:val="BodyText"/>
        <w:ind w:left="1260" w:right="1094" w:hanging="720"/>
      </w:pPr>
      <w:r>
        <w:rPr/>
        <w:t>Adesoji, F. A. 2008. Managing Students‘ attitudes towards science through problem-solving</w:t>
      </w:r>
      <w:r>
        <w:rPr>
          <w:spacing w:val="-57"/>
        </w:rPr>
        <w:t> </w:t>
      </w:r>
      <w:r>
        <w:rPr/>
        <w:t>instructional</w:t>
      </w:r>
      <w:r>
        <w:rPr>
          <w:spacing w:val="-1"/>
        </w:rPr>
        <w:t> </w:t>
      </w:r>
      <w:r>
        <w:rPr/>
        <w:t>strategies.</w:t>
      </w:r>
      <w:r>
        <w:rPr>
          <w:spacing w:val="1"/>
        </w:rPr>
        <w:t> </w:t>
      </w:r>
      <w:r>
        <w:rPr/>
        <w:t>Anthropologist, 10(1): 21-24.</w:t>
      </w:r>
    </w:p>
    <w:p>
      <w:pPr>
        <w:pStyle w:val="BodyText"/>
      </w:pPr>
    </w:p>
    <w:p>
      <w:pPr>
        <w:pStyle w:val="BodyText"/>
        <w:ind w:left="1260" w:right="619" w:hanging="720"/>
        <w:jc w:val="both"/>
      </w:pPr>
      <w:r>
        <w:rPr/>
        <w:t>Adewale, S.G. and Amoo, S.A. 2004. Ensuring Effective Mathematics Instruction for Secondary</w:t>
      </w:r>
      <w:r>
        <w:rPr>
          <w:spacing w:val="1"/>
        </w:rPr>
        <w:t> </w:t>
      </w:r>
      <w:r>
        <w:rPr/>
        <w:t>School Students. Published in Issues in Educational Measurement and Evaluation in</w:t>
      </w:r>
      <w:r>
        <w:rPr>
          <w:spacing w:val="1"/>
        </w:rPr>
        <w:t> </w:t>
      </w:r>
      <w:r>
        <w:rPr/>
        <w:t>Nigeria.</w:t>
      </w:r>
      <w:r>
        <w:rPr>
          <w:spacing w:val="-1"/>
        </w:rPr>
        <w:t> </w:t>
      </w:r>
      <w:r>
        <w:rPr/>
        <w:t>Pp. 127-147.</w:t>
      </w:r>
    </w:p>
    <w:p>
      <w:pPr>
        <w:pStyle w:val="BodyText"/>
      </w:pPr>
    </w:p>
    <w:p>
      <w:pPr>
        <w:pStyle w:val="BodyText"/>
        <w:spacing w:before="1"/>
        <w:ind w:left="1260" w:right="616" w:hanging="720"/>
      </w:pPr>
      <w:r>
        <w:rPr/>
        <w:t>Adewumi, A. J. 2005. Relationship between Entry Qualification and Academic Performance of</w:t>
      </w:r>
      <w:r>
        <w:rPr>
          <w:spacing w:val="1"/>
        </w:rPr>
        <w:t> </w:t>
      </w:r>
      <w:r>
        <w:rPr/>
        <w:t>Science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Mathematics</w:t>
      </w:r>
      <w:r>
        <w:rPr>
          <w:spacing w:val="42"/>
        </w:rPr>
        <w:t> </w:t>
      </w:r>
      <w:r>
        <w:rPr/>
        <w:t>Students</w:t>
      </w:r>
      <w:r>
        <w:rPr>
          <w:spacing w:val="42"/>
        </w:rPr>
        <w:t> </w:t>
      </w:r>
      <w:r>
        <w:rPr/>
        <w:t>in</w:t>
      </w:r>
      <w:r>
        <w:rPr>
          <w:spacing w:val="42"/>
        </w:rPr>
        <w:t> </w:t>
      </w:r>
      <w:r>
        <w:rPr/>
        <w:t>Tertiary</w:t>
      </w:r>
      <w:r>
        <w:rPr>
          <w:spacing w:val="40"/>
        </w:rPr>
        <w:t> </w:t>
      </w:r>
      <w:r>
        <w:rPr/>
        <w:t>Institutions.</w:t>
      </w:r>
      <w:r>
        <w:rPr>
          <w:spacing w:val="42"/>
        </w:rPr>
        <w:t> </w:t>
      </w:r>
      <w:r>
        <w:rPr/>
        <w:t>Unpublished</w:t>
      </w:r>
      <w:r>
        <w:rPr>
          <w:spacing w:val="41"/>
        </w:rPr>
        <w:t> </w:t>
      </w:r>
      <w:r>
        <w:rPr/>
        <w:t>M.Ed</w:t>
      </w:r>
      <w:r>
        <w:rPr>
          <w:spacing w:val="41"/>
        </w:rPr>
        <w:t> </w:t>
      </w:r>
      <w:r>
        <w:rPr/>
        <w:t>Thesis.</w:t>
      </w:r>
      <w:r>
        <w:rPr>
          <w:spacing w:val="-57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  <w:r>
        <w:rPr>
          <w:spacing w:val="2"/>
        </w:rPr>
        <w:t> </w:t>
      </w:r>
      <w:r>
        <w:rPr/>
        <w:t>Ibadan.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60" w:right="609" w:hanging="720"/>
      </w:pPr>
      <w:r>
        <w:rPr/>
        <w:t>Aghadinno, M.C.K. 1995. A path analytic study of cognitive style, understanding of science and</w:t>
      </w:r>
      <w:r>
        <w:rPr>
          <w:spacing w:val="1"/>
        </w:rPr>
        <w:t> </w:t>
      </w:r>
      <w:r>
        <w:rPr/>
        <w:t>attitudinal</w:t>
      </w:r>
      <w:r>
        <w:rPr>
          <w:spacing w:val="46"/>
        </w:rPr>
        <w:t> </w:t>
      </w:r>
      <w:r>
        <w:rPr/>
        <w:t>variables</w:t>
      </w:r>
      <w:r>
        <w:rPr>
          <w:spacing w:val="46"/>
        </w:rPr>
        <w:t> </w:t>
      </w:r>
      <w:r>
        <w:rPr/>
        <w:t>as</w:t>
      </w:r>
      <w:r>
        <w:rPr>
          <w:spacing w:val="47"/>
        </w:rPr>
        <w:t> </w:t>
      </w:r>
      <w:r>
        <w:rPr/>
        <w:t>correlate</w:t>
      </w:r>
      <w:r>
        <w:rPr>
          <w:spacing w:val="45"/>
        </w:rPr>
        <w:t> </w:t>
      </w:r>
      <w:r>
        <w:rPr/>
        <w:t>of</w:t>
      </w:r>
      <w:r>
        <w:rPr>
          <w:spacing w:val="46"/>
        </w:rPr>
        <w:t> </w:t>
      </w:r>
      <w:r>
        <w:rPr/>
        <w:t>achievement</w:t>
      </w:r>
      <w:r>
        <w:rPr>
          <w:spacing w:val="46"/>
        </w:rPr>
        <w:t> </w:t>
      </w:r>
      <w:r>
        <w:rPr/>
        <w:t>in</w:t>
      </w:r>
      <w:r>
        <w:rPr>
          <w:spacing w:val="47"/>
        </w:rPr>
        <w:t> </w:t>
      </w:r>
      <w:r>
        <w:rPr/>
        <w:t>secondary</w:t>
      </w:r>
      <w:r>
        <w:rPr>
          <w:spacing w:val="41"/>
        </w:rPr>
        <w:t> </w:t>
      </w:r>
      <w:r>
        <w:rPr/>
        <w:t>school</w:t>
      </w:r>
      <w:r>
        <w:rPr>
          <w:spacing w:val="47"/>
        </w:rPr>
        <w:t> </w:t>
      </w:r>
      <w:r>
        <w:rPr/>
        <w:t>Chemistry.</w:t>
      </w:r>
      <w:r>
        <w:rPr>
          <w:spacing w:val="-57"/>
        </w:rPr>
        <w:t> </w:t>
      </w:r>
      <w:r>
        <w:rPr/>
        <w:t>Unpublished</w:t>
      </w:r>
      <w:r>
        <w:rPr>
          <w:spacing w:val="-1"/>
        </w:rPr>
        <w:t> </w:t>
      </w:r>
      <w:r>
        <w:rPr/>
        <w:t>Ph.D Thesis, University</w:t>
      </w:r>
      <w:r>
        <w:rPr>
          <w:spacing w:val="-5"/>
        </w:rPr>
        <w:t> </w:t>
      </w:r>
      <w:r>
        <w:rPr/>
        <w:t>of</w:t>
      </w:r>
      <w:r>
        <w:rPr>
          <w:spacing w:val="3"/>
        </w:rPr>
        <w:t> </w:t>
      </w:r>
      <w:r>
        <w:rPr/>
        <w:t>Ibadan,</w:t>
      </w:r>
      <w:r>
        <w:rPr>
          <w:spacing w:val="2"/>
        </w:rPr>
        <w:t> </w:t>
      </w:r>
      <w:r>
        <w:rPr/>
        <w:t>Ibadan.</w:t>
      </w:r>
    </w:p>
    <w:p>
      <w:pPr>
        <w:spacing w:after="0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before="72"/>
        <w:ind w:left="1260" w:right="621" w:hanging="720"/>
      </w:pPr>
      <w:r>
        <w:rPr/>
        <w:t>Aguele, L.I. 2004. Remediation of Process Errors Committed by Senior Secondary School</w:t>
      </w:r>
      <w:r>
        <w:rPr>
          <w:spacing w:val="1"/>
        </w:rPr>
        <w:t> </w:t>
      </w:r>
      <w:r>
        <w:rPr/>
        <w:t>Students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Sequences</w:t>
      </w:r>
      <w:r>
        <w:rPr>
          <w:spacing w:val="25"/>
        </w:rPr>
        <w:t> </w:t>
      </w:r>
      <w:r>
        <w:rPr/>
        <w:t>and</w:t>
      </w:r>
      <w:r>
        <w:rPr>
          <w:spacing w:val="23"/>
        </w:rPr>
        <w:t> </w:t>
      </w:r>
      <w:r>
        <w:rPr/>
        <w:t>Series.</w:t>
      </w:r>
      <w:r>
        <w:rPr>
          <w:spacing w:val="23"/>
        </w:rPr>
        <w:t> </w:t>
      </w:r>
      <w:r>
        <w:rPr/>
        <w:t>An</w:t>
      </w:r>
      <w:r>
        <w:rPr>
          <w:spacing w:val="25"/>
        </w:rPr>
        <w:t> </w:t>
      </w:r>
      <w:r>
        <w:rPr/>
        <w:t>Unpublished</w:t>
      </w:r>
      <w:r>
        <w:rPr>
          <w:spacing w:val="23"/>
        </w:rPr>
        <w:t> </w:t>
      </w:r>
      <w:r>
        <w:rPr/>
        <w:t>Ph.D</w:t>
      </w:r>
      <w:r>
        <w:rPr>
          <w:spacing w:val="22"/>
        </w:rPr>
        <w:t> </w:t>
      </w:r>
      <w:r>
        <w:rPr/>
        <w:t>Thesis,</w:t>
      </w:r>
      <w:r>
        <w:rPr>
          <w:spacing w:val="23"/>
        </w:rPr>
        <w:t> </w:t>
      </w:r>
      <w:r>
        <w:rPr/>
        <w:t>University</w:t>
      </w:r>
      <w:r>
        <w:rPr>
          <w:spacing w:val="17"/>
        </w:rPr>
        <w:t> </w:t>
      </w:r>
      <w:r>
        <w:rPr/>
        <w:t>of</w:t>
      </w:r>
      <w:r>
        <w:rPr>
          <w:spacing w:val="25"/>
        </w:rPr>
        <w:t> </w:t>
      </w:r>
      <w:r>
        <w:rPr/>
        <w:t>Nigeria,</w:t>
      </w:r>
      <w:r>
        <w:rPr>
          <w:spacing w:val="-57"/>
        </w:rPr>
        <w:t> </w:t>
      </w:r>
      <w:r>
        <w:rPr/>
        <w:t>Nsukka.</w:t>
      </w:r>
    </w:p>
    <w:p>
      <w:pPr>
        <w:pStyle w:val="BodyText"/>
      </w:pPr>
    </w:p>
    <w:p>
      <w:pPr>
        <w:pStyle w:val="BodyText"/>
        <w:ind w:left="1260" w:right="753" w:hanging="720"/>
      </w:pPr>
      <w:r>
        <w:rPr/>
        <w:t>Aguele,</w:t>
      </w:r>
      <w:r>
        <w:rPr>
          <w:spacing w:val="-1"/>
        </w:rPr>
        <w:t> </w:t>
      </w:r>
      <w:r>
        <w:rPr/>
        <w:t>L.I.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Usman, K.O.</w:t>
      </w:r>
      <w:r>
        <w:rPr>
          <w:spacing w:val="-1"/>
        </w:rPr>
        <w:t> </w:t>
      </w:r>
      <w:r>
        <w:rPr/>
        <w:t>2007.</w:t>
      </w:r>
      <w:r>
        <w:rPr>
          <w:spacing w:val="-1"/>
        </w:rPr>
        <w:t> </w:t>
      </w:r>
      <w:r>
        <w:rPr/>
        <w:t>Mathematics education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dynamic</w:t>
      </w:r>
      <w:r>
        <w:rPr>
          <w:spacing w:val="-3"/>
        </w:rPr>
        <w:t> </w:t>
      </w:r>
      <w:r>
        <w:rPr/>
        <w:t>economy</w:t>
      </w:r>
      <w:r>
        <w:rPr>
          <w:spacing w:val="-6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  <w:r>
        <w:rPr>
          <w:spacing w:val="-3"/>
        </w:rPr>
        <w:t> </w:t>
      </w:r>
      <w:r>
        <w:rPr/>
        <w:t>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21</w:t>
      </w:r>
      <w:r>
        <w:rPr>
          <w:vertAlign w:val="superscript"/>
        </w:rPr>
        <w:t>st</w:t>
      </w:r>
      <w:r>
        <w:rPr>
          <w:vertAlign w:val="baseline"/>
        </w:rPr>
        <w:t> century. Journal of social sciences,</w:t>
      </w:r>
      <w:r>
        <w:rPr>
          <w:spacing w:val="-1"/>
          <w:vertAlign w:val="baseline"/>
        </w:rPr>
        <w:t> </w:t>
      </w:r>
      <w:r>
        <w:rPr>
          <w:vertAlign w:val="baseline"/>
        </w:rPr>
        <w:t>15(3):</w:t>
      </w:r>
      <w:r>
        <w:rPr>
          <w:spacing w:val="2"/>
          <w:vertAlign w:val="baseline"/>
        </w:rPr>
        <w:t> </w:t>
      </w:r>
      <w:r>
        <w:rPr>
          <w:vertAlign w:val="baseline"/>
        </w:rPr>
        <w:t>293-296.</w:t>
      </w:r>
    </w:p>
    <w:p>
      <w:pPr>
        <w:pStyle w:val="BodyText"/>
      </w:pPr>
    </w:p>
    <w:p>
      <w:pPr>
        <w:pStyle w:val="BodyText"/>
        <w:ind w:left="1260" w:right="1072" w:hanging="720"/>
      </w:pPr>
      <w:r>
        <w:rPr/>
        <w:drawing>
          <wp:anchor distT="0" distB="0" distL="0" distR="0" allowOverlap="1" layoutInCell="1" locked="0" behindDoc="1" simplePos="0" relativeHeight="484806656">
            <wp:simplePos x="0" y="0"/>
            <wp:positionH relativeFrom="page">
              <wp:posOffset>1056805</wp:posOffset>
            </wp:positionH>
            <wp:positionV relativeFrom="paragraph">
              <wp:posOffset>168695</wp:posOffset>
            </wp:positionV>
            <wp:extent cx="5508459" cy="5446061"/>
            <wp:effectExtent l="0" t="0" r="0" b="0"/>
            <wp:wrapNone/>
            <wp:docPr id="2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Agwagah, U.V.N. 2001. The Teaching of Number Bases in Junior Secondary School</w:t>
      </w:r>
      <w:r>
        <w:rPr>
          <w:spacing w:val="1"/>
        </w:rPr>
        <w:t> </w:t>
      </w:r>
      <w:r>
        <w:rPr/>
        <w:t>Mathematics.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use of</w:t>
      </w:r>
      <w:r>
        <w:rPr>
          <w:spacing w:val="1"/>
        </w:rPr>
        <w:t> </w:t>
      </w:r>
      <w:r>
        <w:rPr/>
        <w:t>the Base</w:t>
      </w:r>
      <w:r>
        <w:rPr>
          <w:spacing w:val="-2"/>
        </w:rPr>
        <w:t> </w:t>
      </w:r>
      <w:r>
        <w:rPr/>
        <w:t>board.</w:t>
      </w:r>
      <w:r>
        <w:rPr>
          <w:spacing w:val="1"/>
        </w:rPr>
        <w:t> </w:t>
      </w:r>
      <w:r>
        <w:rPr/>
        <w:t>ABACUS.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 MAN</w:t>
      </w:r>
      <w:r>
        <w:rPr>
          <w:spacing w:val="-2"/>
        </w:rPr>
        <w:t> </w:t>
      </w:r>
      <w:r>
        <w:rPr/>
        <w:t>26 (1):</w:t>
      </w:r>
      <w:r>
        <w:rPr>
          <w:spacing w:val="-1"/>
        </w:rPr>
        <w:t> </w:t>
      </w:r>
      <w:r>
        <w:rPr/>
        <w:t>1-7</w:t>
      </w:r>
    </w:p>
    <w:p>
      <w:pPr>
        <w:pStyle w:val="BodyText"/>
      </w:pPr>
    </w:p>
    <w:p>
      <w:pPr>
        <w:pStyle w:val="BodyText"/>
        <w:ind w:left="1260" w:right="1096" w:hanging="720"/>
      </w:pPr>
      <w:r>
        <w:rPr/>
        <w:t>Ajisegiri,</w:t>
      </w:r>
      <w:r>
        <w:rPr>
          <w:spacing w:val="-2"/>
        </w:rPr>
        <w:t> </w:t>
      </w:r>
      <w:r>
        <w:rPr/>
        <w:t>E.S.A.</w:t>
      </w:r>
      <w:r>
        <w:rPr>
          <w:spacing w:val="-2"/>
        </w:rPr>
        <w:t> </w:t>
      </w:r>
      <w:r>
        <w:rPr/>
        <w:t>2010.</w:t>
      </w:r>
      <w:r>
        <w:rPr>
          <w:spacing w:val="-1"/>
        </w:rPr>
        <w:t> </w:t>
      </w:r>
      <w:r>
        <w:rPr/>
        <w:t>Stakeholders</w:t>
      </w:r>
      <w:r>
        <w:rPr>
          <w:spacing w:val="-2"/>
        </w:rPr>
        <w:t> </w:t>
      </w:r>
      <w:r>
        <w:rPr/>
        <w:t>roll</w:t>
      </w:r>
      <w:r>
        <w:rPr>
          <w:spacing w:val="-1"/>
        </w:rPr>
        <w:t> </w:t>
      </w:r>
      <w:r>
        <w:rPr/>
        <w:t>out</w:t>
      </w:r>
      <w:r>
        <w:rPr>
          <w:spacing w:val="-2"/>
        </w:rPr>
        <w:t> </w:t>
      </w:r>
      <w:r>
        <w:rPr/>
        <w:t>road map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new Education Minister.</w:t>
      </w:r>
      <w:r>
        <w:rPr>
          <w:spacing w:val="-1"/>
        </w:rPr>
        <w:t> </w:t>
      </w:r>
      <w:r>
        <w:rPr/>
        <w:t>Nigerian</w:t>
      </w:r>
      <w:r>
        <w:rPr>
          <w:spacing w:val="-57"/>
        </w:rPr>
        <w:t> </w:t>
      </w:r>
      <w:r>
        <w:rPr/>
        <w:t>Tribune,</w:t>
      </w:r>
      <w:r>
        <w:rPr>
          <w:spacing w:val="-2"/>
        </w:rPr>
        <w:t> </w:t>
      </w:r>
      <w:r>
        <w:rPr/>
        <w:t>April 22, 2010.</w:t>
      </w:r>
      <w:r>
        <w:rPr>
          <w:spacing w:val="2"/>
        </w:rPr>
        <w:t> </w:t>
      </w:r>
      <w:r>
        <w:rPr/>
        <w:t>P.25</w:t>
      </w:r>
    </w:p>
    <w:p>
      <w:pPr>
        <w:pStyle w:val="BodyText"/>
        <w:spacing w:before="1"/>
      </w:pPr>
    </w:p>
    <w:p>
      <w:pPr>
        <w:pStyle w:val="BodyText"/>
        <w:ind w:left="1260" w:right="609" w:hanging="720"/>
      </w:pPr>
      <w:r>
        <w:rPr/>
        <w:t>Akinsola, M.K. 2000. Enriching Science, Teachnology and Mathematics Education: ―Effects of</w:t>
      </w:r>
      <w:r>
        <w:rPr>
          <w:spacing w:val="-57"/>
        </w:rPr>
        <w:t> </w:t>
      </w:r>
      <w:r>
        <w:rPr/>
        <w:t>students‘</w:t>
      </w:r>
      <w:r>
        <w:rPr>
          <w:spacing w:val="8"/>
        </w:rPr>
        <w:t> </w:t>
      </w:r>
      <w:r>
        <w:rPr/>
        <w:t>achievement</w:t>
      </w:r>
      <w:r>
        <w:rPr>
          <w:spacing w:val="10"/>
        </w:rPr>
        <w:t> </w:t>
      </w:r>
      <w:r>
        <w:rPr/>
        <w:t>in</w:t>
      </w:r>
      <w:r>
        <w:rPr>
          <w:spacing w:val="13"/>
        </w:rPr>
        <w:t> </w:t>
      </w:r>
      <w:r>
        <w:rPr/>
        <w:t>Geometry‖.</w:t>
      </w:r>
      <w:r>
        <w:rPr>
          <w:spacing w:val="8"/>
        </w:rPr>
        <w:t> </w:t>
      </w:r>
      <w:r>
        <w:rPr/>
        <w:t>41</w:t>
      </w:r>
      <w:r>
        <w:rPr>
          <w:vertAlign w:val="superscript"/>
        </w:rPr>
        <w:t>st</w:t>
      </w:r>
      <w:r>
        <w:rPr>
          <w:spacing w:val="11"/>
          <w:vertAlign w:val="baseline"/>
        </w:rPr>
        <w:t> </w:t>
      </w:r>
      <w:r>
        <w:rPr>
          <w:vertAlign w:val="baseline"/>
        </w:rPr>
        <w:t>Annual</w:t>
      </w:r>
      <w:r>
        <w:rPr>
          <w:spacing w:val="13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9"/>
          <w:vertAlign w:val="baseline"/>
        </w:rPr>
        <w:t> </w:t>
      </w:r>
      <w:r>
        <w:rPr>
          <w:vertAlign w:val="baseline"/>
        </w:rPr>
        <w:t>Proceeding</w:t>
      </w:r>
      <w:r>
        <w:rPr>
          <w:spacing w:val="8"/>
          <w:vertAlign w:val="baseline"/>
        </w:rPr>
        <w:t> </w:t>
      </w:r>
      <w:r>
        <w:rPr>
          <w:vertAlign w:val="baseline"/>
        </w:rPr>
        <w:t>of</w:t>
      </w:r>
      <w:r>
        <w:rPr>
          <w:spacing w:val="9"/>
          <w:vertAlign w:val="baseline"/>
        </w:rPr>
        <w:t> </w:t>
      </w:r>
      <w:r>
        <w:rPr>
          <w:vertAlign w:val="baseline"/>
        </w:rPr>
        <w:t>STAN,</w:t>
      </w:r>
      <w:r>
        <w:rPr>
          <w:spacing w:val="9"/>
          <w:vertAlign w:val="baseline"/>
        </w:rPr>
        <w:t> </w:t>
      </w:r>
      <w:r>
        <w:rPr>
          <w:vertAlign w:val="baseline"/>
        </w:rPr>
        <w:t>285-</w:t>
      </w:r>
      <w:r>
        <w:rPr>
          <w:spacing w:val="-57"/>
          <w:vertAlign w:val="baseline"/>
        </w:rPr>
        <w:t> </w:t>
      </w:r>
      <w:r>
        <w:rPr>
          <w:vertAlign w:val="baseline"/>
        </w:rPr>
        <w:t>291</w:t>
      </w:r>
    </w:p>
    <w:p>
      <w:pPr>
        <w:pStyle w:val="BodyText"/>
      </w:pPr>
    </w:p>
    <w:p>
      <w:pPr>
        <w:pStyle w:val="BodyText"/>
        <w:tabs>
          <w:tab w:pos="2193" w:val="left" w:leader="none"/>
          <w:tab w:pos="3165" w:val="left" w:leader="none"/>
          <w:tab w:pos="4684" w:val="left" w:leader="none"/>
          <w:tab w:pos="6123" w:val="left" w:leader="none"/>
          <w:tab w:pos="7320" w:val="left" w:leader="none"/>
          <w:tab w:pos="8245" w:val="left" w:leader="none"/>
          <w:tab w:pos="8662" w:val="left" w:leader="none"/>
        </w:tabs>
        <w:ind w:left="1260" w:right="617" w:hanging="720"/>
      </w:pPr>
      <w:r>
        <w:rPr/>
        <w:t>Akinsola, M.K.. and Olowojaiye, F.B. 2008. Teachers instructional methods and student‘s</w:t>
      </w:r>
      <w:r>
        <w:rPr>
          <w:spacing w:val="1"/>
        </w:rPr>
        <w:t> </w:t>
      </w:r>
      <w:r>
        <w:rPr/>
        <w:t>attitude</w:t>
        <w:tab/>
        <w:t>towards</w:t>
        <w:tab/>
        <w:t>Mathematics.</w:t>
        <w:tab/>
        <w:t>International</w:t>
        <w:tab/>
        <w:t>Electronic</w:t>
        <w:tab/>
        <w:t>Journal</w:t>
        <w:tab/>
        <w:t>of</w:t>
        <w:tab/>
      </w:r>
      <w:r>
        <w:rPr>
          <w:spacing w:val="-1"/>
        </w:rPr>
        <w:t>Mathematics</w:t>
      </w:r>
      <w:r>
        <w:rPr>
          <w:spacing w:val="-57"/>
        </w:rPr>
        <w:t> </w:t>
      </w:r>
      <w:r>
        <w:rPr/>
        <w:t>Education,</w:t>
      </w:r>
      <w:r>
        <w:rPr>
          <w:spacing w:val="-1"/>
        </w:rPr>
        <w:t> </w:t>
      </w:r>
      <w:r>
        <w:rPr/>
        <w:t>3: 234-242</w:t>
      </w:r>
    </w:p>
    <w:p>
      <w:pPr>
        <w:pStyle w:val="BodyText"/>
      </w:pPr>
    </w:p>
    <w:p>
      <w:pPr>
        <w:pStyle w:val="BodyText"/>
        <w:ind w:left="1260" w:right="616" w:hanging="720"/>
      </w:pPr>
      <w:r>
        <w:rPr/>
        <w:t>Akinsola, M.K. and Ifamuyiwa 2008. Effects of two programmed instructional strategies on</w:t>
      </w:r>
      <w:r>
        <w:rPr>
          <w:spacing w:val="1"/>
        </w:rPr>
        <w:t> </w:t>
      </w:r>
      <w:r>
        <w:rPr/>
        <w:t>senior secondary school students‘ Mathematics achievement. African Journal of Research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SMT Education. Vol. 12(2):</w:t>
      </w:r>
      <w:r>
        <w:rPr>
          <w:spacing w:val="1"/>
        </w:rPr>
        <w:t> </w:t>
      </w:r>
      <w:r>
        <w:rPr/>
        <w:t>81-96.</w:t>
      </w:r>
    </w:p>
    <w:p>
      <w:pPr>
        <w:pStyle w:val="BodyText"/>
      </w:pPr>
    </w:p>
    <w:p>
      <w:pPr>
        <w:pStyle w:val="BodyText"/>
        <w:ind w:left="1260" w:right="1209" w:hanging="720"/>
      </w:pPr>
      <w:r>
        <w:rPr/>
        <w:t>Akinsola,</w:t>
      </w:r>
      <w:r>
        <w:rPr>
          <w:spacing w:val="-3"/>
        </w:rPr>
        <w:t> </w:t>
      </w:r>
      <w:r>
        <w:rPr/>
        <w:t>M.K.</w:t>
      </w:r>
      <w:r>
        <w:rPr>
          <w:spacing w:val="-3"/>
        </w:rPr>
        <w:t> </w:t>
      </w:r>
      <w:r>
        <w:rPr/>
        <w:t>2009.</w:t>
      </w:r>
      <w:r>
        <w:rPr>
          <w:spacing w:val="-2"/>
        </w:rPr>
        <w:t> </w:t>
      </w:r>
      <w:r>
        <w:rPr/>
        <w:t>Students‘</w:t>
      </w:r>
      <w:r>
        <w:rPr>
          <w:spacing w:val="-2"/>
        </w:rPr>
        <w:t> </w:t>
      </w:r>
      <w:r>
        <w:rPr/>
        <w:t>avoidance</w:t>
      </w:r>
      <w:r>
        <w:rPr>
          <w:spacing w:val="-3"/>
        </w:rPr>
        <w:t> </w:t>
      </w:r>
      <w:r>
        <w:rPr/>
        <w:t>strategies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Mathematics</w:t>
      </w:r>
      <w:r>
        <w:rPr>
          <w:spacing w:val="-2"/>
        </w:rPr>
        <w:t> </w:t>
      </w:r>
      <w:r>
        <w:rPr/>
        <w:t>achievement.</w:t>
      </w:r>
      <w:r>
        <w:rPr>
          <w:spacing w:val="-2"/>
        </w:rPr>
        <w:t> </w:t>
      </w:r>
      <w:r>
        <w:rPr/>
        <w:t>West</w:t>
      </w:r>
      <w:r>
        <w:rPr>
          <w:spacing w:val="-57"/>
        </w:rPr>
        <w:t> </w:t>
      </w:r>
      <w:r>
        <w:rPr/>
        <w:t>African</w:t>
      </w:r>
      <w:r>
        <w:rPr>
          <w:spacing w:val="-1"/>
        </w:rPr>
        <w:t> </w:t>
      </w:r>
      <w:r>
        <w:rPr/>
        <w:t>Journal of Education. Vol. 29 (2): 22-32.</w:t>
      </w:r>
    </w:p>
    <w:p>
      <w:pPr>
        <w:pStyle w:val="BodyText"/>
        <w:spacing w:before="1"/>
      </w:pPr>
    </w:p>
    <w:p>
      <w:pPr>
        <w:pStyle w:val="BodyText"/>
        <w:ind w:left="1260" w:right="1195" w:hanging="720"/>
      </w:pPr>
      <w:r>
        <w:rPr/>
        <w:t>Akinsola, M. K. 2005. Mathematics and Language: Any relationship? Issues in Language,</w:t>
      </w:r>
      <w:r>
        <w:rPr>
          <w:spacing w:val="1"/>
        </w:rPr>
        <w:t> </w:t>
      </w:r>
      <w:r>
        <w:rPr/>
        <w:t>communication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education.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book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honour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Caroline</w:t>
      </w:r>
      <w:r>
        <w:rPr>
          <w:spacing w:val="-2"/>
        </w:rPr>
        <w:t> </w:t>
      </w:r>
      <w:r>
        <w:rPr/>
        <w:t>A,</w:t>
      </w:r>
      <w:r>
        <w:rPr>
          <w:spacing w:val="-2"/>
        </w:rPr>
        <w:t> </w:t>
      </w:r>
      <w:r>
        <w:rPr/>
        <w:t>Okedara. Dada,</w:t>
      </w:r>
      <w:r>
        <w:rPr>
          <w:spacing w:val="-1"/>
        </w:rPr>
        <w:t> </w:t>
      </w:r>
      <w:r>
        <w:rPr/>
        <w:t>A.,</w:t>
      </w:r>
      <w:r>
        <w:rPr>
          <w:spacing w:val="-57"/>
        </w:rPr>
        <w:t> </w:t>
      </w:r>
      <w:r>
        <w:rPr/>
        <w:t>Abimade,</w:t>
      </w:r>
      <w:r>
        <w:rPr>
          <w:spacing w:val="-1"/>
        </w:rPr>
        <w:t> </w:t>
      </w:r>
      <w:r>
        <w:rPr/>
        <w:t>A., and Kolawole, O. O. (eds.), pp.</w:t>
      </w:r>
      <w:r>
        <w:rPr>
          <w:spacing w:val="-1"/>
        </w:rPr>
        <w:t> </w:t>
      </w:r>
      <w:r>
        <w:rPr/>
        <w:t>324</w:t>
      </w:r>
      <w:r>
        <w:rPr>
          <w:spacing w:val="4"/>
        </w:rPr>
        <w:t> </w:t>
      </w:r>
      <w:r>
        <w:rPr/>
        <w:t>-331.</w:t>
      </w:r>
    </w:p>
    <w:p>
      <w:pPr>
        <w:pStyle w:val="BodyText"/>
      </w:pPr>
    </w:p>
    <w:p>
      <w:pPr>
        <w:pStyle w:val="BodyText"/>
        <w:ind w:left="1260" w:right="609" w:hanging="720"/>
      </w:pPr>
      <w:r>
        <w:rPr/>
        <w:t>Akinsola, M.K. 2002. In-service elementary teachers Mathematics anxiety and its relationship to</w:t>
      </w:r>
      <w:r>
        <w:rPr>
          <w:spacing w:val="1"/>
        </w:rPr>
        <w:t> </w:t>
      </w:r>
      <w:r>
        <w:rPr/>
        <w:t>teachers‘</w:t>
      </w:r>
      <w:r>
        <w:rPr>
          <w:spacing w:val="7"/>
        </w:rPr>
        <w:t> </w:t>
      </w:r>
      <w:r>
        <w:rPr/>
        <w:t>attitude</w:t>
      </w:r>
      <w:r>
        <w:rPr>
          <w:spacing w:val="7"/>
        </w:rPr>
        <w:t> </w:t>
      </w:r>
      <w:r>
        <w:rPr/>
        <w:t>towards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studying</w:t>
      </w:r>
      <w:r>
        <w:rPr>
          <w:spacing w:val="5"/>
        </w:rPr>
        <w:t> </w:t>
      </w:r>
      <w:r>
        <w:rPr/>
        <w:t>and</w:t>
      </w:r>
      <w:r>
        <w:rPr>
          <w:spacing w:val="10"/>
        </w:rPr>
        <w:t> </w:t>
      </w:r>
      <w:r>
        <w:rPr/>
        <w:t>teaching</w:t>
      </w:r>
      <w:r>
        <w:rPr>
          <w:spacing w:val="7"/>
        </w:rPr>
        <w:t> </w:t>
      </w:r>
      <w:r>
        <w:rPr/>
        <w:t>of</w:t>
      </w:r>
      <w:r>
        <w:rPr>
          <w:spacing w:val="15"/>
        </w:rPr>
        <w:t> </w:t>
      </w:r>
      <w:r>
        <w:rPr/>
        <w:t>Mathematics.</w:t>
      </w:r>
      <w:r>
        <w:rPr>
          <w:spacing w:val="10"/>
        </w:rPr>
        <w:t> </w:t>
      </w:r>
      <w:r>
        <w:rPr/>
        <w:t>Nigerian</w:t>
      </w:r>
      <w:r>
        <w:rPr>
          <w:spacing w:val="8"/>
        </w:rPr>
        <w:t> </w:t>
      </w:r>
      <w:r>
        <w:rPr/>
        <w:t>Journal</w:t>
      </w:r>
      <w:r>
        <w:rPr>
          <w:spacing w:val="9"/>
        </w:rPr>
        <w:t> </w:t>
      </w:r>
      <w:r>
        <w:rPr/>
        <w:t>of</w:t>
      </w:r>
      <w:r>
        <w:rPr>
          <w:spacing w:val="-57"/>
        </w:rPr>
        <w:t> </w:t>
      </w:r>
      <w:r>
        <w:rPr/>
        <w:t>Applied</w:t>
      </w:r>
      <w:r>
        <w:rPr>
          <w:spacing w:val="-1"/>
        </w:rPr>
        <w:t> </w:t>
      </w:r>
      <w:r>
        <w:rPr/>
        <w:t>Psychology. Vol. 7(1):</w:t>
      </w:r>
      <w:r>
        <w:rPr>
          <w:spacing w:val="2"/>
        </w:rPr>
        <w:t> </w:t>
      </w:r>
      <w:r>
        <w:rPr/>
        <w:t>189-202.</w:t>
      </w:r>
    </w:p>
    <w:p>
      <w:pPr>
        <w:pStyle w:val="BodyText"/>
      </w:pPr>
    </w:p>
    <w:p>
      <w:pPr>
        <w:pStyle w:val="BodyText"/>
        <w:ind w:left="1260" w:right="609" w:hanging="720"/>
      </w:pPr>
      <w:r>
        <w:rPr/>
        <w:t>Akinyele, O. A., and Ugodulunwa, C.O. 2007. Effects of gender and school type factors on</w:t>
      </w:r>
      <w:r>
        <w:rPr>
          <w:spacing w:val="1"/>
        </w:rPr>
        <w:t> </w:t>
      </w:r>
      <w:r>
        <w:rPr/>
        <w:t>Nigeria</w:t>
      </w:r>
      <w:r>
        <w:rPr>
          <w:spacing w:val="46"/>
        </w:rPr>
        <w:t> </w:t>
      </w:r>
      <w:r>
        <w:rPr/>
        <w:t>junior</w:t>
      </w:r>
      <w:r>
        <w:rPr>
          <w:spacing w:val="49"/>
        </w:rPr>
        <w:t> </w:t>
      </w:r>
      <w:r>
        <w:rPr/>
        <w:t>secondary</w:t>
      </w:r>
      <w:r>
        <w:rPr>
          <w:spacing w:val="45"/>
        </w:rPr>
        <w:t> </w:t>
      </w:r>
      <w:r>
        <w:rPr/>
        <w:t>school</w:t>
      </w:r>
      <w:r>
        <w:rPr>
          <w:spacing w:val="49"/>
        </w:rPr>
        <w:t> </w:t>
      </w:r>
      <w:r>
        <w:rPr/>
        <w:t>students‘</w:t>
      </w:r>
      <w:r>
        <w:rPr>
          <w:spacing w:val="47"/>
        </w:rPr>
        <w:t> </w:t>
      </w:r>
      <w:r>
        <w:rPr/>
        <w:t>performance</w:t>
      </w:r>
      <w:r>
        <w:rPr>
          <w:spacing w:val="48"/>
        </w:rPr>
        <w:t> </w:t>
      </w:r>
      <w:r>
        <w:rPr/>
        <w:t>in</w:t>
      </w:r>
      <w:r>
        <w:rPr>
          <w:spacing w:val="51"/>
        </w:rPr>
        <w:t> </w:t>
      </w:r>
      <w:r>
        <w:rPr/>
        <w:t>a</w:t>
      </w:r>
      <w:r>
        <w:rPr>
          <w:spacing w:val="48"/>
        </w:rPr>
        <w:t> </w:t>
      </w:r>
      <w:r>
        <w:rPr/>
        <w:t>School</w:t>
      </w:r>
      <w:r>
        <w:rPr>
          <w:spacing w:val="48"/>
        </w:rPr>
        <w:t> </w:t>
      </w:r>
      <w:r>
        <w:rPr/>
        <w:t>General</w:t>
      </w:r>
      <w:r>
        <w:rPr>
          <w:spacing w:val="49"/>
        </w:rPr>
        <w:t> </w:t>
      </w:r>
      <w:r>
        <w:rPr/>
        <w:t>Aptitude</w:t>
      </w:r>
      <w:r>
        <w:rPr>
          <w:spacing w:val="-57"/>
        </w:rPr>
        <w:t> </w:t>
      </w:r>
      <w:r>
        <w:rPr/>
        <w:t>Test.</w:t>
      </w:r>
      <w:r>
        <w:rPr>
          <w:spacing w:val="-1"/>
        </w:rPr>
        <w:t> </w:t>
      </w:r>
      <w:r>
        <w:rPr/>
        <w:t>African Journal of Educational Research, 11(1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2):</w:t>
      </w:r>
      <w:r>
        <w:rPr>
          <w:spacing w:val="1"/>
        </w:rPr>
        <w:t> </w:t>
      </w:r>
      <w:r>
        <w:rPr/>
        <w:t>1-9.</w:t>
      </w:r>
    </w:p>
    <w:p>
      <w:pPr>
        <w:pStyle w:val="BodyText"/>
      </w:pPr>
    </w:p>
    <w:p>
      <w:pPr>
        <w:pStyle w:val="BodyText"/>
        <w:spacing w:before="1"/>
        <w:ind w:left="1260" w:right="1420" w:hanging="720"/>
      </w:pPr>
      <w:r>
        <w:rPr/>
        <w:t>Ale, S. 2011. Public School Student Wins Cowbell Mathematics Competition. The Daily</w:t>
      </w:r>
      <w:r>
        <w:rPr>
          <w:spacing w:val="-57"/>
        </w:rPr>
        <w:t> </w:t>
      </w:r>
      <w:r>
        <w:rPr/>
        <w:t>Guardian,</w:t>
      </w:r>
      <w:r>
        <w:rPr>
          <w:spacing w:val="-1"/>
        </w:rPr>
        <w:t> </w:t>
      </w:r>
      <w:r>
        <w:rPr/>
        <w:t>Thursday, June</w:t>
      </w:r>
      <w:r>
        <w:rPr>
          <w:spacing w:val="-1"/>
        </w:rPr>
        <w:t> </w:t>
      </w:r>
      <w:r>
        <w:rPr/>
        <w:t>30, 2011. P. 47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60" w:right="635" w:hanging="720"/>
      </w:pPr>
      <w:r>
        <w:rPr/>
        <w:t>Alexander, P.A. and Judy, J.E. 1988. The interaction of domain-specific and strategic knowledge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performance. Review</w:t>
      </w:r>
      <w:r>
        <w:rPr>
          <w:spacing w:val="-2"/>
        </w:rPr>
        <w:t> </w:t>
      </w:r>
      <w:r>
        <w:rPr/>
        <w:t>of Educational</w:t>
      </w:r>
      <w:r>
        <w:rPr>
          <w:spacing w:val="-1"/>
        </w:rPr>
        <w:t> </w:t>
      </w:r>
      <w:r>
        <w:rPr/>
        <w:t>Research, 58:375-404.</w:t>
      </w:r>
    </w:p>
    <w:p>
      <w:pPr>
        <w:spacing w:after="0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before="72"/>
        <w:ind w:left="540"/>
      </w:pPr>
      <w:r>
        <w:rPr/>
        <w:t>Al-Issa,</w:t>
      </w:r>
      <w:r>
        <w:rPr>
          <w:spacing w:val="-2"/>
        </w:rPr>
        <w:t> </w:t>
      </w:r>
      <w:r>
        <w:rPr/>
        <w:t>A.</w:t>
      </w:r>
      <w:r>
        <w:rPr>
          <w:spacing w:val="-2"/>
        </w:rPr>
        <w:t> </w:t>
      </w:r>
      <w:r>
        <w:rPr/>
        <w:t>2006.</w:t>
      </w:r>
      <w:r>
        <w:rPr>
          <w:spacing w:val="-2"/>
        </w:rPr>
        <w:t> </w:t>
      </w:r>
      <w:r>
        <w:rPr/>
        <w:t>Schema</w:t>
      </w:r>
      <w:r>
        <w:rPr>
          <w:spacing w:val="-2"/>
        </w:rPr>
        <w:t> </w:t>
      </w:r>
      <w:r>
        <w:rPr/>
        <w:t>Theory</w:t>
      </w:r>
      <w:r>
        <w:rPr>
          <w:spacing w:val="-5"/>
        </w:rPr>
        <w:t> </w:t>
      </w:r>
      <w:r>
        <w:rPr/>
        <w:t>and L2</w:t>
      </w:r>
      <w:r>
        <w:rPr>
          <w:spacing w:val="-1"/>
        </w:rPr>
        <w:t> </w:t>
      </w:r>
      <w:r>
        <w:rPr/>
        <w:t>Reading</w:t>
      </w:r>
      <w:r>
        <w:rPr>
          <w:spacing w:val="-2"/>
        </w:rPr>
        <w:t> </w:t>
      </w:r>
      <w:r>
        <w:rPr/>
        <w:t>Comprehension: Implication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Teaching.</w:t>
      </w:r>
    </w:p>
    <w:p>
      <w:pPr>
        <w:pStyle w:val="BodyText"/>
        <w:ind w:left="1260"/>
      </w:pPr>
      <w:r>
        <w:rPr/>
        <w:t>Journal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College</w:t>
      </w:r>
      <w:r>
        <w:rPr>
          <w:spacing w:val="-2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Learning,</w:t>
      </w:r>
      <w:r>
        <w:rPr>
          <w:spacing w:val="-1"/>
        </w:rPr>
        <w:t> </w:t>
      </w:r>
      <w:r>
        <w:rPr/>
        <w:t>3(7):</w:t>
      </w:r>
      <w:r>
        <w:rPr>
          <w:spacing w:val="-1"/>
        </w:rPr>
        <w:t> </w:t>
      </w:r>
      <w:r>
        <w:rPr/>
        <w:t>41-48.</w:t>
      </w:r>
      <w:r>
        <w:rPr>
          <w:spacing w:val="-1"/>
        </w:rPr>
        <w:t> </w:t>
      </w:r>
      <w:r>
        <w:rPr/>
        <w:t>July, 2006.</w:t>
      </w:r>
    </w:p>
    <w:p>
      <w:pPr>
        <w:pStyle w:val="BodyText"/>
      </w:pPr>
    </w:p>
    <w:p>
      <w:pPr>
        <w:pStyle w:val="BodyText"/>
        <w:ind w:left="1260" w:right="617" w:hanging="720"/>
      </w:pPr>
      <w:r>
        <w:rPr/>
        <w:t>Alio, B.C. 2000. The effects of Polyas Language Techniques in teaching problem solving in</w:t>
      </w:r>
      <w:r>
        <w:rPr>
          <w:spacing w:val="1"/>
        </w:rPr>
        <w:t> </w:t>
      </w:r>
      <w:r>
        <w:rPr/>
        <w:t>Mathematics on</w:t>
      </w:r>
      <w:r>
        <w:rPr>
          <w:spacing w:val="1"/>
        </w:rPr>
        <w:t> </w:t>
      </w:r>
      <w:r>
        <w:rPr/>
        <w:t>secondary</w:t>
      </w:r>
      <w:r>
        <w:rPr>
          <w:spacing w:val="-4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interest.</w:t>
      </w:r>
      <w:r>
        <w:rPr>
          <w:spacing w:val="1"/>
        </w:rPr>
        <w:t> </w:t>
      </w:r>
      <w:r>
        <w:rPr/>
        <w:t>Proceedings</w:t>
      </w:r>
      <w:r>
        <w:rPr>
          <w:spacing w:val="1"/>
        </w:rPr>
        <w:t> </w:t>
      </w:r>
      <w:r>
        <w:rPr/>
        <w:t>of Annual</w:t>
      </w:r>
      <w:r>
        <w:rPr>
          <w:spacing w:val="4"/>
        </w:rPr>
        <w:t> </w:t>
      </w:r>
      <w:r>
        <w:rPr/>
        <w:t>Conference of</w:t>
      </w:r>
      <w:r>
        <w:rPr>
          <w:spacing w:val="-57"/>
        </w:rPr>
        <w:t> </w:t>
      </w:r>
      <w:r>
        <w:rPr/>
        <w:t>MAN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Nigeria, 15-36.</w:t>
      </w:r>
    </w:p>
    <w:p>
      <w:pPr>
        <w:pStyle w:val="BodyText"/>
      </w:pPr>
    </w:p>
    <w:p>
      <w:pPr>
        <w:pStyle w:val="BodyText"/>
        <w:ind w:left="1260" w:right="1114" w:hanging="720"/>
      </w:pPr>
      <w:r>
        <w:rPr/>
        <w:drawing>
          <wp:anchor distT="0" distB="0" distL="0" distR="0" allowOverlap="1" layoutInCell="1" locked="0" behindDoc="1" simplePos="0" relativeHeight="484807168">
            <wp:simplePos x="0" y="0"/>
            <wp:positionH relativeFrom="page">
              <wp:posOffset>1056805</wp:posOffset>
            </wp:positionH>
            <wp:positionV relativeFrom="paragraph">
              <wp:posOffset>168695</wp:posOffset>
            </wp:positionV>
            <wp:extent cx="5508459" cy="5446061"/>
            <wp:effectExtent l="0" t="0" r="0" b="0"/>
            <wp:wrapNone/>
            <wp:docPr id="2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Allwood, C.M. and Montgomery, H. 1981. Knowledge and technique in statistical problem-</w:t>
      </w:r>
      <w:r>
        <w:rPr>
          <w:spacing w:val="-57"/>
        </w:rPr>
        <w:t> </w:t>
      </w:r>
      <w:r>
        <w:rPr/>
        <w:t>solving.</w:t>
      </w:r>
      <w:r>
        <w:rPr>
          <w:spacing w:val="-1"/>
        </w:rPr>
        <w:t> </w:t>
      </w:r>
      <w:r>
        <w:rPr/>
        <w:t>European Journal of science</w:t>
      </w:r>
      <w:r>
        <w:rPr>
          <w:spacing w:val="1"/>
        </w:rPr>
        <w:t> </w:t>
      </w:r>
      <w:r>
        <w:rPr/>
        <w:t>education,</w:t>
      </w:r>
      <w:r>
        <w:rPr>
          <w:spacing w:val="-1"/>
        </w:rPr>
        <w:t> </w:t>
      </w:r>
      <w:r>
        <w:rPr/>
        <w:t>3:</w:t>
      </w:r>
      <w:r>
        <w:rPr>
          <w:spacing w:val="2"/>
        </w:rPr>
        <w:t> </w:t>
      </w:r>
      <w:r>
        <w:rPr/>
        <w:t>431-450.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260" w:right="617" w:hanging="720"/>
        <w:rPr>
          <w:i/>
        </w:rPr>
      </w:pPr>
      <w:r>
        <w:rPr/>
        <w:pict>
          <v:shape style="position:absolute;margin-left:70.584pt;margin-top:-8.896911pt;width:470.95pt;height:55.2pt;mso-position-horizontal-relative:page;mso-position-vertical-relative:paragraph;z-index:-18508800" coordorigin="1412,-178" coordsize="9419,1104" path="m10831,98l1412,98,1412,374,2132,374,2132,650,2132,926,10831,926,10831,650,10831,374,10831,374,10831,98xm10831,-178l1412,-178,1412,98,10831,98,10831,-178xe" filled="true" fillcolor="#ffffff" stroked="false">
            <v:path arrowok="t"/>
            <v:fill type="solid"/>
            <w10:wrap type="none"/>
          </v:shape>
        </w:pict>
      </w:r>
      <w:r>
        <w:rPr/>
        <w:t>Alvermann, D. E., Smith, L. C. and Readence, J. E. 1985. Prior knowledge activation and the</w:t>
      </w:r>
      <w:r>
        <w:rPr>
          <w:spacing w:val="1"/>
        </w:rPr>
        <w:t> </w:t>
      </w:r>
      <w:r>
        <w:rPr/>
        <w:t>comprehension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compatible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incompatible</w:t>
      </w:r>
      <w:r>
        <w:rPr>
          <w:spacing w:val="7"/>
        </w:rPr>
        <w:t> </w:t>
      </w:r>
      <w:r>
        <w:rPr/>
        <w:t>text.</w:t>
      </w:r>
      <w:r>
        <w:rPr>
          <w:spacing w:val="13"/>
        </w:rPr>
        <w:t> </w:t>
      </w:r>
      <w:r>
        <w:rPr/>
        <w:t>Reading</w:t>
      </w:r>
      <w:r>
        <w:rPr>
          <w:spacing w:val="6"/>
        </w:rPr>
        <w:t> </w:t>
      </w:r>
      <w:r>
        <w:rPr/>
        <w:t>Research</w:t>
      </w:r>
      <w:r>
        <w:rPr>
          <w:spacing w:val="8"/>
        </w:rPr>
        <w:t> </w:t>
      </w:r>
      <w:r>
        <w:rPr/>
        <w:t>Quarterly,</w:t>
      </w:r>
      <w:r>
        <w:rPr>
          <w:spacing w:val="8"/>
        </w:rPr>
        <w:t> </w:t>
      </w:r>
      <w:r>
        <w:rPr/>
        <w:t>20</w:t>
      </w:r>
      <w:r>
        <w:rPr>
          <w:i/>
        </w:rPr>
        <w:t>(4):</w:t>
      </w:r>
      <w:r>
        <w:rPr>
          <w:i/>
          <w:spacing w:val="-57"/>
        </w:rPr>
        <w:t> </w:t>
      </w:r>
      <w:r>
        <w:rPr>
          <w:i/>
        </w:rPr>
        <w:t>420-436.</w:t>
      </w:r>
    </w:p>
    <w:p>
      <w:pPr>
        <w:pStyle w:val="BodyText"/>
        <w:spacing w:before="1"/>
        <w:rPr>
          <w:i/>
        </w:rPr>
      </w:pPr>
    </w:p>
    <w:p>
      <w:pPr>
        <w:pStyle w:val="BodyText"/>
        <w:ind w:left="1260" w:right="1018" w:hanging="720"/>
      </w:pPr>
      <w:r>
        <w:rPr/>
        <w:t>Amazigo,</w:t>
      </w:r>
      <w:r>
        <w:rPr>
          <w:spacing w:val="-2"/>
        </w:rPr>
        <w:t> </w:t>
      </w:r>
      <w:r>
        <w:rPr/>
        <w:t>J.C.</w:t>
      </w:r>
      <w:r>
        <w:rPr>
          <w:spacing w:val="-2"/>
        </w:rPr>
        <w:t> </w:t>
      </w:r>
      <w:r>
        <w:rPr/>
        <w:t>2000.</w:t>
      </w:r>
      <w:r>
        <w:rPr>
          <w:spacing w:val="-2"/>
        </w:rPr>
        <w:t> </w:t>
      </w:r>
      <w:r>
        <w:rPr/>
        <w:t>Mathematics</w:t>
      </w:r>
      <w:r>
        <w:rPr>
          <w:spacing w:val="-2"/>
        </w:rPr>
        <w:t> </w:t>
      </w:r>
      <w:r>
        <w:rPr/>
        <w:t>Phobia:</w:t>
      </w:r>
      <w:r>
        <w:rPr>
          <w:spacing w:val="-1"/>
        </w:rPr>
        <w:t> </w:t>
      </w:r>
      <w:r>
        <w:rPr/>
        <w:t>Diagnosis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Prescription.</w:t>
      </w:r>
      <w:r>
        <w:rPr>
          <w:spacing w:val="-2"/>
        </w:rPr>
        <w:t> </w:t>
      </w:r>
      <w:r>
        <w:rPr/>
        <w:t>National</w:t>
      </w:r>
      <w:r>
        <w:rPr>
          <w:spacing w:val="-2"/>
        </w:rPr>
        <w:t> </w:t>
      </w:r>
      <w:r>
        <w:rPr/>
        <w:t>Mathematics</w:t>
      </w:r>
      <w:r>
        <w:rPr>
          <w:spacing w:val="-57"/>
        </w:rPr>
        <w:t> </w:t>
      </w:r>
      <w:r>
        <w:rPr/>
        <w:t>Centre,</w:t>
      </w:r>
      <w:r>
        <w:rPr>
          <w:spacing w:val="-1"/>
        </w:rPr>
        <w:t> </w:t>
      </w:r>
      <w:r>
        <w:rPr/>
        <w:t>Abuja. 1</w:t>
      </w:r>
      <w:r>
        <w:rPr>
          <w:vertAlign w:val="superscript"/>
        </w:rPr>
        <w:t>st</w:t>
      </w:r>
      <w:r>
        <w:rPr>
          <w:vertAlign w:val="baseline"/>
        </w:rPr>
        <w:t> Annual</w:t>
      </w:r>
      <w:r>
        <w:rPr>
          <w:spacing w:val="2"/>
          <w:vertAlign w:val="baseline"/>
        </w:rPr>
        <w:t> </w:t>
      </w:r>
      <w:r>
        <w:rPr>
          <w:vertAlign w:val="baseline"/>
        </w:rPr>
        <w:t>Lecture.</w:t>
      </w:r>
    </w:p>
    <w:p>
      <w:pPr>
        <w:pStyle w:val="BodyText"/>
      </w:pPr>
    </w:p>
    <w:p>
      <w:pPr>
        <w:pStyle w:val="BodyText"/>
        <w:ind w:left="540"/>
      </w:pPr>
      <w:r>
        <w:rPr/>
        <w:t>Aminu,</w:t>
      </w:r>
      <w:r>
        <w:rPr>
          <w:spacing w:val="-1"/>
        </w:rPr>
        <w:t> </w:t>
      </w:r>
      <w:r>
        <w:rPr/>
        <w:t>D.K.</w:t>
      </w:r>
      <w:r>
        <w:rPr>
          <w:spacing w:val="-1"/>
        </w:rPr>
        <w:t> </w:t>
      </w:r>
      <w:r>
        <w:rPr/>
        <w:t>2005.</w:t>
      </w:r>
      <w:r>
        <w:rPr>
          <w:spacing w:val="-1"/>
        </w:rPr>
        <w:t> </w:t>
      </w:r>
      <w:r>
        <w:rPr/>
        <w:t>Mathematics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discipline: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usefulness in</w:t>
      </w:r>
      <w:r>
        <w:rPr>
          <w:spacing w:val="-1"/>
        </w:rPr>
        <w:t> </w:t>
      </w:r>
      <w:r>
        <w:rPr/>
        <w:t>relation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life.</w:t>
      </w:r>
      <w:r>
        <w:rPr>
          <w:spacing w:val="-1"/>
        </w:rPr>
        <w:t> </w:t>
      </w:r>
      <w:r>
        <w:rPr/>
        <w:t>ABACUS,</w:t>
      </w:r>
      <w:r>
        <w:rPr>
          <w:spacing w:val="-1"/>
        </w:rPr>
        <w:t> </w:t>
      </w:r>
      <w:r>
        <w:rPr/>
        <w:t>pp.</w:t>
      </w:r>
    </w:p>
    <w:p>
      <w:pPr>
        <w:pStyle w:val="BodyText"/>
        <w:ind w:left="1260"/>
      </w:pPr>
      <w:r>
        <w:rPr/>
        <w:t>46-50</w:t>
      </w:r>
    </w:p>
    <w:p>
      <w:pPr>
        <w:pStyle w:val="BodyText"/>
      </w:pPr>
    </w:p>
    <w:p>
      <w:pPr>
        <w:pStyle w:val="BodyText"/>
        <w:ind w:left="1260" w:right="616" w:hanging="720"/>
      </w:pPr>
      <w:r>
        <w:rPr/>
        <w:t>Amoo, S.A. and Rahman, M.A. 2004. Seecondary School Students‘ Attitudes to learning of</w:t>
      </w:r>
      <w:r>
        <w:rPr>
          <w:spacing w:val="1"/>
        </w:rPr>
        <w:t> </w:t>
      </w:r>
      <w:r>
        <w:rPr/>
        <w:t>Mathematics</w:t>
      </w:r>
      <w:r>
        <w:rPr>
          <w:spacing w:val="35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World</w:t>
      </w:r>
      <w:r>
        <w:rPr>
          <w:spacing w:val="36"/>
        </w:rPr>
        <w:t> </w:t>
      </w:r>
      <w:r>
        <w:rPr/>
        <w:t>of</w:t>
      </w:r>
      <w:r>
        <w:rPr>
          <w:spacing w:val="38"/>
        </w:rPr>
        <w:t> </w:t>
      </w:r>
      <w:r>
        <w:rPr/>
        <w:t>Information</w:t>
      </w:r>
      <w:r>
        <w:rPr>
          <w:spacing w:val="36"/>
        </w:rPr>
        <w:t> </w:t>
      </w:r>
      <w:r>
        <w:rPr/>
        <w:t>Technology</w:t>
      </w:r>
      <w:r>
        <w:rPr>
          <w:spacing w:val="33"/>
        </w:rPr>
        <w:t> </w:t>
      </w:r>
      <w:r>
        <w:rPr/>
        <w:t>–</w:t>
      </w:r>
      <w:r>
        <w:rPr>
          <w:spacing w:val="38"/>
        </w:rPr>
        <w:t> </w:t>
      </w:r>
      <w:r>
        <w:rPr/>
        <w:t>Implications</w:t>
      </w:r>
      <w:r>
        <w:rPr>
          <w:spacing w:val="36"/>
        </w:rPr>
        <w:t> </w:t>
      </w:r>
      <w:r>
        <w:rPr/>
        <w:t>for</w:t>
      </w:r>
      <w:r>
        <w:rPr>
          <w:spacing w:val="35"/>
        </w:rPr>
        <w:t> </w:t>
      </w:r>
      <w:r>
        <w:rPr/>
        <w:t>Mathematics</w:t>
      </w:r>
      <w:r>
        <w:rPr>
          <w:spacing w:val="-57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and Teacher Preparation.</w:t>
      </w:r>
      <w:r>
        <w:rPr>
          <w:spacing w:val="-1"/>
        </w:rPr>
        <w:t> </w:t>
      </w:r>
      <w:r>
        <w:rPr/>
        <w:t>Journal of STAN</w:t>
      </w:r>
      <w:r>
        <w:rPr>
          <w:spacing w:val="-2"/>
        </w:rPr>
        <w:t> </w:t>
      </w:r>
      <w:r>
        <w:rPr/>
        <w:t>45</w:t>
      </w:r>
      <w:r>
        <w:rPr>
          <w:spacing w:val="-1"/>
        </w:rPr>
        <w:t> </w:t>
      </w:r>
      <w:r>
        <w:rPr/>
        <w:t>(34):</w:t>
      </w:r>
      <w:r>
        <w:rPr>
          <w:spacing w:val="1"/>
        </w:rPr>
        <w:t> </w:t>
      </w:r>
      <w:r>
        <w:rPr/>
        <w:t>175 – 187.</w:t>
      </w:r>
    </w:p>
    <w:p>
      <w:pPr>
        <w:pStyle w:val="BodyText"/>
      </w:pPr>
    </w:p>
    <w:p>
      <w:pPr>
        <w:pStyle w:val="BodyText"/>
        <w:ind w:left="1260" w:right="1743" w:hanging="720"/>
      </w:pPr>
      <w:r>
        <w:rPr/>
        <w:t>Amoo,</w:t>
      </w:r>
      <w:r>
        <w:rPr>
          <w:spacing w:val="-2"/>
        </w:rPr>
        <w:t> </w:t>
      </w:r>
      <w:r>
        <w:rPr/>
        <w:t>S.A.2002.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Encountered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Teaching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of</w:t>
      </w:r>
      <w:r>
        <w:rPr>
          <w:spacing w:val="-57"/>
        </w:rPr>
        <w:t> </w:t>
      </w:r>
      <w:r>
        <w:rPr/>
        <w:t>Mathematics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Secondary</w:t>
      </w:r>
      <w:r>
        <w:rPr>
          <w:spacing w:val="-3"/>
        </w:rPr>
        <w:t> </w:t>
      </w:r>
      <w:r>
        <w:rPr/>
        <w:t>Schools.</w:t>
      </w:r>
      <w:r>
        <w:rPr>
          <w:spacing w:val="-1"/>
        </w:rPr>
        <w:t> </w:t>
      </w:r>
      <w:r>
        <w:rPr/>
        <w:t>ABACUS, Journal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MAN, Vol.</w:t>
      </w:r>
      <w:r>
        <w:rPr>
          <w:spacing w:val="-1"/>
        </w:rPr>
        <w:t> </w:t>
      </w:r>
      <w:r>
        <w:rPr/>
        <w:t>27</w:t>
      </w:r>
    </w:p>
    <w:p>
      <w:pPr>
        <w:pStyle w:val="BodyText"/>
      </w:pPr>
    </w:p>
    <w:p>
      <w:pPr>
        <w:pStyle w:val="BodyText"/>
        <w:spacing w:before="1"/>
        <w:ind w:left="1260" w:right="1118" w:hanging="720"/>
      </w:pPr>
      <w:r>
        <w:rPr/>
        <w:t>Anderson, R,C.,</w:t>
      </w:r>
      <w:r>
        <w:rPr>
          <w:spacing w:val="1"/>
        </w:rPr>
        <w:t> </w:t>
      </w:r>
      <w:r>
        <w:rPr/>
        <w:t>Reynolds, R.E., Schallet, D.L. and Goetz, E. T. 1977. Frameworks for</w:t>
      </w:r>
      <w:r>
        <w:rPr>
          <w:spacing w:val="1"/>
        </w:rPr>
        <w:t> </w:t>
      </w:r>
      <w:r>
        <w:rPr/>
        <w:t>comprehending</w:t>
      </w:r>
      <w:r>
        <w:rPr>
          <w:spacing w:val="-4"/>
        </w:rPr>
        <w:t> </w:t>
      </w:r>
      <w:r>
        <w:rPr/>
        <w:t>discourse.</w:t>
      </w:r>
      <w:r>
        <w:rPr>
          <w:spacing w:val="-1"/>
        </w:rPr>
        <w:t> </w:t>
      </w:r>
      <w:r>
        <w:rPr/>
        <w:t>American</w:t>
      </w:r>
      <w:r>
        <w:rPr>
          <w:spacing w:val="-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Journal,</w:t>
      </w:r>
      <w:r>
        <w:rPr>
          <w:spacing w:val="-1"/>
        </w:rPr>
        <w:t> </w:t>
      </w:r>
      <w:r>
        <w:rPr/>
        <w:t>NY.</w:t>
      </w:r>
      <w:r>
        <w:rPr>
          <w:spacing w:val="-1"/>
        </w:rPr>
        <w:t> </w:t>
      </w:r>
      <w:r>
        <w:rPr/>
        <w:t>4:</w:t>
      </w:r>
      <w:r>
        <w:rPr>
          <w:spacing w:val="1"/>
        </w:rPr>
        <w:t> </w:t>
      </w:r>
      <w:r>
        <w:rPr/>
        <w:t>367-381.</w:t>
      </w:r>
    </w:p>
    <w:p>
      <w:pPr>
        <w:pStyle w:val="BodyText"/>
      </w:pPr>
    </w:p>
    <w:p>
      <w:pPr>
        <w:pStyle w:val="BodyText"/>
        <w:ind w:left="1260" w:right="612" w:hanging="720"/>
      </w:pPr>
      <w:r>
        <w:rPr/>
        <w:t>Anderson, R.C., Rand J.S., and Anderson, M.C. 1978. Schemata as scaffolding for the</w:t>
      </w:r>
      <w:r>
        <w:rPr>
          <w:spacing w:val="1"/>
        </w:rPr>
        <w:t> </w:t>
      </w:r>
      <w:r>
        <w:rPr/>
        <w:t>representation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information</w:t>
      </w:r>
      <w:r>
        <w:rPr>
          <w:spacing w:val="54"/>
        </w:rPr>
        <w:t> </w:t>
      </w:r>
      <w:r>
        <w:rPr/>
        <w:t>in</w:t>
      </w:r>
      <w:r>
        <w:rPr>
          <w:spacing w:val="53"/>
        </w:rPr>
        <w:t> </w:t>
      </w:r>
      <w:r>
        <w:rPr/>
        <w:t>connected</w:t>
      </w:r>
      <w:r>
        <w:rPr>
          <w:spacing w:val="53"/>
        </w:rPr>
        <w:t> </w:t>
      </w:r>
      <w:r>
        <w:rPr/>
        <w:t>Discourse.</w:t>
      </w:r>
      <w:r>
        <w:rPr>
          <w:spacing w:val="52"/>
        </w:rPr>
        <w:t> </w:t>
      </w:r>
      <w:r>
        <w:rPr/>
        <w:t>America</w:t>
      </w:r>
      <w:r>
        <w:rPr>
          <w:spacing w:val="53"/>
        </w:rPr>
        <w:t> </w:t>
      </w:r>
      <w:r>
        <w:rPr/>
        <w:t>Educational</w:t>
      </w:r>
      <w:r>
        <w:rPr>
          <w:spacing w:val="53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Journal</w:t>
      </w:r>
      <w:r>
        <w:rPr>
          <w:spacing w:val="-1"/>
        </w:rPr>
        <w:t> </w:t>
      </w:r>
      <w:r>
        <w:rPr/>
        <w:t>15(3): 433-440.</w:t>
      </w:r>
    </w:p>
    <w:p>
      <w:pPr>
        <w:pStyle w:val="BodyText"/>
      </w:pPr>
    </w:p>
    <w:p>
      <w:pPr>
        <w:pStyle w:val="BodyText"/>
        <w:ind w:left="1260" w:right="1289" w:hanging="720"/>
      </w:pPr>
      <w:r>
        <w:rPr/>
        <w:t>Ann,</w:t>
      </w:r>
      <w:r>
        <w:rPr>
          <w:spacing w:val="-2"/>
        </w:rPr>
        <w:t> </w:t>
      </w:r>
      <w:r>
        <w:rPr/>
        <w:t>P.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2004.</w:t>
      </w:r>
      <w:r>
        <w:rPr>
          <w:spacing w:val="-1"/>
        </w:rPr>
        <w:t> </w:t>
      </w:r>
      <w:r>
        <w:rPr/>
        <w:t>Measurement,</w:t>
      </w:r>
      <w:r>
        <w:rPr>
          <w:spacing w:val="-1"/>
        </w:rPr>
        <w:t> </w:t>
      </w:r>
      <w:r>
        <w:rPr/>
        <w:t>Assessment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Evaluation,</w:t>
      </w:r>
      <w:r>
        <w:rPr>
          <w:spacing w:val="1"/>
        </w:rPr>
        <w:t> </w:t>
      </w:r>
      <w:r>
        <w:rPr/>
        <w:t>Lagos:</w:t>
      </w:r>
      <w:r>
        <w:rPr>
          <w:spacing w:val="-1"/>
        </w:rPr>
        <w:t> </w:t>
      </w:r>
      <w:r>
        <w:rPr/>
        <w:t>Concepts</w:t>
      </w:r>
      <w:r>
        <w:rPr>
          <w:spacing w:val="-1"/>
        </w:rPr>
        <w:t> </w:t>
      </w:r>
      <w:r>
        <w:rPr/>
        <w:t>Publications</w:t>
      </w:r>
      <w:r>
        <w:rPr>
          <w:spacing w:val="-57"/>
        </w:rPr>
        <w:t> </w:t>
      </w:r>
      <w:r>
        <w:rPr/>
        <w:t>Limited.</w:t>
      </w:r>
    </w:p>
    <w:p>
      <w:pPr>
        <w:pStyle w:val="BodyText"/>
      </w:pPr>
    </w:p>
    <w:p>
      <w:pPr>
        <w:pStyle w:val="BodyText"/>
        <w:ind w:left="1260" w:right="1125" w:hanging="720"/>
      </w:pPr>
      <w:r>
        <w:rPr/>
        <w:t>Apata,</w:t>
      </w:r>
      <w:r>
        <w:rPr>
          <w:spacing w:val="-1"/>
        </w:rPr>
        <w:t> </w:t>
      </w:r>
      <w:r>
        <w:rPr/>
        <w:t>F. S.2011.</w:t>
      </w:r>
      <w:r>
        <w:rPr>
          <w:spacing w:val="-1"/>
        </w:rPr>
        <w:t> </w:t>
      </w:r>
      <w:r>
        <w:rPr/>
        <w:t>Assesment of</w:t>
      </w:r>
      <w:r>
        <w:rPr>
          <w:spacing w:val="-1"/>
        </w:rPr>
        <w:t> </w:t>
      </w:r>
      <w:r>
        <w:rPr/>
        <w:t>students'</w:t>
      </w:r>
      <w:r>
        <w:rPr>
          <w:spacing w:val="-3"/>
        </w:rPr>
        <w:t> </w:t>
      </w:r>
      <w:r>
        <w:rPr/>
        <w:t>numerical</w:t>
      </w:r>
      <w:r>
        <w:rPr>
          <w:spacing w:val="-1"/>
        </w:rPr>
        <w:t> </w:t>
      </w:r>
      <w:r>
        <w:rPr/>
        <w:t>proficiency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solving physics</w:t>
      </w:r>
      <w:r>
        <w:rPr>
          <w:spacing w:val="-1"/>
        </w:rPr>
        <w:t> </w:t>
      </w:r>
      <w:r>
        <w:rPr/>
        <w:t>problems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senior secondary</w:t>
      </w:r>
      <w:r>
        <w:rPr>
          <w:spacing w:val="-6"/>
        </w:rPr>
        <w:t> </w:t>
      </w:r>
      <w:r>
        <w:rPr/>
        <w:t>schools in Kwara</w:t>
      </w:r>
      <w:r>
        <w:rPr>
          <w:spacing w:val="-3"/>
        </w:rPr>
        <w:t> </w:t>
      </w:r>
      <w:r>
        <w:rPr/>
        <w:t>State. Ph.D</w:t>
      </w:r>
      <w:r>
        <w:rPr>
          <w:spacing w:val="1"/>
        </w:rPr>
        <w:t> </w:t>
      </w:r>
      <w:r>
        <w:rPr/>
        <w:t>Thesis,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Ilorin,</w:t>
      </w:r>
      <w:r>
        <w:rPr>
          <w:spacing w:val="1"/>
        </w:rPr>
        <w:t> </w:t>
      </w:r>
      <w:r>
        <w:rPr/>
        <w:t>Ilorin.</w:t>
      </w:r>
    </w:p>
    <w:p>
      <w:pPr>
        <w:pStyle w:val="BodyText"/>
      </w:pPr>
    </w:p>
    <w:p>
      <w:pPr>
        <w:pStyle w:val="BodyText"/>
        <w:spacing w:before="1"/>
        <w:ind w:left="540"/>
      </w:pPr>
      <w:r>
        <w:rPr/>
        <w:t>Aremu,</w:t>
      </w:r>
      <w:r>
        <w:rPr>
          <w:spacing w:val="-6"/>
        </w:rPr>
        <w:t> </w:t>
      </w:r>
      <w:r>
        <w:rPr/>
        <w:t>A.</w:t>
      </w:r>
      <w:r>
        <w:rPr>
          <w:spacing w:val="-7"/>
        </w:rPr>
        <w:t> </w:t>
      </w:r>
      <w:r>
        <w:rPr/>
        <w:t>2010.</w:t>
      </w:r>
      <w:r>
        <w:rPr>
          <w:spacing w:val="-6"/>
        </w:rPr>
        <w:t> </w:t>
      </w:r>
      <w:r>
        <w:rPr/>
        <w:t>Using</w:t>
      </w:r>
      <w:r>
        <w:rPr>
          <w:spacing w:val="-8"/>
        </w:rPr>
        <w:t> </w:t>
      </w:r>
      <w:r>
        <w:rPr/>
        <w:t>‗TRIRACE‘in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classroom:</w:t>
      </w:r>
      <w:r>
        <w:rPr>
          <w:spacing w:val="-6"/>
        </w:rPr>
        <w:t> </w:t>
      </w:r>
      <w:r>
        <w:rPr/>
        <w:t>Perception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Modes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Effectivesness.</w:t>
      </w:r>
    </w:p>
    <w:p>
      <w:pPr>
        <w:pStyle w:val="BodyText"/>
        <w:ind w:left="1260" w:right="724"/>
      </w:pPr>
      <w:r>
        <w:rPr/>
        <w:t>Gaming</w:t>
      </w:r>
      <w:r>
        <w:rPr>
          <w:spacing w:val="4"/>
        </w:rPr>
        <w:t> </w:t>
      </w:r>
      <w:r>
        <w:rPr/>
        <w:t>for</w:t>
      </w:r>
      <w:r>
        <w:rPr>
          <w:spacing w:val="5"/>
        </w:rPr>
        <w:t> </w:t>
      </w:r>
      <w:r>
        <w:rPr/>
        <w:t>Classroom-Based</w:t>
      </w:r>
      <w:r>
        <w:rPr>
          <w:spacing w:val="8"/>
        </w:rPr>
        <w:t> </w:t>
      </w:r>
      <w:r>
        <w:rPr/>
        <w:t>Learning;</w:t>
      </w:r>
      <w:r>
        <w:rPr>
          <w:spacing w:val="9"/>
        </w:rPr>
        <w:t> </w:t>
      </w:r>
      <w:r>
        <w:rPr/>
        <w:t>Information</w:t>
      </w:r>
      <w:r>
        <w:rPr>
          <w:spacing w:val="6"/>
        </w:rPr>
        <w:t> </w:t>
      </w:r>
      <w:r>
        <w:rPr/>
        <w:t>Science</w:t>
      </w:r>
      <w:r>
        <w:rPr>
          <w:spacing w:val="5"/>
        </w:rPr>
        <w:t> </w:t>
      </w:r>
      <w:r>
        <w:rPr/>
        <w:t>Reference.</w:t>
      </w:r>
      <w:r>
        <w:rPr>
          <w:spacing w:val="6"/>
        </w:rPr>
        <w:t> </w:t>
      </w:r>
      <w:r>
        <w:rPr/>
        <w:t>Youngkyun</w:t>
      </w:r>
      <w:r>
        <w:rPr>
          <w:spacing w:val="-57"/>
        </w:rPr>
        <w:t> </w:t>
      </w:r>
      <w:r>
        <w:rPr/>
        <w:t>Baek,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York.</w:t>
      </w:r>
    </w:p>
    <w:p>
      <w:pPr>
        <w:spacing w:after="0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before="72"/>
        <w:ind w:left="1260" w:right="609" w:hanging="720"/>
      </w:pPr>
      <w:r>
        <w:rPr/>
        <w:t>Arowolo, J.G. 2010. Utilisation of two Conceptual Change Strategies in Improving Junior</w:t>
      </w:r>
      <w:r>
        <w:rPr>
          <w:spacing w:val="1"/>
        </w:rPr>
        <w:t> </w:t>
      </w:r>
      <w:r>
        <w:rPr/>
        <w:t>Secondary</w:t>
      </w:r>
      <w:r>
        <w:rPr>
          <w:spacing w:val="-1"/>
        </w:rPr>
        <w:t> </w:t>
      </w:r>
      <w:r>
        <w:rPr/>
        <w:t>School</w:t>
      </w:r>
      <w:r>
        <w:rPr>
          <w:spacing w:val="5"/>
        </w:rPr>
        <w:t> </w:t>
      </w:r>
      <w:r>
        <w:rPr/>
        <w:t>Students‘</w:t>
      </w:r>
      <w:r>
        <w:rPr>
          <w:spacing w:val="6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Outcomes</w:t>
      </w:r>
      <w:r>
        <w:rPr>
          <w:spacing w:val="7"/>
        </w:rPr>
        <w:t> </w:t>
      </w:r>
      <w:r>
        <w:rPr/>
        <w:t>in</w:t>
      </w:r>
      <w:r>
        <w:rPr>
          <w:spacing w:val="4"/>
        </w:rPr>
        <w:t> </w:t>
      </w:r>
      <w:r>
        <w:rPr/>
        <w:t>Selected</w:t>
      </w:r>
      <w:r>
        <w:rPr>
          <w:spacing w:val="6"/>
        </w:rPr>
        <w:t> </w:t>
      </w:r>
      <w:r>
        <w:rPr/>
        <w:t>Integrated</w:t>
      </w:r>
      <w:r>
        <w:rPr>
          <w:spacing w:val="4"/>
        </w:rPr>
        <w:t> </w:t>
      </w:r>
      <w:r>
        <w:rPr/>
        <w:t>Science</w:t>
      </w:r>
      <w:r>
        <w:rPr>
          <w:spacing w:val="3"/>
        </w:rPr>
        <w:t> </w:t>
      </w:r>
      <w:r>
        <w:rPr/>
        <w:t>Concepts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Kwara</w:t>
      </w:r>
      <w:r>
        <w:rPr>
          <w:spacing w:val="-2"/>
        </w:rPr>
        <w:t> </w:t>
      </w:r>
      <w:r>
        <w:rPr/>
        <w:t>State.</w:t>
      </w:r>
      <w:r>
        <w:rPr>
          <w:spacing w:val="2"/>
        </w:rPr>
        <w:t> </w:t>
      </w:r>
      <w:r>
        <w:rPr/>
        <w:t>Unpublished P.hD</w:t>
      </w:r>
      <w:r>
        <w:rPr>
          <w:spacing w:val="-1"/>
        </w:rPr>
        <w:t> </w:t>
      </w:r>
      <w:r>
        <w:rPr/>
        <w:t>Thesis, University</w:t>
      </w:r>
      <w:r>
        <w:rPr>
          <w:spacing w:val="-8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  <w:r>
        <w:rPr>
          <w:spacing w:val="1"/>
        </w:rPr>
        <w:t> </w:t>
      </w:r>
      <w:r>
        <w:rPr/>
        <w:t>Ibadan.</w:t>
      </w:r>
    </w:p>
    <w:p>
      <w:pPr>
        <w:pStyle w:val="BodyText"/>
      </w:pPr>
    </w:p>
    <w:p>
      <w:pPr>
        <w:pStyle w:val="BodyText"/>
        <w:ind w:left="1260" w:right="724" w:hanging="720"/>
      </w:pPr>
      <w:r>
        <w:rPr/>
        <w:t>Atkinson, R.C. and Raugh, M.R. 1975. An application of the mnemonic keyword method to the</w:t>
      </w:r>
      <w:r>
        <w:rPr>
          <w:spacing w:val="1"/>
        </w:rPr>
        <w:t> </w:t>
      </w:r>
      <w:r>
        <w:rPr/>
        <w:t>acquisition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Russian</w:t>
      </w:r>
      <w:r>
        <w:rPr>
          <w:spacing w:val="23"/>
        </w:rPr>
        <w:t> </w:t>
      </w:r>
      <w:r>
        <w:rPr/>
        <w:t>vocabulary,</w:t>
      </w:r>
      <w:r>
        <w:rPr>
          <w:spacing w:val="24"/>
        </w:rPr>
        <w:t> </w:t>
      </w:r>
      <w:r>
        <w:rPr/>
        <w:t>Journal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Experimental</w:t>
      </w:r>
      <w:r>
        <w:rPr>
          <w:spacing w:val="23"/>
        </w:rPr>
        <w:t> </w:t>
      </w:r>
      <w:r>
        <w:rPr/>
        <w:t>Psychology:</w:t>
      </w:r>
      <w:r>
        <w:rPr>
          <w:spacing w:val="24"/>
        </w:rPr>
        <w:t> </w:t>
      </w:r>
      <w:r>
        <w:rPr/>
        <w:t>Human</w:t>
      </w:r>
      <w:r>
        <w:rPr>
          <w:spacing w:val="-57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and Memory</w:t>
      </w:r>
      <w:r>
        <w:rPr>
          <w:spacing w:val="-4"/>
        </w:rPr>
        <w:t> </w:t>
      </w:r>
      <w:r>
        <w:rPr/>
        <w:t>104(2):126-33.</w:t>
      </w:r>
    </w:p>
    <w:p>
      <w:pPr>
        <w:pStyle w:val="BodyText"/>
      </w:pPr>
    </w:p>
    <w:p>
      <w:pPr>
        <w:spacing w:before="0"/>
        <w:ind w:left="1260" w:right="1153" w:hanging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808192">
            <wp:simplePos x="0" y="0"/>
            <wp:positionH relativeFrom="page">
              <wp:posOffset>1056805</wp:posOffset>
            </wp:positionH>
            <wp:positionV relativeFrom="paragraph">
              <wp:posOffset>-6563</wp:posOffset>
            </wp:positionV>
            <wp:extent cx="5508459" cy="5446061"/>
            <wp:effectExtent l="0" t="0" r="0" b="0"/>
            <wp:wrapNone/>
            <wp:docPr id="21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Ausubel, D.P., and </w:t>
      </w:r>
      <w:hyperlink r:id="rId26">
        <w:r>
          <w:rPr>
            <w:sz w:val="24"/>
          </w:rPr>
          <w:t>Robinson, F.G.</w:t>
        </w:r>
      </w:hyperlink>
      <w:r>
        <w:rPr>
          <w:sz w:val="24"/>
        </w:rPr>
        <w:t> 1969. </w:t>
      </w:r>
      <w:r>
        <w:rPr>
          <w:i/>
          <w:sz w:val="24"/>
        </w:rPr>
        <w:t>School Learning: An Introduction To Educational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New York:</w:t>
      </w:r>
      <w:r>
        <w:rPr>
          <w:spacing w:val="2"/>
          <w:sz w:val="24"/>
        </w:rPr>
        <w:t> </w:t>
      </w:r>
      <w:r>
        <w:rPr>
          <w:sz w:val="24"/>
        </w:rPr>
        <w:t>Holt, Rinehart &amp;</w:t>
      </w:r>
      <w:r>
        <w:rPr>
          <w:spacing w:val="-3"/>
          <w:sz w:val="24"/>
        </w:rPr>
        <w:t> </w:t>
      </w:r>
      <w:r>
        <w:rPr>
          <w:sz w:val="24"/>
        </w:rPr>
        <w:t>Winston.</w:t>
      </w:r>
    </w:p>
    <w:p>
      <w:pPr>
        <w:pStyle w:val="BodyText"/>
      </w:pPr>
    </w:p>
    <w:p>
      <w:pPr>
        <w:pStyle w:val="BodyText"/>
        <w:ind w:left="1260" w:right="1524" w:hanging="720"/>
      </w:pPr>
      <w:r>
        <w:rPr/>
        <w:t>Ausubel,</w:t>
      </w:r>
      <w:r>
        <w:rPr>
          <w:spacing w:val="-1"/>
        </w:rPr>
        <w:t> </w:t>
      </w:r>
      <w:r>
        <w:rPr/>
        <w:t>D.P.,</w:t>
      </w:r>
      <w:r>
        <w:rPr>
          <w:spacing w:val="-1"/>
        </w:rPr>
        <w:t> </w:t>
      </w:r>
      <w:r>
        <w:rPr/>
        <w:t>1978.</w:t>
      </w:r>
      <w:r>
        <w:rPr>
          <w:spacing w:val="1"/>
        </w:rPr>
        <w:t> </w:t>
      </w:r>
      <w:r>
        <w:rPr/>
        <w:t>In defence</w:t>
      </w:r>
      <w:r>
        <w:rPr>
          <w:spacing w:val="-2"/>
        </w:rPr>
        <w:t> </w:t>
      </w:r>
      <w:r>
        <w:rPr/>
        <w:t>of advance</w:t>
      </w:r>
      <w:r>
        <w:rPr>
          <w:spacing w:val="-2"/>
        </w:rPr>
        <w:t> </w:t>
      </w:r>
      <w:r>
        <w:rPr/>
        <w:t>organizers: A</w:t>
      </w:r>
      <w:r>
        <w:rPr>
          <w:spacing w:val="-1"/>
        </w:rPr>
        <w:t> </w:t>
      </w:r>
      <w:r>
        <w:rPr/>
        <w:t>reply</w:t>
      </w:r>
      <w:r>
        <w:rPr>
          <w:spacing w:val="-6"/>
        </w:rPr>
        <w:t> </w:t>
      </w:r>
      <w:r>
        <w:rPr/>
        <w:t>to the critics.</w:t>
      </w:r>
      <w:r>
        <w:rPr>
          <w:spacing w:val="-1"/>
        </w:rPr>
        <w:t> </w:t>
      </w:r>
      <w:r>
        <w:rPr/>
        <w:t>Review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Research, 48(2):</w:t>
      </w:r>
      <w:r>
        <w:rPr>
          <w:spacing w:val="1"/>
        </w:rPr>
        <w:t> </w:t>
      </w:r>
      <w:r>
        <w:rPr/>
        <w:t>251-257.</w:t>
      </w:r>
    </w:p>
    <w:p>
      <w:pPr>
        <w:pStyle w:val="BodyText"/>
        <w:spacing w:before="1"/>
      </w:pPr>
    </w:p>
    <w:p>
      <w:pPr>
        <w:pStyle w:val="BodyText"/>
        <w:ind w:left="1260" w:right="870" w:hanging="720"/>
      </w:pPr>
      <w:r>
        <w:rPr/>
        <w:t>Ausubel,</w:t>
      </w:r>
      <w:r>
        <w:rPr>
          <w:spacing w:val="-1"/>
        </w:rPr>
        <w:t> </w:t>
      </w:r>
      <w:r>
        <w:rPr/>
        <w:t>D.P.</w:t>
      </w:r>
      <w:r>
        <w:rPr>
          <w:spacing w:val="-1"/>
        </w:rPr>
        <w:t> </w:t>
      </w:r>
      <w:r>
        <w:rPr/>
        <w:t>1960. The</w:t>
      </w:r>
      <w:r>
        <w:rPr>
          <w:spacing w:val="-1"/>
        </w:rPr>
        <w:t> </w:t>
      </w:r>
      <w:r>
        <w:rPr/>
        <w:t>use of</w:t>
      </w:r>
      <w:r>
        <w:rPr>
          <w:spacing w:val="-1"/>
        </w:rPr>
        <w:t> </w:t>
      </w:r>
      <w:r>
        <w:rPr/>
        <w:t>advance</w:t>
      </w:r>
      <w:r>
        <w:rPr>
          <w:spacing w:val="-1"/>
        </w:rPr>
        <w:t> </w:t>
      </w:r>
      <w:r>
        <w:rPr/>
        <w:t>organizers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retention of</w:t>
      </w:r>
      <w:r>
        <w:rPr>
          <w:spacing w:val="-2"/>
        </w:rPr>
        <w:t> </w:t>
      </w:r>
      <w:r>
        <w:rPr/>
        <w:t>meaningful</w:t>
      </w:r>
      <w:r>
        <w:rPr>
          <w:spacing w:val="-57"/>
        </w:rPr>
        <w:t> </w:t>
      </w:r>
      <w:r>
        <w:rPr/>
        <w:t>verbal</w:t>
      </w:r>
      <w:r>
        <w:rPr>
          <w:spacing w:val="-1"/>
        </w:rPr>
        <w:t> </w:t>
      </w:r>
      <w:r>
        <w:rPr/>
        <w:t>material. Journal of</w:t>
      </w:r>
      <w:r>
        <w:rPr>
          <w:spacing w:val="-1"/>
        </w:rPr>
        <w:t> </w:t>
      </w:r>
      <w:r>
        <w:rPr/>
        <w:t>Educational Psychology,</w:t>
      </w:r>
      <w:r>
        <w:rPr>
          <w:spacing w:val="2"/>
        </w:rPr>
        <w:t> </w:t>
      </w:r>
      <w:r>
        <w:rPr/>
        <w:t>51: 267-272.</w:t>
      </w:r>
    </w:p>
    <w:p>
      <w:pPr>
        <w:pStyle w:val="BodyText"/>
      </w:pPr>
    </w:p>
    <w:p>
      <w:pPr>
        <w:pStyle w:val="BodyText"/>
        <w:ind w:left="1260" w:right="1237" w:hanging="720"/>
      </w:pPr>
      <w:r>
        <w:rPr/>
        <w:t>Ausubel,</w:t>
      </w:r>
      <w:r>
        <w:rPr>
          <w:spacing w:val="-2"/>
        </w:rPr>
        <w:t> </w:t>
      </w:r>
      <w:r>
        <w:rPr/>
        <w:t>D.P.</w:t>
      </w:r>
      <w:r>
        <w:rPr>
          <w:spacing w:val="-1"/>
        </w:rPr>
        <w:t> </w:t>
      </w:r>
      <w:r>
        <w:rPr/>
        <w:t>1963.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Psychology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Meaningful</w:t>
      </w:r>
      <w:r>
        <w:rPr>
          <w:spacing w:val="-2"/>
        </w:rPr>
        <w:t> </w:t>
      </w:r>
      <w:r>
        <w:rPr/>
        <w:t>Verbal</w:t>
      </w:r>
      <w:r>
        <w:rPr>
          <w:spacing w:val="1"/>
        </w:rPr>
        <w:t> </w:t>
      </w:r>
      <w:r>
        <w:rPr/>
        <w:t>Learning.</w:t>
      </w:r>
      <w:r>
        <w:rPr>
          <w:spacing w:val="-1"/>
        </w:rPr>
        <w:t> </w:t>
      </w:r>
      <w:r>
        <w:rPr/>
        <w:t>New York:</w:t>
      </w:r>
      <w:r>
        <w:rPr>
          <w:spacing w:val="-1"/>
        </w:rPr>
        <w:t> </w:t>
      </w:r>
      <w:r>
        <w:rPr/>
        <w:t>Grune</w:t>
      </w:r>
      <w:r>
        <w:rPr>
          <w:spacing w:val="-1"/>
        </w:rPr>
        <w:t> </w:t>
      </w:r>
      <w:r>
        <w:rPr/>
        <w:t>&amp;</w:t>
      </w:r>
      <w:r>
        <w:rPr>
          <w:spacing w:val="-57"/>
        </w:rPr>
        <w:t> </w:t>
      </w:r>
      <w:r>
        <w:rPr/>
        <w:t>Stratton.</w:t>
      </w:r>
    </w:p>
    <w:p>
      <w:pPr>
        <w:pStyle w:val="BodyText"/>
      </w:pPr>
    </w:p>
    <w:p>
      <w:pPr>
        <w:pStyle w:val="BodyText"/>
        <w:ind w:left="1260" w:right="828" w:hanging="720"/>
      </w:pPr>
      <w:r>
        <w:rPr/>
        <w:t>Ausubel,</w:t>
      </w:r>
      <w:r>
        <w:rPr>
          <w:spacing w:val="-2"/>
        </w:rPr>
        <w:t> </w:t>
      </w:r>
      <w:r>
        <w:rPr/>
        <w:t>D.P.</w:t>
      </w:r>
      <w:r>
        <w:rPr>
          <w:spacing w:val="-1"/>
        </w:rPr>
        <w:t> </w:t>
      </w:r>
      <w:r>
        <w:rPr/>
        <w:t>1968.</w:t>
      </w:r>
      <w:r>
        <w:rPr>
          <w:spacing w:val="-1"/>
        </w:rPr>
        <w:t> </w:t>
      </w:r>
      <w:r>
        <w:rPr/>
        <w:t>Educational</w:t>
      </w:r>
      <w:r>
        <w:rPr>
          <w:spacing w:val="-2"/>
        </w:rPr>
        <w:t> </w:t>
      </w:r>
      <w:r>
        <w:rPr/>
        <w:t>Psychology: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cognitive</w:t>
      </w:r>
      <w:r>
        <w:rPr>
          <w:spacing w:val="-1"/>
        </w:rPr>
        <w:t> </w:t>
      </w:r>
      <w:r>
        <w:rPr/>
        <w:t>view.</w:t>
      </w:r>
      <w:r>
        <w:rPr>
          <w:spacing w:val="-2"/>
        </w:rPr>
        <w:t> </w:t>
      </w:r>
      <w:r>
        <w:rPr/>
        <w:t>New</w:t>
      </w:r>
      <w:r>
        <w:rPr>
          <w:spacing w:val="-1"/>
        </w:rPr>
        <w:t> </w:t>
      </w:r>
      <w:r>
        <w:rPr/>
        <w:t>York:</w:t>
      </w:r>
      <w:r>
        <w:rPr>
          <w:spacing w:val="-1"/>
        </w:rPr>
        <w:t> </w:t>
      </w:r>
      <w:r>
        <w:rPr/>
        <w:t>Holt,</w:t>
      </w:r>
      <w:r>
        <w:rPr>
          <w:spacing w:val="-1"/>
        </w:rPr>
        <w:t> </w:t>
      </w:r>
      <w:r>
        <w:rPr/>
        <w:t>Rinehart</w:t>
      </w:r>
      <w:r>
        <w:rPr>
          <w:spacing w:val="-2"/>
        </w:rPr>
        <w:t> </w:t>
      </w:r>
      <w:r>
        <w:rPr/>
        <w:t>and</w:t>
      </w:r>
      <w:r>
        <w:rPr>
          <w:spacing w:val="-57"/>
        </w:rPr>
        <w:t> </w:t>
      </w:r>
      <w:r>
        <w:rPr/>
        <w:t>Winston.</w:t>
      </w:r>
    </w:p>
    <w:p>
      <w:pPr>
        <w:pStyle w:val="BodyText"/>
      </w:pPr>
    </w:p>
    <w:p>
      <w:pPr>
        <w:pStyle w:val="BodyText"/>
        <w:ind w:left="1260" w:right="1203" w:hanging="720"/>
      </w:pPr>
      <w:r>
        <w:rPr/>
        <w:t>Ausubel,</w:t>
      </w:r>
      <w:r>
        <w:rPr>
          <w:spacing w:val="-2"/>
        </w:rPr>
        <w:t> </w:t>
      </w:r>
      <w:r>
        <w:rPr/>
        <w:t>D.,</w:t>
      </w:r>
      <w:r>
        <w:rPr>
          <w:spacing w:val="-2"/>
        </w:rPr>
        <w:t> </w:t>
      </w:r>
      <w:r>
        <w:rPr/>
        <w:t>Novak,</w:t>
      </w:r>
      <w:r>
        <w:rPr>
          <w:spacing w:val="-1"/>
        </w:rPr>
        <w:t> </w:t>
      </w:r>
      <w:r>
        <w:rPr/>
        <w:t>J.,and</w:t>
      </w:r>
      <w:r>
        <w:rPr>
          <w:spacing w:val="-2"/>
        </w:rPr>
        <w:t> </w:t>
      </w:r>
      <w:r>
        <w:rPr/>
        <w:t>Hanesian,</w:t>
      </w:r>
      <w:r>
        <w:rPr>
          <w:spacing w:val="-1"/>
        </w:rPr>
        <w:t> </w:t>
      </w:r>
      <w:r>
        <w:rPr/>
        <w:t>H.</w:t>
      </w:r>
      <w:r>
        <w:rPr>
          <w:spacing w:val="-2"/>
        </w:rPr>
        <w:t> </w:t>
      </w:r>
      <w:r>
        <w:rPr/>
        <w:t>1978.</w:t>
      </w:r>
      <w:r>
        <w:rPr>
          <w:spacing w:val="-1"/>
        </w:rPr>
        <w:t> </w:t>
      </w:r>
      <w:r>
        <w:rPr/>
        <w:t>Educational</w:t>
      </w:r>
      <w:r>
        <w:rPr>
          <w:spacing w:val="-2"/>
        </w:rPr>
        <w:t> </w:t>
      </w:r>
      <w:r>
        <w:rPr/>
        <w:t>Psychology: A</w:t>
      </w:r>
      <w:r>
        <w:rPr>
          <w:spacing w:val="-1"/>
        </w:rPr>
        <w:t> </w:t>
      </w:r>
      <w:r>
        <w:rPr/>
        <w:t>Cognitive</w:t>
      </w:r>
      <w:r>
        <w:rPr>
          <w:spacing w:val="-2"/>
        </w:rPr>
        <w:t> </w:t>
      </w:r>
      <w:r>
        <w:rPr/>
        <w:t>View</w:t>
      </w:r>
      <w:r>
        <w:rPr>
          <w:spacing w:val="-57"/>
        </w:rPr>
        <w:t> </w:t>
      </w:r>
      <w:r>
        <w:rPr/>
        <w:t>(2nd</w:t>
      </w:r>
      <w:r>
        <w:rPr>
          <w:spacing w:val="-2"/>
        </w:rPr>
        <w:t> </w:t>
      </w:r>
      <w:r>
        <w:rPr/>
        <w:t>Ed.). New York: Holt, Rinehart &amp;</w:t>
      </w:r>
      <w:r>
        <w:rPr>
          <w:spacing w:val="-3"/>
        </w:rPr>
        <w:t> </w:t>
      </w:r>
      <w:r>
        <w:rPr/>
        <w:t>Winston.</w:t>
      </w:r>
    </w:p>
    <w:p>
      <w:pPr>
        <w:pStyle w:val="BodyText"/>
      </w:pPr>
    </w:p>
    <w:p>
      <w:pPr>
        <w:pStyle w:val="BodyText"/>
        <w:spacing w:before="1"/>
        <w:ind w:left="1260" w:right="1101" w:hanging="720"/>
      </w:pPr>
      <w:r>
        <w:rPr/>
        <w:t>Ausubel,</w:t>
      </w:r>
      <w:r>
        <w:rPr>
          <w:spacing w:val="-1"/>
        </w:rPr>
        <w:t> </w:t>
      </w:r>
      <w:r>
        <w:rPr/>
        <w:t>D.P.</w:t>
      </w:r>
      <w:r>
        <w:rPr>
          <w:spacing w:val="-1"/>
        </w:rPr>
        <w:t> </w:t>
      </w:r>
      <w:r>
        <w:rPr/>
        <w:t>1962. A</w:t>
      </w:r>
      <w:r>
        <w:rPr>
          <w:spacing w:val="-1"/>
        </w:rPr>
        <w:t> </w:t>
      </w:r>
      <w:r>
        <w:rPr/>
        <w:t>subsumption theory</w:t>
      </w:r>
      <w:r>
        <w:rPr>
          <w:spacing w:val="-6"/>
        </w:rPr>
        <w:t> </w:t>
      </w:r>
      <w:r>
        <w:rPr/>
        <w:t>of meaningful</w:t>
      </w:r>
      <w:r>
        <w:rPr>
          <w:spacing w:val="-1"/>
        </w:rPr>
        <w:t> </w:t>
      </w:r>
      <w:r>
        <w:rPr/>
        <w:t>verbal learning</w:t>
      </w:r>
      <w:r>
        <w:rPr>
          <w:spacing w:val="-2"/>
        </w:rPr>
        <w:t> </w:t>
      </w:r>
      <w:r>
        <w:rPr/>
        <w:t>and retention.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 General Psychology, 66:</w:t>
      </w:r>
      <w:r>
        <w:rPr>
          <w:spacing w:val="2"/>
        </w:rPr>
        <w:t> </w:t>
      </w:r>
      <w:r>
        <w:rPr/>
        <w:t>213-244</w:t>
      </w:r>
    </w:p>
    <w:p>
      <w:pPr>
        <w:pStyle w:val="BodyText"/>
      </w:pPr>
    </w:p>
    <w:p>
      <w:pPr>
        <w:pStyle w:val="BodyText"/>
        <w:ind w:left="1260" w:right="613" w:hanging="720"/>
      </w:pPr>
      <w:r>
        <w:rPr/>
        <w:t>Ausubel, D.P., and Fitzgerald, D. 1962. Organizer general background and antecedent learning</w:t>
      </w:r>
      <w:r>
        <w:rPr>
          <w:spacing w:val="1"/>
        </w:rPr>
        <w:t> </w:t>
      </w:r>
      <w:r>
        <w:rPr/>
        <w:t>variables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sequential</w:t>
      </w:r>
      <w:r>
        <w:rPr>
          <w:spacing w:val="29"/>
        </w:rPr>
        <w:t> </w:t>
      </w:r>
      <w:r>
        <w:rPr/>
        <w:t>verbal</w:t>
      </w:r>
      <w:r>
        <w:rPr>
          <w:spacing w:val="30"/>
        </w:rPr>
        <w:t> </w:t>
      </w:r>
      <w:r>
        <w:rPr/>
        <w:t>learning.</w:t>
      </w:r>
      <w:r>
        <w:rPr>
          <w:spacing w:val="28"/>
        </w:rPr>
        <w:t> </w:t>
      </w:r>
      <w:r>
        <w:rPr/>
        <w:t>Journal</w:t>
      </w:r>
      <w:r>
        <w:rPr>
          <w:spacing w:val="30"/>
        </w:rPr>
        <w:t> </w:t>
      </w:r>
      <w:r>
        <w:rPr/>
        <w:t>of</w:t>
      </w:r>
      <w:r>
        <w:rPr>
          <w:spacing w:val="28"/>
        </w:rPr>
        <w:t> </w:t>
      </w:r>
      <w:r>
        <w:rPr/>
        <w:t>Educational</w:t>
      </w:r>
      <w:r>
        <w:rPr>
          <w:spacing w:val="30"/>
        </w:rPr>
        <w:t> </w:t>
      </w:r>
      <w:r>
        <w:rPr/>
        <w:t>Psychology,</w:t>
      </w:r>
      <w:r>
        <w:rPr>
          <w:spacing w:val="31"/>
        </w:rPr>
        <w:t> </w:t>
      </w:r>
      <w:r>
        <w:rPr/>
        <w:t>53(6):</w:t>
      </w:r>
      <w:r>
        <w:rPr>
          <w:spacing w:val="30"/>
        </w:rPr>
        <w:t> </w:t>
      </w:r>
      <w:r>
        <w:rPr/>
        <w:t>243-</w:t>
      </w:r>
      <w:r>
        <w:rPr>
          <w:spacing w:val="-57"/>
        </w:rPr>
        <w:t> </w:t>
      </w:r>
      <w:r>
        <w:rPr/>
        <w:t>249.</w:t>
      </w:r>
    </w:p>
    <w:p>
      <w:pPr>
        <w:pStyle w:val="BodyText"/>
      </w:pPr>
    </w:p>
    <w:p>
      <w:pPr>
        <w:pStyle w:val="BodyText"/>
        <w:ind w:left="1260" w:right="624" w:hanging="720"/>
        <w:jc w:val="both"/>
      </w:pPr>
      <w:r>
        <w:rPr/>
        <w:t>Ayanniyi, M.A. 2005. Effects of Three Modes of Advance Organiser on Student Achievement in</w:t>
      </w:r>
      <w:r>
        <w:rPr>
          <w:spacing w:val="-57"/>
        </w:rPr>
        <w:t> </w:t>
      </w:r>
      <w:r>
        <w:rPr/>
        <w:t>and Attitude to Poetic Literature in Ibadan Metropolis: A Unit Proposal: The Department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Teacher Education, University</w:t>
      </w:r>
      <w:r>
        <w:rPr>
          <w:spacing w:val="-5"/>
        </w:rPr>
        <w:t> </w:t>
      </w:r>
      <w:r>
        <w:rPr/>
        <w:t>of</w:t>
      </w:r>
      <w:r>
        <w:rPr>
          <w:spacing w:val="3"/>
        </w:rPr>
        <w:t> </w:t>
      </w:r>
      <w:r>
        <w:rPr/>
        <w:t>Ibadan.</w:t>
      </w:r>
    </w:p>
    <w:p>
      <w:pPr>
        <w:pStyle w:val="BodyText"/>
      </w:pPr>
    </w:p>
    <w:p>
      <w:pPr>
        <w:pStyle w:val="BodyText"/>
        <w:ind w:left="1260" w:right="609" w:hanging="720"/>
      </w:pPr>
      <w:r>
        <w:rPr/>
        <w:t>Ayodele, S.O. 2007. The Language Question and Nigeria Education a paper presented at the 1</w:t>
      </w:r>
      <w:r>
        <w:rPr>
          <w:vertAlign w:val="superscript"/>
        </w:rPr>
        <w:t>st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National</w:t>
      </w:r>
      <w:r>
        <w:rPr>
          <w:spacing w:val="20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19"/>
          <w:vertAlign w:val="baseline"/>
        </w:rPr>
        <w:t> </w:t>
      </w:r>
      <w:r>
        <w:rPr>
          <w:vertAlign w:val="baseline"/>
        </w:rPr>
        <w:t>of</w:t>
      </w:r>
      <w:r>
        <w:rPr>
          <w:spacing w:val="22"/>
          <w:vertAlign w:val="baseline"/>
        </w:rPr>
        <w:t> </w:t>
      </w:r>
      <w:r>
        <w:rPr>
          <w:vertAlign w:val="baseline"/>
        </w:rPr>
        <w:t>School</w:t>
      </w:r>
      <w:r>
        <w:rPr>
          <w:spacing w:val="20"/>
          <w:vertAlign w:val="baseline"/>
        </w:rPr>
        <w:t> </w:t>
      </w:r>
      <w:r>
        <w:rPr>
          <w:vertAlign w:val="baseline"/>
        </w:rPr>
        <w:t>of</w:t>
      </w:r>
      <w:r>
        <w:rPr>
          <w:spacing w:val="22"/>
          <w:vertAlign w:val="baseline"/>
        </w:rPr>
        <w:t> </w:t>
      </w:r>
      <w:r>
        <w:rPr>
          <w:vertAlign w:val="baseline"/>
        </w:rPr>
        <w:t>Languages.</w:t>
      </w:r>
      <w:r>
        <w:rPr>
          <w:spacing w:val="19"/>
          <w:vertAlign w:val="baseline"/>
        </w:rPr>
        <w:t> </w:t>
      </w:r>
      <w:r>
        <w:rPr>
          <w:vertAlign w:val="baseline"/>
        </w:rPr>
        <w:t>College</w:t>
      </w:r>
      <w:r>
        <w:rPr>
          <w:spacing w:val="21"/>
          <w:vertAlign w:val="baseline"/>
        </w:rPr>
        <w:t> </w:t>
      </w:r>
      <w:r>
        <w:rPr>
          <w:vertAlign w:val="baseline"/>
        </w:rPr>
        <w:t>of</w:t>
      </w:r>
      <w:r>
        <w:rPr>
          <w:spacing w:val="19"/>
          <w:vertAlign w:val="baseline"/>
        </w:rPr>
        <w:t> </w:t>
      </w:r>
      <w:r>
        <w:rPr>
          <w:vertAlign w:val="baseline"/>
        </w:rPr>
        <w:t>Education,</w:t>
      </w:r>
      <w:r>
        <w:rPr>
          <w:spacing w:val="22"/>
          <w:vertAlign w:val="baseline"/>
        </w:rPr>
        <w:t> </w:t>
      </w:r>
      <w:r>
        <w:rPr>
          <w:vertAlign w:val="baseline"/>
        </w:rPr>
        <w:t>Ila-Orangun,</w:t>
      </w:r>
      <w:r>
        <w:rPr>
          <w:spacing w:val="20"/>
          <w:vertAlign w:val="baseline"/>
        </w:rPr>
        <w:t> </w:t>
      </w:r>
      <w:r>
        <w:rPr>
          <w:vertAlign w:val="baseline"/>
        </w:rPr>
        <w:t>Osun</w:t>
      </w:r>
      <w:r>
        <w:rPr>
          <w:spacing w:val="-57"/>
          <w:vertAlign w:val="baseline"/>
        </w:rPr>
        <w:t> </w:t>
      </w:r>
      <w:r>
        <w:rPr>
          <w:vertAlign w:val="baseline"/>
        </w:rPr>
        <w:t>State</w:t>
      </w:r>
      <w:r>
        <w:rPr>
          <w:spacing w:val="-1"/>
          <w:vertAlign w:val="baseline"/>
        </w:rPr>
        <w:t> </w:t>
      </w:r>
      <w:r>
        <w:rPr>
          <w:vertAlign w:val="baseline"/>
        </w:rPr>
        <w:t>.</w:t>
      </w:r>
    </w:p>
    <w:p>
      <w:pPr>
        <w:pStyle w:val="BodyText"/>
      </w:pPr>
    </w:p>
    <w:p>
      <w:pPr>
        <w:pStyle w:val="BodyText"/>
        <w:spacing w:before="1"/>
        <w:ind w:left="1260" w:right="875" w:hanging="720"/>
      </w:pPr>
      <w:r>
        <w:rPr/>
        <w:t>Babara,</w:t>
      </w:r>
      <w:r>
        <w:rPr>
          <w:spacing w:val="-2"/>
        </w:rPr>
        <w:t> </w:t>
      </w:r>
      <w:r>
        <w:rPr/>
        <w:t>J.E.</w:t>
      </w:r>
      <w:r>
        <w:rPr>
          <w:spacing w:val="-2"/>
        </w:rPr>
        <w:t> </w:t>
      </w:r>
      <w:r>
        <w:rPr/>
        <w:t>2005.</w:t>
      </w:r>
      <w:r>
        <w:rPr>
          <w:spacing w:val="-1"/>
        </w:rPr>
        <w:t> </w:t>
      </w:r>
      <w:r>
        <w:rPr/>
        <w:t>Mnemonic</w:t>
      </w:r>
      <w:r>
        <w:rPr>
          <w:spacing w:val="-3"/>
        </w:rPr>
        <w:t> </w:t>
      </w:r>
      <w:r>
        <w:rPr/>
        <w:t>Devices.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Kansas</w:t>
      </w:r>
      <w:r>
        <w:rPr>
          <w:spacing w:val="-2"/>
        </w:rPr>
        <w:t> </w:t>
      </w:r>
      <w:r>
        <w:rPr/>
        <w:t>Center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on</w:t>
      </w:r>
      <w:r>
        <w:rPr>
          <w:spacing w:val="3"/>
        </w:rPr>
        <w:t> </w:t>
      </w:r>
      <w:r>
        <w:rPr/>
        <w:t>Learning.</w:t>
      </w:r>
      <w:r>
        <w:rPr>
          <w:spacing w:val="-57"/>
        </w:rPr>
        <w:t> </w:t>
      </w:r>
      <w:hyperlink r:id="rId27">
        <w:r>
          <w:rPr/>
          <w:t>http://itc.gsn.edu/academymodules/9304.</w:t>
        </w:r>
      </w:hyperlink>
    </w:p>
    <w:p>
      <w:pPr>
        <w:spacing w:after="0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before="72"/>
        <w:ind w:left="1260" w:right="963" w:hanging="720"/>
      </w:pPr>
      <w:r>
        <w:rPr/>
        <w:t>Badiru, A.2007. Teachers‘ Effectiveness and Gender as Correlates of Students‘ Academic</w:t>
      </w:r>
      <w:r>
        <w:rPr>
          <w:spacing w:val="1"/>
        </w:rPr>
        <w:t> </w:t>
      </w:r>
      <w:r>
        <w:rPr/>
        <w:t>Achievement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Mathematics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Ogun</w:t>
      </w:r>
      <w:r>
        <w:rPr>
          <w:spacing w:val="-1"/>
        </w:rPr>
        <w:t> </w:t>
      </w:r>
      <w:r>
        <w:rPr/>
        <w:t>State.</w:t>
      </w:r>
      <w:r>
        <w:rPr>
          <w:spacing w:val="-2"/>
        </w:rPr>
        <w:t> </w:t>
      </w:r>
      <w:r>
        <w:rPr/>
        <w:t>African</w:t>
      </w:r>
      <w:r>
        <w:rPr>
          <w:spacing w:val="-1"/>
        </w:rPr>
        <w:t> </w:t>
      </w:r>
      <w:r>
        <w:rPr/>
        <w:t>Journal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Research.</w:t>
      </w:r>
      <w:r>
        <w:rPr>
          <w:spacing w:val="-57"/>
        </w:rPr>
        <w:t> </w:t>
      </w:r>
      <w:r>
        <w:rPr/>
        <w:t>Vol.</w:t>
      </w:r>
      <w:r>
        <w:rPr>
          <w:spacing w:val="1"/>
        </w:rPr>
        <w:t> </w:t>
      </w:r>
      <w:r>
        <w:rPr/>
        <w:t>II</w:t>
      </w:r>
      <w:r>
        <w:rPr>
          <w:spacing w:val="-4"/>
        </w:rPr>
        <w:t> </w:t>
      </w:r>
      <w:r>
        <w:rPr/>
        <w:t>(1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2): 76-81</w:t>
      </w:r>
    </w:p>
    <w:p>
      <w:pPr>
        <w:pStyle w:val="BodyText"/>
      </w:pPr>
    </w:p>
    <w:p>
      <w:pPr>
        <w:pStyle w:val="BodyText"/>
        <w:ind w:left="1260" w:right="1235" w:hanging="720"/>
      </w:pPr>
      <w:r>
        <w:rPr/>
        <w:t>Badmus, G.A. 2002. Changes in contents and teaching of Mathematics in Nigeria: A paper</w:t>
      </w:r>
      <w:r>
        <w:rPr>
          <w:spacing w:val="-58"/>
        </w:rPr>
        <w:t> </w:t>
      </w:r>
      <w:r>
        <w:rPr/>
        <w:t>presented at National Mathematics</w:t>
      </w:r>
      <w:r>
        <w:rPr>
          <w:spacing w:val="-1"/>
        </w:rPr>
        <w:t> </w:t>
      </w:r>
      <w:r>
        <w:rPr/>
        <w:t>Education Summit, Abuja.</w:t>
      </w:r>
    </w:p>
    <w:p>
      <w:pPr>
        <w:pStyle w:val="BodyText"/>
      </w:pPr>
    </w:p>
    <w:p>
      <w:pPr>
        <w:pStyle w:val="BodyText"/>
        <w:ind w:left="1260" w:right="1628" w:hanging="720"/>
      </w:pPr>
      <w:r>
        <w:rPr/>
        <w:drawing>
          <wp:anchor distT="0" distB="0" distL="0" distR="0" allowOverlap="1" layoutInCell="1" locked="0" behindDoc="1" simplePos="0" relativeHeight="484808704">
            <wp:simplePos x="0" y="0"/>
            <wp:positionH relativeFrom="page">
              <wp:posOffset>1056805</wp:posOffset>
            </wp:positionH>
            <wp:positionV relativeFrom="paragraph">
              <wp:posOffset>168695</wp:posOffset>
            </wp:positionV>
            <wp:extent cx="5508459" cy="5446061"/>
            <wp:effectExtent l="0" t="0" r="0" b="0"/>
            <wp:wrapNone/>
            <wp:docPr id="21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Bajah, S.T. 2000. Promoting Teaching and Learning in the Natural Sciences Studies in</w:t>
      </w:r>
      <w:r>
        <w:rPr>
          <w:spacing w:val="-58"/>
        </w:rPr>
        <w:t> </w:t>
      </w:r>
      <w:r>
        <w:rPr/>
        <w:t>Curriculum,</w:t>
      </w:r>
      <w:r>
        <w:rPr>
          <w:spacing w:val="-1"/>
        </w:rPr>
        <w:t> </w:t>
      </w:r>
      <w:r>
        <w:rPr/>
        <w:t>2:</w:t>
      </w:r>
      <w:r>
        <w:rPr>
          <w:spacing w:val="1"/>
        </w:rPr>
        <w:t> </w:t>
      </w:r>
      <w:r>
        <w:rPr/>
        <w:t>12-18.</w:t>
      </w:r>
    </w:p>
    <w:p>
      <w:pPr>
        <w:pStyle w:val="BodyText"/>
      </w:pPr>
    </w:p>
    <w:p>
      <w:pPr>
        <w:pStyle w:val="BodyText"/>
        <w:ind w:left="1260" w:right="974" w:hanging="720"/>
      </w:pPr>
      <w:r>
        <w:rPr/>
        <w:t>Baker, C., 1988, Key Issues in Bilingualism and Bilingual Education, Clevedon: Multilingual</w:t>
      </w:r>
      <w:r>
        <w:rPr>
          <w:spacing w:val="-57"/>
        </w:rPr>
        <w:t> </w:t>
      </w:r>
      <w:r>
        <w:rPr/>
        <w:t>Matters.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1260" w:right="1014" w:hanging="720"/>
      </w:pPr>
      <w:r>
        <w:rPr/>
        <w:pict>
          <v:shape style="position:absolute;margin-left:70.584pt;margin-top:-8.926901pt;width:470.95pt;height:124.25pt;mso-position-horizontal-relative:page;mso-position-vertical-relative:paragraph;z-index:-18507264" coordorigin="1412,-179" coordsize="9419,2485" path="m10831,650l1412,650,1412,926,1412,1202,1412,1478,1412,1754,1412,2030,1412,2306,10831,2306,10831,2030,10831,1754,10831,1478,10831,1202,10831,926,10831,650xm10831,98l1412,98,1412,374,1412,650,10831,650,10831,374,10831,98xm10831,-179l1412,-179,1412,97,10831,97,10831,-179xe" filled="true" fillcolor="#ffffff" stroked="false">
            <v:path arrowok="t"/>
            <v:fill type="solid"/>
            <w10:wrap type="none"/>
          </v:shape>
        </w:pict>
      </w:r>
      <w:r>
        <w:rPr/>
        <w:t>Bamidele,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2000.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teacher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perceived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social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undergraduates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Botswana.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Journal of Humanities.  3:</w:t>
      </w:r>
      <w:r>
        <w:rPr>
          <w:spacing w:val="1"/>
        </w:rPr>
        <w:t> </w:t>
      </w:r>
      <w:r>
        <w:rPr/>
        <w:t>74-82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1260" w:right="752" w:hanging="720"/>
        <w:jc w:val="left"/>
        <w:rPr>
          <w:sz w:val="24"/>
        </w:rPr>
      </w:pPr>
      <w:r>
        <w:rPr>
          <w:sz w:val="24"/>
        </w:rPr>
        <w:t>Bartlett, F.C.</w:t>
      </w:r>
      <w:r>
        <w:rPr>
          <w:spacing w:val="-1"/>
          <w:sz w:val="24"/>
        </w:rPr>
        <w:t> </w:t>
      </w:r>
      <w:r>
        <w:rPr>
          <w:sz w:val="24"/>
        </w:rPr>
        <w:t>1932.</w:t>
      </w:r>
      <w:r>
        <w:rPr>
          <w:spacing w:val="-1"/>
          <w:sz w:val="24"/>
        </w:rPr>
        <w:t> </w:t>
      </w:r>
      <w:r>
        <w:rPr>
          <w:i/>
          <w:sz w:val="24"/>
        </w:rPr>
        <w:t>Remembering: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Cambridge,</w:t>
      </w:r>
      <w:r>
        <w:rPr>
          <w:spacing w:val="-57"/>
          <w:sz w:val="24"/>
        </w:rPr>
        <w:t> </w:t>
      </w:r>
      <w:r>
        <w:rPr>
          <w:sz w:val="24"/>
        </w:rPr>
        <w:t>England:</w:t>
      </w:r>
      <w:r>
        <w:rPr>
          <w:spacing w:val="-1"/>
          <w:sz w:val="24"/>
        </w:rPr>
        <w:t> </w:t>
      </w:r>
      <w:r>
        <w:rPr>
          <w:sz w:val="24"/>
        </w:rPr>
        <w:t>Cambridge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260" w:right="880" w:hanging="720"/>
      </w:pPr>
      <w:r>
        <w:rPr/>
        <w:t>Bean,</w:t>
      </w:r>
      <w:r>
        <w:rPr>
          <w:spacing w:val="1"/>
        </w:rPr>
        <w:t> </w:t>
      </w:r>
      <w:r>
        <w:rPr/>
        <w:t>T.</w:t>
      </w:r>
      <w:r>
        <w:rPr>
          <w:spacing w:val="-1"/>
        </w:rPr>
        <w:t> </w:t>
      </w:r>
      <w:r>
        <w:rPr/>
        <w:t>W.</w:t>
      </w:r>
      <w:r>
        <w:rPr>
          <w:spacing w:val="-1"/>
        </w:rPr>
        <w:t> </w:t>
      </w:r>
      <w:r>
        <w:rPr/>
        <w:t>1995.</w:t>
      </w:r>
      <w:r>
        <w:rPr>
          <w:spacing w:val="-1"/>
        </w:rPr>
        <w:t> </w:t>
      </w:r>
      <w:r>
        <w:rPr/>
        <w:t>Strategies for</w:t>
      </w:r>
      <w:r>
        <w:rPr>
          <w:spacing w:val="-1"/>
        </w:rPr>
        <w:t> </w:t>
      </w:r>
      <w:r>
        <w:rPr/>
        <w:t>enhancing</w:t>
      </w:r>
      <w:r>
        <w:rPr>
          <w:spacing w:val="-4"/>
        </w:rPr>
        <w:t> </w:t>
      </w:r>
      <w:r>
        <w:rPr/>
        <w:t>text</w:t>
      </w:r>
      <w:r>
        <w:rPr>
          <w:spacing w:val="-1"/>
        </w:rPr>
        <w:t> </w:t>
      </w:r>
      <w:r>
        <w:rPr/>
        <w:t>comprehension in</w:t>
      </w:r>
      <w:r>
        <w:rPr>
          <w:spacing w:val="-1"/>
        </w:rPr>
        <w:t> </w:t>
      </w:r>
      <w:r>
        <w:rPr/>
        <w:t>middle</w:t>
      </w:r>
      <w:r>
        <w:rPr>
          <w:spacing w:val="-2"/>
        </w:rPr>
        <w:t> </w:t>
      </w:r>
      <w:r>
        <w:rPr/>
        <w:t>school</w:t>
      </w:r>
      <w:r>
        <w:rPr>
          <w:i/>
        </w:rPr>
        <w:t>.</w:t>
      </w:r>
      <w:r>
        <w:rPr>
          <w:i/>
          <w:spacing w:val="-1"/>
        </w:rPr>
        <w:t> </w:t>
      </w:r>
      <w:r>
        <w:rPr/>
        <w:t>Reading and</w:t>
      </w:r>
      <w:r>
        <w:rPr>
          <w:spacing w:val="-57"/>
        </w:rPr>
        <w:t> </w:t>
      </w:r>
      <w:r>
        <w:rPr/>
        <w:t>Writing</w:t>
      </w:r>
      <w:r>
        <w:rPr>
          <w:spacing w:val="-3"/>
        </w:rPr>
        <w:t> </w:t>
      </w:r>
      <w:r>
        <w:rPr/>
        <w:t>Quarterly: Overcoming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Difficulties, 11(2): 163-171.</w:t>
      </w:r>
    </w:p>
    <w:p>
      <w:pPr>
        <w:pStyle w:val="BodyText"/>
      </w:pPr>
    </w:p>
    <w:p>
      <w:pPr>
        <w:pStyle w:val="BodyText"/>
        <w:ind w:left="540"/>
      </w:pPr>
      <w:r>
        <w:rPr/>
        <w:t>Benbow</w:t>
      </w:r>
      <w:r>
        <w:rPr>
          <w:spacing w:val="-2"/>
        </w:rPr>
        <w:t> </w:t>
      </w:r>
      <w:r>
        <w:rPr/>
        <w:t>C.P.,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Stanley,</w:t>
      </w:r>
      <w:r>
        <w:rPr>
          <w:spacing w:val="1"/>
        </w:rPr>
        <w:t> </w:t>
      </w:r>
      <w:r>
        <w:rPr/>
        <w:t>J.C.</w:t>
      </w:r>
      <w:r>
        <w:rPr>
          <w:spacing w:val="-2"/>
        </w:rPr>
        <w:t> </w:t>
      </w:r>
      <w:r>
        <w:rPr/>
        <w:t>1980.</w:t>
      </w:r>
      <w:r>
        <w:rPr>
          <w:spacing w:val="-1"/>
        </w:rPr>
        <w:t> </w:t>
      </w:r>
      <w:r>
        <w:rPr/>
        <w:t>Sex differences in</w:t>
      </w:r>
      <w:r>
        <w:rPr>
          <w:spacing w:val="-2"/>
        </w:rPr>
        <w:t> </w:t>
      </w:r>
      <w:r>
        <w:rPr/>
        <w:t>mathematical ability:</w:t>
      </w:r>
      <w:r>
        <w:rPr>
          <w:spacing w:val="-1"/>
        </w:rPr>
        <w:t> </w:t>
      </w:r>
      <w:r>
        <w:rPr/>
        <w:t>Fact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artificial?</w:t>
      </w:r>
    </w:p>
    <w:p>
      <w:pPr>
        <w:pStyle w:val="BodyText"/>
        <w:ind w:left="1260"/>
      </w:pPr>
      <w:r>
        <w:rPr/>
        <w:t>Science,</w:t>
      </w:r>
      <w:r>
        <w:rPr>
          <w:spacing w:val="-2"/>
        </w:rPr>
        <w:t> </w:t>
      </w:r>
      <w:r>
        <w:rPr/>
        <w:t>210:</w:t>
      </w:r>
      <w:r>
        <w:rPr>
          <w:spacing w:val="-2"/>
        </w:rPr>
        <w:t> </w:t>
      </w:r>
      <w:r>
        <w:rPr/>
        <w:t>1262-1264.</w:t>
      </w:r>
    </w:p>
    <w:p>
      <w:pPr>
        <w:pStyle w:val="BodyText"/>
      </w:pPr>
    </w:p>
    <w:p>
      <w:pPr>
        <w:pStyle w:val="BodyText"/>
        <w:ind w:left="1260" w:right="724" w:hanging="720"/>
      </w:pPr>
      <w:r>
        <w:rPr/>
        <w:t>Berns, R.,</w:t>
      </w:r>
      <w:r>
        <w:rPr>
          <w:spacing w:val="1"/>
        </w:rPr>
        <w:t> </w:t>
      </w:r>
      <w:r>
        <w:rPr/>
        <w:t>and Erickson, P., 2001. Contextual teaching and learning: Preparing students for the</w:t>
      </w:r>
      <w:r>
        <w:rPr>
          <w:spacing w:val="1"/>
        </w:rPr>
        <w:t> </w:t>
      </w:r>
      <w:r>
        <w:rPr/>
        <w:t>new</w:t>
      </w:r>
      <w:r>
        <w:rPr>
          <w:spacing w:val="4"/>
        </w:rPr>
        <w:t> </w:t>
      </w:r>
      <w:r>
        <w:rPr/>
        <w:t>economy.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highlight</w:t>
      </w:r>
      <w:r>
        <w:rPr>
          <w:spacing w:val="5"/>
        </w:rPr>
        <w:t> </w:t>
      </w:r>
      <w:r>
        <w:rPr/>
        <w:t>zone:</w:t>
      </w:r>
      <w:r>
        <w:rPr>
          <w:spacing w:val="5"/>
        </w:rPr>
        <w:t> </w:t>
      </w:r>
      <w:r>
        <w:rPr/>
        <w:t>Research</w:t>
      </w:r>
      <w:r>
        <w:rPr>
          <w:spacing w:val="6"/>
        </w:rPr>
        <w:t> </w:t>
      </w:r>
      <w:r>
        <w:rPr/>
        <w:t>at</w:t>
      </w:r>
      <w:r>
        <w:rPr>
          <w:spacing w:val="5"/>
        </w:rPr>
        <w:t> </w:t>
      </w:r>
      <w:r>
        <w:rPr/>
        <w:t>work.</w:t>
      </w:r>
      <w:r>
        <w:rPr>
          <w:spacing w:val="4"/>
        </w:rPr>
        <w:t> </w:t>
      </w:r>
      <w:r>
        <w:rPr/>
        <w:t>Columbus,</w:t>
      </w:r>
      <w:r>
        <w:rPr>
          <w:spacing w:val="4"/>
        </w:rPr>
        <w:t> </w:t>
      </w:r>
      <w:r>
        <w:rPr/>
        <w:t>Ohio:</w:t>
      </w:r>
      <w:r>
        <w:rPr>
          <w:spacing w:val="5"/>
        </w:rPr>
        <w:t> </w:t>
      </w:r>
      <w:r>
        <w:rPr/>
        <w:t>Ohio</w:t>
      </w:r>
      <w:r>
        <w:rPr>
          <w:spacing w:val="4"/>
        </w:rPr>
        <w:t> </w:t>
      </w:r>
      <w:r>
        <w:rPr/>
        <w:t>State</w:t>
      </w:r>
      <w:r>
        <w:rPr>
          <w:spacing w:val="-57"/>
        </w:rPr>
        <w:t> </w:t>
      </w:r>
      <w:r>
        <w:rPr/>
        <w:t>University,</w:t>
      </w:r>
      <w:r>
        <w:rPr>
          <w:spacing w:val="-1"/>
        </w:rPr>
        <w:t> </w:t>
      </w:r>
      <w:r>
        <w:rPr/>
        <w:t>National dissemination centre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career and</w:t>
      </w:r>
      <w:r>
        <w:rPr>
          <w:spacing w:val="-1"/>
        </w:rPr>
        <w:t> </w:t>
      </w:r>
      <w:r>
        <w:rPr/>
        <w:t>technical education.</w:t>
      </w:r>
      <w:r>
        <w:rPr>
          <w:spacing w:val="1"/>
        </w:rPr>
        <w:t> </w:t>
      </w:r>
      <w:r>
        <w:rPr/>
        <w:t>5:5.</w:t>
      </w:r>
    </w:p>
    <w:p>
      <w:pPr>
        <w:pStyle w:val="BodyText"/>
        <w:spacing w:before="1"/>
      </w:pPr>
    </w:p>
    <w:p>
      <w:pPr>
        <w:pStyle w:val="BodyText"/>
        <w:ind w:left="1260" w:right="1166" w:hanging="720"/>
      </w:pPr>
      <w:r>
        <w:rPr/>
        <w:t>Berryman,</w:t>
      </w:r>
      <w:r>
        <w:rPr>
          <w:spacing w:val="-2"/>
        </w:rPr>
        <w:t> </w:t>
      </w:r>
      <w:r>
        <w:rPr/>
        <w:t>S.</w:t>
      </w:r>
      <w:r>
        <w:rPr>
          <w:spacing w:val="-1"/>
        </w:rPr>
        <w:t> </w:t>
      </w:r>
      <w:r>
        <w:rPr/>
        <w:t>E.</w:t>
      </w:r>
      <w:r>
        <w:rPr>
          <w:spacing w:val="-2"/>
        </w:rPr>
        <w:t> </w:t>
      </w:r>
      <w:r>
        <w:rPr/>
        <w:t>1983.</w:t>
      </w:r>
      <w:r>
        <w:rPr>
          <w:spacing w:val="-1"/>
        </w:rPr>
        <w:t> </w:t>
      </w:r>
      <w:r>
        <w:rPr/>
        <w:t>Who</w:t>
      </w:r>
      <w:r>
        <w:rPr>
          <w:spacing w:val="-1"/>
        </w:rPr>
        <w:t> </w:t>
      </w:r>
      <w:r>
        <w:rPr/>
        <w:t>will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science?</w:t>
      </w:r>
      <w:r>
        <w:rPr>
          <w:spacing w:val="2"/>
        </w:rPr>
        <w:t> </w:t>
      </w:r>
      <w:r>
        <w:rPr/>
        <w:t>Minority</w:t>
      </w:r>
      <w:r>
        <w:rPr>
          <w:spacing w:val="-7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 attainment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science and</w:t>
      </w:r>
      <w:r>
        <w:rPr>
          <w:spacing w:val="-57"/>
        </w:rPr>
        <w:t> </w:t>
      </w:r>
      <w:r>
        <w:rPr/>
        <w:t>mathematics</w:t>
      </w:r>
      <w:r>
        <w:rPr>
          <w:spacing w:val="-1"/>
        </w:rPr>
        <w:t> </w:t>
      </w:r>
      <w:r>
        <w:rPr/>
        <w:t>degrees:</w:t>
      </w:r>
      <w:r>
        <w:rPr>
          <w:spacing w:val="-1"/>
        </w:rPr>
        <w:t> </w:t>
      </w:r>
      <w:r>
        <w:rPr/>
        <w:t>Trends and</w:t>
      </w:r>
      <w:r>
        <w:rPr>
          <w:spacing w:val="-1"/>
        </w:rPr>
        <w:t> </w:t>
      </w:r>
      <w:r>
        <w:rPr/>
        <w:t>causes. New</w:t>
      </w:r>
      <w:r>
        <w:rPr>
          <w:spacing w:val="-1"/>
        </w:rPr>
        <w:t> </w:t>
      </w:r>
      <w:r>
        <w:rPr/>
        <w:t>York: Rockfeller Foundation.</w:t>
      </w:r>
    </w:p>
    <w:p>
      <w:pPr>
        <w:pStyle w:val="BodyText"/>
      </w:pPr>
    </w:p>
    <w:p>
      <w:pPr>
        <w:pStyle w:val="BodyText"/>
        <w:ind w:left="1260" w:right="1002" w:hanging="720"/>
      </w:pPr>
      <w:r>
        <w:rPr/>
        <w:t>Berkowitz, L. 1993. Aggression: Its causes, consequences, and control. New York. McHraw-</w:t>
      </w:r>
      <w:r>
        <w:rPr>
          <w:spacing w:val="-57"/>
        </w:rPr>
        <w:t> </w:t>
      </w:r>
      <w:r>
        <w:rPr/>
        <w:t>Hill.</w:t>
      </w:r>
    </w:p>
    <w:p>
      <w:pPr>
        <w:pStyle w:val="BodyText"/>
      </w:pPr>
    </w:p>
    <w:p>
      <w:pPr>
        <w:pStyle w:val="BodyText"/>
        <w:ind w:left="1260" w:right="724" w:hanging="720"/>
      </w:pPr>
      <w:r>
        <w:rPr/>
        <w:t>Betiku, O.F.</w:t>
      </w:r>
      <w:r>
        <w:rPr>
          <w:spacing w:val="1"/>
        </w:rPr>
        <w:t> </w:t>
      </w:r>
      <w:r>
        <w:rPr/>
        <w:t>2002.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 Poor</w:t>
      </w:r>
      <w:r>
        <w:rPr>
          <w:spacing w:val="1"/>
        </w:rPr>
        <w:t> </w:t>
      </w:r>
      <w:r>
        <w:rPr/>
        <w:t>Performance 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Mathematics:</w:t>
      </w:r>
      <w:r>
        <w:rPr>
          <w:spacing w:val="5"/>
        </w:rPr>
        <w:t> </w:t>
      </w:r>
      <w:r>
        <w:rPr/>
        <w:t>Suggested</w:t>
      </w:r>
      <w:r>
        <w:rPr>
          <w:spacing w:val="6"/>
        </w:rPr>
        <w:t> </w:t>
      </w:r>
      <w:r>
        <w:rPr/>
        <w:t>Remedies:</w:t>
      </w:r>
      <w:r>
        <w:rPr>
          <w:spacing w:val="5"/>
        </w:rPr>
        <w:t> </w:t>
      </w:r>
      <w:r>
        <w:rPr/>
        <w:t>Proceedings</w:t>
      </w:r>
      <w:r>
        <w:rPr>
          <w:spacing w:val="7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43</w:t>
      </w:r>
      <w:r>
        <w:rPr>
          <w:vertAlign w:val="superscript"/>
        </w:rPr>
        <w:t>rd</w:t>
      </w:r>
      <w:r>
        <w:rPr>
          <w:spacing w:val="4"/>
          <w:vertAlign w:val="baseline"/>
        </w:rPr>
        <w:t> </w:t>
      </w:r>
      <w:r>
        <w:rPr>
          <w:vertAlign w:val="baseline"/>
        </w:rPr>
        <w:t>Annual</w:t>
      </w:r>
      <w:r>
        <w:rPr>
          <w:spacing w:val="5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4"/>
          <w:vertAlign w:val="baseline"/>
        </w:rPr>
        <w:t> </w:t>
      </w:r>
      <w:r>
        <w:rPr>
          <w:vertAlign w:val="baseline"/>
        </w:rPr>
        <w:t>and</w:t>
      </w:r>
      <w:r>
        <w:rPr>
          <w:spacing w:val="-57"/>
          <w:vertAlign w:val="baseline"/>
        </w:rPr>
        <w:t> </w:t>
      </w:r>
      <w:r>
        <w:rPr>
          <w:vertAlign w:val="baseline"/>
        </w:rPr>
        <w:t>Inaugural</w:t>
      </w:r>
      <w:r>
        <w:rPr>
          <w:spacing w:val="-1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CASTME Africa. 43(75): 342-349.</w:t>
      </w:r>
    </w:p>
    <w:p>
      <w:pPr>
        <w:pStyle w:val="BodyText"/>
      </w:pPr>
    </w:p>
    <w:p>
      <w:pPr>
        <w:pStyle w:val="BodyText"/>
        <w:spacing w:before="1"/>
        <w:ind w:left="1260" w:right="724" w:hanging="720"/>
      </w:pPr>
      <w:r>
        <w:rPr/>
        <w:t>Betz, M. E., and Hackett, G. 1983. The relationship of Mathematics and self-efficacy</w:t>
      </w:r>
      <w:r>
        <w:rPr>
          <w:spacing w:val="1"/>
        </w:rPr>
        <w:t> </w:t>
      </w:r>
      <w:r>
        <w:rPr/>
        <w:t>expectations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selection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science-based</w:t>
      </w:r>
      <w:r>
        <w:rPr>
          <w:spacing w:val="5"/>
        </w:rPr>
        <w:t> </w:t>
      </w:r>
      <w:r>
        <w:rPr/>
        <w:t>college</w:t>
      </w:r>
      <w:r>
        <w:rPr>
          <w:spacing w:val="5"/>
        </w:rPr>
        <w:t> </w:t>
      </w:r>
      <w:r>
        <w:rPr/>
        <w:t>majors.</w:t>
      </w:r>
      <w:r>
        <w:rPr>
          <w:spacing w:val="6"/>
        </w:rPr>
        <w:t> </w:t>
      </w:r>
      <w:r>
        <w:rPr/>
        <w:t>Journal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vocational</w:t>
      </w:r>
      <w:r>
        <w:rPr>
          <w:spacing w:val="-57"/>
        </w:rPr>
        <w:t> </w:t>
      </w:r>
      <w:r>
        <w:rPr/>
        <w:t>behaviour,</w:t>
      </w:r>
      <w:r>
        <w:rPr>
          <w:spacing w:val="-1"/>
        </w:rPr>
        <w:t> </w:t>
      </w:r>
      <w:r>
        <w:rPr/>
        <w:t>23: 329-345.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540"/>
      </w:pPr>
      <w:r>
        <w:rPr/>
        <w:t>Beyer,</w:t>
      </w:r>
      <w:r>
        <w:rPr>
          <w:spacing w:val="-1"/>
        </w:rPr>
        <w:t> </w:t>
      </w:r>
      <w:r>
        <w:rPr/>
        <w:t>B.K.</w:t>
      </w:r>
      <w:r>
        <w:rPr>
          <w:spacing w:val="-1"/>
        </w:rPr>
        <w:t> </w:t>
      </w:r>
      <w:r>
        <w:rPr/>
        <w:t>1991. Teaching</w:t>
      </w:r>
      <w:r>
        <w:rPr>
          <w:spacing w:val="-3"/>
        </w:rPr>
        <w:t> </w:t>
      </w:r>
      <w:r>
        <w:rPr/>
        <w:t>Thinking</w:t>
      </w:r>
      <w:r>
        <w:rPr>
          <w:spacing w:val="-3"/>
        </w:rPr>
        <w:t> </w:t>
      </w:r>
      <w:r>
        <w:rPr/>
        <w:t>Skills:</w:t>
      </w:r>
      <w:r>
        <w:rPr>
          <w:spacing w:val="-1"/>
        </w:rPr>
        <w:t> </w:t>
      </w:r>
      <w:r>
        <w:rPr/>
        <w:t>A handbook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Elementary</w:t>
      </w:r>
      <w:r>
        <w:rPr>
          <w:spacing w:val="-6"/>
        </w:rPr>
        <w:t> </w:t>
      </w:r>
      <w:r>
        <w:rPr/>
        <w:t>School Teachers.</w:t>
      </w:r>
    </w:p>
    <w:p>
      <w:pPr>
        <w:pStyle w:val="BodyText"/>
        <w:ind w:left="1260"/>
      </w:pPr>
      <w:r>
        <w:rPr/>
        <w:t>ISBN</w:t>
      </w:r>
      <w:r>
        <w:rPr>
          <w:spacing w:val="-3"/>
        </w:rPr>
        <w:t> </w:t>
      </w:r>
      <w:r>
        <w:rPr/>
        <w:t>–100215127967</w:t>
      </w:r>
    </w:p>
    <w:p>
      <w:pPr>
        <w:spacing w:after="0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before="72"/>
        <w:ind w:left="1260" w:right="724" w:hanging="720"/>
      </w:pPr>
      <w:r>
        <w:rPr/>
        <w:t>Biemeans, H.J.A., Deel. O.R. and Simon, P.R. 2001. Differences between successful and less</w:t>
      </w:r>
      <w:r>
        <w:rPr>
          <w:spacing w:val="1"/>
        </w:rPr>
        <w:t> </w:t>
      </w:r>
      <w:r>
        <w:rPr/>
        <w:t>successful</w:t>
      </w:r>
      <w:r>
        <w:rPr>
          <w:spacing w:val="4"/>
        </w:rPr>
        <w:t> </w:t>
      </w:r>
      <w:r>
        <w:rPr/>
        <w:t>students</w:t>
      </w:r>
      <w:r>
        <w:rPr>
          <w:spacing w:val="4"/>
        </w:rPr>
        <w:t> </w:t>
      </w:r>
      <w:r>
        <w:rPr/>
        <w:t>while</w:t>
      </w:r>
      <w:r>
        <w:rPr>
          <w:spacing w:val="3"/>
        </w:rPr>
        <w:t> </w:t>
      </w:r>
      <w:r>
        <w:rPr/>
        <w:t>working</w:t>
      </w:r>
      <w:r>
        <w:rPr>
          <w:spacing w:val="1"/>
        </w:rPr>
        <w:t> </w:t>
      </w:r>
      <w:r>
        <w:rPr/>
        <w:t>with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CONTACT</w:t>
      </w:r>
      <w:r>
        <w:rPr>
          <w:spacing w:val="6"/>
        </w:rPr>
        <w:t> </w:t>
      </w:r>
      <w:r>
        <w:rPr/>
        <w:t>–</w:t>
      </w:r>
      <w:r>
        <w:rPr>
          <w:spacing w:val="3"/>
        </w:rPr>
        <w:t> </w:t>
      </w:r>
      <w:r>
        <w:rPr/>
        <w:t>2</w:t>
      </w:r>
      <w:r>
        <w:rPr>
          <w:spacing w:val="3"/>
        </w:rPr>
        <w:t> </w:t>
      </w:r>
      <w:r>
        <w:rPr/>
        <w:t>Strategy.</w:t>
      </w:r>
      <w:r>
        <w:rPr>
          <w:spacing w:val="8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Instruction,11: 265-282.</w:t>
      </w:r>
    </w:p>
    <w:p>
      <w:pPr>
        <w:pStyle w:val="BodyText"/>
      </w:pPr>
    </w:p>
    <w:p>
      <w:pPr>
        <w:pStyle w:val="BodyText"/>
        <w:ind w:left="540"/>
      </w:pPr>
      <w:r>
        <w:rPr/>
        <w:t>Biggs,</w:t>
      </w:r>
      <w:r>
        <w:rPr>
          <w:spacing w:val="-2"/>
        </w:rPr>
        <w:t> </w:t>
      </w:r>
      <w:r>
        <w:rPr/>
        <w:t>J.B.</w:t>
      </w:r>
      <w:r>
        <w:rPr>
          <w:spacing w:val="-1"/>
        </w:rPr>
        <w:t> </w:t>
      </w:r>
      <w:r>
        <w:rPr/>
        <w:t>2003.</w:t>
      </w:r>
      <w:r>
        <w:rPr>
          <w:spacing w:val="-1"/>
        </w:rPr>
        <w:t> </w:t>
      </w:r>
      <w:r>
        <w:rPr/>
        <w:t>Theories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knowledge and</w:t>
      </w:r>
      <w:r>
        <w:rPr>
          <w:spacing w:val="-1"/>
        </w:rPr>
        <w:t> </w:t>
      </w:r>
      <w:r>
        <w:rPr/>
        <w:t>instructional</w:t>
      </w:r>
      <w:r>
        <w:rPr>
          <w:spacing w:val="-1"/>
        </w:rPr>
        <w:t> </w:t>
      </w:r>
      <w:r>
        <w:rPr/>
        <w:t>design: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response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Colliver.</w:t>
      </w:r>
    </w:p>
    <w:p>
      <w:pPr>
        <w:pStyle w:val="BodyText"/>
        <w:ind w:left="1260"/>
      </w:pPr>
      <w:r>
        <w:rPr/>
        <w:t>Teaching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Medicine,</w:t>
      </w:r>
      <w:r>
        <w:rPr>
          <w:spacing w:val="-1"/>
        </w:rPr>
        <w:t> </w:t>
      </w:r>
      <w:r>
        <w:rPr/>
        <w:t>14(1): 52-55.</w:t>
      </w:r>
    </w:p>
    <w:p>
      <w:pPr>
        <w:pStyle w:val="BodyText"/>
      </w:pPr>
    </w:p>
    <w:p>
      <w:pPr>
        <w:pStyle w:val="BodyText"/>
        <w:ind w:left="540"/>
      </w:pPr>
      <w:r>
        <w:rPr/>
        <w:drawing>
          <wp:anchor distT="0" distB="0" distL="0" distR="0" allowOverlap="1" layoutInCell="1" locked="0" behindDoc="1" simplePos="0" relativeHeight="484810240">
            <wp:simplePos x="0" y="0"/>
            <wp:positionH relativeFrom="page">
              <wp:posOffset>1056805</wp:posOffset>
            </wp:positionH>
            <wp:positionV relativeFrom="paragraph">
              <wp:posOffset>168695</wp:posOffset>
            </wp:positionV>
            <wp:extent cx="5508459" cy="5446061"/>
            <wp:effectExtent l="0" t="0" r="0" b="0"/>
            <wp:wrapNone/>
            <wp:docPr id="22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Bishop,</w:t>
      </w:r>
      <w:r>
        <w:rPr>
          <w:spacing w:val="-1"/>
        </w:rPr>
        <w:t> </w:t>
      </w:r>
      <w:r>
        <w:rPr/>
        <w:t>R.,</w:t>
      </w:r>
      <w:r>
        <w:rPr>
          <w:spacing w:val="-1"/>
        </w:rPr>
        <w:t> </w:t>
      </w:r>
      <w:r>
        <w:rPr/>
        <w:t>and Hickman,J.</w:t>
      </w:r>
      <w:r>
        <w:rPr>
          <w:spacing w:val="-1"/>
        </w:rPr>
        <w:t> </w:t>
      </w:r>
      <w:r>
        <w:rPr/>
        <w:t>1993. Beyond</w:t>
      </w:r>
      <w:r>
        <w:rPr>
          <w:spacing w:val="-1"/>
        </w:rPr>
        <w:t> </w:t>
      </w:r>
      <w:r>
        <w:rPr/>
        <w:t>words:</w:t>
      </w:r>
      <w:r>
        <w:rPr>
          <w:spacing w:val="-1"/>
        </w:rPr>
        <w:t> </w:t>
      </w:r>
      <w:r>
        <w:rPr/>
        <w:t>Picture</w:t>
      </w:r>
      <w:r>
        <w:rPr>
          <w:spacing w:val="-2"/>
        </w:rPr>
        <w:t> </w:t>
      </w:r>
      <w:r>
        <w:rPr/>
        <w:t>books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older</w:t>
      </w:r>
      <w:r>
        <w:rPr>
          <w:spacing w:val="-1"/>
        </w:rPr>
        <w:t> </w:t>
      </w:r>
      <w:r>
        <w:rPr/>
        <w:t>readers and</w:t>
      </w:r>
      <w:r>
        <w:rPr>
          <w:spacing w:val="1"/>
        </w:rPr>
        <w:t> </w:t>
      </w:r>
      <w:r>
        <w:rPr/>
        <w:t>writers.</w:t>
      </w:r>
    </w:p>
    <w:p>
      <w:pPr>
        <w:pStyle w:val="BodyText"/>
        <w:ind w:left="1260"/>
      </w:pPr>
      <w:r>
        <w:rPr/>
        <w:t>Portsmouth,</w:t>
      </w:r>
      <w:r>
        <w:rPr>
          <w:spacing w:val="-1"/>
        </w:rPr>
        <w:t> </w:t>
      </w:r>
      <w:r>
        <w:rPr/>
        <w:t>NH:</w:t>
      </w:r>
      <w:r>
        <w:rPr>
          <w:spacing w:val="-1"/>
        </w:rPr>
        <w:t> </w:t>
      </w:r>
      <w:r>
        <w:rPr/>
        <w:t>Heinmann, 1 –</w:t>
      </w:r>
      <w:r>
        <w:rPr>
          <w:spacing w:val="-1"/>
        </w:rPr>
        <w:t> </w:t>
      </w:r>
      <w:r>
        <w:rPr/>
        <w:t>10.</w:t>
      </w:r>
    </w:p>
    <w:p>
      <w:pPr>
        <w:pStyle w:val="BodyText"/>
      </w:pPr>
    </w:p>
    <w:p>
      <w:pPr>
        <w:pStyle w:val="BodyText"/>
        <w:ind w:left="1260" w:right="1028" w:hanging="720"/>
      </w:pPr>
      <w:r>
        <w:rPr/>
        <w:t>Bock, R.D., and Kolakowski, 1973. . Further evidence of sex-linked major gene influence on</w:t>
      </w:r>
      <w:r>
        <w:rPr>
          <w:spacing w:val="-58"/>
        </w:rPr>
        <w:t> </w:t>
      </w:r>
      <w:r>
        <w:rPr/>
        <w:t>human</w:t>
      </w:r>
      <w:r>
        <w:rPr>
          <w:spacing w:val="-1"/>
        </w:rPr>
        <w:t> </w:t>
      </w:r>
      <w:r>
        <w:rPr/>
        <w:t>spatial visualizing</w:t>
      </w:r>
      <w:r>
        <w:rPr>
          <w:spacing w:val="-3"/>
        </w:rPr>
        <w:t> </w:t>
      </w:r>
      <w:r>
        <w:rPr/>
        <w:t>ability. American Journal</w:t>
      </w:r>
      <w:r>
        <w:rPr>
          <w:spacing w:val="-1"/>
        </w:rPr>
        <w:t> </w:t>
      </w:r>
      <w:r>
        <w:rPr/>
        <w:t>of Human</w:t>
      </w:r>
      <w:r>
        <w:rPr>
          <w:spacing w:val="-1"/>
        </w:rPr>
        <w:t> </w:t>
      </w:r>
      <w:r>
        <w:rPr/>
        <w:t>Genetics, 25:</w:t>
      </w:r>
      <w:r>
        <w:rPr>
          <w:spacing w:val="-1"/>
        </w:rPr>
        <w:t> </w:t>
      </w:r>
      <w:r>
        <w:rPr/>
        <w:t>1-4.</w:t>
      </w:r>
    </w:p>
    <w:p>
      <w:pPr>
        <w:pStyle w:val="BodyText"/>
        <w:spacing w:before="1"/>
      </w:pPr>
    </w:p>
    <w:p>
      <w:pPr>
        <w:pStyle w:val="BodyText"/>
        <w:ind w:left="1260" w:right="1458" w:hanging="720"/>
      </w:pPr>
      <w:r>
        <w:rPr/>
        <w:t>Brewer,</w:t>
      </w:r>
      <w:r>
        <w:rPr>
          <w:spacing w:val="-1"/>
        </w:rPr>
        <w:t> </w:t>
      </w:r>
      <w:r>
        <w:rPr/>
        <w:t>W.F.</w:t>
      </w:r>
      <w:r>
        <w:rPr>
          <w:spacing w:val="1"/>
        </w:rPr>
        <w:t> </w:t>
      </w:r>
      <w:r>
        <w:rPr/>
        <w:t>and Treyens,</w:t>
      </w:r>
      <w:r>
        <w:rPr>
          <w:spacing w:val="-1"/>
        </w:rPr>
        <w:t> </w:t>
      </w:r>
      <w:r>
        <w:rPr/>
        <w:t>J.C. 1981.</w:t>
      </w:r>
      <w:r>
        <w:rPr>
          <w:spacing w:val="-4"/>
        </w:rPr>
        <w:t> </w:t>
      </w:r>
      <w:r>
        <w:rPr/>
        <w:t>Role of</w:t>
      </w:r>
      <w:r>
        <w:rPr>
          <w:spacing w:val="-3"/>
        </w:rPr>
        <w:t> </w:t>
      </w:r>
      <w:r>
        <w:rPr/>
        <w:t>Schematain memory</w:t>
      </w:r>
      <w:r>
        <w:rPr>
          <w:spacing w:val="-6"/>
        </w:rPr>
        <w:t> </w:t>
      </w:r>
      <w:r>
        <w:rPr/>
        <w:t>for</w:t>
      </w:r>
      <w:r>
        <w:rPr>
          <w:spacing w:val="-1"/>
        </w:rPr>
        <w:t> </w:t>
      </w:r>
      <w:r>
        <w:rPr/>
        <w:t>places.</w:t>
      </w:r>
      <w:r>
        <w:rPr>
          <w:spacing w:val="-1"/>
        </w:rPr>
        <w:t> </w:t>
      </w:r>
      <w:r>
        <w:rPr/>
        <w:t>Cognitive</w:t>
      </w:r>
      <w:r>
        <w:rPr>
          <w:spacing w:val="-57"/>
        </w:rPr>
        <w:t> </w:t>
      </w:r>
      <w:r>
        <w:rPr/>
        <w:t>Psychology,</w:t>
      </w:r>
      <w:r>
        <w:rPr>
          <w:spacing w:val="-1"/>
        </w:rPr>
        <w:t> </w:t>
      </w:r>
      <w:r>
        <w:rPr/>
        <w:t>13: 207-230</w:t>
      </w:r>
    </w:p>
    <w:p>
      <w:pPr>
        <w:pStyle w:val="BodyText"/>
      </w:pPr>
    </w:p>
    <w:p>
      <w:pPr>
        <w:pStyle w:val="BodyText"/>
        <w:ind w:left="1260" w:right="1984" w:hanging="720"/>
      </w:pPr>
      <w:r>
        <w:rPr/>
        <w:t>Bransford,</w:t>
      </w:r>
      <w:r>
        <w:rPr>
          <w:spacing w:val="-2"/>
        </w:rPr>
        <w:t> </w:t>
      </w:r>
      <w:r>
        <w:rPr/>
        <w:t>J.D.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Franks,</w:t>
      </w:r>
      <w:r>
        <w:rPr>
          <w:spacing w:val="-1"/>
        </w:rPr>
        <w:t> </w:t>
      </w:r>
      <w:r>
        <w:rPr/>
        <w:t>J.J. 1971.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abstraction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linguistic</w:t>
      </w:r>
      <w:r>
        <w:rPr>
          <w:spacing w:val="-1"/>
        </w:rPr>
        <w:t> </w:t>
      </w:r>
      <w:r>
        <w:rPr/>
        <w:t>ideas.</w:t>
      </w:r>
      <w:r>
        <w:rPr>
          <w:spacing w:val="-2"/>
        </w:rPr>
        <w:t> </w:t>
      </w:r>
      <w:r>
        <w:rPr/>
        <w:t>Cognitive</w:t>
      </w:r>
      <w:r>
        <w:rPr>
          <w:spacing w:val="-57"/>
        </w:rPr>
        <w:t> </w:t>
      </w:r>
      <w:r>
        <w:rPr/>
        <w:t>Psychology,</w:t>
      </w:r>
      <w:r>
        <w:rPr>
          <w:spacing w:val="-1"/>
        </w:rPr>
        <w:t> </w:t>
      </w:r>
      <w:r>
        <w:rPr/>
        <w:t>2:</w:t>
      </w:r>
      <w:r>
        <w:rPr>
          <w:spacing w:val="1"/>
        </w:rPr>
        <w:t> </w:t>
      </w:r>
      <w:r>
        <w:rPr/>
        <w:t>331-</w:t>
      </w:r>
      <w:r>
        <w:rPr>
          <w:spacing w:val="-1"/>
        </w:rPr>
        <w:t> </w:t>
      </w:r>
      <w:r>
        <w:rPr/>
        <w:t>350.</w:t>
      </w:r>
    </w:p>
    <w:p>
      <w:pPr>
        <w:pStyle w:val="BodyText"/>
      </w:pPr>
    </w:p>
    <w:p>
      <w:pPr>
        <w:pStyle w:val="BodyText"/>
        <w:ind w:left="1260" w:right="895" w:hanging="720"/>
      </w:pPr>
      <w:r>
        <w:rPr/>
        <w:t>Bransford,</w:t>
      </w:r>
      <w:r>
        <w:rPr>
          <w:spacing w:val="-2"/>
        </w:rPr>
        <w:t> </w:t>
      </w:r>
      <w:r>
        <w:rPr/>
        <w:t>J.D.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Marieta,</w:t>
      </w:r>
      <w:r>
        <w:rPr>
          <w:spacing w:val="-1"/>
        </w:rPr>
        <w:t> </w:t>
      </w:r>
      <w:r>
        <w:rPr/>
        <w:t>K.J.</w:t>
      </w:r>
      <w:r>
        <w:rPr>
          <w:spacing w:val="-1"/>
        </w:rPr>
        <w:t> </w:t>
      </w:r>
      <w:r>
        <w:rPr/>
        <w:t>1973.</w:t>
      </w:r>
      <w:r>
        <w:rPr>
          <w:spacing w:val="-1"/>
        </w:rPr>
        <w:t> </w:t>
      </w:r>
      <w:r>
        <w:rPr/>
        <w:t>Consideration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some</w:t>
      </w:r>
      <w:r>
        <w:rPr>
          <w:spacing w:val="-2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comprehension.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chase,</w:t>
      </w:r>
      <w:r>
        <w:rPr>
          <w:spacing w:val="-1"/>
        </w:rPr>
        <w:t> </w:t>
      </w:r>
      <w:r>
        <w:rPr/>
        <w:t>W.G. (Ed.).</w:t>
      </w:r>
      <w:r>
        <w:rPr>
          <w:spacing w:val="2"/>
        </w:rPr>
        <w:t> </w:t>
      </w:r>
      <w:r>
        <w:rPr/>
        <w:t>Visual</w:t>
      </w:r>
      <w:r>
        <w:rPr>
          <w:spacing w:val="-1"/>
        </w:rPr>
        <w:t> </w:t>
      </w:r>
      <w:r>
        <w:rPr/>
        <w:t>inform processing, N.Y: Academic.</w:t>
      </w:r>
    </w:p>
    <w:p>
      <w:pPr>
        <w:pStyle w:val="BodyText"/>
      </w:pPr>
    </w:p>
    <w:p>
      <w:pPr>
        <w:pStyle w:val="BodyText"/>
        <w:ind w:left="540"/>
      </w:pPr>
      <w:r>
        <w:rPr/>
        <w:t>Brown,</w:t>
      </w:r>
      <w:r>
        <w:rPr>
          <w:spacing w:val="-1"/>
        </w:rPr>
        <w:t> </w:t>
      </w:r>
      <w:r>
        <w:rPr/>
        <w:t>H.D.</w:t>
      </w:r>
      <w:r>
        <w:rPr>
          <w:spacing w:val="-1"/>
        </w:rPr>
        <w:t> </w:t>
      </w:r>
      <w:r>
        <w:rPr/>
        <w:t>2001.</w:t>
      </w:r>
      <w:r>
        <w:rPr>
          <w:spacing w:val="-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principles: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interactive approach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language</w:t>
      </w:r>
      <w:r>
        <w:rPr>
          <w:spacing w:val="-2"/>
        </w:rPr>
        <w:t> </w:t>
      </w:r>
      <w:r>
        <w:rPr/>
        <w:t>pedagogy.</w:t>
      </w:r>
    </w:p>
    <w:p>
      <w:pPr>
        <w:pStyle w:val="BodyText"/>
        <w:ind w:left="1260"/>
      </w:pPr>
      <w:r>
        <w:rPr/>
        <w:t>White</w:t>
      </w:r>
      <w:r>
        <w:rPr>
          <w:spacing w:val="-3"/>
        </w:rPr>
        <w:t> </w:t>
      </w:r>
      <w:r>
        <w:rPr/>
        <w:t>Plains,</w:t>
      </w:r>
      <w:r>
        <w:rPr>
          <w:spacing w:val="-1"/>
        </w:rPr>
        <w:t> </w:t>
      </w:r>
      <w:r>
        <w:rPr/>
        <w:t>NY:</w:t>
      </w:r>
      <w:r>
        <w:rPr>
          <w:spacing w:val="-1"/>
        </w:rPr>
        <w:t> </w:t>
      </w:r>
      <w:r>
        <w:rPr/>
        <w:t>Addison</w:t>
      </w:r>
      <w:r>
        <w:rPr>
          <w:spacing w:val="-2"/>
        </w:rPr>
        <w:t> </w:t>
      </w:r>
      <w:r>
        <w:rPr/>
        <w:t>Wesly</w:t>
      </w:r>
      <w:r>
        <w:rPr>
          <w:spacing w:val="-4"/>
        </w:rPr>
        <w:t> </w:t>
      </w:r>
      <w:r>
        <w:rPr/>
        <w:t>Longman Inc.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260" w:right="724" w:hanging="720"/>
      </w:pPr>
      <w:r>
        <w:rPr/>
        <w:pict>
          <v:shape style="position:absolute;margin-left:70.584pt;margin-top:-8.896899pt;width:470.95pt;height:55.25pt;mso-position-horizontal-relative:page;mso-position-vertical-relative:paragraph;z-index:-18505728" coordorigin="1412,-178" coordsize="9419,1105" path="m10831,-178l1412,-178,1412,98,1412,374,2132,374,2132,650,2132,926,10831,926,10831,650,10831,374,10831,98,10831,-178xe" filled="true" fillcolor="#ffffff" stroked="false">
            <v:path arrowok="t"/>
            <v:fill type="solid"/>
            <w10:wrap type="none"/>
          </v:shape>
        </w:pict>
      </w:r>
      <w:r>
        <w:rPr/>
        <w:t>Bulgren, J. A., Schumaker, J. B., and Deshler, D. D. 1994. The effects of a recall enhancement</w:t>
      </w:r>
      <w:r>
        <w:rPr>
          <w:spacing w:val="1"/>
        </w:rPr>
        <w:t> </w:t>
      </w:r>
      <w:r>
        <w:rPr/>
        <w:t>routine</w:t>
      </w:r>
      <w:r>
        <w:rPr>
          <w:spacing w:val="27"/>
        </w:rPr>
        <w:t> </w:t>
      </w:r>
      <w:r>
        <w:rPr/>
        <w:t>on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test</w:t>
      </w:r>
      <w:r>
        <w:rPr>
          <w:spacing w:val="30"/>
        </w:rPr>
        <w:t> </w:t>
      </w:r>
      <w:r>
        <w:rPr/>
        <w:t>performance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secondary</w:t>
      </w:r>
      <w:r>
        <w:rPr>
          <w:spacing w:val="26"/>
        </w:rPr>
        <w:t> </w:t>
      </w:r>
      <w:r>
        <w:rPr/>
        <w:t>students</w:t>
      </w:r>
      <w:r>
        <w:rPr>
          <w:spacing w:val="29"/>
        </w:rPr>
        <w:t> </w:t>
      </w:r>
      <w:r>
        <w:rPr/>
        <w:t>with</w:t>
      </w:r>
      <w:r>
        <w:rPr>
          <w:spacing w:val="29"/>
        </w:rPr>
        <w:t> </w:t>
      </w:r>
      <w:r>
        <w:rPr/>
        <w:t>and</w:t>
      </w:r>
      <w:r>
        <w:rPr>
          <w:spacing w:val="28"/>
        </w:rPr>
        <w:t> </w:t>
      </w:r>
      <w:r>
        <w:rPr/>
        <w:t>without</w:t>
      </w:r>
      <w:r>
        <w:rPr>
          <w:spacing w:val="29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disabilities.</w:t>
      </w:r>
      <w:r>
        <w:rPr>
          <w:spacing w:val="-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Disabilities Research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Practice, 9: 2-11.</w:t>
      </w:r>
    </w:p>
    <w:p>
      <w:pPr>
        <w:pStyle w:val="BodyText"/>
        <w:spacing w:before="1"/>
      </w:pPr>
    </w:p>
    <w:p>
      <w:pPr>
        <w:pStyle w:val="BodyText"/>
        <w:ind w:left="1260" w:right="612" w:hanging="720"/>
      </w:pPr>
      <w:r>
        <w:rPr/>
        <w:t>Busari, O.O. 1993. Correlations of Achievement and Psychosocial factors of Chemistry</w:t>
      </w:r>
      <w:r>
        <w:rPr>
          <w:spacing w:val="1"/>
        </w:rPr>
        <w:t> </w:t>
      </w:r>
      <w:r>
        <w:rPr/>
        <w:t>Classroom</w:t>
      </w:r>
      <w:r>
        <w:rPr>
          <w:spacing w:val="32"/>
        </w:rPr>
        <w:t> </w:t>
      </w:r>
      <w:r>
        <w:rPr/>
        <w:t>Environment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5"/>
        </w:rPr>
        <w:t> </w:t>
      </w:r>
      <w:r>
        <w:rPr/>
        <w:t>field-independent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field-dependent</w:t>
      </w:r>
      <w:r>
        <w:rPr>
          <w:spacing w:val="32"/>
        </w:rPr>
        <w:t> </w:t>
      </w:r>
      <w:r>
        <w:rPr/>
        <w:t>students.</w:t>
      </w:r>
      <w:r>
        <w:rPr>
          <w:spacing w:val="33"/>
        </w:rPr>
        <w:t> </w:t>
      </w:r>
      <w:r>
        <w:rPr/>
        <w:t>JSTAN</w:t>
      </w:r>
      <w:r>
        <w:rPr>
          <w:spacing w:val="-57"/>
        </w:rPr>
        <w:t> </w:t>
      </w:r>
      <w:r>
        <w:rPr/>
        <w:t>Vol.3(1</w:t>
      </w:r>
      <w:r>
        <w:rPr>
          <w:spacing w:val="-1"/>
        </w:rPr>
        <w:t> </w:t>
      </w:r>
      <w:r>
        <w:rPr/>
        <w:t>and 2):86.</w:t>
      </w:r>
    </w:p>
    <w:p>
      <w:pPr>
        <w:pStyle w:val="BodyText"/>
      </w:pPr>
    </w:p>
    <w:p>
      <w:pPr>
        <w:pStyle w:val="BodyText"/>
        <w:ind w:left="1260" w:right="692" w:hanging="720"/>
      </w:pPr>
      <w:r>
        <w:rPr/>
        <w:t>Campbell-Evans,</w:t>
      </w:r>
      <w:r>
        <w:rPr>
          <w:spacing w:val="-2"/>
        </w:rPr>
        <w:t> </w:t>
      </w:r>
      <w:r>
        <w:rPr/>
        <w:t>G.</w:t>
      </w:r>
      <w:r>
        <w:rPr>
          <w:spacing w:val="-2"/>
        </w:rPr>
        <w:t> </w:t>
      </w:r>
      <w:r>
        <w:rPr/>
        <w:t>1993.</w:t>
      </w:r>
      <w:r>
        <w:rPr>
          <w:spacing w:val="-2"/>
        </w:rPr>
        <w:t> </w:t>
      </w:r>
      <w:r>
        <w:rPr/>
        <w:t>Gender</w:t>
      </w:r>
      <w:r>
        <w:rPr>
          <w:spacing w:val="-1"/>
        </w:rPr>
        <w:t> </w:t>
      </w:r>
      <w:r>
        <w:rPr/>
        <w:t>issue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Mathematics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Science Curricular:</w:t>
      </w:r>
      <w:r>
        <w:rPr>
          <w:spacing w:val="-2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on</w:t>
      </w:r>
      <w:r>
        <w:rPr>
          <w:spacing w:val="-57"/>
        </w:rPr>
        <w:t> </w:t>
      </w:r>
      <w:r>
        <w:rPr/>
        <w:t>Females.</w:t>
      </w:r>
      <w:r>
        <w:rPr>
          <w:spacing w:val="-1"/>
        </w:rPr>
        <w:t> </w:t>
      </w:r>
      <w:r>
        <w:rPr/>
        <w:t>Mid-South Educational Research Association, 2:18.</w:t>
      </w:r>
    </w:p>
    <w:p>
      <w:pPr>
        <w:pStyle w:val="BodyText"/>
      </w:pPr>
    </w:p>
    <w:p>
      <w:pPr>
        <w:pStyle w:val="BodyText"/>
        <w:spacing w:after="8"/>
        <w:ind w:left="1260" w:right="1512" w:hanging="720"/>
      </w:pPr>
      <w:r>
        <w:rPr/>
        <w:t>Campbell,</w:t>
      </w:r>
      <w:r>
        <w:rPr>
          <w:spacing w:val="-2"/>
        </w:rPr>
        <w:t> </w:t>
      </w:r>
      <w:r>
        <w:rPr/>
        <w:t>B.S.</w:t>
      </w:r>
      <w:r>
        <w:rPr>
          <w:spacing w:val="-1"/>
        </w:rPr>
        <w:t> </w:t>
      </w:r>
      <w:r>
        <w:rPr/>
        <w:t>1998.</w:t>
      </w:r>
      <w:r>
        <w:rPr>
          <w:spacing w:val="-1"/>
        </w:rPr>
        <w:t> </w:t>
      </w:r>
      <w:r>
        <w:rPr/>
        <w:t>Gender</w:t>
      </w:r>
      <w:r>
        <w:rPr>
          <w:spacing w:val="-1"/>
        </w:rPr>
        <w:t> </w:t>
      </w:r>
      <w:r>
        <w:rPr/>
        <w:t>Gap</w:t>
      </w:r>
      <w:r>
        <w:rPr>
          <w:spacing w:val="1"/>
        </w:rPr>
        <w:t> </w:t>
      </w:r>
      <w:r>
        <w:rPr/>
        <w:t>Linked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Socialisation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High</w:t>
      </w:r>
      <w:r>
        <w:rPr>
          <w:spacing w:val="-2"/>
        </w:rPr>
        <w:t> </w:t>
      </w:r>
      <w:r>
        <w:rPr/>
        <w:t>Achieving</w:t>
      </w:r>
      <w:r>
        <w:rPr>
          <w:spacing w:val="-57"/>
        </w:rPr>
        <w:t> </w:t>
      </w:r>
      <w:r>
        <w:rPr/>
        <w:t>Senior</w:t>
      </w:r>
    </w:p>
    <w:p>
      <w:pPr>
        <w:pStyle w:val="BodyText"/>
        <w:ind w:left="511"/>
        <w:rPr>
          <w:sz w:val="20"/>
        </w:rPr>
      </w:pPr>
      <w:r>
        <w:rPr>
          <w:sz w:val="20"/>
        </w:rPr>
        <w:pict>
          <v:group style="width:470.95pt;height:13.85pt;mso-position-horizontal-relative:char;mso-position-vertical-relative:line" coordorigin="0,0" coordsize="9419,277">
            <v:rect style="position:absolute;left:0;top:0;width:9419;height:277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34" w:lineRule="exact"/>
        <w:ind w:left="540"/>
      </w:pPr>
      <w:r>
        <w:rPr/>
        <w:t>Carney,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N.,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Levin,</w:t>
      </w:r>
      <w:r>
        <w:rPr>
          <w:spacing w:val="-1"/>
        </w:rPr>
        <w:t> </w:t>
      </w:r>
      <w:r>
        <w:rPr/>
        <w:t>J. R.</w:t>
      </w:r>
      <w:r>
        <w:rPr>
          <w:spacing w:val="-1"/>
        </w:rPr>
        <w:t> </w:t>
      </w:r>
      <w:r>
        <w:rPr/>
        <w:t>2000.</w:t>
      </w:r>
      <w:r>
        <w:rPr>
          <w:spacing w:val="-1"/>
        </w:rPr>
        <w:t> </w:t>
      </w:r>
      <w:r>
        <w:rPr/>
        <w:t>Mnemonic</w:t>
      </w:r>
      <w:r>
        <w:rPr>
          <w:spacing w:val="-1"/>
        </w:rPr>
        <w:t> </w:t>
      </w:r>
      <w:r>
        <w:rPr/>
        <w:t>instruction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 focus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transfer.</w:t>
      </w:r>
      <w:r>
        <w:rPr>
          <w:spacing w:val="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</w:t>
      </w:r>
    </w:p>
    <w:p>
      <w:pPr>
        <w:pStyle w:val="BodyText"/>
        <w:ind w:left="1260"/>
        <w:rPr>
          <w:rFonts w:ascii="Tahoma" w:hAnsi="Tahoma"/>
        </w:rPr>
      </w:pPr>
      <w:r>
        <w:rPr/>
        <w:t>Educational</w:t>
      </w:r>
      <w:r>
        <w:rPr>
          <w:spacing w:val="-2"/>
        </w:rPr>
        <w:t> </w:t>
      </w:r>
      <w:r>
        <w:rPr/>
        <w:t>Psychology, 92(4):</w:t>
      </w:r>
      <w:r>
        <w:rPr>
          <w:i/>
        </w:rPr>
        <w:t>,</w:t>
      </w:r>
      <w:r>
        <w:rPr>
          <w:i/>
          <w:spacing w:val="-1"/>
        </w:rPr>
        <w:t> </w:t>
      </w:r>
      <w:r>
        <w:rPr/>
        <w:t>783</w:t>
      </w:r>
      <w:r>
        <w:rPr>
          <w:rFonts w:ascii="Tahoma" w:hAnsi="Tahoma"/>
        </w:rPr>
        <w:t>–790.</w:t>
      </w:r>
    </w:p>
    <w:p>
      <w:pPr>
        <w:pStyle w:val="BodyText"/>
        <w:spacing w:before="8"/>
        <w:rPr>
          <w:rFonts w:ascii="Tahoma"/>
          <w:sz w:val="22"/>
        </w:rPr>
      </w:pPr>
    </w:p>
    <w:p>
      <w:pPr>
        <w:pStyle w:val="BodyText"/>
        <w:spacing w:before="1"/>
        <w:ind w:left="540"/>
      </w:pPr>
      <w:r>
        <w:rPr/>
        <w:t>Carrell,</w:t>
      </w:r>
      <w:r>
        <w:rPr>
          <w:spacing w:val="-4"/>
        </w:rPr>
        <w:t> </w:t>
      </w:r>
      <w:r>
        <w:rPr/>
        <w:t>P.L.1988.</w:t>
      </w:r>
      <w:r>
        <w:rPr>
          <w:spacing w:val="1"/>
        </w:rPr>
        <w:t> </w:t>
      </w:r>
      <w:r>
        <w:rPr/>
        <w:t>Interactive</w:t>
      </w:r>
      <w:r>
        <w:rPr>
          <w:spacing w:val="-4"/>
        </w:rPr>
        <w:t> </w:t>
      </w:r>
      <w:r>
        <w:rPr/>
        <w:t>text</w:t>
      </w:r>
      <w:r>
        <w:rPr>
          <w:spacing w:val="-3"/>
        </w:rPr>
        <w:t> </w:t>
      </w:r>
      <w:r>
        <w:rPr/>
        <w:t>processing:</w:t>
      </w:r>
      <w:r>
        <w:rPr>
          <w:spacing w:val="-1"/>
        </w:rPr>
        <w:t> </w:t>
      </w:r>
      <w:r>
        <w:rPr/>
        <w:t>Implications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ESL/second</w:t>
      </w:r>
      <w:r>
        <w:rPr>
          <w:spacing w:val="-3"/>
        </w:rPr>
        <w:t> </w:t>
      </w:r>
      <w:r>
        <w:rPr/>
        <w:t>language</w:t>
      </w:r>
      <w:r>
        <w:rPr>
          <w:spacing w:val="-4"/>
        </w:rPr>
        <w:t> </w:t>
      </w:r>
      <w:r>
        <w:rPr/>
        <w:t>reading.</w:t>
      </w:r>
      <w:r>
        <w:rPr>
          <w:spacing w:val="-2"/>
        </w:rPr>
        <w:t> </w:t>
      </w:r>
      <w:r>
        <w:rPr/>
        <w:t>In</w:t>
      </w:r>
    </w:p>
    <w:p>
      <w:pPr>
        <w:pStyle w:val="BodyText"/>
        <w:ind w:left="1260" w:right="609"/>
      </w:pPr>
      <w:r>
        <w:rPr/>
        <w:t>P.L.</w:t>
      </w:r>
      <w:r>
        <w:rPr>
          <w:spacing w:val="1"/>
        </w:rPr>
        <w:t> </w:t>
      </w:r>
      <w:r>
        <w:rPr/>
        <w:t>Carrell,</w:t>
      </w:r>
      <w:r>
        <w:rPr>
          <w:spacing w:val="1"/>
        </w:rPr>
        <w:t> </w:t>
      </w:r>
      <w:r>
        <w:rPr/>
        <w:t>J.</w:t>
      </w:r>
      <w:r>
        <w:rPr>
          <w:spacing w:val="2"/>
        </w:rPr>
        <w:t> </w:t>
      </w:r>
      <w:r>
        <w:rPr/>
        <w:t>Devine and</w:t>
      </w:r>
      <w:r>
        <w:rPr>
          <w:spacing w:val="1"/>
        </w:rPr>
        <w:t> </w:t>
      </w:r>
      <w:r>
        <w:rPr/>
        <w:t>D.E.</w:t>
      </w:r>
      <w:r>
        <w:rPr>
          <w:spacing w:val="1"/>
        </w:rPr>
        <w:t> </w:t>
      </w:r>
      <w:r>
        <w:rPr/>
        <w:t>Eskey</w:t>
      </w:r>
      <w:r>
        <w:rPr>
          <w:spacing w:val="-4"/>
        </w:rPr>
        <w:t> </w:t>
      </w:r>
      <w:r>
        <w:rPr/>
        <w:t>(Eds.).</w:t>
      </w:r>
      <w:r>
        <w:rPr>
          <w:spacing w:val="5"/>
        </w:rPr>
        <w:t> </w:t>
      </w:r>
      <w:r>
        <w:rPr/>
        <w:t>Interactive</w:t>
      </w:r>
      <w:r>
        <w:rPr>
          <w:spacing w:val="3"/>
        </w:rPr>
        <w:t> </w:t>
      </w:r>
      <w:r>
        <w:rPr/>
        <w:t>Approaches</w:t>
      </w:r>
      <w:r>
        <w:rPr>
          <w:spacing w:val="3"/>
        </w:rPr>
        <w:t> </w:t>
      </w:r>
      <w:r>
        <w:rPr/>
        <w:t>to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language</w:t>
      </w:r>
      <w:r>
        <w:rPr>
          <w:spacing w:val="-57"/>
        </w:rPr>
        <w:t> </w:t>
      </w:r>
      <w:r>
        <w:rPr/>
        <w:t>reading</w:t>
      </w:r>
      <w:r>
        <w:rPr>
          <w:spacing w:val="-4"/>
        </w:rPr>
        <w:t> </w:t>
      </w:r>
      <w:r>
        <w:rPr/>
        <w:t>Cambridge: Cambridge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  <w:ind w:left="1260"/>
      </w:pPr>
      <w:r>
        <w:rPr/>
        <w:t>Mathematics</w:t>
      </w:r>
      <w:r>
        <w:rPr>
          <w:spacing w:val="-1"/>
        </w:rPr>
        <w:t> </w:t>
      </w:r>
      <w:r>
        <w:rPr/>
        <w:t>Students.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Research,</w:t>
      </w:r>
      <w:r>
        <w:rPr>
          <w:spacing w:val="-1"/>
        </w:rPr>
        <w:t> </w:t>
      </w:r>
      <w:r>
        <w:rPr/>
        <w:t>91:140-147.</w:t>
      </w:r>
    </w:p>
    <w:p>
      <w:pPr>
        <w:spacing w:after="0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before="72"/>
        <w:ind w:left="540"/>
      </w:pPr>
      <w:r>
        <w:rPr/>
        <w:t>Carr,</w:t>
      </w:r>
      <w:r>
        <w:rPr>
          <w:spacing w:val="-1"/>
        </w:rPr>
        <w:t> </w:t>
      </w:r>
      <w:r>
        <w:rPr/>
        <w:t>E.</w:t>
      </w:r>
      <w:r>
        <w:rPr>
          <w:spacing w:val="-1"/>
        </w:rPr>
        <w:t> </w:t>
      </w:r>
      <w:r>
        <w:rPr/>
        <w:t>and Ogle, D.</w:t>
      </w:r>
      <w:r>
        <w:rPr>
          <w:spacing w:val="-1"/>
        </w:rPr>
        <w:t> </w:t>
      </w:r>
      <w:r>
        <w:rPr/>
        <w:t>1987. K-W-L</w:t>
      </w:r>
      <w:r>
        <w:rPr>
          <w:spacing w:val="-6"/>
        </w:rPr>
        <w:t> </w:t>
      </w:r>
      <w:r>
        <w:rPr/>
        <w:t>plus: A</w:t>
      </w:r>
      <w:r>
        <w:rPr>
          <w:spacing w:val="-1"/>
        </w:rPr>
        <w:t> </w:t>
      </w:r>
      <w:r>
        <w:rPr/>
        <w:t>strategy</w:t>
      </w:r>
      <w:r>
        <w:rPr>
          <w:spacing w:val="-5"/>
        </w:rPr>
        <w:t> </w:t>
      </w:r>
      <w:r>
        <w:rPr/>
        <w:t>for comprehension and summarization.</w:t>
      </w:r>
    </w:p>
    <w:p>
      <w:pPr>
        <w:spacing w:before="0"/>
        <w:ind w:left="126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Reading,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30</w:t>
      </w:r>
      <w:r>
        <w:rPr>
          <w:sz w:val="24"/>
        </w:rPr>
        <w:t>(7): 626-631.</w:t>
      </w:r>
    </w:p>
    <w:p>
      <w:pPr>
        <w:pStyle w:val="BodyText"/>
      </w:pPr>
    </w:p>
    <w:p>
      <w:pPr>
        <w:pStyle w:val="BodyText"/>
        <w:ind w:left="1260" w:right="609" w:hanging="720"/>
      </w:pPr>
      <w:r>
        <w:rPr/>
        <w:t>Carr, S. C. and Thompson, B. 1996. The effects of prior knowledge and schema activation</w:t>
      </w:r>
      <w:r>
        <w:rPr>
          <w:spacing w:val="1"/>
        </w:rPr>
        <w:t> </w:t>
      </w:r>
      <w:r>
        <w:rPr/>
        <w:t>strategies</w:t>
      </w:r>
      <w:r>
        <w:rPr>
          <w:spacing w:val="5"/>
        </w:rPr>
        <w:t> </w:t>
      </w:r>
      <w:r>
        <w:rPr/>
        <w:t>on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inferential</w:t>
      </w:r>
      <w:r>
        <w:rPr>
          <w:spacing w:val="7"/>
        </w:rPr>
        <w:t> </w:t>
      </w:r>
      <w:r>
        <w:rPr/>
        <w:t>reading</w:t>
      </w:r>
      <w:r>
        <w:rPr>
          <w:spacing w:val="5"/>
        </w:rPr>
        <w:t> </w:t>
      </w:r>
      <w:r>
        <w:rPr/>
        <w:t>comprehension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children</w:t>
      </w:r>
      <w:r>
        <w:rPr>
          <w:spacing w:val="6"/>
        </w:rPr>
        <w:t> </w:t>
      </w:r>
      <w:r>
        <w:rPr/>
        <w:t>with</w:t>
      </w:r>
      <w:r>
        <w:rPr>
          <w:spacing w:val="8"/>
        </w:rPr>
        <w:t> </w:t>
      </w:r>
      <w:r>
        <w:rPr/>
        <w:t>and</w:t>
      </w:r>
      <w:r>
        <w:rPr>
          <w:spacing w:val="6"/>
        </w:rPr>
        <w:t> </w:t>
      </w:r>
      <w:r>
        <w:rPr/>
        <w:t>without</w:t>
      </w:r>
      <w:r>
        <w:rPr>
          <w:spacing w:val="7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disabilities.</w:t>
      </w:r>
      <w:r>
        <w:rPr>
          <w:spacing w:val="-1"/>
        </w:rPr>
        <w:t> </w:t>
      </w:r>
      <w:r>
        <w:rPr>
          <w:i/>
        </w:rPr>
        <w:t>Learning Disability</w:t>
      </w:r>
      <w:r>
        <w:rPr>
          <w:i/>
          <w:spacing w:val="-1"/>
        </w:rPr>
        <w:t> </w:t>
      </w:r>
      <w:r>
        <w:rPr>
          <w:i/>
        </w:rPr>
        <w:t>Quarterly, 19:</w:t>
      </w:r>
      <w:r>
        <w:rPr>
          <w:i/>
          <w:spacing w:val="-1"/>
        </w:rPr>
        <w:t> </w:t>
      </w:r>
      <w:r>
        <w:rPr/>
        <w:t>48-61.</w:t>
      </w:r>
    </w:p>
    <w:p>
      <w:pPr>
        <w:pStyle w:val="BodyText"/>
        <w:spacing w:before="5"/>
      </w:pPr>
    </w:p>
    <w:p>
      <w:pPr>
        <w:pStyle w:val="BodyText"/>
        <w:ind w:left="540"/>
      </w:pPr>
      <w:r>
        <w:rPr/>
        <w:drawing>
          <wp:anchor distT="0" distB="0" distL="0" distR="0" allowOverlap="1" layoutInCell="1" locked="0" behindDoc="1" simplePos="0" relativeHeight="484811264">
            <wp:simplePos x="0" y="0"/>
            <wp:positionH relativeFrom="page">
              <wp:posOffset>1056805</wp:posOffset>
            </wp:positionH>
            <wp:positionV relativeFrom="paragraph">
              <wp:posOffset>165648</wp:posOffset>
            </wp:positionV>
            <wp:extent cx="5508459" cy="5446061"/>
            <wp:effectExtent l="0" t="0" r="0" b="0"/>
            <wp:wrapNone/>
            <wp:docPr id="22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Chi,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Glaser, R.</w:t>
      </w:r>
      <w:r>
        <w:rPr>
          <w:spacing w:val="-1"/>
        </w:rPr>
        <w:t> </w:t>
      </w:r>
      <w:r>
        <w:rPr/>
        <w:t>and Farr,</w:t>
      </w:r>
      <w:r>
        <w:rPr>
          <w:spacing w:val="-1"/>
        </w:rPr>
        <w:t> </w:t>
      </w:r>
      <w:r>
        <w:rPr/>
        <w:t>M. 1988.</w:t>
      </w:r>
      <w:r>
        <w:rPr>
          <w:spacing w:val="-1"/>
        </w:rPr>
        <w:t> </w:t>
      </w:r>
      <w:r>
        <w:rPr/>
        <w:t>The Nature of Expertise.</w:t>
      </w:r>
      <w:r>
        <w:rPr>
          <w:spacing w:val="-1"/>
        </w:rPr>
        <w:t> </w:t>
      </w:r>
      <w:r>
        <w:rPr/>
        <w:t>Hillsdale,</w:t>
      </w:r>
      <w:r>
        <w:rPr>
          <w:spacing w:val="-1"/>
        </w:rPr>
        <w:t> </w:t>
      </w:r>
      <w:r>
        <w:rPr/>
        <w:t>NJ:</w:t>
      </w:r>
      <w:r>
        <w:rPr>
          <w:spacing w:val="2"/>
        </w:rPr>
        <w:t> </w:t>
      </w:r>
      <w:r>
        <w:rPr/>
        <w:t>Erlbaum.</w:t>
      </w:r>
    </w:p>
    <w:p>
      <w:pPr>
        <w:pStyle w:val="BodyText"/>
        <w:spacing w:before="2"/>
      </w:pPr>
    </w:p>
    <w:p>
      <w:pPr>
        <w:pStyle w:val="BodyText"/>
        <w:tabs>
          <w:tab w:pos="8676" w:val="left" w:leader="none"/>
        </w:tabs>
        <w:ind w:left="1260" w:right="633" w:hanging="720"/>
      </w:pPr>
      <w:r>
        <w:rPr/>
        <w:t>Chinn,</w:t>
      </w:r>
      <w:r>
        <w:rPr>
          <w:spacing w:val="-1"/>
        </w:rPr>
        <w:t> </w:t>
      </w:r>
      <w:r>
        <w:rPr/>
        <w:t>C.A.</w:t>
      </w:r>
      <w:r>
        <w:rPr>
          <w:spacing w:val="-1"/>
        </w:rPr>
        <w:t> </w:t>
      </w:r>
      <w:r>
        <w:rPr/>
        <w:t>and Brewer, W.F.</w:t>
      </w:r>
      <w:r>
        <w:rPr>
          <w:spacing w:val="-1"/>
        </w:rPr>
        <w:t> </w:t>
      </w:r>
      <w:r>
        <w:rPr/>
        <w:t>1993. The</w:t>
      </w:r>
      <w:r>
        <w:rPr>
          <w:spacing w:val="-3"/>
        </w:rPr>
        <w:t> </w:t>
      </w:r>
      <w:r>
        <w:rPr/>
        <w:t>Role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anomalous</w:t>
      </w:r>
      <w:r>
        <w:rPr>
          <w:spacing w:val="-1"/>
        </w:rPr>
        <w:t> </w:t>
      </w:r>
      <w:r>
        <w:rPr/>
        <w:t>data in</w:t>
      </w:r>
      <w:r>
        <w:rPr>
          <w:spacing w:val="-1"/>
        </w:rPr>
        <w:t> </w:t>
      </w:r>
      <w:r>
        <w:rPr/>
        <w:t>knowledge</w:t>
        <w:tab/>
        <w:t>acquisition: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Theoretical</w:t>
      </w:r>
      <w:r>
        <w:rPr>
          <w:spacing w:val="4"/>
        </w:rPr>
        <w:t> </w:t>
      </w:r>
      <w:r>
        <w:rPr/>
        <w:t>Framework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Implications</w:t>
      </w:r>
      <w:r>
        <w:rPr>
          <w:spacing w:val="5"/>
        </w:rPr>
        <w:t> </w:t>
      </w:r>
      <w:r>
        <w:rPr/>
        <w:t>for</w:t>
      </w:r>
      <w:r>
        <w:rPr>
          <w:spacing w:val="2"/>
        </w:rPr>
        <w:t> </w:t>
      </w:r>
      <w:r>
        <w:rPr/>
        <w:t>Science</w:t>
      </w:r>
      <w:r>
        <w:rPr>
          <w:spacing w:val="4"/>
        </w:rPr>
        <w:t> </w:t>
      </w:r>
      <w:r>
        <w:rPr/>
        <w:t>Instruction.</w:t>
      </w:r>
      <w:r>
        <w:rPr>
          <w:spacing w:val="3"/>
        </w:rPr>
        <w:t> </w:t>
      </w:r>
      <w:r>
        <w:rPr/>
        <w:t>Review</w:t>
      </w:r>
      <w:r>
        <w:rPr>
          <w:spacing w:val="2"/>
        </w:rPr>
        <w:t> </w:t>
      </w:r>
      <w:r>
        <w:rPr/>
        <w:t>of</w:t>
      </w:r>
      <w:r>
        <w:rPr>
          <w:spacing w:val="-57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Research, 63: 1-49.</w:t>
      </w:r>
    </w:p>
    <w:p>
      <w:pPr>
        <w:pStyle w:val="BodyText"/>
        <w:spacing w:before="1"/>
      </w:pPr>
    </w:p>
    <w:p>
      <w:pPr>
        <w:pStyle w:val="BodyText"/>
        <w:ind w:left="1260" w:right="936" w:hanging="720"/>
      </w:pPr>
      <w:r>
        <w:rPr/>
        <w:t>Clement,</w:t>
      </w:r>
      <w:r>
        <w:rPr>
          <w:spacing w:val="-1"/>
        </w:rPr>
        <w:t> </w:t>
      </w:r>
      <w:r>
        <w:rPr/>
        <w:t>J.J.</w:t>
      </w:r>
      <w:r>
        <w:rPr>
          <w:spacing w:val="-1"/>
        </w:rPr>
        <w:t> </w:t>
      </w:r>
      <w:r>
        <w:rPr/>
        <w:t>1982.</w:t>
      </w:r>
      <w:r>
        <w:rPr>
          <w:spacing w:val="-4"/>
        </w:rPr>
        <w:t> </w:t>
      </w:r>
      <w:r>
        <w:rPr/>
        <w:t>Students‘</w:t>
      </w:r>
      <w:r>
        <w:rPr>
          <w:spacing w:val="-1"/>
        </w:rPr>
        <w:t> </w:t>
      </w:r>
      <w:r>
        <w:rPr/>
        <w:t>Preconceptions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Introductory</w:t>
      </w:r>
      <w:r>
        <w:rPr>
          <w:spacing w:val="-6"/>
        </w:rPr>
        <w:t> </w:t>
      </w:r>
      <w:r>
        <w:rPr/>
        <w:t>Mechanics:</w:t>
      </w:r>
      <w:r>
        <w:rPr>
          <w:spacing w:val="-1"/>
        </w:rPr>
        <w:t> </w:t>
      </w:r>
      <w:r>
        <w:rPr/>
        <w:t>American Journal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Physics,</w:t>
      </w:r>
      <w:r>
        <w:rPr>
          <w:spacing w:val="-1"/>
        </w:rPr>
        <w:t> </w:t>
      </w:r>
      <w:r>
        <w:rPr/>
        <w:t>50: 66-71.</w:t>
      </w:r>
    </w:p>
    <w:p>
      <w:pPr>
        <w:pStyle w:val="BodyText"/>
        <w:spacing w:before="3"/>
        <w:rPr>
          <w:sz w:val="22"/>
        </w:rPr>
      </w:pPr>
    </w:p>
    <w:p>
      <w:pPr>
        <w:spacing w:before="0"/>
        <w:ind w:left="1260" w:right="828" w:hanging="720"/>
        <w:jc w:val="left"/>
        <w:rPr>
          <w:sz w:val="22"/>
        </w:rPr>
      </w:pPr>
      <w:r>
        <w:rPr>
          <w:sz w:val="22"/>
        </w:rPr>
        <w:t>Craker,</w:t>
      </w:r>
      <w:r>
        <w:rPr>
          <w:spacing w:val="-2"/>
          <w:sz w:val="22"/>
        </w:rPr>
        <w:t> </w:t>
      </w:r>
      <w:r>
        <w:rPr>
          <w:sz w:val="22"/>
        </w:rPr>
        <w:t>D.E.</w:t>
      </w:r>
      <w:r>
        <w:rPr>
          <w:spacing w:val="-2"/>
          <w:sz w:val="22"/>
        </w:rPr>
        <w:t> </w:t>
      </w:r>
      <w:r>
        <w:rPr>
          <w:sz w:val="22"/>
        </w:rPr>
        <w:t>2006.</w:t>
      </w:r>
      <w:r>
        <w:rPr>
          <w:spacing w:val="-2"/>
          <w:sz w:val="22"/>
        </w:rPr>
        <w:t> </w:t>
      </w:r>
      <w:r>
        <w:rPr>
          <w:sz w:val="22"/>
        </w:rPr>
        <w:t>Attitudes</w:t>
      </w:r>
      <w:r>
        <w:rPr>
          <w:spacing w:val="-2"/>
          <w:sz w:val="22"/>
        </w:rPr>
        <w:t> </w:t>
      </w:r>
      <w:r>
        <w:rPr>
          <w:sz w:val="22"/>
        </w:rPr>
        <w:t>toward</w:t>
      </w:r>
      <w:r>
        <w:rPr>
          <w:spacing w:val="-1"/>
          <w:sz w:val="22"/>
        </w:rPr>
        <w:t> </w:t>
      </w:r>
      <w:r>
        <w:rPr>
          <w:sz w:val="22"/>
        </w:rPr>
        <w:t>Science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Students</w:t>
      </w:r>
      <w:r>
        <w:rPr>
          <w:spacing w:val="-2"/>
          <w:sz w:val="22"/>
        </w:rPr>
        <w:t> </w:t>
      </w:r>
      <w:r>
        <w:rPr>
          <w:sz w:val="22"/>
        </w:rPr>
        <w:t>enrolled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introductory</w:t>
      </w:r>
      <w:r>
        <w:rPr>
          <w:spacing w:val="48"/>
          <w:sz w:val="22"/>
        </w:rPr>
        <w:t> </w:t>
      </w:r>
      <w:r>
        <w:rPr>
          <w:sz w:val="22"/>
        </w:rPr>
        <w:t>level</w:t>
      </w:r>
      <w:r>
        <w:rPr>
          <w:spacing w:val="-1"/>
          <w:sz w:val="22"/>
        </w:rPr>
        <w:t> </w:t>
      </w:r>
      <w:r>
        <w:rPr>
          <w:sz w:val="22"/>
        </w:rPr>
        <w:t>science</w:t>
      </w:r>
      <w:r>
        <w:rPr>
          <w:spacing w:val="-2"/>
          <w:sz w:val="22"/>
        </w:rPr>
        <w:t> </w:t>
      </w:r>
      <w:r>
        <w:rPr>
          <w:sz w:val="22"/>
        </w:rPr>
        <w:t>courses</w:t>
      </w:r>
      <w:r>
        <w:rPr>
          <w:spacing w:val="-52"/>
          <w:sz w:val="22"/>
        </w:rPr>
        <w:t> </w:t>
      </w:r>
      <w:r>
        <w:rPr>
          <w:sz w:val="22"/>
        </w:rPr>
        <w:t>at UW-LA</w:t>
      </w:r>
      <w:r>
        <w:rPr>
          <w:spacing w:val="-2"/>
          <w:sz w:val="22"/>
        </w:rPr>
        <w:t> </w:t>
      </w:r>
      <w:r>
        <w:rPr>
          <w:sz w:val="22"/>
        </w:rPr>
        <w:t>Crosse, UW-L</w:t>
      </w:r>
      <w:r>
        <w:rPr>
          <w:spacing w:val="-1"/>
          <w:sz w:val="22"/>
        </w:rPr>
        <w:t> </w:t>
      </w:r>
      <w:r>
        <w:rPr>
          <w:sz w:val="22"/>
        </w:rPr>
        <w:t>Journal</w:t>
      </w:r>
      <w:r>
        <w:rPr>
          <w:spacing w:val="1"/>
          <w:sz w:val="22"/>
        </w:rPr>
        <w:t> </w:t>
      </w:r>
      <w:r>
        <w:rPr>
          <w:sz w:val="22"/>
        </w:rPr>
        <w:t>of Undergraduate Research</w:t>
      </w:r>
      <w:r>
        <w:rPr>
          <w:spacing w:val="-1"/>
          <w:sz w:val="22"/>
        </w:rPr>
        <w:t> </w:t>
      </w:r>
      <w:r>
        <w:rPr>
          <w:sz w:val="22"/>
        </w:rPr>
        <w:t>1X:</w:t>
      </w:r>
      <w:r>
        <w:rPr>
          <w:spacing w:val="3"/>
          <w:sz w:val="22"/>
        </w:rPr>
        <w:t> </w:t>
      </w:r>
      <w:r>
        <w:rPr>
          <w:sz w:val="22"/>
        </w:rPr>
        <w:t>1 –</w:t>
      </w:r>
      <w:r>
        <w:rPr>
          <w:spacing w:val="-4"/>
          <w:sz w:val="22"/>
        </w:rPr>
        <w:t> </w:t>
      </w:r>
      <w:r>
        <w:rPr>
          <w:sz w:val="22"/>
        </w:rPr>
        <w:t>6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0"/>
        <w:ind w:left="1260" w:right="620" w:hanging="720"/>
        <w:jc w:val="both"/>
      </w:pPr>
      <w:r>
        <w:rPr/>
        <w:pict>
          <v:shape style="position:absolute;margin-left:70.584pt;margin-top:-8.896891pt;width:470.95pt;height:55.2pt;mso-position-horizontal-relative:page;mso-position-vertical-relative:paragraph;z-index:-18504704" coordorigin="1412,-178" coordsize="9419,1104" path="m10831,-178l1412,-178,1412,98,1412,374,2132,374,2132,650,2132,926,10831,926,10831,650,10831,374,10831,98,10831,-178xe" filled="true" fillcolor="#ffffff" stroked="false">
            <v:path arrowok="t"/>
            <v:fill type="solid"/>
            <w10:wrap type="none"/>
          </v:shape>
        </w:pict>
      </w:r>
      <w:r>
        <w:rPr/>
        <w:t>Croll, V. J., Idol-Maestas, L., Heal, L. and Pearson, P. D. 1986. Bridging the comprehension gap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pictures.</w:t>
      </w:r>
      <w:r>
        <w:rPr>
          <w:spacing w:val="1"/>
        </w:rPr>
        <w:t> </w:t>
      </w:r>
      <w:r>
        <w:rPr/>
        <w:t>Center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Reading.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Illinois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Urbana</w:t>
      </w:r>
      <w:r>
        <w:rPr>
          <w:spacing w:val="1"/>
        </w:rPr>
        <w:t> </w:t>
      </w:r>
      <w:r>
        <w:rPr/>
        <w:t>Champagne.</w:t>
      </w:r>
    </w:p>
    <w:p>
      <w:pPr>
        <w:pStyle w:val="BodyText"/>
      </w:pPr>
    </w:p>
    <w:p>
      <w:pPr>
        <w:pStyle w:val="BodyText"/>
        <w:ind w:left="1260" w:right="1584" w:hanging="720"/>
      </w:pPr>
      <w:r>
        <w:rPr/>
        <w:t>Croxford, L.</w:t>
      </w:r>
      <w:r>
        <w:rPr>
          <w:spacing w:val="-1"/>
        </w:rPr>
        <w:t> </w:t>
      </w:r>
      <w:r>
        <w:rPr/>
        <w:t>2002.</w:t>
      </w:r>
      <w:r>
        <w:rPr>
          <w:spacing w:val="-2"/>
        </w:rPr>
        <w:t> </w:t>
      </w:r>
      <w:r>
        <w:rPr/>
        <w:t>Participation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Science,</w:t>
      </w:r>
      <w:r>
        <w:rPr>
          <w:spacing w:val="-2"/>
        </w:rPr>
        <w:t> </w:t>
      </w:r>
      <w:r>
        <w:rPr/>
        <w:t>Engineering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Teechnology. Retrieve</w:t>
      </w:r>
      <w:r>
        <w:rPr>
          <w:spacing w:val="-3"/>
        </w:rPr>
        <w:t> </w:t>
      </w:r>
      <w:r>
        <w:rPr/>
        <w:t>on</w:t>
      </w:r>
      <w:r>
        <w:rPr>
          <w:spacing w:val="-57"/>
        </w:rPr>
        <w:t> </w:t>
      </w:r>
      <w:r>
        <w:rPr/>
        <w:t>28/7/2002</w:t>
      </w:r>
      <w:r>
        <w:rPr>
          <w:spacing w:val="-1"/>
        </w:rPr>
        <w:t> </w:t>
      </w:r>
      <w:r>
        <w:rPr/>
        <w:t>at </w:t>
      </w:r>
      <w:hyperlink r:id="rId29">
        <w:r>
          <w:rPr/>
          <w:t>http://www.ncrel.org/sdrs/ares/issues/content</w:t>
        </w:r>
      </w:hyperlink>
    </w:p>
    <w:p>
      <w:pPr>
        <w:pStyle w:val="BodyText"/>
        <w:spacing w:before="1"/>
      </w:pPr>
    </w:p>
    <w:p>
      <w:pPr>
        <w:pStyle w:val="BodyText"/>
        <w:ind w:left="540"/>
      </w:pPr>
      <w:r>
        <w:rPr/>
        <w:t>Dick,</w:t>
      </w:r>
      <w:r>
        <w:rPr>
          <w:spacing w:val="-1"/>
        </w:rPr>
        <w:t> </w:t>
      </w:r>
      <w:r>
        <w:rPr/>
        <w:t>W and</w:t>
      </w:r>
      <w:r>
        <w:rPr>
          <w:spacing w:val="-1"/>
        </w:rPr>
        <w:t> </w:t>
      </w:r>
      <w:r>
        <w:rPr/>
        <w:t>Carey,</w:t>
      </w:r>
      <w:r>
        <w:rPr>
          <w:spacing w:val="2"/>
        </w:rPr>
        <w:t> </w:t>
      </w:r>
      <w:r>
        <w:rPr/>
        <w:t>L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Carey,</w:t>
      </w:r>
      <w:r>
        <w:rPr>
          <w:spacing w:val="-1"/>
        </w:rPr>
        <w:t> </w:t>
      </w:r>
      <w:r>
        <w:rPr/>
        <w:t>J.O. 2005.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Systematic</w:t>
      </w:r>
      <w:r>
        <w:rPr>
          <w:spacing w:val="-2"/>
        </w:rPr>
        <w:t> </w:t>
      </w:r>
      <w:r>
        <w:rPr/>
        <w:t>Design of</w:t>
      </w:r>
      <w:r>
        <w:rPr>
          <w:spacing w:val="2"/>
        </w:rPr>
        <w:t> </w:t>
      </w:r>
      <w:r>
        <w:rPr/>
        <w:t>Instruction</w:t>
      </w:r>
      <w:r>
        <w:rPr>
          <w:spacing w:val="-1"/>
        </w:rPr>
        <w:t> </w:t>
      </w:r>
      <w:r>
        <w:rPr/>
        <w:t>(6</w:t>
      </w:r>
      <w:r>
        <w:rPr>
          <w:vertAlign w:val="superscript"/>
        </w:rPr>
        <w:t>th</w:t>
      </w:r>
      <w:r>
        <w:rPr>
          <w:vertAlign w:val="baseline"/>
        </w:rPr>
        <w:t> ed.).</w:t>
      </w:r>
    </w:p>
    <w:p>
      <w:pPr>
        <w:pStyle w:val="BodyText"/>
        <w:ind w:left="1260"/>
      </w:pPr>
      <w:r>
        <w:rPr/>
        <w:t>Allyn &amp;</w:t>
      </w:r>
      <w:r>
        <w:rPr>
          <w:spacing w:val="-3"/>
        </w:rPr>
        <w:t> </w:t>
      </w:r>
      <w:r>
        <w:rPr/>
        <w:t>Bacon.</w:t>
      </w:r>
      <w:r>
        <w:rPr>
          <w:spacing w:val="-1"/>
        </w:rPr>
        <w:t> </w:t>
      </w:r>
      <w:r>
        <w:rPr/>
        <w:t>Pp</w:t>
      </w:r>
      <w:r>
        <w:rPr>
          <w:spacing w:val="-2"/>
        </w:rPr>
        <w:t> </w:t>
      </w:r>
      <w:r>
        <w:rPr/>
        <w:t>1 –</w:t>
      </w:r>
      <w:r>
        <w:rPr>
          <w:spacing w:val="-1"/>
        </w:rPr>
        <w:t> </w:t>
      </w:r>
      <w:r>
        <w:rPr/>
        <w:t>12. ISBN02054122742.</w:t>
      </w:r>
      <w:r>
        <w:rPr>
          <w:spacing w:val="-1"/>
        </w:rPr>
        <w:t> </w:t>
      </w:r>
      <w:hyperlink r:id="rId30">
        <w:r>
          <w:rPr/>
          <w:t>http://books.google.com/.</w:t>
        </w:r>
      </w:hyperlink>
    </w:p>
    <w:p>
      <w:pPr>
        <w:pStyle w:val="BodyText"/>
      </w:pPr>
    </w:p>
    <w:p>
      <w:pPr>
        <w:pStyle w:val="BodyText"/>
        <w:ind w:left="540"/>
      </w:pPr>
      <w:r>
        <w:rPr/>
        <w:t>DiMaggio,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1977.</w:t>
      </w:r>
      <w:r>
        <w:rPr>
          <w:spacing w:val="-1"/>
        </w:rPr>
        <w:t> </w:t>
      </w:r>
      <w:r>
        <w:rPr/>
        <w:t>Culture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cognition.</w:t>
      </w:r>
      <w:r>
        <w:rPr>
          <w:spacing w:val="1"/>
        </w:rPr>
        <w:t> </w:t>
      </w:r>
      <w:r>
        <w:rPr/>
        <w:t>Annual</w:t>
      </w:r>
      <w:r>
        <w:rPr>
          <w:spacing w:val="-1"/>
        </w:rPr>
        <w:t> </w:t>
      </w:r>
      <w:r>
        <w:rPr/>
        <w:t>Review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Sociology,</w:t>
      </w:r>
      <w:r>
        <w:rPr>
          <w:spacing w:val="-1"/>
        </w:rPr>
        <w:t> </w:t>
      </w:r>
      <w:r>
        <w:rPr/>
        <w:t>23:</w:t>
      </w:r>
      <w:r>
        <w:rPr>
          <w:spacing w:val="2"/>
        </w:rPr>
        <w:t> </w:t>
      </w:r>
      <w:r>
        <w:rPr/>
        <w:t>263-287.</w:t>
      </w:r>
    </w:p>
    <w:p>
      <w:pPr>
        <w:pStyle w:val="BodyText"/>
      </w:pPr>
    </w:p>
    <w:p>
      <w:pPr>
        <w:pStyle w:val="BodyText"/>
        <w:ind w:left="1260" w:right="617" w:hanging="720"/>
      </w:pPr>
      <w:r>
        <w:rPr/>
        <w:t>Dochy, F.J.R.C. 1992. Assessment of Prior-knowledge of expertise as a determinant for future</w:t>
      </w:r>
      <w:r>
        <w:rPr>
          <w:spacing w:val="1"/>
        </w:rPr>
        <w:t> </w:t>
      </w:r>
      <w:r>
        <w:rPr/>
        <w:t>learning.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use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prior</w:t>
      </w:r>
      <w:r>
        <w:rPr>
          <w:spacing w:val="7"/>
        </w:rPr>
        <w:t> </w:t>
      </w:r>
      <w:r>
        <w:rPr/>
        <w:t>knowledge</w:t>
      </w:r>
      <w:r>
        <w:rPr>
          <w:spacing w:val="10"/>
        </w:rPr>
        <w:t> </w:t>
      </w:r>
      <w:r>
        <w:rPr/>
        <w:t>state</w:t>
      </w:r>
      <w:r>
        <w:rPr>
          <w:spacing w:val="8"/>
        </w:rPr>
        <w:t> </w:t>
      </w:r>
      <w:r>
        <w:rPr/>
        <w:t>tests</w:t>
      </w:r>
      <w:r>
        <w:rPr>
          <w:spacing w:val="11"/>
        </w:rPr>
        <w:t> </w:t>
      </w:r>
      <w:r>
        <w:rPr/>
        <w:t>and</w:t>
      </w:r>
      <w:r>
        <w:rPr>
          <w:spacing w:val="9"/>
        </w:rPr>
        <w:t> </w:t>
      </w:r>
      <w:r>
        <w:rPr/>
        <w:t>knowledge</w:t>
      </w:r>
      <w:r>
        <w:rPr>
          <w:spacing w:val="7"/>
        </w:rPr>
        <w:t> </w:t>
      </w:r>
      <w:r>
        <w:rPr/>
        <w:t>profiles.</w:t>
      </w:r>
      <w:r>
        <w:rPr>
          <w:spacing w:val="12"/>
        </w:rPr>
        <w:t> </w:t>
      </w:r>
      <w:r>
        <w:rPr/>
        <w:t>London:</w:t>
      </w:r>
      <w:r>
        <w:rPr>
          <w:spacing w:val="8"/>
        </w:rPr>
        <w:t> </w:t>
      </w:r>
      <w:r>
        <w:rPr/>
        <w:t>Jessica</w:t>
      </w:r>
      <w:r>
        <w:rPr>
          <w:spacing w:val="-57"/>
        </w:rPr>
        <w:t> </w:t>
      </w:r>
      <w:r>
        <w:rPr/>
        <w:t>Kingsley.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260" w:right="615" w:hanging="720"/>
      </w:pPr>
      <w:r>
        <w:rPr/>
        <w:pict>
          <v:shape style="position:absolute;margin-left:70.584pt;margin-top:-8.896887pt;width:470.95pt;height:82.85pt;mso-position-horizontal-relative:page;mso-position-vertical-relative:paragraph;z-index:-18504192" coordorigin="1412,-178" coordsize="9419,1657" path="m10831,926l1412,926,1412,1203,1412,1479,10831,1479,10831,1203,10831,926xm10831,-178l1412,-178,1412,98,1412,374,2132,374,2132,650,2132,926,10831,926,10831,650,10831,374,10831,374,10831,98,10831,-178xe" filled="true" fillcolor="#ffffff" stroked="false">
            <v:path arrowok="t"/>
            <v:fill type="solid"/>
            <w10:wrap type="none"/>
          </v:shape>
        </w:pict>
      </w:r>
      <w:r>
        <w:rPr/>
        <w:t>Dochy, F. J. R. C. and Alexander, P. A. 1995. Mapping prior knowledge: A framework for</w:t>
      </w:r>
      <w:r>
        <w:rPr>
          <w:spacing w:val="1"/>
        </w:rPr>
        <w:t> </w:t>
      </w:r>
      <w:r>
        <w:rPr/>
        <w:t>discussion</w:t>
      </w:r>
      <w:r>
        <w:rPr>
          <w:spacing w:val="4"/>
        </w:rPr>
        <w:t> </w:t>
      </w:r>
      <w:r>
        <w:rPr/>
        <w:t>among</w:t>
      </w:r>
      <w:r>
        <w:rPr>
          <w:spacing w:val="1"/>
        </w:rPr>
        <w:t> </w:t>
      </w:r>
      <w:r>
        <w:rPr/>
        <w:t>researchers</w:t>
      </w:r>
      <w:r>
        <w:rPr>
          <w:i/>
        </w:rPr>
        <w:t>.</w:t>
      </w:r>
      <w:r>
        <w:rPr>
          <w:i/>
          <w:spacing w:val="4"/>
        </w:rPr>
        <w:t> </w:t>
      </w:r>
      <w:r>
        <w:rPr/>
        <w:t>European</w:t>
      </w:r>
      <w:r>
        <w:rPr>
          <w:spacing w:val="3"/>
        </w:rPr>
        <w:t> </w:t>
      </w:r>
      <w:r>
        <w:rPr/>
        <w:t>Journal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Psychology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Education</w:t>
      </w:r>
      <w:r>
        <w:rPr>
          <w:i/>
        </w:rPr>
        <w:t>,</w:t>
      </w:r>
      <w:r>
        <w:rPr>
          <w:i/>
          <w:spacing w:val="3"/>
        </w:rPr>
        <w:t> </w:t>
      </w:r>
      <w:r>
        <w:rPr/>
        <w:t>10</w:t>
      </w:r>
      <w:r>
        <w:rPr>
          <w:i/>
        </w:rPr>
        <w:t>(3</w:t>
      </w:r>
      <w:r>
        <w:rPr/>
        <w:t>):</w:t>
      </w:r>
      <w:r>
        <w:rPr>
          <w:spacing w:val="4"/>
        </w:rPr>
        <w:t> </w:t>
      </w:r>
      <w:r>
        <w:rPr/>
        <w:t>225-</w:t>
      </w:r>
      <w:r>
        <w:rPr>
          <w:spacing w:val="-57"/>
        </w:rPr>
        <w:t> </w:t>
      </w:r>
      <w:r>
        <w:rPr/>
        <w:t>242.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1260" w:right="724" w:hanging="720"/>
      </w:pPr>
      <w:r>
        <w:rPr/>
        <w:t>Dochy, F.J.R.C.</w:t>
      </w:r>
      <w:r>
        <w:rPr>
          <w:spacing w:val="1"/>
        </w:rPr>
        <w:t> </w:t>
      </w:r>
      <w:r>
        <w:rPr/>
        <w:t>Segers, M. and Buehl, M. M. 1999. The relation between assessment practices</w:t>
      </w:r>
      <w:r>
        <w:rPr>
          <w:spacing w:val="1"/>
        </w:rPr>
        <w:t> </w:t>
      </w:r>
      <w:r>
        <w:rPr/>
        <w:t>and</w:t>
      </w:r>
      <w:r>
        <w:rPr>
          <w:spacing w:val="38"/>
        </w:rPr>
        <w:t> </w:t>
      </w:r>
      <w:r>
        <w:rPr/>
        <w:t>outcomes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studies: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case</w:t>
      </w:r>
      <w:r>
        <w:rPr>
          <w:spacing w:val="37"/>
        </w:rPr>
        <w:t> </w:t>
      </w:r>
      <w:r>
        <w:rPr/>
        <w:t>of</w:t>
      </w:r>
      <w:r>
        <w:rPr>
          <w:spacing w:val="39"/>
        </w:rPr>
        <w:t> </w:t>
      </w:r>
      <w:r>
        <w:rPr/>
        <w:t>research</w:t>
      </w:r>
      <w:r>
        <w:rPr>
          <w:spacing w:val="38"/>
        </w:rPr>
        <w:t> </w:t>
      </w:r>
      <w:r>
        <w:rPr/>
        <w:t>on</w:t>
      </w:r>
      <w:r>
        <w:rPr>
          <w:spacing w:val="38"/>
        </w:rPr>
        <w:t> </w:t>
      </w:r>
      <w:r>
        <w:rPr/>
        <w:t>prior</w:t>
      </w:r>
      <w:r>
        <w:rPr>
          <w:spacing w:val="42"/>
        </w:rPr>
        <w:t> </w:t>
      </w:r>
      <w:r>
        <w:rPr/>
        <w:t>knowledge</w:t>
      </w:r>
      <w:r>
        <w:rPr>
          <w:i/>
        </w:rPr>
        <w:t>.</w:t>
      </w:r>
      <w:r>
        <w:rPr>
          <w:i/>
          <w:spacing w:val="38"/>
        </w:rPr>
        <w:t> </w:t>
      </w:r>
      <w:r>
        <w:rPr/>
        <w:t>Review</w:t>
      </w:r>
      <w:r>
        <w:rPr>
          <w:spacing w:val="37"/>
        </w:rPr>
        <w:t> </w:t>
      </w:r>
      <w:r>
        <w:rPr/>
        <w:t>of</w:t>
      </w:r>
      <w:r>
        <w:rPr>
          <w:spacing w:val="-57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Research, 69</w:t>
      </w:r>
      <w:r>
        <w:rPr>
          <w:i/>
        </w:rPr>
        <w:t>(2)</w:t>
      </w:r>
      <w:r>
        <w:rPr/>
        <w:t>: 145-186.</w:t>
      </w:r>
    </w:p>
    <w:p>
      <w:pPr>
        <w:pStyle w:val="BodyText"/>
      </w:pPr>
    </w:p>
    <w:p>
      <w:pPr>
        <w:pStyle w:val="BodyText"/>
        <w:ind w:left="1260" w:right="612" w:hanging="720"/>
      </w:pPr>
      <w:r>
        <w:rPr/>
        <w:t>Dole, J. A., Valencia, S. W., Greer, E. A. and Wardrop, J. L. 1991. Effects of two types of</w:t>
      </w:r>
      <w:r>
        <w:rPr>
          <w:spacing w:val="1"/>
        </w:rPr>
        <w:t> </w:t>
      </w:r>
      <w:r>
        <w:rPr/>
        <w:t>prereading</w:t>
      </w:r>
      <w:r>
        <w:rPr>
          <w:spacing w:val="32"/>
        </w:rPr>
        <w:t> </w:t>
      </w:r>
      <w:r>
        <w:rPr/>
        <w:t>instruction</w:t>
      </w:r>
      <w:r>
        <w:rPr>
          <w:spacing w:val="34"/>
        </w:rPr>
        <w:t> </w:t>
      </w:r>
      <w:r>
        <w:rPr/>
        <w:t>on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comprehension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narrative</w:t>
      </w:r>
      <w:r>
        <w:rPr>
          <w:spacing w:val="33"/>
        </w:rPr>
        <w:t> </w:t>
      </w:r>
      <w:r>
        <w:rPr/>
        <w:t>and</w:t>
      </w:r>
      <w:r>
        <w:rPr>
          <w:spacing w:val="37"/>
        </w:rPr>
        <w:t> </w:t>
      </w:r>
      <w:r>
        <w:rPr/>
        <w:t>expository</w:t>
      </w:r>
      <w:r>
        <w:rPr>
          <w:spacing w:val="32"/>
        </w:rPr>
        <w:t> </w:t>
      </w:r>
      <w:r>
        <w:rPr/>
        <w:t>text</w:t>
      </w:r>
      <w:r>
        <w:rPr>
          <w:i/>
        </w:rPr>
        <w:t>.</w:t>
      </w:r>
      <w:r>
        <w:rPr>
          <w:i/>
          <w:spacing w:val="36"/>
        </w:rPr>
        <w:t> </w:t>
      </w:r>
      <w:r>
        <w:rPr/>
        <w:t>Reading</w:t>
      </w:r>
      <w:r>
        <w:rPr>
          <w:spacing w:val="-57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Quarterly, 26</w:t>
      </w:r>
      <w:r>
        <w:rPr>
          <w:i/>
        </w:rPr>
        <w:t>(2):</w:t>
      </w:r>
      <w:r>
        <w:rPr>
          <w:i/>
          <w:spacing w:val="-1"/>
        </w:rPr>
        <w:t> </w:t>
      </w:r>
      <w:r>
        <w:rPr/>
        <w:t>142-159</w:t>
      </w:r>
    </w:p>
    <w:p>
      <w:pPr>
        <w:spacing w:after="0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before="72"/>
        <w:ind w:left="540"/>
      </w:pPr>
      <w:r>
        <w:rPr/>
        <w:t>Ekhaguere,</w:t>
      </w:r>
      <w:r>
        <w:rPr>
          <w:spacing w:val="-2"/>
        </w:rPr>
        <w:t> </w:t>
      </w:r>
      <w:r>
        <w:rPr/>
        <w:t>G.O.S.</w:t>
      </w:r>
      <w:r>
        <w:rPr>
          <w:spacing w:val="-1"/>
        </w:rPr>
        <w:t> </w:t>
      </w:r>
      <w:r>
        <w:rPr/>
        <w:t>2009.</w:t>
      </w:r>
      <w:r>
        <w:rPr>
          <w:spacing w:val="1"/>
        </w:rPr>
        <w:t> </w:t>
      </w:r>
      <w:r>
        <w:rPr/>
        <w:t>Proofs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Paradigms: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Mathematical</w:t>
      </w:r>
      <w:r>
        <w:rPr>
          <w:spacing w:val="-1"/>
        </w:rPr>
        <w:t> </w:t>
      </w:r>
      <w:r>
        <w:rPr/>
        <w:t>Journey</w:t>
      </w:r>
      <w:r>
        <w:rPr>
          <w:spacing w:val="-4"/>
        </w:rPr>
        <w:t> </w:t>
      </w:r>
      <w:r>
        <w:rPr/>
        <w:t>into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Real</w:t>
      </w:r>
      <w:r>
        <w:rPr>
          <w:spacing w:val="-1"/>
        </w:rPr>
        <w:t> </w:t>
      </w:r>
      <w:r>
        <w:rPr/>
        <w:t>World.</w:t>
      </w:r>
    </w:p>
    <w:p>
      <w:pPr>
        <w:pStyle w:val="BodyText"/>
        <w:ind w:left="1260"/>
      </w:pPr>
      <w:r>
        <w:rPr/>
        <w:t>An</w:t>
      </w:r>
      <w:r>
        <w:rPr>
          <w:spacing w:val="-1"/>
        </w:rPr>
        <w:t> </w:t>
      </w:r>
      <w:r>
        <w:rPr/>
        <w:t>Inaugural Lecture</w:t>
      </w:r>
      <w:r>
        <w:rPr>
          <w:spacing w:val="-3"/>
        </w:rPr>
        <w:t> </w:t>
      </w:r>
      <w:r>
        <w:rPr/>
        <w:t>2009. University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Ibadan,</w:t>
      </w:r>
      <w:r>
        <w:rPr>
          <w:spacing w:val="2"/>
        </w:rPr>
        <w:t> </w:t>
      </w:r>
      <w:r>
        <w:rPr/>
        <w:t>Ibadan.</w:t>
      </w:r>
    </w:p>
    <w:p>
      <w:pPr>
        <w:pStyle w:val="BodyText"/>
      </w:pPr>
    </w:p>
    <w:p>
      <w:pPr>
        <w:spacing w:before="0"/>
        <w:ind w:left="540" w:right="0" w:firstLine="0"/>
        <w:jc w:val="left"/>
        <w:rPr>
          <w:sz w:val="24"/>
        </w:rPr>
      </w:pPr>
      <w:r>
        <w:rPr>
          <w:sz w:val="24"/>
        </w:rPr>
        <w:t>Ellis,</w:t>
      </w:r>
      <w:r>
        <w:rPr>
          <w:spacing w:val="-1"/>
          <w:sz w:val="24"/>
        </w:rPr>
        <w:t> </w:t>
      </w:r>
      <w:r>
        <w:rPr>
          <w:sz w:val="24"/>
        </w:rPr>
        <w:t>E.</w:t>
      </w:r>
      <w:r>
        <w:rPr>
          <w:spacing w:val="-1"/>
          <w:sz w:val="24"/>
        </w:rPr>
        <w:t> </w:t>
      </w:r>
      <w:r>
        <w:rPr>
          <w:sz w:val="24"/>
        </w:rPr>
        <w:t>1992.</w:t>
      </w:r>
      <w:r>
        <w:rPr>
          <w:spacing w:val="-1"/>
          <w:sz w:val="24"/>
        </w:rPr>
        <w:t> </w:t>
      </w:r>
      <w:r>
        <w:rPr>
          <w:i/>
          <w:sz w:val="24"/>
        </w:rPr>
        <w:t>LINCS: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starter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strategy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vocabulary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learning.</w:t>
      </w:r>
      <w:r>
        <w:rPr>
          <w:i/>
          <w:spacing w:val="3"/>
          <w:sz w:val="24"/>
        </w:rPr>
        <w:t> </w:t>
      </w:r>
      <w:r>
        <w:rPr>
          <w:sz w:val="24"/>
        </w:rPr>
        <w:t>Lawrence,</w:t>
      </w:r>
      <w:r>
        <w:rPr>
          <w:spacing w:val="-1"/>
          <w:sz w:val="24"/>
        </w:rPr>
        <w:t> </w:t>
      </w:r>
      <w:r>
        <w:rPr>
          <w:sz w:val="24"/>
        </w:rPr>
        <w:t>KS:</w:t>
      </w:r>
      <w:r>
        <w:rPr>
          <w:spacing w:val="-1"/>
          <w:sz w:val="24"/>
        </w:rPr>
        <w:t> </w:t>
      </w:r>
      <w:r>
        <w:rPr>
          <w:sz w:val="24"/>
        </w:rPr>
        <w:t>Edge.</w:t>
      </w:r>
    </w:p>
    <w:p>
      <w:pPr>
        <w:pStyle w:val="BodyText"/>
      </w:pPr>
    </w:p>
    <w:p>
      <w:pPr>
        <w:pStyle w:val="BodyText"/>
        <w:ind w:left="1260" w:right="617" w:hanging="720"/>
      </w:pPr>
      <w:r>
        <w:rPr/>
        <w:drawing>
          <wp:anchor distT="0" distB="0" distL="0" distR="0" allowOverlap="1" layoutInCell="1" locked="0" behindDoc="1" simplePos="0" relativeHeight="484812800">
            <wp:simplePos x="0" y="0"/>
            <wp:positionH relativeFrom="page">
              <wp:posOffset>1056805</wp:posOffset>
            </wp:positionH>
            <wp:positionV relativeFrom="paragraph">
              <wp:posOffset>519215</wp:posOffset>
            </wp:positionV>
            <wp:extent cx="5508459" cy="5446061"/>
            <wp:effectExtent l="0" t="0" r="0" b="0"/>
            <wp:wrapNone/>
            <wp:docPr id="22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Ellis, E.S., 1993. Integration strategy instruction: A potential model for teaching content area</w:t>
      </w:r>
      <w:r>
        <w:rPr>
          <w:spacing w:val="1"/>
        </w:rPr>
        <w:t> </w:t>
      </w:r>
      <w:r>
        <w:rPr/>
        <w:t>subjects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adolescents</w:t>
      </w:r>
      <w:r>
        <w:rPr>
          <w:spacing w:val="22"/>
        </w:rPr>
        <w:t> </w:t>
      </w:r>
      <w:r>
        <w:rPr/>
        <w:t>with</w:t>
      </w:r>
      <w:r>
        <w:rPr>
          <w:spacing w:val="19"/>
        </w:rPr>
        <w:t> </w:t>
      </w:r>
      <w:r>
        <w:rPr/>
        <w:t>learning</w:t>
      </w:r>
      <w:r>
        <w:rPr>
          <w:spacing w:val="16"/>
        </w:rPr>
        <w:t> </w:t>
      </w:r>
      <w:r>
        <w:rPr/>
        <w:t>disabilities.</w:t>
      </w:r>
      <w:r>
        <w:rPr>
          <w:spacing w:val="18"/>
        </w:rPr>
        <w:t> </w:t>
      </w:r>
      <w:r>
        <w:rPr/>
        <w:t>Journal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learning</w:t>
      </w:r>
      <w:r>
        <w:rPr>
          <w:spacing w:val="16"/>
        </w:rPr>
        <w:t> </w:t>
      </w:r>
      <w:r>
        <w:rPr/>
        <w:t>disabilities.</w:t>
      </w:r>
      <w:r>
        <w:rPr>
          <w:spacing w:val="19"/>
        </w:rPr>
        <w:t> </w:t>
      </w:r>
      <w:r>
        <w:rPr/>
        <w:t>26</w:t>
      </w:r>
      <w:r>
        <w:rPr>
          <w:spacing w:val="18"/>
        </w:rPr>
        <w:t> </w:t>
      </w:r>
      <w:r>
        <w:rPr/>
        <w:t>(6):</w:t>
      </w:r>
      <w:r>
        <w:rPr>
          <w:spacing w:val="-57"/>
        </w:rPr>
        <w:t> </w:t>
      </w:r>
      <w:r>
        <w:rPr/>
        <w:t>358-383.</w:t>
      </w:r>
    </w:p>
    <w:p>
      <w:pPr>
        <w:pStyle w:val="BodyText"/>
      </w:pPr>
    </w:p>
    <w:p>
      <w:pPr>
        <w:pStyle w:val="BodyText"/>
        <w:ind w:left="1260" w:right="724" w:hanging="720"/>
      </w:pPr>
      <w:r>
        <w:rPr/>
        <w:t>Ellis, E.S. and Lenz, B.K. 1996. Perspectives on Instruction in Learning Strategies. In D.D.</w:t>
      </w:r>
      <w:r>
        <w:rPr>
          <w:spacing w:val="1"/>
        </w:rPr>
        <w:t> </w:t>
      </w:r>
      <w:r>
        <w:rPr/>
        <w:t>Deshler,</w:t>
      </w:r>
      <w:r>
        <w:rPr>
          <w:spacing w:val="51"/>
        </w:rPr>
        <w:t> </w:t>
      </w:r>
      <w:r>
        <w:rPr/>
        <w:t>E.S.</w:t>
      </w:r>
      <w:r>
        <w:rPr>
          <w:spacing w:val="49"/>
        </w:rPr>
        <w:t> </w:t>
      </w:r>
      <w:r>
        <w:rPr/>
        <w:t>Ellis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B.K.</w:t>
      </w:r>
      <w:r>
        <w:rPr>
          <w:spacing w:val="53"/>
        </w:rPr>
        <w:t> </w:t>
      </w:r>
      <w:r>
        <w:rPr/>
        <w:t>Lenz</w:t>
      </w:r>
      <w:r>
        <w:rPr>
          <w:spacing w:val="52"/>
        </w:rPr>
        <w:t> </w:t>
      </w:r>
      <w:r>
        <w:rPr/>
        <w:t>(Eds.).</w:t>
      </w:r>
      <w:r>
        <w:rPr>
          <w:spacing w:val="51"/>
        </w:rPr>
        <w:t> </w:t>
      </w:r>
      <w:r>
        <w:rPr/>
        <w:t>Teaching</w:t>
      </w:r>
      <w:r>
        <w:rPr>
          <w:spacing w:val="49"/>
        </w:rPr>
        <w:t> </w:t>
      </w:r>
      <w:r>
        <w:rPr/>
        <w:t>Adolescents</w:t>
      </w:r>
      <w:r>
        <w:rPr>
          <w:spacing w:val="52"/>
        </w:rPr>
        <w:t> </w:t>
      </w:r>
      <w:r>
        <w:rPr/>
        <w:t>with</w:t>
      </w:r>
      <w:r>
        <w:rPr>
          <w:spacing w:val="52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disabilities.</w:t>
      </w:r>
      <w:r>
        <w:rPr>
          <w:spacing w:val="-1"/>
        </w:rPr>
        <w:t> </w:t>
      </w:r>
      <w:r>
        <w:rPr/>
        <w:t>(2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ed., pp. 9 – 60). Denver, C.O.</w:t>
      </w:r>
      <w:r>
        <w:rPr>
          <w:spacing w:val="1"/>
          <w:vertAlign w:val="baseline"/>
        </w:rPr>
        <w:t> </w:t>
      </w:r>
      <w:r>
        <w:rPr>
          <w:vertAlign w:val="baseline"/>
        </w:rPr>
        <w:t>Love.</w:t>
      </w:r>
    </w:p>
    <w:p>
      <w:pPr>
        <w:pStyle w:val="BodyText"/>
        <w:spacing w:before="1"/>
      </w:pPr>
    </w:p>
    <w:p>
      <w:pPr>
        <w:pStyle w:val="BodyText"/>
        <w:ind w:left="1260" w:right="619" w:hanging="720"/>
      </w:pPr>
      <w:r>
        <w:rPr/>
        <w:t>Emunefe, J. O and Oyetunde, B. S. 2009. Gender disparity in learning of Mathematics in the</w:t>
      </w:r>
      <w:r>
        <w:rPr>
          <w:spacing w:val="1"/>
        </w:rPr>
        <w:t> </w:t>
      </w:r>
      <w:r>
        <w:rPr/>
        <w:t>secondary</w:t>
      </w:r>
      <w:r>
        <w:rPr>
          <w:spacing w:val="3"/>
        </w:rPr>
        <w:t> </w:t>
      </w:r>
      <w:r>
        <w:rPr/>
        <w:t>schools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Millenium</w:t>
      </w:r>
      <w:r>
        <w:rPr>
          <w:spacing w:val="9"/>
        </w:rPr>
        <w:t> </w:t>
      </w:r>
      <w:r>
        <w:rPr/>
        <w:t>Development</w:t>
      </w:r>
      <w:r>
        <w:rPr>
          <w:spacing w:val="9"/>
        </w:rPr>
        <w:t> </w:t>
      </w:r>
      <w:r>
        <w:rPr/>
        <w:t>Goals</w:t>
      </w:r>
      <w:r>
        <w:rPr>
          <w:spacing w:val="9"/>
        </w:rPr>
        <w:t> </w:t>
      </w:r>
      <w:r>
        <w:rPr/>
        <w:t>(MDGs).</w:t>
      </w:r>
      <w:r>
        <w:rPr>
          <w:spacing w:val="10"/>
        </w:rPr>
        <w:t> </w:t>
      </w:r>
      <w:r>
        <w:rPr/>
        <w:t>A</w:t>
      </w:r>
      <w:r>
        <w:rPr>
          <w:spacing w:val="8"/>
        </w:rPr>
        <w:t> </w:t>
      </w:r>
      <w:r>
        <w:rPr/>
        <w:t>paper</w:t>
      </w:r>
      <w:r>
        <w:rPr>
          <w:spacing w:val="7"/>
        </w:rPr>
        <w:t> </w:t>
      </w:r>
      <w:r>
        <w:rPr/>
        <w:t>presented</w:t>
      </w:r>
      <w:r>
        <w:rPr>
          <w:spacing w:val="10"/>
        </w:rPr>
        <w:t> </w:t>
      </w:r>
      <w:r>
        <w:rPr/>
        <w:t>at</w:t>
      </w:r>
      <w:r>
        <w:rPr>
          <w:spacing w:val="-57"/>
        </w:rPr>
        <w:t> </w:t>
      </w:r>
      <w:r>
        <w:rPr/>
        <w:t>46</w:t>
      </w:r>
      <w:r>
        <w:rPr>
          <w:vertAlign w:val="superscript"/>
        </w:rPr>
        <w:t>th</w:t>
      </w:r>
      <w:r>
        <w:rPr>
          <w:vertAlign w:val="baseline"/>
        </w:rPr>
        <w:t> Annual Conference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MAN: 307-311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260" w:right="728" w:hanging="720"/>
        <w:rPr>
          <w:rFonts w:ascii="Arial MT"/>
        </w:rPr>
      </w:pPr>
      <w:r>
        <w:rPr/>
        <w:pict>
          <v:shape style="position:absolute;margin-left:70.584pt;margin-top:-8.896911pt;width:470.95pt;height:41.4pt;mso-position-horizontal-relative:page;mso-position-vertical-relative:paragraph;z-index:-18503168" coordorigin="1412,-178" coordsize="9419,828" path="m10831,-178l1412,-178,1412,98,1412,374,1412,650,10831,650,10831,374,10831,98,10831,-178xe" filled="true" fillcolor="#ffffff" stroked="false">
            <v:path arrowok="t"/>
            <v:fill type="solid"/>
            <w10:wrap type="none"/>
          </v:shape>
        </w:pict>
      </w:r>
      <w:r>
        <w:rPr/>
        <w:t>Englert,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Mariage,</w:t>
      </w:r>
      <w:r>
        <w:rPr>
          <w:spacing w:val="-1"/>
        </w:rPr>
        <w:t> </w:t>
      </w:r>
      <w:r>
        <w:rPr/>
        <w:t>T. V.</w:t>
      </w:r>
      <w:r>
        <w:rPr>
          <w:spacing w:val="-1"/>
        </w:rPr>
        <w:t> </w:t>
      </w:r>
      <w:r>
        <w:rPr/>
        <w:t>1991. Making</w:t>
      </w:r>
      <w:r>
        <w:rPr>
          <w:spacing w:val="-2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partners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comprehension</w:t>
      </w:r>
      <w:r>
        <w:rPr>
          <w:spacing w:val="-1"/>
        </w:rPr>
        <w:t> </w:t>
      </w:r>
      <w:r>
        <w:rPr/>
        <w:t>process:</w:t>
      </w:r>
      <w:r>
        <w:rPr>
          <w:spacing w:val="-57"/>
        </w:rPr>
        <w:t> </w:t>
      </w:r>
      <w:r>
        <w:rPr/>
        <w:t>Organizing</w:t>
      </w:r>
      <w:r>
        <w:rPr>
          <w:spacing w:val="-2"/>
        </w:rPr>
        <w:t> </w:t>
      </w:r>
      <w:r>
        <w:rPr/>
        <w:t>the reading</w:t>
      </w:r>
      <w:r>
        <w:rPr>
          <w:spacing w:val="-1"/>
        </w:rPr>
        <w:t> </w:t>
      </w:r>
      <w:r>
        <w:rPr/>
        <w:t>"posse</w:t>
      </w:r>
      <w:r>
        <w:rPr>
          <w:i/>
        </w:rPr>
        <w:t>". </w:t>
      </w:r>
      <w:r>
        <w:rPr/>
        <w:t>Learning</w:t>
      </w:r>
      <w:r>
        <w:rPr>
          <w:spacing w:val="-3"/>
        </w:rPr>
        <w:t> </w:t>
      </w:r>
      <w:r>
        <w:rPr/>
        <w:t>Disability</w:t>
      </w:r>
      <w:r>
        <w:rPr>
          <w:spacing w:val="-4"/>
        </w:rPr>
        <w:t> </w:t>
      </w:r>
      <w:r>
        <w:rPr/>
        <w:t>Quarterly</w:t>
      </w:r>
      <w:r>
        <w:rPr>
          <w:spacing w:val="-5"/>
        </w:rPr>
        <w:t> </w:t>
      </w:r>
      <w:r>
        <w:rPr/>
        <w:t>14:</w:t>
      </w:r>
      <w:r>
        <w:rPr>
          <w:spacing w:val="1"/>
        </w:rPr>
        <w:t> </w:t>
      </w:r>
      <w:r>
        <w:rPr>
          <w:i/>
        </w:rPr>
        <w:t>123-138</w:t>
      </w:r>
      <w:r>
        <w:rPr>
          <w:rFonts w:ascii="Arial MT"/>
        </w:rPr>
        <w:t>.</w:t>
      </w:r>
    </w:p>
    <w:p>
      <w:pPr>
        <w:pStyle w:val="BodyText"/>
        <w:spacing w:before="10"/>
        <w:rPr>
          <w:rFonts w:ascii="Arial MT"/>
          <w:sz w:val="23"/>
        </w:rPr>
      </w:pPr>
    </w:p>
    <w:p>
      <w:pPr>
        <w:pStyle w:val="BodyText"/>
        <w:spacing w:before="1"/>
        <w:ind w:left="1260" w:right="777" w:hanging="720"/>
      </w:pPr>
      <w:r>
        <w:rPr/>
        <w:t>Ezeliora,</w:t>
      </w:r>
      <w:r>
        <w:rPr>
          <w:spacing w:val="-2"/>
        </w:rPr>
        <w:t> </w:t>
      </w:r>
      <w:r>
        <w:rPr/>
        <w:t>B.</w:t>
      </w:r>
      <w:r>
        <w:rPr>
          <w:spacing w:val="-2"/>
        </w:rPr>
        <w:t> </w:t>
      </w:r>
      <w:r>
        <w:rPr/>
        <w:t>2003.</w:t>
      </w:r>
      <w:r>
        <w:rPr>
          <w:spacing w:val="-1"/>
        </w:rPr>
        <w:t> </w:t>
      </w:r>
      <w:r>
        <w:rPr/>
        <w:t>Perception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Science</w:t>
      </w:r>
      <w:r>
        <w:rPr>
          <w:spacing w:val="-3"/>
        </w:rPr>
        <w:t> </w:t>
      </w:r>
      <w:r>
        <w:rPr/>
        <w:t>among</w:t>
      </w:r>
      <w:r>
        <w:rPr>
          <w:spacing w:val="-4"/>
        </w:rPr>
        <w:t> </w:t>
      </w:r>
      <w:r>
        <w:rPr/>
        <w:t>Nigerian</w:t>
      </w:r>
      <w:r>
        <w:rPr>
          <w:spacing w:val="-2"/>
        </w:rPr>
        <w:t> </w:t>
      </w:r>
      <w:r>
        <w:rPr/>
        <w:t>School</w:t>
      </w:r>
      <w:r>
        <w:rPr>
          <w:spacing w:val="1"/>
        </w:rPr>
        <w:t> </w:t>
      </w:r>
      <w:r>
        <w:rPr/>
        <w:t>Learners.</w:t>
      </w:r>
      <w:r>
        <w:rPr>
          <w:spacing w:val="-2"/>
        </w:rPr>
        <w:t> </w:t>
      </w:r>
      <w:r>
        <w:rPr/>
        <w:t>Unpublished</w:t>
      </w:r>
      <w:r>
        <w:rPr>
          <w:spacing w:val="-2"/>
        </w:rPr>
        <w:t> </w:t>
      </w:r>
      <w:r>
        <w:rPr/>
        <w:t>Article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GASAT, 2003, South Africa.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60" w:right="724" w:hanging="720"/>
      </w:pPr>
      <w:r>
        <w:rPr/>
        <w:t>Ezeokoli, F.O.</w:t>
      </w:r>
      <w:r>
        <w:rPr>
          <w:spacing w:val="1"/>
        </w:rPr>
        <w:t> </w:t>
      </w:r>
      <w:r>
        <w:rPr/>
        <w:t>1999.</w:t>
      </w:r>
      <w:r>
        <w:rPr>
          <w:spacing w:val="1"/>
        </w:rPr>
        <w:t> </w:t>
      </w:r>
      <w:r>
        <w:rPr/>
        <w:t>Topology</w:t>
      </w:r>
      <w:r>
        <w:rPr>
          <w:spacing w:val="-4"/>
        </w:rPr>
        <w:t> </w:t>
      </w:r>
      <w:r>
        <w:rPr/>
        <w:t>of</w:t>
      </w:r>
      <w:r>
        <w:rPr>
          <w:spacing w:val="2"/>
        </w:rPr>
        <w:t> </w:t>
      </w:r>
      <w:r>
        <w:rPr/>
        <w:t>errors</w:t>
      </w:r>
      <w:r>
        <w:rPr>
          <w:spacing w:val="1"/>
        </w:rPr>
        <w:t> </w:t>
      </w:r>
      <w:r>
        <w:rPr/>
        <w:t>in the</w:t>
      </w:r>
      <w:r>
        <w:rPr>
          <w:spacing w:val="2"/>
        </w:rPr>
        <w:t> </w:t>
      </w:r>
      <w:r>
        <w:rPr/>
        <w:t>written</w:t>
      </w:r>
      <w:r>
        <w:rPr>
          <w:spacing w:val="1"/>
        </w:rPr>
        <w:t> </w:t>
      </w:r>
      <w:r>
        <w:rPr/>
        <w:t>essays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Nigerian 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28"/>
        </w:rPr>
        <w:t> </w:t>
      </w:r>
      <w:r>
        <w:rPr/>
        <w:t>students.</w:t>
      </w:r>
      <w:r>
        <w:rPr>
          <w:spacing w:val="28"/>
        </w:rPr>
        <w:t> </w:t>
      </w:r>
      <w:r>
        <w:rPr/>
        <w:t>African</w:t>
      </w:r>
      <w:r>
        <w:rPr>
          <w:spacing w:val="27"/>
        </w:rPr>
        <w:t> </w:t>
      </w:r>
      <w:r>
        <w:rPr/>
        <w:t>Journal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Educational</w:t>
      </w:r>
      <w:r>
        <w:rPr>
          <w:spacing w:val="28"/>
        </w:rPr>
        <w:t> </w:t>
      </w:r>
      <w:r>
        <w:rPr/>
        <w:t>Research.</w:t>
      </w:r>
      <w:r>
        <w:rPr>
          <w:spacing w:val="27"/>
        </w:rPr>
        <w:t> </w:t>
      </w:r>
      <w:r>
        <w:rPr/>
        <w:t>Department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Teacher</w:t>
      </w:r>
      <w:r>
        <w:rPr>
          <w:spacing w:val="-57"/>
        </w:rPr>
        <w:t> </w:t>
      </w:r>
      <w:r>
        <w:rPr/>
        <w:t>Education,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Ibadan.</w:t>
      </w:r>
    </w:p>
    <w:p>
      <w:pPr>
        <w:pStyle w:val="BodyText"/>
      </w:pPr>
    </w:p>
    <w:p>
      <w:pPr>
        <w:pStyle w:val="BodyText"/>
        <w:spacing w:before="1"/>
        <w:ind w:left="1260" w:right="1295" w:hanging="720"/>
      </w:pPr>
      <w:r>
        <w:rPr/>
        <w:t>Fed.</w:t>
      </w:r>
      <w:r>
        <w:rPr>
          <w:spacing w:val="-1"/>
        </w:rPr>
        <w:t> </w:t>
      </w:r>
      <w:r>
        <w:rPr/>
        <w:t>Republic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Nig.</w:t>
      </w:r>
      <w:r>
        <w:rPr>
          <w:spacing w:val="-1"/>
        </w:rPr>
        <w:t> </w:t>
      </w:r>
      <w:r>
        <w:rPr/>
        <w:t>2004.</w:t>
      </w:r>
      <w:r>
        <w:rPr>
          <w:spacing w:val="59"/>
        </w:rPr>
        <w:t> </w:t>
      </w:r>
      <w:r>
        <w:rPr/>
        <w:t>National Policy</w:t>
      </w:r>
      <w:r>
        <w:rPr>
          <w:spacing w:val="-6"/>
        </w:rPr>
        <w:t> </w:t>
      </w:r>
      <w:r>
        <w:rPr/>
        <w:t>on</w:t>
      </w:r>
      <w:r>
        <w:rPr>
          <w:spacing w:val="-1"/>
        </w:rPr>
        <w:t> </w:t>
      </w:r>
      <w:r>
        <w:rPr/>
        <w:t>Education (4</w:t>
      </w:r>
      <w:r>
        <w:rPr>
          <w:vertAlign w:val="superscript"/>
        </w:rPr>
        <w:t>th</w:t>
      </w:r>
      <w:r>
        <w:rPr>
          <w:vertAlign w:val="baseline"/>
        </w:rPr>
        <w:t> Ed.). NERDC</w:t>
      </w:r>
      <w:r>
        <w:rPr>
          <w:spacing w:val="-1"/>
          <w:vertAlign w:val="baseline"/>
        </w:rPr>
        <w:t> </w:t>
      </w:r>
      <w:r>
        <w:rPr>
          <w:vertAlign w:val="baseline"/>
        </w:rPr>
        <w:t>Press, Yaba,</w:t>
      </w:r>
      <w:r>
        <w:rPr>
          <w:spacing w:val="-57"/>
          <w:vertAlign w:val="baseline"/>
        </w:rPr>
        <w:t> </w:t>
      </w:r>
      <w:r>
        <w:rPr>
          <w:vertAlign w:val="baseline"/>
        </w:rPr>
        <w:t>Lagos.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60" w:right="615" w:hanging="720"/>
      </w:pPr>
      <w:r>
        <w:rPr/>
        <w:t>Fennema, E. and Sherman, J. 1977. Fennema –Sherman Mathematics Atiitudes Scales:</w:t>
      </w:r>
      <w:r>
        <w:rPr>
          <w:spacing w:val="1"/>
        </w:rPr>
        <w:t> </w:t>
      </w:r>
      <w:r>
        <w:rPr/>
        <w:t>Instruments</w:t>
      </w:r>
      <w:r>
        <w:rPr>
          <w:spacing w:val="42"/>
        </w:rPr>
        <w:t> </w:t>
      </w:r>
      <w:r>
        <w:rPr/>
        <w:t>Designed</w:t>
      </w:r>
      <w:r>
        <w:rPr>
          <w:spacing w:val="41"/>
        </w:rPr>
        <w:t> </w:t>
      </w:r>
      <w:r>
        <w:rPr/>
        <w:t>to</w:t>
      </w:r>
      <w:r>
        <w:rPr>
          <w:spacing w:val="42"/>
        </w:rPr>
        <w:t> </w:t>
      </w:r>
      <w:r>
        <w:rPr/>
        <w:t>Measure</w:t>
      </w:r>
      <w:r>
        <w:rPr>
          <w:spacing w:val="41"/>
        </w:rPr>
        <w:t> </w:t>
      </w:r>
      <w:r>
        <w:rPr/>
        <w:t>Attitudes</w:t>
      </w:r>
      <w:r>
        <w:rPr>
          <w:spacing w:val="41"/>
        </w:rPr>
        <w:t> </w:t>
      </w:r>
      <w:r>
        <w:rPr/>
        <w:t>Towards</w:t>
      </w:r>
      <w:r>
        <w:rPr>
          <w:spacing w:val="41"/>
        </w:rPr>
        <w:t> </w:t>
      </w:r>
      <w:r>
        <w:rPr/>
        <w:t>the</w:t>
      </w:r>
      <w:r>
        <w:rPr>
          <w:spacing w:val="43"/>
        </w:rPr>
        <w:t> </w:t>
      </w:r>
      <w:r>
        <w:rPr/>
        <w:t>Learning</w:t>
      </w:r>
      <w:r>
        <w:rPr>
          <w:spacing w:val="40"/>
        </w:rPr>
        <w:t> </w:t>
      </w:r>
      <w:r>
        <w:rPr/>
        <w:t>of</w:t>
      </w:r>
      <w:r>
        <w:rPr>
          <w:spacing w:val="41"/>
        </w:rPr>
        <w:t> </w:t>
      </w:r>
      <w:r>
        <w:rPr/>
        <w:t>Mathematics</w:t>
      </w:r>
      <w:r>
        <w:rPr>
          <w:spacing w:val="41"/>
        </w:rPr>
        <w:t> </w:t>
      </w:r>
      <w:r>
        <w:rPr/>
        <w:t>by</w:t>
      </w:r>
      <w:r>
        <w:rPr>
          <w:spacing w:val="-57"/>
        </w:rPr>
        <w:t> </w:t>
      </w:r>
      <w:r>
        <w:rPr/>
        <w:t>Males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Females. JSAS Catalog</w:t>
      </w:r>
      <w:r>
        <w:rPr>
          <w:spacing w:val="-3"/>
        </w:rPr>
        <w:t> </w:t>
      </w:r>
      <w:r>
        <w:rPr/>
        <w:t>of Selected Documents in Psycology</w:t>
      </w:r>
      <w:r>
        <w:rPr>
          <w:spacing w:val="-5"/>
        </w:rPr>
        <w:t> </w:t>
      </w:r>
      <w:r>
        <w:rPr/>
        <w:t>b(1):</w:t>
      </w:r>
      <w:r>
        <w:rPr>
          <w:spacing w:val="-1"/>
        </w:rPr>
        <w:t> </w:t>
      </w:r>
      <w:r>
        <w:rPr/>
        <w:t>35.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1260" w:right="1152" w:hanging="720"/>
        <w:jc w:val="left"/>
        <w:rPr>
          <w:sz w:val="24"/>
        </w:rPr>
      </w:pPr>
      <w:r>
        <w:rPr/>
        <w:pict>
          <v:shape style="position:absolute;margin-left:70.584pt;margin-top:-8.896894pt;width:470.95pt;height:41.4pt;mso-position-horizontal-relative:page;mso-position-vertical-relative:paragraph;z-index:-18502656" coordorigin="1412,-178" coordsize="9419,828" path="m10831,-178l1412,-178,1412,98,1412,374,1412,650,10831,650,10831,374,10831,98,10831,-178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Fisher,</w:t>
      </w:r>
      <w:r>
        <w:rPr>
          <w:spacing w:val="-2"/>
          <w:sz w:val="24"/>
        </w:rPr>
        <w:t> </w:t>
      </w:r>
      <w:r>
        <w:rPr>
          <w:sz w:val="24"/>
        </w:rPr>
        <w:t>D., Frey,</w:t>
      </w:r>
      <w:r>
        <w:rPr>
          <w:spacing w:val="-1"/>
          <w:sz w:val="24"/>
        </w:rPr>
        <w:t> </w:t>
      </w:r>
      <w:r>
        <w:rPr>
          <w:sz w:val="24"/>
        </w:rPr>
        <w:t>N.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Williams,</w:t>
      </w:r>
      <w:r>
        <w:rPr>
          <w:spacing w:val="-2"/>
          <w:sz w:val="24"/>
        </w:rPr>
        <w:t> </w:t>
      </w:r>
      <w:r>
        <w:rPr>
          <w:sz w:val="24"/>
        </w:rPr>
        <w:t>D.</w:t>
      </w:r>
      <w:r>
        <w:rPr>
          <w:spacing w:val="-1"/>
          <w:sz w:val="24"/>
        </w:rPr>
        <w:t> </w:t>
      </w:r>
      <w:r>
        <w:rPr>
          <w:sz w:val="24"/>
        </w:rPr>
        <w:t>2002.</w:t>
      </w:r>
      <w:r>
        <w:rPr>
          <w:spacing w:val="-4"/>
          <w:sz w:val="24"/>
        </w:rPr>
        <w:t> </w:t>
      </w:r>
      <w:r>
        <w:rPr>
          <w:sz w:val="24"/>
        </w:rPr>
        <w:t>Seven</w:t>
      </w:r>
      <w:r>
        <w:rPr>
          <w:spacing w:val="-1"/>
          <w:sz w:val="24"/>
        </w:rPr>
        <w:t> </w:t>
      </w:r>
      <w:r>
        <w:rPr>
          <w:sz w:val="24"/>
        </w:rPr>
        <w:t>literacy</w:t>
      </w:r>
      <w:r>
        <w:rPr>
          <w:spacing w:val="-6"/>
          <w:sz w:val="24"/>
        </w:rPr>
        <w:t> </w:t>
      </w:r>
      <w:r>
        <w:rPr>
          <w:sz w:val="24"/>
        </w:rPr>
        <w:t>strategies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work.</w:t>
      </w:r>
      <w:r>
        <w:rPr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Leadership,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60</w:t>
      </w:r>
      <w:r>
        <w:rPr>
          <w:sz w:val="24"/>
        </w:rPr>
        <w:t>(3):</w:t>
      </w:r>
      <w:r>
        <w:rPr>
          <w:spacing w:val="1"/>
          <w:sz w:val="24"/>
        </w:rPr>
        <w:t> </w:t>
      </w:r>
      <w:r>
        <w:rPr>
          <w:sz w:val="24"/>
        </w:rPr>
        <w:t>70-73.</w:t>
      </w:r>
    </w:p>
    <w:p>
      <w:pPr>
        <w:pStyle w:val="BodyText"/>
      </w:pPr>
    </w:p>
    <w:p>
      <w:pPr>
        <w:pStyle w:val="BodyText"/>
        <w:ind w:left="1260" w:right="662" w:hanging="720"/>
      </w:pPr>
      <w:r>
        <w:rPr/>
        <w:t>Fisher,</w:t>
      </w:r>
      <w:r>
        <w:rPr>
          <w:spacing w:val="-1"/>
        </w:rPr>
        <w:t> </w:t>
      </w:r>
      <w:r>
        <w:rPr/>
        <w:t>K.M.,</w:t>
      </w:r>
      <w:r>
        <w:rPr>
          <w:spacing w:val="-1"/>
        </w:rPr>
        <w:t> </w:t>
      </w:r>
      <w:r>
        <w:rPr/>
        <w:t>Wandersee, J.H.,</w:t>
      </w:r>
      <w:r>
        <w:rPr>
          <w:spacing w:val="-1"/>
        </w:rPr>
        <w:t> </w:t>
      </w:r>
      <w:r>
        <w:rPr/>
        <w:t>Moody, D.E.</w:t>
      </w:r>
      <w:r>
        <w:rPr>
          <w:spacing w:val="-1"/>
        </w:rPr>
        <w:t> </w:t>
      </w:r>
      <w:r>
        <w:rPr/>
        <w:t>2000.</w:t>
      </w:r>
      <w:r>
        <w:rPr>
          <w:spacing w:val="-1"/>
        </w:rPr>
        <w:t> </w:t>
      </w:r>
      <w:r>
        <w:rPr/>
        <w:t>Mapping</w:t>
      </w:r>
      <w:r>
        <w:rPr>
          <w:spacing w:val="-2"/>
        </w:rPr>
        <w:t> </w:t>
      </w:r>
      <w:r>
        <w:rPr/>
        <w:t>biology</w:t>
      </w:r>
      <w:r>
        <w:rPr>
          <w:spacing w:val="-6"/>
        </w:rPr>
        <w:t> </w:t>
      </w:r>
      <w:r>
        <w:rPr/>
        <w:t>knowledge. Dordrecht,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Netherlands:</w:t>
      </w:r>
      <w:r>
        <w:rPr>
          <w:spacing w:val="-1"/>
        </w:rPr>
        <w:t> </w:t>
      </w:r>
      <w:r>
        <w:rPr/>
        <w:t>Kluwer.</w:t>
      </w:r>
    </w:p>
    <w:p>
      <w:pPr>
        <w:pStyle w:val="BodyText"/>
        <w:spacing w:line="550" w:lineRule="atLeast" w:before="3"/>
        <w:ind w:left="540" w:right="976"/>
      </w:pPr>
      <w:r>
        <w:rPr/>
        <w:t>FME 2007. 9-Year Basic Education Curriculum: Mathematics for JSS 1-3, Abuja: NERDC.</w:t>
      </w:r>
      <w:r>
        <w:rPr>
          <w:spacing w:val="1"/>
        </w:rPr>
        <w:t> </w:t>
      </w:r>
      <w:r>
        <w:rPr/>
        <w:t>Foil,</w:t>
      </w:r>
      <w:r>
        <w:rPr>
          <w:spacing w:val="-2"/>
        </w:rPr>
        <w:t> </w:t>
      </w:r>
      <w:r>
        <w:rPr/>
        <w:t>C</w:t>
      </w:r>
      <w:r>
        <w:rPr>
          <w:spacing w:val="-2"/>
        </w:rPr>
        <w:t> </w:t>
      </w:r>
      <w:r>
        <w:rPr/>
        <w:t>R.,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Alber,</w:t>
      </w:r>
      <w:r>
        <w:rPr>
          <w:spacing w:val="-1"/>
        </w:rPr>
        <w:t> </w:t>
      </w:r>
      <w:r>
        <w:rPr/>
        <w:t>S.</w:t>
      </w:r>
      <w:r>
        <w:rPr>
          <w:spacing w:val="-3"/>
        </w:rPr>
        <w:t> </w:t>
      </w:r>
      <w:r>
        <w:rPr/>
        <w:t>R.</w:t>
      </w:r>
      <w:r>
        <w:rPr>
          <w:spacing w:val="-1"/>
        </w:rPr>
        <w:t> </w:t>
      </w:r>
      <w:r>
        <w:rPr/>
        <w:t>2002.</w:t>
      </w:r>
      <w:r>
        <w:rPr>
          <w:spacing w:val="-2"/>
        </w:rPr>
        <w:t> </w:t>
      </w:r>
      <w:r>
        <w:rPr/>
        <w:t>Fun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ways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build your</w:t>
      </w:r>
      <w:r>
        <w:rPr>
          <w:spacing w:val="-1"/>
        </w:rPr>
        <w:t> </w:t>
      </w:r>
      <w:r>
        <w:rPr/>
        <w:t>students‘</w:t>
      </w:r>
      <w:r>
        <w:rPr>
          <w:spacing w:val="-2"/>
        </w:rPr>
        <w:t> </w:t>
      </w:r>
      <w:r>
        <w:rPr/>
        <w:t>vocabulary.</w:t>
      </w:r>
    </w:p>
    <w:p>
      <w:pPr>
        <w:pStyle w:val="BodyText"/>
        <w:spacing w:before="2"/>
        <w:ind w:left="1260"/>
      </w:pPr>
      <w:r>
        <w:rPr/>
        <w:t>Intervention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Clinic,</w:t>
      </w:r>
      <w:r>
        <w:rPr>
          <w:spacing w:val="-1"/>
        </w:rPr>
        <w:t> </w:t>
      </w:r>
      <w:r>
        <w:rPr/>
        <w:t>37(3): 131–140.</w:t>
      </w:r>
    </w:p>
    <w:p>
      <w:pPr>
        <w:spacing w:after="0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before="72"/>
        <w:ind w:left="1260" w:right="617" w:hanging="720"/>
      </w:pPr>
      <w:r>
        <w:rPr/>
        <w:t>Forness, S. R., Kavale, K. A., Blum, I. M., and Lloyd, J. W. 1997. Mega-analysis of meta</w:t>
      </w:r>
      <w:r>
        <w:rPr>
          <w:spacing w:val="1"/>
        </w:rPr>
        <w:t> </w:t>
      </w:r>
      <w:r>
        <w:rPr/>
        <w:t>analysis:</w:t>
      </w:r>
      <w:r>
        <w:rPr>
          <w:spacing w:val="41"/>
        </w:rPr>
        <w:t> </w:t>
      </w:r>
      <w:r>
        <w:rPr/>
        <w:t>What</w:t>
      </w:r>
      <w:r>
        <w:rPr>
          <w:spacing w:val="41"/>
        </w:rPr>
        <w:t> </w:t>
      </w:r>
      <w:r>
        <w:rPr/>
        <w:t>works</w:t>
      </w:r>
      <w:r>
        <w:rPr>
          <w:spacing w:val="44"/>
        </w:rPr>
        <w:t> </w:t>
      </w:r>
      <w:r>
        <w:rPr/>
        <w:t>in</w:t>
      </w:r>
      <w:r>
        <w:rPr>
          <w:spacing w:val="41"/>
        </w:rPr>
        <w:t> </w:t>
      </w:r>
      <w:r>
        <w:rPr/>
        <w:t>special</w:t>
      </w:r>
      <w:r>
        <w:rPr>
          <w:spacing w:val="42"/>
        </w:rPr>
        <w:t> </w:t>
      </w:r>
      <w:r>
        <w:rPr/>
        <w:t>education</w:t>
      </w:r>
      <w:r>
        <w:rPr>
          <w:spacing w:val="40"/>
        </w:rPr>
        <w:t> </w:t>
      </w:r>
      <w:r>
        <w:rPr/>
        <w:t>and</w:t>
      </w:r>
      <w:r>
        <w:rPr>
          <w:spacing w:val="43"/>
        </w:rPr>
        <w:t> </w:t>
      </w:r>
      <w:r>
        <w:rPr/>
        <w:t>related</w:t>
      </w:r>
      <w:r>
        <w:rPr>
          <w:spacing w:val="41"/>
        </w:rPr>
        <w:t> </w:t>
      </w:r>
      <w:r>
        <w:rPr/>
        <w:t>services.</w:t>
      </w:r>
      <w:r>
        <w:rPr>
          <w:spacing w:val="47"/>
        </w:rPr>
        <w:t> </w:t>
      </w:r>
      <w:r>
        <w:rPr/>
        <w:t>Teaching</w:t>
      </w:r>
      <w:r>
        <w:rPr>
          <w:spacing w:val="39"/>
        </w:rPr>
        <w:t> </w:t>
      </w:r>
      <w:r>
        <w:rPr/>
        <w:t>Exceptional</w:t>
      </w:r>
      <w:r>
        <w:rPr>
          <w:spacing w:val="-57"/>
        </w:rPr>
        <w:t> </w:t>
      </w:r>
      <w:r>
        <w:rPr/>
        <w:t>Children,</w:t>
      </w:r>
      <w:r>
        <w:rPr>
          <w:spacing w:val="-1"/>
        </w:rPr>
        <w:t> </w:t>
      </w:r>
      <w:r>
        <w:rPr/>
        <w:t>29 (6): 4–9.</w:t>
      </w:r>
    </w:p>
    <w:p>
      <w:pPr>
        <w:pStyle w:val="BodyText"/>
      </w:pPr>
    </w:p>
    <w:p>
      <w:pPr>
        <w:pStyle w:val="BodyText"/>
        <w:ind w:left="1260" w:right="1137" w:hanging="720"/>
      </w:pPr>
      <w:r>
        <w:rPr/>
        <w:t>Furner,</w:t>
      </w:r>
      <w:r>
        <w:rPr>
          <w:spacing w:val="-2"/>
        </w:rPr>
        <w:t> </w:t>
      </w:r>
      <w:r>
        <w:rPr/>
        <w:t>J.M.,</w:t>
      </w:r>
      <w:r>
        <w:rPr>
          <w:spacing w:val="-1"/>
        </w:rPr>
        <w:t> </w:t>
      </w:r>
      <w:r>
        <w:rPr/>
        <w:t>Yahaya,</w:t>
      </w:r>
      <w:r>
        <w:rPr>
          <w:spacing w:val="-1"/>
        </w:rPr>
        <w:t> </w:t>
      </w:r>
      <w:r>
        <w:rPr/>
        <w:t>N.,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Duffy,</w:t>
      </w:r>
      <w:r>
        <w:rPr>
          <w:spacing w:val="-1"/>
        </w:rPr>
        <w:t> </w:t>
      </w:r>
      <w:r>
        <w:rPr/>
        <w:t>M.L.</w:t>
      </w:r>
      <w:r>
        <w:rPr>
          <w:spacing w:val="-2"/>
        </w:rPr>
        <w:t> </w:t>
      </w:r>
      <w:r>
        <w:rPr/>
        <w:t>2005.</w:t>
      </w:r>
      <w:r>
        <w:rPr>
          <w:spacing w:val="-1"/>
        </w:rPr>
        <w:t> </w:t>
      </w:r>
      <w:r>
        <w:rPr/>
        <w:t>Teach</w:t>
      </w:r>
      <w:r>
        <w:rPr>
          <w:spacing w:val="-1"/>
        </w:rPr>
        <w:t> </w:t>
      </w:r>
      <w:r>
        <w:rPr/>
        <w:t>Mathematics:</w:t>
      </w:r>
      <w:r>
        <w:rPr>
          <w:spacing w:val="-2"/>
        </w:rPr>
        <w:t> </w:t>
      </w:r>
      <w:r>
        <w:rPr/>
        <w:t>Strategies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reach all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intervention in School</w:t>
      </w:r>
      <w:r>
        <w:rPr>
          <w:spacing w:val="-1"/>
        </w:rPr>
        <w:t> </w:t>
      </w:r>
      <w:r>
        <w:rPr/>
        <w:t>and clinic. Access</w:t>
      </w:r>
      <w:r>
        <w:rPr>
          <w:spacing w:val="2"/>
        </w:rPr>
        <w:t> </w:t>
      </w:r>
      <w:r>
        <w:rPr/>
        <w:t>my</w:t>
      </w:r>
      <w:r>
        <w:rPr>
          <w:spacing w:val="-4"/>
        </w:rPr>
        <w:t> </w:t>
      </w:r>
      <w:r>
        <w:rPr/>
        <w:t>Library.</w:t>
      </w:r>
    </w:p>
    <w:p>
      <w:pPr>
        <w:pStyle w:val="BodyText"/>
      </w:pPr>
    </w:p>
    <w:p>
      <w:pPr>
        <w:pStyle w:val="BodyText"/>
        <w:ind w:left="1260" w:right="848" w:hanging="720"/>
      </w:pPr>
      <w:r>
        <w:rPr/>
        <w:drawing>
          <wp:anchor distT="0" distB="0" distL="0" distR="0" allowOverlap="1" layoutInCell="1" locked="0" behindDoc="1" simplePos="0" relativeHeight="484814336">
            <wp:simplePos x="0" y="0"/>
            <wp:positionH relativeFrom="page">
              <wp:posOffset>1056805</wp:posOffset>
            </wp:positionH>
            <wp:positionV relativeFrom="paragraph">
              <wp:posOffset>168695</wp:posOffset>
            </wp:positionV>
            <wp:extent cx="5508459" cy="5446061"/>
            <wp:effectExtent l="0" t="0" r="0" b="0"/>
            <wp:wrapNone/>
            <wp:docPr id="22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Gagnon,</w:t>
      </w:r>
      <w:r>
        <w:rPr>
          <w:spacing w:val="-1"/>
        </w:rPr>
        <w:t> </w:t>
      </w:r>
      <w:r>
        <w:rPr/>
        <w:t>J.C.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Maccini,</w:t>
      </w:r>
      <w:r>
        <w:rPr>
          <w:spacing w:val="-1"/>
        </w:rPr>
        <w:t> </w:t>
      </w:r>
      <w:r>
        <w:rPr/>
        <w:t>P. 2001.</w:t>
      </w:r>
      <w:r>
        <w:rPr>
          <w:spacing w:val="-1"/>
        </w:rPr>
        <w:t> </w:t>
      </w:r>
      <w:r>
        <w:rPr/>
        <w:t>Preparing</w:t>
      </w:r>
      <w:r>
        <w:rPr>
          <w:spacing w:val="-4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with Disabilities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Algebra.</w:t>
      </w:r>
      <w:r>
        <w:rPr>
          <w:spacing w:val="-1"/>
        </w:rPr>
        <w:t> </w:t>
      </w:r>
      <w:r>
        <w:rPr/>
        <w:t>Teaching</w:t>
      </w:r>
      <w:r>
        <w:rPr>
          <w:spacing w:val="-57"/>
        </w:rPr>
        <w:t> </w:t>
      </w:r>
      <w:r>
        <w:rPr/>
        <w:t>Exceptional</w:t>
      </w:r>
      <w:r>
        <w:rPr>
          <w:spacing w:val="-1"/>
        </w:rPr>
        <w:t> </w:t>
      </w:r>
      <w:r>
        <w:rPr/>
        <w:t>Children 34(1):</w:t>
      </w:r>
      <w:r>
        <w:rPr>
          <w:spacing w:val="2"/>
        </w:rPr>
        <w:t> </w:t>
      </w:r>
      <w:r>
        <w:rPr/>
        <w:t>8-15</w:t>
      </w:r>
    </w:p>
    <w:p>
      <w:pPr>
        <w:pStyle w:val="BodyText"/>
      </w:pPr>
    </w:p>
    <w:p>
      <w:pPr>
        <w:pStyle w:val="BodyText"/>
        <w:ind w:left="1260" w:right="617" w:hanging="720"/>
      </w:pPr>
      <w:r>
        <w:rPr/>
        <w:t>GOK, T and Silay, I. 2008. Effects of Problem-solving strategies teaching on the problem-</w:t>
      </w:r>
      <w:r>
        <w:rPr>
          <w:spacing w:val="1"/>
        </w:rPr>
        <w:t> </w:t>
      </w:r>
      <w:r>
        <w:rPr/>
        <w:t>solving</w:t>
      </w:r>
      <w:r>
        <w:rPr>
          <w:spacing w:val="14"/>
        </w:rPr>
        <w:t> </w:t>
      </w:r>
      <w:r>
        <w:rPr/>
        <w:t>attitudes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cooperative</w:t>
      </w:r>
      <w:r>
        <w:rPr>
          <w:spacing w:val="17"/>
        </w:rPr>
        <w:t> </w:t>
      </w:r>
      <w:r>
        <w:rPr/>
        <w:t>learning</w:t>
      </w:r>
      <w:r>
        <w:rPr>
          <w:spacing w:val="17"/>
        </w:rPr>
        <w:t> </w:t>
      </w:r>
      <w:r>
        <w:rPr/>
        <w:t>groups</w:t>
      </w:r>
      <w:r>
        <w:rPr>
          <w:spacing w:val="17"/>
        </w:rPr>
        <w:t> </w:t>
      </w:r>
      <w:r>
        <w:rPr/>
        <w:t>in</w:t>
      </w:r>
      <w:r>
        <w:rPr>
          <w:spacing w:val="16"/>
        </w:rPr>
        <w:t> </w:t>
      </w:r>
      <w:r>
        <w:rPr/>
        <w:t>physics</w:t>
      </w:r>
      <w:r>
        <w:rPr>
          <w:spacing w:val="17"/>
        </w:rPr>
        <w:t> </w:t>
      </w:r>
      <w:r>
        <w:rPr/>
        <w:t>education.</w:t>
      </w:r>
      <w:r>
        <w:rPr>
          <w:spacing w:val="17"/>
        </w:rPr>
        <w:t> </w:t>
      </w:r>
      <w:r>
        <w:rPr/>
        <w:t>Journal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Theory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Practice</w:t>
      </w:r>
      <w:r>
        <w:rPr>
          <w:spacing w:val="-1"/>
        </w:rPr>
        <w:t> </w:t>
      </w:r>
      <w:r>
        <w:rPr/>
        <w:t>of Education, 4(2):253-266.</w:t>
      </w:r>
    </w:p>
    <w:p>
      <w:pPr>
        <w:pStyle w:val="BodyText"/>
        <w:spacing w:before="1"/>
      </w:pPr>
    </w:p>
    <w:p>
      <w:pPr>
        <w:pStyle w:val="BodyText"/>
        <w:ind w:left="540" w:right="622"/>
        <w:jc w:val="both"/>
        <w:rPr>
          <w:i/>
        </w:rPr>
      </w:pPr>
      <w:r>
        <w:rPr/>
        <w:t>Goldenberg,</w:t>
      </w:r>
      <w:r>
        <w:rPr>
          <w:spacing w:val="1"/>
        </w:rPr>
        <w:t> </w:t>
      </w:r>
      <w:r>
        <w:rPr/>
        <w:t>C.,2004</w:t>
      </w:r>
      <w:r>
        <w:rPr>
          <w:u w:val="single"/>
        </w:rPr>
        <w:t>.</w:t>
      </w:r>
      <w:r>
        <w:rPr>
          <w:spacing w:val="1"/>
          <w:u w:val="single"/>
        </w:rPr>
        <w:t> </w:t>
      </w:r>
      <w:hyperlink r:id="rId31">
        <w:r>
          <w:rPr>
            <w:u w:val="single"/>
          </w:rPr>
          <w:t>Literacy for All Children</w:t>
        </w:r>
        <w:r>
          <w:rPr>
            <w:spacing w:val="1"/>
            <w:u w:val="single"/>
          </w:rPr>
          <w:t> </w:t>
        </w:r>
        <w:r>
          <w:rPr>
            <w:u w:val="single"/>
          </w:rPr>
          <w:t>in the</w:t>
        </w:r>
        <w:r>
          <w:rPr>
            <w:spacing w:val="60"/>
            <w:u w:val="single"/>
          </w:rPr>
          <w:t> </w:t>
        </w:r>
        <w:r>
          <w:rPr>
            <w:u w:val="single"/>
          </w:rPr>
          <w:t>Increasingly Diverse Schools</w:t>
        </w:r>
        <w:r>
          <w:rPr>
            <w:spacing w:val="60"/>
            <w:u w:val="single"/>
          </w:rPr>
          <w:t> </w:t>
        </w:r>
        <w:r>
          <w:rPr>
            <w:u w:val="single"/>
          </w:rPr>
          <w:t>of the</w:t>
        </w:r>
      </w:hyperlink>
      <w:r>
        <w:rPr>
          <w:spacing w:val="1"/>
        </w:rPr>
        <w:t> </w:t>
      </w:r>
      <w:hyperlink r:id="rId31">
        <w:r>
          <w:rPr>
            <w:u w:val="single"/>
          </w:rPr>
          <w:t>United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States.</w:t>
        </w:r>
      </w:hyperlink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N. Unrau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R. Ruddell</w:t>
      </w:r>
      <w:r>
        <w:rPr>
          <w:spacing w:val="-1"/>
        </w:rPr>
        <w:t> </w:t>
      </w:r>
      <w:r>
        <w:rPr/>
        <w:t>(Eds.).</w:t>
      </w:r>
      <w:r>
        <w:rPr>
          <w:spacing w:val="3"/>
        </w:rPr>
        <w:t> </w:t>
      </w:r>
      <w:r>
        <w:rPr>
          <w:i/>
        </w:rPr>
        <w:t>Theoretical Models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Processes of</w:t>
      </w:r>
    </w:p>
    <w:p>
      <w:pPr>
        <w:pStyle w:val="BodyText"/>
        <w:ind w:left="1260" w:right="616"/>
        <w:jc w:val="both"/>
      </w:pPr>
      <w:r>
        <w:rPr>
          <w:i/>
        </w:rPr>
        <w:t>Reading </w:t>
      </w:r>
      <w:r>
        <w:rPr/>
        <w:t>(5th Ed.).</w:t>
      </w:r>
      <w:r>
        <w:rPr>
          <w:spacing w:val="1"/>
        </w:rPr>
        <w:t> </w:t>
      </w:r>
      <w:r>
        <w:rPr/>
        <w:t>International Reading Association.</w:t>
      </w:r>
      <w:r>
        <w:rPr>
          <w:spacing w:val="1"/>
        </w:rPr>
        <w:t> </w:t>
      </w:r>
      <w:r>
        <w:rPr/>
        <w:t>Adapted from Goldenberg, C.</w:t>
      </w:r>
      <w:r>
        <w:rPr>
          <w:spacing w:val="1"/>
        </w:rPr>
        <w:t> </w:t>
      </w:r>
      <w:r>
        <w:rPr/>
        <w:t>Making schools work for low-income families in the 21st century.</w:t>
      </w:r>
      <w:r>
        <w:rPr>
          <w:spacing w:val="1"/>
        </w:rPr>
        <w:t> </w:t>
      </w:r>
      <w:r>
        <w:rPr/>
        <w:t>In S. Neuman and D.</w:t>
      </w:r>
      <w:r>
        <w:rPr>
          <w:spacing w:val="1"/>
        </w:rPr>
        <w:t> </w:t>
      </w:r>
      <w:r>
        <w:rPr/>
        <w:t>Dickinson (Eds.).</w:t>
      </w:r>
      <w:r>
        <w:rPr>
          <w:spacing w:val="1"/>
        </w:rPr>
        <w:t> </w:t>
      </w:r>
      <w:r>
        <w:rPr>
          <w:i/>
        </w:rPr>
        <w:t>Handbook of research in early literacy </w:t>
      </w:r>
      <w:r>
        <w:rPr/>
        <w:t>(pp. 211-231).</w:t>
      </w:r>
      <w:r>
        <w:rPr>
          <w:spacing w:val="1"/>
        </w:rPr>
        <w:t> </w:t>
      </w:r>
      <w:r>
        <w:rPr/>
        <w:t>New York:</w:t>
      </w:r>
      <w:r>
        <w:rPr>
          <w:spacing w:val="1"/>
        </w:rPr>
        <w:t> </w:t>
      </w:r>
      <w:r>
        <w:rPr/>
        <w:t>Guilford.</w:t>
      </w:r>
    </w:p>
    <w:p>
      <w:pPr>
        <w:pStyle w:val="BodyText"/>
      </w:pPr>
    </w:p>
    <w:p>
      <w:pPr>
        <w:pStyle w:val="BodyText"/>
        <w:ind w:left="1260" w:right="724" w:hanging="720"/>
      </w:pPr>
      <w:r>
        <w:rPr/>
        <w:t>Graffits,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2004.</w:t>
      </w:r>
      <w:r>
        <w:rPr>
          <w:spacing w:val="1"/>
        </w:rPr>
        <w:t> </w:t>
      </w:r>
      <w:r>
        <w:rPr/>
        <w:t>Effects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Values</w:t>
      </w:r>
      <w:r>
        <w:rPr>
          <w:spacing w:val="1"/>
        </w:rPr>
        <w:t> </w:t>
      </w:r>
      <w:r>
        <w:rPr/>
        <w:t>Clarification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Action</w:t>
      </w:r>
      <w:r>
        <w:rPr>
          <w:spacing w:val="4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Problem-solving 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Attitudes.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Value</w:t>
      </w:r>
      <w:r>
        <w:rPr>
          <w:spacing w:val="-57"/>
        </w:rPr>
        <w:t> </w:t>
      </w:r>
      <w:r>
        <w:rPr/>
        <w:t>Education,</w:t>
      </w:r>
      <w:r>
        <w:rPr>
          <w:spacing w:val="-1"/>
        </w:rPr>
        <w:t> </w:t>
      </w:r>
      <w:r>
        <w:rPr/>
        <w:t>Vol.91, No.23. University</w:t>
      </w:r>
      <w:r>
        <w:rPr>
          <w:spacing w:val="-5"/>
        </w:rPr>
        <w:t> </w:t>
      </w:r>
      <w:r>
        <w:rPr/>
        <w:t>of California.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260" w:right="636" w:hanging="720"/>
      </w:pPr>
      <w:r>
        <w:rPr/>
        <w:pict>
          <v:shape style="position:absolute;margin-left:70.584pt;margin-top:-8.896899pt;width:470.95pt;height:193.25pt;mso-position-horizontal-relative:page;mso-position-vertical-relative:paragraph;z-index:-18501632" coordorigin="1412,-178" coordsize="9419,3865" path="m10831,-178l1412,-178,1412,98,1412,374,1412,1478,2132,1478,2132,1754,2132,2030,1412,2030,1412,2306,1412,2582,1412,2858,1412,3134,2132,3134,2132,3410,2132,3686,10831,3686,10831,3410,10831,3134,10831,2858,10831,2582,10831,2306,10831,2030,10831,1754,10831,1478,10831,1478,10831,98,10831,-178xe" filled="true" fillcolor="#ffffff" stroked="false">
            <v:path arrowok="t"/>
            <v:fill type="solid"/>
            <w10:wrap type="none"/>
          </v:shape>
        </w:pict>
      </w:r>
      <w:r>
        <w:rPr/>
        <w:t>Graves,</w:t>
      </w:r>
      <w:r>
        <w:rPr>
          <w:spacing w:val="-1"/>
        </w:rPr>
        <w:t> </w:t>
      </w:r>
      <w:r>
        <w:rPr/>
        <w:t>M.</w:t>
      </w:r>
      <w:r>
        <w:rPr>
          <w:spacing w:val="1"/>
        </w:rPr>
        <w:t> </w:t>
      </w:r>
      <w:r>
        <w:rPr/>
        <w:t>F.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Cooke,</w:t>
      </w:r>
      <w:r>
        <w:rPr>
          <w:spacing w:val="-1"/>
        </w:rPr>
        <w:t> </w:t>
      </w:r>
      <w:r>
        <w:rPr/>
        <w:t>C.</w:t>
      </w:r>
      <w:r>
        <w:rPr>
          <w:spacing w:val="1"/>
        </w:rPr>
        <w:t> </w:t>
      </w:r>
      <w:r>
        <w:rPr/>
        <w:t>L.</w:t>
      </w:r>
      <w:r>
        <w:rPr>
          <w:spacing w:val="-1"/>
        </w:rPr>
        <w:t> </w:t>
      </w:r>
      <w:r>
        <w:rPr/>
        <w:t>1980.</w:t>
      </w:r>
      <w:r>
        <w:rPr>
          <w:spacing w:val="-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previewing</w:t>
      </w:r>
      <w:r>
        <w:rPr>
          <w:spacing w:val="-4"/>
        </w:rPr>
        <w:t> </w:t>
      </w:r>
      <w:r>
        <w:rPr/>
        <w:t>difficult</w:t>
      </w:r>
      <w:r>
        <w:rPr>
          <w:spacing w:val="-1"/>
        </w:rPr>
        <w:t> </w:t>
      </w:r>
      <w:r>
        <w:rPr/>
        <w:t>short stories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high</w:t>
      </w:r>
      <w:r>
        <w:rPr>
          <w:spacing w:val="-1"/>
        </w:rPr>
        <w:t> </w:t>
      </w:r>
      <w:r>
        <w:rPr/>
        <w:t>school</w:t>
      </w:r>
      <w:r>
        <w:rPr>
          <w:spacing w:val="-57"/>
        </w:rPr>
        <w:t> </w:t>
      </w:r>
      <w:r>
        <w:rPr/>
        <w:t>students, research on reading</w:t>
      </w:r>
      <w:r>
        <w:rPr>
          <w:spacing w:val="-2"/>
        </w:rPr>
        <w:t> </w:t>
      </w:r>
      <w:r>
        <w:rPr/>
        <w:t>in secondary</w:t>
      </w:r>
      <w:r>
        <w:rPr>
          <w:spacing w:val="-5"/>
        </w:rPr>
        <w:t> </w:t>
      </w:r>
      <w:r>
        <w:rPr/>
        <w:t>schools: A semi-annual report (pp. 38-54).</w:t>
      </w:r>
    </w:p>
    <w:p>
      <w:pPr>
        <w:pStyle w:val="BodyText"/>
        <w:spacing w:before="2"/>
        <w:ind w:left="1260"/>
        <w:rPr>
          <w:rFonts w:ascii="Arial MT"/>
        </w:rPr>
      </w:pPr>
      <w:r>
        <w:rPr/>
        <w:t>Tucson</w:t>
      </w:r>
      <w:r>
        <w:rPr>
          <w:rFonts w:ascii="Arial MT"/>
        </w:rPr>
        <w:t>.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90"/>
        <w:ind w:left="1260" w:right="616" w:hanging="720"/>
        <w:jc w:val="both"/>
      </w:pPr>
      <w:r>
        <w:rPr/>
        <w:t>Graves, M. F., Cooke, C. L. and Laberge, M. J. 1983. Effects of previewing difficult short stories</w:t>
      </w:r>
      <w:r>
        <w:rPr>
          <w:spacing w:val="-57"/>
        </w:rPr>
        <w:t> </w:t>
      </w:r>
      <w:r>
        <w:rPr/>
        <w:t>on low ability junior high school students' comprehension, recall, and attitudes. </w:t>
      </w:r>
      <w:r>
        <w:rPr>
          <w:i/>
        </w:rPr>
        <w:t>Reading</w:t>
      </w:r>
      <w:r>
        <w:rPr>
          <w:i/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Quarterly, 18(3): 262-276.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40"/>
      </w:pPr>
      <w:r>
        <w:rPr/>
        <w:t>Green,</w:t>
      </w:r>
      <w:r>
        <w:rPr>
          <w:spacing w:val="-1"/>
        </w:rPr>
        <w:t> </w:t>
      </w:r>
      <w:r>
        <w:rPr/>
        <w:t>T.E.</w:t>
      </w:r>
      <w:r>
        <w:rPr>
          <w:spacing w:val="-1"/>
        </w:rPr>
        <w:t> </w:t>
      </w:r>
      <w:r>
        <w:rPr/>
        <w:t>1990.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teaching.</w:t>
      </w:r>
      <w:r>
        <w:rPr>
          <w:spacing w:val="1"/>
        </w:rPr>
        <w:t> </w:t>
      </w:r>
      <w:r>
        <w:rPr/>
        <w:t>New York.</w:t>
      </w:r>
      <w:r>
        <w:rPr>
          <w:spacing w:val="-1"/>
        </w:rPr>
        <w:t> </w:t>
      </w:r>
      <w:r>
        <w:rPr/>
        <w:t>McGraw-Hill.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260" w:right="619" w:hanging="720"/>
        <w:jc w:val="both"/>
      </w:pPr>
      <w:r>
        <w:rPr/>
        <w:t>Greenwald, A.G., McGhee, D.E., and Schwarts, J.L.K. 2002. Measuring instructional differences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Implicit</w:t>
      </w:r>
      <w:r>
        <w:rPr>
          <w:spacing w:val="1"/>
        </w:rPr>
        <w:t> </w:t>
      </w:r>
      <w:r>
        <w:rPr/>
        <w:t>cognition.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Implicit</w:t>
      </w:r>
      <w:r>
        <w:rPr>
          <w:spacing w:val="1"/>
        </w:rPr>
        <w:t> </w:t>
      </w:r>
      <w:r>
        <w:rPr/>
        <w:t>Association.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Test.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Psychologists,</w:t>
      </w:r>
      <w:r>
        <w:rPr>
          <w:spacing w:val="-1"/>
        </w:rPr>
        <w:t> </w:t>
      </w:r>
      <w:r>
        <w:rPr/>
        <w:t>43:</w:t>
      </w:r>
      <w:r>
        <w:rPr>
          <w:spacing w:val="1"/>
        </w:rPr>
        <w:t> </w:t>
      </w:r>
      <w:r>
        <w:rPr/>
        <w:t>95-103.</w:t>
      </w:r>
    </w:p>
    <w:p>
      <w:pPr>
        <w:pStyle w:val="BodyText"/>
      </w:pPr>
    </w:p>
    <w:p>
      <w:pPr>
        <w:pStyle w:val="BodyText"/>
        <w:ind w:left="1260" w:right="618" w:hanging="720"/>
        <w:jc w:val="both"/>
      </w:pPr>
      <w:r>
        <w:rPr/>
        <w:t>Guzzetti, B.J.,</w:t>
      </w:r>
      <w:r>
        <w:rPr>
          <w:spacing w:val="1"/>
        </w:rPr>
        <w:t> </w:t>
      </w:r>
      <w:r>
        <w:rPr/>
        <w:t>Snyder, T.E., Glass, G.V., and Gamas, W.S., 1993. Promoting conceptual change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science: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meta-analysis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interventions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reading</w:t>
      </w:r>
      <w:r>
        <w:rPr>
          <w:spacing w:val="-57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and science</w:t>
      </w:r>
      <w:r>
        <w:rPr>
          <w:spacing w:val="1"/>
        </w:rPr>
        <w:t> </w:t>
      </w:r>
      <w:r>
        <w:rPr/>
        <w:t>education.</w:t>
      </w:r>
      <w:r>
        <w:rPr>
          <w:spacing w:val="-1"/>
        </w:rPr>
        <w:t> </w:t>
      </w:r>
      <w:r>
        <w:rPr/>
        <w:t>Reading</w:t>
      </w:r>
      <w:r>
        <w:rPr>
          <w:spacing w:val="-3"/>
        </w:rPr>
        <w:t> </w:t>
      </w:r>
      <w:r>
        <w:rPr/>
        <w:t>Research Quarterly.</w:t>
      </w:r>
      <w:r>
        <w:rPr>
          <w:spacing w:val="-1"/>
        </w:rPr>
        <w:t> </w:t>
      </w:r>
      <w:r>
        <w:rPr/>
        <w:t>28: 117-155.</w:t>
      </w:r>
    </w:p>
    <w:p>
      <w:pPr>
        <w:pStyle w:val="BodyText"/>
      </w:pPr>
    </w:p>
    <w:p>
      <w:pPr>
        <w:pStyle w:val="BodyText"/>
        <w:spacing w:before="1"/>
        <w:ind w:left="1260" w:right="1209" w:hanging="720"/>
      </w:pPr>
      <w:r>
        <w:rPr/>
        <w:t>Hansen, J. and Pearson, P. D. 1983. An instructional study: Improving the inferential</w:t>
      </w:r>
      <w:r>
        <w:rPr>
          <w:spacing w:val="1"/>
        </w:rPr>
        <w:t> </w:t>
      </w:r>
      <w:r>
        <w:rPr/>
        <w:t>comprehension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good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poor</w:t>
      </w:r>
      <w:r>
        <w:rPr>
          <w:spacing w:val="3"/>
        </w:rPr>
        <w:t> </w:t>
      </w:r>
      <w:r>
        <w:rPr/>
        <w:t>fourth-grade</w:t>
      </w:r>
      <w:r>
        <w:rPr>
          <w:spacing w:val="1"/>
        </w:rPr>
        <w:t> </w:t>
      </w:r>
      <w:r>
        <w:rPr/>
        <w:t>readers.</w:t>
      </w:r>
      <w:r>
        <w:rPr>
          <w:spacing w:val="3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Educational</w:t>
      </w:r>
      <w:r>
        <w:rPr>
          <w:i/>
          <w:spacing w:val="-57"/>
        </w:rPr>
        <w:t> </w:t>
      </w:r>
      <w:r>
        <w:rPr>
          <w:i/>
        </w:rPr>
        <w:t>Psychology,</w:t>
      </w:r>
      <w:r>
        <w:rPr>
          <w:i/>
          <w:spacing w:val="-1"/>
        </w:rPr>
        <w:t> </w:t>
      </w:r>
      <w:r>
        <w:rPr>
          <w:i/>
        </w:rPr>
        <w:t>75</w:t>
      </w:r>
      <w:r>
        <w:rPr/>
        <w:t>(6): 821-829.</w:t>
      </w:r>
    </w:p>
    <w:p>
      <w:pPr>
        <w:spacing w:after="0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before="72"/>
        <w:ind w:left="1260" w:right="749" w:hanging="720"/>
      </w:pPr>
      <w:r>
        <w:rPr/>
        <w:t>Hayes,</w:t>
      </w:r>
      <w:r>
        <w:rPr>
          <w:spacing w:val="-1"/>
        </w:rPr>
        <w:t> </w:t>
      </w:r>
      <w:r>
        <w:rPr/>
        <w:t>D.A.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Tierney,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1982. Developing</w:t>
      </w:r>
      <w:r>
        <w:rPr>
          <w:spacing w:val="-4"/>
        </w:rPr>
        <w:t> </w:t>
      </w:r>
      <w:r>
        <w:rPr/>
        <w:t>readers‘</w:t>
      </w:r>
      <w:r>
        <w:rPr>
          <w:spacing w:val="-3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analogy. Reading</w:t>
      </w:r>
      <w:r>
        <w:rPr>
          <w:spacing w:val="-57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Quarterly, 17: 256-280</w:t>
      </w:r>
    </w:p>
    <w:p>
      <w:pPr>
        <w:pStyle w:val="BodyText"/>
      </w:pPr>
    </w:p>
    <w:p>
      <w:pPr>
        <w:pStyle w:val="BodyText"/>
        <w:ind w:left="1260" w:right="618" w:hanging="720"/>
        <w:jc w:val="both"/>
      </w:pPr>
      <w:r>
        <w:rPr/>
        <w:t>Hewson, M.G and Hewson, P.W. 2008. Effect of instruction using students‘ prior knowledge and</w:t>
      </w:r>
      <w:r>
        <w:rPr>
          <w:spacing w:val="-57"/>
        </w:rPr>
        <w:t> </w:t>
      </w:r>
      <w:r>
        <w:rPr/>
        <w:t>conceptual change strategies on science learning. Journal of Research in science teaching,</w:t>
      </w:r>
      <w:r>
        <w:rPr>
          <w:spacing w:val="-57"/>
        </w:rPr>
        <w:t> </w:t>
      </w:r>
      <w:r>
        <w:rPr/>
        <w:t>20(8):</w:t>
      </w:r>
      <w:r>
        <w:rPr>
          <w:spacing w:val="-1"/>
        </w:rPr>
        <w:t> </w:t>
      </w:r>
      <w:r>
        <w:rPr/>
        <w:t>731-743.</w:t>
      </w:r>
    </w:p>
    <w:p>
      <w:pPr>
        <w:pStyle w:val="BodyText"/>
      </w:pPr>
    </w:p>
    <w:p>
      <w:pPr>
        <w:pStyle w:val="BodyText"/>
        <w:ind w:left="1260" w:right="748" w:hanging="720"/>
      </w:pPr>
      <w:r>
        <w:rPr/>
        <w:drawing>
          <wp:anchor distT="0" distB="0" distL="0" distR="0" allowOverlap="1" layoutInCell="1" locked="0" behindDoc="1" simplePos="0" relativeHeight="484815360">
            <wp:simplePos x="0" y="0"/>
            <wp:positionH relativeFrom="page">
              <wp:posOffset>1056805</wp:posOffset>
            </wp:positionH>
            <wp:positionV relativeFrom="paragraph">
              <wp:posOffset>168695</wp:posOffset>
            </wp:positionV>
            <wp:extent cx="5508459" cy="5446061"/>
            <wp:effectExtent l="0" t="0" r="0" b="0"/>
            <wp:wrapNone/>
            <wp:docPr id="22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Higbee,</w:t>
      </w:r>
      <w:r>
        <w:rPr>
          <w:spacing w:val="-1"/>
        </w:rPr>
        <w:t> </w:t>
      </w:r>
      <w:r>
        <w:rPr/>
        <w:t>K.</w:t>
      </w:r>
      <w:r>
        <w:rPr>
          <w:spacing w:val="-1"/>
        </w:rPr>
        <w:t> </w:t>
      </w:r>
      <w:r>
        <w:rPr/>
        <w:t>1988.</w:t>
      </w:r>
      <w:r>
        <w:rPr>
          <w:spacing w:val="-1"/>
        </w:rPr>
        <w:t> </w:t>
      </w:r>
      <w:r>
        <w:rPr/>
        <w:t>Your Memory:</w:t>
      </w:r>
      <w:r>
        <w:rPr>
          <w:spacing w:val="-1"/>
        </w:rPr>
        <w:t> </w:t>
      </w:r>
      <w:r>
        <w:rPr/>
        <w:t>How it</w:t>
      </w:r>
      <w:r>
        <w:rPr>
          <w:spacing w:val="-1"/>
        </w:rPr>
        <w:t> </w:t>
      </w:r>
      <w:r>
        <w:rPr/>
        <w:t>works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how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-1"/>
        </w:rPr>
        <w:t> </w:t>
      </w:r>
      <w:r>
        <w:rPr/>
        <w:t>it.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York:</w:t>
      </w:r>
      <w:r>
        <w:rPr>
          <w:spacing w:val="-1"/>
        </w:rPr>
        <w:t> </w:t>
      </w:r>
      <w:r>
        <w:rPr/>
        <w:t>Prentice</w:t>
      </w:r>
      <w:r>
        <w:rPr>
          <w:spacing w:val="-2"/>
        </w:rPr>
        <w:t> </w:t>
      </w:r>
      <w:r>
        <w:rPr/>
        <w:t>Hall</w:t>
      </w:r>
      <w:r>
        <w:rPr>
          <w:spacing w:val="-57"/>
        </w:rPr>
        <w:t> </w:t>
      </w:r>
      <w:r>
        <w:rPr/>
        <w:t>Press.</w:t>
      </w:r>
    </w:p>
    <w:p>
      <w:pPr>
        <w:pStyle w:val="BodyText"/>
        <w:spacing w:line="550" w:lineRule="atLeast" w:before="2"/>
        <w:ind w:left="540" w:right="609"/>
      </w:pPr>
      <w:r>
        <w:rPr/>
        <w:t>Holland, J. L. 1980. A theory of vocational choice. Journal of Counselling Psychology. 6: 35-45</w:t>
      </w:r>
      <w:r>
        <w:rPr>
          <w:spacing w:val="1"/>
        </w:rPr>
        <w:t> </w:t>
      </w:r>
      <w:r>
        <w:rPr>
          <w:spacing w:val="-1"/>
        </w:rPr>
        <w:t>Hou</w:t>
      </w:r>
      <w:r>
        <w:rPr>
          <w:spacing w:val="-3"/>
        </w:rPr>
        <w:t>g</w:t>
      </w:r>
      <w:r>
        <w:rPr/>
        <w:t>h, </w:t>
      </w:r>
      <w:r>
        <w:rPr>
          <w:spacing w:val="-18"/>
        </w:rPr>
        <w:t> </w:t>
      </w:r>
      <w:r>
        <w:rPr>
          <w:spacing w:val="-3"/>
        </w:rPr>
        <w:t>L</w:t>
      </w:r>
      <w:r>
        <w:rPr/>
        <w:t>.</w:t>
      </w:r>
      <w:r>
        <w:rPr>
          <w:spacing w:val="1"/>
        </w:rPr>
        <w:t>W</w:t>
      </w:r>
      <w:r>
        <w:rPr/>
        <w:t>. </w:t>
      </w:r>
      <w:r>
        <w:rPr>
          <w:spacing w:val="-22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2"/>
        </w:rPr>
        <w:t> </w:t>
      </w:r>
      <w:r>
        <w:rPr/>
        <w:t>Pipe</w:t>
      </w:r>
      <w:r>
        <w:rPr>
          <w:spacing w:val="-2"/>
        </w:rPr>
        <w:t>r</w:t>
      </w:r>
      <w:r>
        <w:rPr/>
        <w:t>, </w:t>
      </w:r>
      <w:r>
        <w:rPr>
          <w:spacing w:val="-20"/>
        </w:rPr>
        <w:t> </w:t>
      </w:r>
      <w:r>
        <w:rPr>
          <w:spacing w:val="-1"/>
        </w:rPr>
        <w:t>M.K.</w:t>
      </w:r>
      <w:r>
        <w:rPr/>
        <w:t>, </w:t>
      </w:r>
      <w:r>
        <w:rPr>
          <w:spacing w:val="-23"/>
        </w:rPr>
        <w:t> </w:t>
      </w:r>
      <w:r>
        <w:rPr/>
        <w:t>1982, </w:t>
      </w:r>
      <w:r>
        <w:rPr>
          <w:spacing w:val="-22"/>
        </w:rPr>
        <w:t> </w:t>
      </w:r>
      <w:r>
        <w:rPr>
          <w:spacing w:val="1"/>
          <w:w w:val="44"/>
        </w:rPr>
        <w:t>―</w:t>
      </w:r>
      <w:r>
        <w:rPr/>
        <w:t>The </w:t>
      </w:r>
      <w:r>
        <w:rPr>
          <w:spacing w:val="-21"/>
        </w:rPr>
        <w:t> </w:t>
      </w:r>
      <w:r>
        <w:rPr/>
        <w:t>r</w:t>
      </w:r>
      <w:r>
        <w:rPr>
          <w:spacing w:val="-2"/>
        </w:rPr>
        <w:t>e</w:t>
      </w:r>
      <w:r>
        <w:rPr/>
        <w:t>la</w:t>
      </w:r>
      <w:r>
        <w:rPr>
          <w:spacing w:val="2"/>
        </w:rPr>
        <w:t>t</w:t>
      </w:r>
      <w:r>
        <w:rPr/>
        <w:t>ionship </w:t>
      </w:r>
      <w:r>
        <w:rPr>
          <w:spacing w:val="-22"/>
        </w:rPr>
        <w:t> </w:t>
      </w:r>
      <w:r>
        <w:rPr/>
        <w:t>b</w:t>
      </w:r>
      <w:r>
        <w:rPr>
          <w:spacing w:val="-1"/>
        </w:rPr>
        <w:t>e</w:t>
      </w:r>
      <w:r>
        <w:rPr/>
        <w:t>tw</w:t>
      </w:r>
      <w:r>
        <w:rPr>
          <w:spacing w:val="-1"/>
        </w:rPr>
        <w:t>ee</w:t>
      </w:r>
      <w:r>
        <w:rPr/>
        <w:t>n </w:t>
      </w:r>
      <w:r>
        <w:rPr>
          <w:spacing w:val="-20"/>
        </w:rPr>
        <w:t> </w:t>
      </w:r>
      <w:r>
        <w:rPr>
          <w:spacing w:val="-1"/>
        </w:rPr>
        <w:t>a</w:t>
      </w:r>
      <w:r>
        <w:rPr/>
        <w:t>ttitud</w:t>
      </w:r>
      <w:r>
        <w:rPr>
          <w:spacing w:val="-1"/>
        </w:rPr>
        <w:t>e</w:t>
      </w:r>
      <w:r>
        <w:rPr/>
        <w:t>s </w:t>
      </w:r>
      <w:r>
        <w:rPr>
          <w:spacing w:val="-22"/>
        </w:rPr>
        <w:t> </w:t>
      </w:r>
      <w:r>
        <w:rPr/>
        <w:t>tow</w:t>
      </w:r>
      <w:r>
        <w:rPr>
          <w:spacing w:val="-1"/>
        </w:rPr>
        <w:t>a</w:t>
      </w:r>
      <w:r>
        <w:rPr/>
        <w:t>rd </w:t>
      </w:r>
      <w:r>
        <w:rPr>
          <w:spacing w:val="-23"/>
        </w:rPr>
        <w:t> </w:t>
      </w:r>
      <w:r>
        <w:rPr>
          <w:spacing w:val="2"/>
        </w:rPr>
        <w:t>s</w:t>
      </w:r>
      <w:r>
        <w:rPr>
          <w:spacing w:val="-1"/>
        </w:rPr>
        <w:t>c</w:t>
      </w:r>
      <w:r>
        <w:rPr/>
        <w:t>ien</w:t>
      </w:r>
      <w:r>
        <w:rPr>
          <w:spacing w:val="-2"/>
        </w:rPr>
        <w:t>c</w:t>
      </w:r>
      <w:r>
        <w:rPr/>
        <w:t>e </w:t>
      </w:r>
      <w:r>
        <w:rPr>
          <w:spacing w:val="-21"/>
        </w:rPr>
        <w:t> </w:t>
      </w:r>
      <w:r>
        <w:rPr>
          <w:spacing w:val="-1"/>
        </w:rPr>
        <w:t>a</w:t>
      </w:r>
      <w:r>
        <w:rPr/>
        <w:t>nd</w:t>
      </w:r>
    </w:p>
    <w:p>
      <w:pPr>
        <w:spacing w:before="3"/>
        <w:ind w:left="900" w:right="0" w:firstLine="0"/>
        <w:jc w:val="left"/>
        <w:rPr>
          <w:sz w:val="24"/>
        </w:rPr>
      </w:pPr>
      <w:r>
        <w:rPr>
          <w:sz w:val="24"/>
        </w:rPr>
        <w:t>science</w:t>
      </w:r>
      <w:r>
        <w:rPr>
          <w:spacing w:val="4"/>
          <w:sz w:val="24"/>
        </w:rPr>
        <w:t> </w:t>
      </w:r>
      <w:r>
        <w:rPr>
          <w:sz w:val="24"/>
        </w:rPr>
        <w:t>achievement‖,</w:t>
      </w:r>
      <w:r>
        <w:rPr>
          <w:spacing w:val="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19:</w:t>
      </w:r>
      <w:r>
        <w:rPr>
          <w:spacing w:val="3"/>
          <w:sz w:val="24"/>
        </w:rPr>
        <w:t> </w:t>
      </w:r>
      <w:r>
        <w:rPr>
          <w:sz w:val="24"/>
        </w:rPr>
        <w:t>33−38.</w:t>
      </w:r>
    </w:p>
    <w:p>
      <w:pPr>
        <w:pStyle w:val="BodyText"/>
      </w:pPr>
    </w:p>
    <w:p>
      <w:pPr>
        <w:pStyle w:val="BodyText"/>
        <w:ind w:left="1260" w:right="618" w:hanging="720"/>
      </w:pPr>
      <w:r>
        <w:rPr/>
        <w:t>Ifamuyiwa, S.A. and Akinsola, M.K. 2008. Improving Senior Secondary School Students‘</w:t>
      </w:r>
      <w:r>
        <w:rPr>
          <w:spacing w:val="1"/>
        </w:rPr>
        <w:t> </w:t>
      </w:r>
      <w:r>
        <w:rPr/>
        <w:t>Attitude</w:t>
      </w:r>
      <w:r>
        <w:rPr>
          <w:spacing w:val="6"/>
        </w:rPr>
        <w:t> </w:t>
      </w:r>
      <w:r>
        <w:rPr/>
        <w:t>towards</w:t>
      </w:r>
      <w:r>
        <w:rPr>
          <w:spacing w:val="6"/>
        </w:rPr>
        <w:t> </w:t>
      </w:r>
      <w:r>
        <w:rPr/>
        <w:t>Mathematics</w:t>
      </w:r>
      <w:r>
        <w:rPr>
          <w:spacing w:val="7"/>
        </w:rPr>
        <w:t> </w:t>
      </w:r>
      <w:r>
        <w:rPr/>
        <w:t>through</w:t>
      </w:r>
      <w:r>
        <w:rPr>
          <w:spacing w:val="7"/>
        </w:rPr>
        <w:t> </w:t>
      </w:r>
      <w:r>
        <w:rPr/>
        <w:t>Self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Cooperative-Instructional</w:t>
      </w:r>
      <w:r>
        <w:rPr>
          <w:spacing w:val="7"/>
        </w:rPr>
        <w:t> </w:t>
      </w:r>
      <w:r>
        <w:rPr/>
        <w:t>Strategies.</w:t>
      </w:r>
      <w:r>
        <w:rPr>
          <w:spacing w:val="-57"/>
        </w:rPr>
        <w:t> </w:t>
      </w:r>
      <w:r>
        <w:rPr/>
        <w:t>International</w:t>
      </w:r>
      <w:r>
        <w:rPr>
          <w:spacing w:val="50"/>
        </w:rPr>
        <w:t> </w:t>
      </w:r>
      <w:r>
        <w:rPr/>
        <w:t>Journal</w:t>
      </w:r>
      <w:r>
        <w:rPr>
          <w:spacing w:val="51"/>
        </w:rPr>
        <w:t> </w:t>
      </w:r>
      <w:r>
        <w:rPr/>
        <w:t>of</w:t>
      </w:r>
      <w:r>
        <w:rPr>
          <w:spacing w:val="49"/>
        </w:rPr>
        <w:t> </w:t>
      </w:r>
      <w:r>
        <w:rPr/>
        <w:t>Mathematical</w:t>
      </w:r>
      <w:r>
        <w:rPr>
          <w:spacing w:val="51"/>
        </w:rPr>
        <w:t> </w:t>
      </w:r>
      <w:r>
        <w:rPr/>
        <w:t>Education</w:t>
      </w:r>
      <w:r>
        <w:rPr>
          <w:spacing w:val="50"/>
        </w:rPr>
        <w:t> </w:t>
      </w:r>
      <w:r>
        <w:rPr/>
        <w:t>in</w:t>
      </w:r>
      <w:r>
        <w:rPr>
          <w:spacing w:val="51"/>
        </w:rPr>
        <w:t> </w:t>
      </w:r>
      <w:r>
        <w:rPr/>
        <w:t>Science</w:t>
      </w:r>
      <w:r>
        <w:rPr>
          <w:spacing w:val="49"/>
        </w:rPr>
        <w:t> </w:t>
      </w:r>
      <w:r>
        <w:rPr/>
        <w:t>and</w:t>
      </w:r>
      <w:r>
        <w:rPr>
          <w:spacing w:val="50"/>
        </w:rPr>
        <w:t> </w:t>
      </w:r>
      <w:r>
        <w:rPr/>
        <w:t>Technology,</w:t>
      </w:r>
      <w:r>
        <w:rPr>
          <w:spacing w:val="50"/>
        </w:rPr>
        <w:t> </w:t>
      </w:r>
      <w:r>
        <w:rPr/>
        <w:t>Vol.39,</w:t>
      </w:r>
      <w:r>
        <w:rPr>
          <w:spacing w:val="-57"/>
        </w:rPr>
        <w:t> </w:t>
      </w:r>
      <w:r>
        <w:rPr/>
        <w:t>No.5, 15 July</w:t>
      </w:r>
      <w:r>
        <w:rPr>
          <w:spacing w:val="-8"/>
        </w:rPr>
        <w:t> </w:t>
      </w:r>
      <w:r>
        <w:rPr/>
        <w:t>2008: 569-585</w:t>
      </w:r>
    </w:p>
    <w:p>
      <w:pPr>
        <w:pStyle w:val="BodyText"/>
      </w:pPr>
    </w:p>
    <w:p>
      <w:pPr>
        <w:pStyle w:val="BodyText"/>
        <w:ind w:left="1260" w:right="625" w:hanging="720"/>
      </w:pPr>
      <w:r>
        <w:rPr/>
        <w:t>Ige, T.A. 2001.</w:t>
      </w:r>
      <w:r>
        <w:rPr>
          <w:spacing w:val="1"/>
        </w:rPr>
        <w:t> </w:t>
      </w:r>
      <w:r>
        <w:rPr/>
        <w:t>Concept Mapping and Problem Solving Teaching Strategies as Determinants of</w:t>
      </w:r>
      <w:r>
        <w:rPr>
          <w:spacing w:val="1"/>
        </w:rPr>
        <w:t> </w:t>
      </w:r>
      <w:r>
        <w:rPr/>
        <w:t>Achievement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</w:t>
      </w:r>
      <w:r>
        <w:rPr>
          <w:spacing w:val="-3"/>
        </w:rPr>
        <w:t> </w:t>
      </w:r>
      <w:r>
        <w:rPr/>
        <w:t>School</w:t>
      </w:r>
      <w:r>
        <w:rPr>
          <w:spacing w:val="1"/>
        </w:rPr>
        <w:t> </w:t>
      </w:r>
      <w:r>
        <w:rPr/>
        <w:t>Ecology,</w:t>
      </w:r>
      <w:r>
        <w:rPr>
          <w:spacing w:val="5"/>
        </w:rPr>
        <w:t> </w:t>
      </w:r>
      <w:r>
        <w:rPr/>
        <w:t>Ibadan.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 Educational</w:t>
      </w:r>
      <w:r>
        <w:rPr>
          <w:spacing w:val="3"/>
        </w:rPr>
        <w:t> </w:t>
      </w:r>
      <w:r>
        <w:rPr/>
        <w:t>Studies,</w:t>
      </w:r>
      <w:r>
        <w:rPr>
          <w:spacing w:val="1"/>
        </w:rPr>
        <w:t> </w:t>
      </w:r>
      <w:r>
        <w:rPr/>
        <w:t>1(1):</w:t>
      </w:r>
      <w:r>
        <w:rPr>
          <w:spacing w:val="-57"/>
        </w:rPr>
        <w:t> </w:t>
      </w:r>
      <w:r>
        <w:rPr/>
        <w:t>290-301.</w:t>
      </w:r>
    </w:p>
    <w:p>
      <w:pPr>
        <w:pStyle w:val="BodyText"/>
      </w:pPr>
    </w:p>
    <w:p>
      <w:pPr>
        <w:pStyle w:val="BodyText"/>
        <w:ind w:left="1260" w:right="680" w:hanging="720"/>
        <w:jc w:val="both"/>
      </w:pPr>
      <w:r>
        <w:rPr/>
        <w:t>Iheanacho, A.A. 2007. Implementation of Problems of Secondary School Curriculum in Nigeria:</w:t>
      </w:r>
      <w:r>
        <w:rPr>
          <w:spacing w:val="-58"/>
        </w:rPr>
        <w:t> </w:t>
      </w:r>
      <w:r>
        <w:rPr/>
        <w:t>A</w:t>
      </w:r>
      <w:r>
        <w:rPr>
          <w:spacing w:val="-2"/>
        </w:rPr>
        <w:t> </w:t>
      </w:r>
      <w:r>
        <w:rPr/>
        <w:t>Teacher‘s</w:t>
      </w:r>
      <w:r>
        <w:rPr>
          <w:spacing w:val="-1"/>
        </w:rPr>
        <w:t> </w:t>
      </w:r>
      <w:r>
        <w:rPr/>
        <w:t>Perspective.</w:t>
      </w:r>
      <w:r>
        <w:rPr>
          <w:spacing w:val="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 Curriculum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14(1): 44-49.</w:t>
      </w:r>
    </w:p>
    <w:p>
      <w:pPr>
        <w:pStyle w:val="BodyText"/>
      </w:pPr>
    </w:p>
    <w:p>
      <w:pPr>
        <w:pStyle w:val="BodyText"/>
        <w:spacing w:before="1"/>
        <w:ind w:left="1260" w:right="724" w:hanging="720"/>
      </w:pPr>
      <w:r>
        <w:rPr/>
        <w:t>Ilori, S.A. 2003. Mathematics for Recognition and Relevance. Inaugural Lecture. University of</w:t>
      </w:r>
      <w:r>
        <w:rPr>
          <w:spacing w:val="1"/>
        </w:rPr>
        <w:t> </w:t>
      </w:r>
      <w:r>
        <w:rPr/>
        <w:t>Ibadan,</w:t>
      </w:r>
      <w:r>
        <w:rPr>
          <w:spacing w:val="51"/>
        </w:rPr>
        <w:t> </w:t>
      </w:r>
      <w:r>
        <w:rPr/>
        <w:t>Ibadan.</w:t>
      </w:r>
      <w:r>
        <w:rPr>
          <w:spacing w:val="51"/>
        </w:rPr>
        <w:t> </w:t>
      </w:r>
      <w:r>
        <w:rPr/>
        <w:t>Ilori,</w:t>
      </w:r>
      <w:r>
        <w:rPr>
          <w:spacing w:val="49"/>
        </w:rPr>
        <w:t> </w:t>
      </w:r>
      <w:r>
        <w:rPr/>
        <w:t>S.A.</w:t>
      </w:r>
      <w:r>
        <w:rPr>
          <w:spacing w:val="46"/>
        </w:rPr>
        <w:t> </w:t>
      </w:r>
      <w:r>
        <w:rPr/>
        <w:t>(2003).</w:t>
      </w:r>
      <w:r>
        <w:rPr>
          <w:spacing w:val="46"/>
        </w:rPr>
        <w:t> </w:t>
      </w:r>
      <w:r>
        <w:rPr/>
        <w:t>Mathematics</w:t>
      </w:r>
      <w:r>
        <w:rPr>
          <w:spacing w:val="46"/>
        </w:rPr>
        <w:t> </w:t>
      </w:r>
      <w:r>
        <w:rPr/>
        <w:t>for</w:t>
      </w:r>
      <w:r>
        <w:rPr>
          <w:spacing w:val="45"/>
        </w:rPr>
        <w:t> </w:t>
      </w:r>
      <w:r>
        <w:rPr/>
        <w:t>Recognition</w:t>
      </w:r>
      <w:r>
        <w:rPr>
          <w:spacing w:val="47"/>
        </w:rPr>
        <w:t> </w:t>
      </w:r>
      <w:r>
        <w:rPr/>
        <w:t>and</w:t>
      </w:r>
      <w:r>
        <w:rPr>
          <w:spacing w:val="46"/>
        </w:rPr>
        <w:t> </w:t>
      </w:r>
      <w:r>
        <w:rPr/>
        <w:t>Relevance.</w:t>
      </w:r>
      <w:r>
        <w:rPr>
          <w:spacing w:val="-57"/>
        </w:rPr>
        <w:t> </w:t>
      </w:r>
      <w:r>
        <w:rPr/>
        <w:t>Inaugural</w:t>
      </w:r>
      <w:r>
        <w:rPr>
          <w:spacing w:val="1"/>
        </w:rPr>
        <w:t> </w:t>
      </w:r>
      <w:r>
        <w:rPr/>
        <w:t>Lecture. 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  <w:r>
        <w:rPr>
          <w:spacing w:val="3"/>
        </w:rPr>
        <w:t> </w:t>
      </w:r>
      <w:r>
        <w:rPr/>
        <w:t>Ibadan.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60" w:right="619" w:hanging="720"/>
      </w:pPr>
      <w:r>
        <w:rPr/>
        <w:t>Inyang, N.E.U. and Ekpeyong, H.E. 2000. Influence of Ability and Gender Groupings on Senior</w:t>
      </w:r>
      <w:r>
        <w:rPr>
          <w:spacing w:val="1"/>
        </w:rPr>
        <w:t> </w:t>
      </w:r>
      <w:r>
        <w:rPr/>
        <w:t>Secondary</w:t>
      </w:r>
      <w:r>
        <w:rPr>
          <w:spacing w:val="27"/>
        </w:rPr>
        <w:t> </w:t>
      </w:r>
      <w:r>
        <w:rPr/>
        <w:t>School</w:t>
      </w:r>
      <w:r>
        <w:rPr>
          <w:spacing w:val="32"/>
        </w:rPr>
        <w:t> </w:t>
      </w:r>
      <w:r>
        <w:rPr/>
        <w:t>Chemistry</w:t>
      </w:r>
      <w:r>
        <w:rPr>
          <w:spacing w:val="25"/>
        </w:rPr>
        <w:t> </w:t>
      </w:r>
      <w:r>
        <w:rPr/>
        <w:t>Students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Concepts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Redox</w:t>
      </w:r>
      <w:r>
        <w:rPr>
          <w:spacing w:val="34"/>
        </w:rPr>
        <w:t> </w:t>
      </w:r>
      <w:r>
        <w:rPr/>
        <w:t>Reactions.</w:t>
      </w:r>
      <w:r>
        <w:rPr>
          <w:spacing w:val="32"/>
        </w:rPr>
        <w:t> </w:t>
      </w:r>
      <w:r>
        <w:rPr/>
        <w:t>Journal</w:t>
      </w:r>
      <w:r>
        <w:rPr>
          <w:spacing w:val="32"/>
        </w:rPr>
        <w:t> </w:t>
      </w:r>
      <w:r>
        <w:rPr/>
        <w:t>of</w:t>
      </w:r>
      <w:r>
        <w:rPr>
          <w:spacing w:val="-57"/>
        </w:rPr>
        <w:t> </w:t>
      </w:r>
      <w:r>
        <w:rPr/>
        <w:t>STAN</w:t>
      </w:r>
      <w:r>
        <w:rPr>
          <w:spacing w:val="-3"/>
        </w:rPr>
        <w:t> </w:t>
      </w:r>
      <w:r>
        <w:rPr/>
        <w:t>35(1): 36-42.</w:t>
      </w:r>
    </w:p>
    <w:p>
      <w:pPr>
        <w:pStyle w:val="BodyText"/>
      </w:pPr>
    </w:p>
    <w:p>
      <w:pPr>
        <w:pStyle w:val="BodyText"/>
        <w:ind w:left="1260" w:right="609" w:hanging="720"/>
      </w:pPr>
      <w:r>
        <w:rPr/>
        <w:t>Iruegbu, T.O. 1998. Problem Based Learning, Numerical Ability and Gender as Determinants of</w:t>
      </w:r>
      <w:r>
        <w:rPr>
          <w:spacing w:val="1"/>
        </w:rPr>
        <w:t> </w:t>
      </w:r>
      <w:r>
        <w:rPr/>
        <w:t>Achievements</w:t>
      </w:r>
      <w:r>
        <w:rPr>
          <w:spacing w:val="12"/>
        </w:rPr>
        <w:t> </w:t>
      </w:r>
      <w:r>
        <w:rPr/>
        <w:t>Problem</w:t>
      </w:r>
      <w:r>
        <w:rPr>
          <w:spacing w:val="12"/>
        </w:rPr>
        <w:t> </w:t>
      </w:r>
      <w:r>
        <w:rPr/>
        <w:t>Solving</w:t>
      </w:r>
      <w:r>
        <w:rPr>
          <w:spacing w:val="12"/>
        </w:rPr>
        <w:t> </w:t>
      </w:r>
      <w:r>
        <w:rPr/>
        <w:t>Line-Graphs</w:t>
      </w:r>
      <w:r>
        <w:rPr>
          <w:spacing w:val="12"/>
        </w:rPr>
        <w:t> </w:t>
      </w:r>
      <w:r>
        <w:rPr/>
        <w:t>Skills</w:t>
      </w:r>
      <w:r>
        <w:rPr>
          <w:spacing w:val="12"/>
        </w:rPr>
        <w:t> </w:t>
      </w:r>
      <w:r>
        <w:rPr/>
        <w:t>in</w:t>
      </w:r>
      <w:r>
        <w:rPr>
          <w:spacing w:val="10"/>
        </w:rPr>
        <w:t> </w:t>
      </w:r>
      <w:r>
        <w:rPr/>
        <w:t>Senior</w:t>
      </w:r>
      <w:r>
        <w:rPr>
          <w:spacing w:val="11"/>
        </w:rPr>
        <w:t> </w:t>
      </w:r>
      <w:r>
        <w:rPr/>
        <w:t>Secondary</w:t>
      </w:r>
      <w:r>
        <w:rPr>
          <w:spacing w:val="7"/>
        </w:rPr>
        <w:t> </w:t>
      </w:r>
      <w:r>
        <w:rPr/>
        <w:t>Physics</w:t>
      </w:r>
      <w:r>
        <w:rPr>
          <w:spacing w:val="12"/>
        </w:rPr>
        <w:t> </w:t>
      </w:r>
      <w:r>
        <w:rPr/>
        <w:t>in</w:t>
      </w:r>
      <w:r>
        <w:rPr>
          <w:spacing w:val="-57"/>
        </w:rPr>
        <w:t> </w:t>
      </w:r>
      <w:r>
        <w:rPr/>
        <w:t>Ibadan.</w:t>
      </w:r>
      <w:r>
        <w:rPr>
          <w:spacing w:val="-1"/>
        </w:rPr>
        <w:t> </w:t>
      </w:r>
      <w:r>
        <w:rPr/>
        <w:t>Unpblished Ph.D</w:t>
      </w:r>
      <w:r>
        <w:rPr>
          <w:spacing w:val="1"/>
        </w:rPr>
        <w:t> </w:t>
      </w:r>
      <w:r>
        <w:rPr/>
        <w:t>Thesis,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  <w:r>
        <w:rPr>
          <w:spacing w:val="2"/>
        </w:rPr>
        <w:t> </w:t>
      </w:r>
      <w:r>
        <w:rPr/>
        <w:t>Ibadan.</w:t>
      </w:r>
    </w:p>
    <w:p>
      <w:pPr>
        <w:pStyle w:val="BodyText"/>
        <w:spacing w:before="1"/>
      </w:pPr>
    </w:p>
    <w:p>
      <w:pPr>
        <w:pStyle w:val="BodyText"/>
        <w:ind w:left="540"/>
      </w:pPr>
      <w:r>
        <w:rPr/>
        <w:t>Jensen,</w:t>
      </w:r>
      <w:r>
        <w:rPr>
          <w:spacing w:val="-2"/>
        </w:rPr>
        <w:t> </w:t>
      </w:r>
      <w:r>
        <w:rPr/>
        <w:t>A.R. 1998.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Factor.</w:t>
      </w:r>
      <w:r>
        <w:rPr>
          <w:spacing w:val="-1"/>
        </w:rPr>
        <w:t> </w:t>
      </w:r>
      <w:r>
        <w:rPr/>
        <w:t>Westport CT.</w:t>
      </w:r>
      <w:r>
        <w:rPr>
          <w:spacing w:val="-1"/>
        </w:rPr>
        <w:t> </w:t>
      </w:r>
      <w:r>
        <w:rPr/>
        <w:t>Praeger.</w:t>
      </w:r>
    </w:p>
    <w:p>
      <w:pPr>
        <w:pStyle w:val="BodyText"/>
      </w:pPr>
    </w:p>
    <w:p>
      <w:pPr>
        <w:pStyle w:val="BodyText"/>
        <w:ind w:left="540"/>
      </w:pPr>
      <w:r>
        <w:rPr/>
        <w:t>Jitendra,</w:t>
      </w:r>
      <w:r>
        <w:rPr>
          <w:spacing w:val="-2"/>
        </w:rPr>
        <w:t> </w:t>
      </w:r>
      <w:r>
        <w:rPr/>
        <w:t>A.K.,</w:t>
      </w:r>
      <w:r>
        <w:rPr>
          <w:spacing w:val="-1"/>
        </w:rPr>
        <w:t> </w:t>
      </w:r>
      <w:r>
        <w:rPr/>
        <w:t>Star,</w:t>
      </w:r>
      <w:r>
        <w:rPr>
          <w:spacing w:val="-1"/>
        </w:rPr>
        <w:t> </w:t>
      </w:r>
      <w:r>
        <w:rPr/>
        <w:t>J.R.,</w:t>
      </w:r>
      <w:r>
        <w:rPr>
          <w:spacing w:val="-1"/>
        </w:rPr>
        <w:t> </w:t>
      </w:r>
      <w:r>
        <w:rPr/>
        <w:t>Starosta,</w:t>
      </w:r>
      <w:r>
        <w:rPr>
          <w:spacing w:val="-1"/>
        </w:rPr>
        <w:t> </w:t>
      </w:r>
      <w:r>
        <w:rPr/>
        <w:t>K., Leh,</w:t>
      </w:r>
      <w:r>
        <w:rPr>
          <w:spacing w:val="-1"/>
        </w:rPr>
        <w:t> </w:t>
      </w:r>
      <w:r>
        <w:rPr/>
        <w:t>J.M.,</w:t>
      </w:r>
      <w:r>
        <w:rPr>
          <w:spacing w:val="-1"/>
        </w:rPr>
        <w:t> </w:t>
      </w:r>
      <w:r>
        <w:rPr/>
        <w:t>Sood,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Caskie</w:t>
      </w:r>
      <w:r>
        <w:rPr>
          <w:spacing w:val="-2"/>
        </w:rPr>
        <w:t> </w:t>
      </w:r>
      <w:r>
        <w:rPr/>
        <w:t>G.,</w:t>
      </w:r>
      <w:r>
        <w:rPr>
          <w:spacing w:val="-1"/>
        </w:rPr>
        <w:t> </w:t>
      </w:r>
      <w:r>
        <w:rPr/>
        <w:t>Hughes</w:t>
      </w:r>
      <w:r>
        <w:rPr>
          <w:spacing w:val="-1"/>
        </w:rPr>
        <w:t> </w:t>
      </w:r>
      <w:r>
        <w:rPr/>
        <w:t>C.L.,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Mack,</w:t>
      </w:r>
    </w:p>
    <w:p>
      <w:pPr>
        <w:pStyle w:val="BodyText"/>
        <w:ind w:left="1260" w:right="609"/>
      </w:pPr>
      <w:r>
        <w:rPr/>
        <w:t>T.R.</w:t>
      </w:r>
      <w:r>
        <w:rPr>
          <w:spacing w:val="30"/>
        </w:rPr>
        <w:t> </w:t>
      </w:r>
      <w:r>
        <w:rPr/>
        <w:t>2009.</w:t>
      </w:r>
      <w:r>
        <w:rPr>
          <w:spacing w:val="33"/>
        </w:rPr>
        <w:t> </w:t>
      </w:r>
      <w:r>
        <w:rPr/>
        <w:t>Improving</w:t>
      </w:r>
      <w:r>
        <w:rPr>
          <w:spacing w:val="28"/>
        </w:rPr>
        <w:t> </w:t>
      </w:r>
      <w:r>
        <w:rPr/>
        <w:t>Seventh-grade</w:t>
      </w:r>
      <w:r>
        <w:rPr>
          <w:spacing w:val="30"/>
        </w:rPr>
        <w:t> </w:t>
      </w:r>
      <w:r>
        <w:rPr/>
        <w:t>students‘</w:t>
      </w:r>
      <w:r>
        <w:rPr>
          <w:spacing w:val="5"/>
        </w:rPr>
        <w:t> </w:t>
      </w:r>
      <w:r>
        <w:rPr/>
        <w:t>learning</w:t>
      </w:r>
      <w:r>
        <w:rPr>
          <w:spacing w:val="28"/>
        </w:rPr>
        <w:t> </w:t>
      </w:r>
      <w:r>
        <w:rPr/>
        <w:t>of</w:t>
      </w:r>
      <w:r>
        <w:rPr>
          <w:spacing w:val="31"/>
        </w:rPr>
        <w:t> </w:t>
      </w:r>
      <w:r>
        <w:rPr/>
        <w:t>ratio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proportional.</w:t>
      </w:r>
      <w:r>
        <w:rPr>
          <w:spacing w:val="30"/>
        </w:rPr>
        <w:t> </w:t>
      </w:r>
      <w:r>
        <w:rPr/>
        <w:t>The</w:t>
      </w:r>
      <w:r>
        <w:rPr>
          <w:spacing w:val="-57"/>
        </w:rPr>
        <w:t> </w:t>
      </w:r>
      <w:r>
        <w:rPr/>
        <w:t>role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schema-based</w:t>
      </w:r>
      <w:r>
        <w:rPr>
          <w:spacing w:val="-1"/>
        </w:rPr>
        <w:t> </w:t>
      </w:r>
      <w:r>
        <w:rPr/>
        <w:t>instruction. Contemporary</w:t>
      </w:r>
      <w:r>
        <w:rPr>
          <w:spacing w:val="-6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Psychology,</w:t>
      </w:r>
      <w:r>
        <w:rPr>
          <w:spacing w:val="-1"/>
        </w:rPr>
        <w:t> </w:t>
      </w:r>
      <w:r>
        <w:rPr/>
        <w:t>34(3):</w:t>
      </w:r>
      <w:r>
        <w:rPr>
          <w:spacing w:val="-1"/>
        </w:rPr>
        <w:t> </w:t>
      </w:r>
      <w:r>
        <w:rPr/>
        <w:t>250-264</w:t>
      </w:r>
    </w:p>
    <w:p>
      <w:pPr>
        <w:spacing w:after="0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before="72"/>
        <w:ind w:left="1260" w:right="816" w:hanging="720"/>
      </w:pPr>
      <w:r>
        <w:rPr/>
        <w:t>John,</w:t>
      </w:r>
      <w:r>
        <w:rPr>
          <w:spacing w:val="-1"/>
        </w:rPr>
        <w:t> </w:t>
      </w:r>
      <w:r>
        <w:rPr/>
        <w:t>E.E.</w:t>
      </w:r>
      <w:r>
        <w:rPr>
          <w:spacing w:val="-1"/>
        </w:rPr>
        <w:t> </w:t>
      </w:r>
      <w:r>
        <w:rPr/>
        <w:t>2008.</w:t>
      </w:r>
      <w:r>
        <w:rPr>
          <w:spacing w:val="-1"/>
        </w:rPr>
        <w:t> </w:t>
      </w:r>
      <w:r>
        <w:rPr/>
        <w:t>Societal</w:t>
      </w:r>
      <w:r>
        <w:rPr>
          <w:spacing w:val="-4"/>
        </w:rPr>
        <w:t> </w:t>
      </w:r>
      <w:r>
        <w:rPr/>
        <w:t>Mathematics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Reform.</w:t>
      </w:r>
      <w:r>
        <w:rPr>
          <w:spacing w:val="-1"/>
        </w:rPr>
        <w:t> </w:t>
      </w:r>
      <w:r>
        <w:rPr/>
        <w:t>Proceedings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Annual</w:t>
      </w:r>
      <w:r>
        <w:rPr>
          <w:spacing w:val="-57"/>
        </w:rPr>
        <w:t> </w:t>
      </w:r>
      <w:r>
        <w:rPr/>
        <w:t>Conference</w:t>
      </w:r>
      <w:r>
        <w:rPr>
          <w:spacing w:val="-2"/>
        </w:rPr>
        <w:t> </w:t>
      </w:r>
      <w:r>
        <w:rPr/>
        <w:t>of Mathematics</w:t>
      </w:r>
      <w:r>
        <w:rPr>
          <w:spacing w:val="1"/>
        </w:rPr>
        <w:t> </w:t>
      </w:r>
      <w:r>
        <w:rPr/>
        <w:t>Association of</w:t>
      </w:r>
      <w:r>
        <w:rPr>
          <w:spacing w:val="-1"/>
        </w:rPr>
        <w:t> </w:t>
      </w:r>
      <w:r>
        <w:rPr/>
        <w:t>Nigeria (MAN). P 132</w:t>
      </w:r>
      <w:r>
        <w:rPr>
          <w:spacing w:val="-1"/>
        </w:rPr>
        <w:t> </w:t>
      </w:r>
      <w:r>
        <w:rPr/>
        <w:t>– 137.</w:t>
      </w:r>
    </w:p>
    <w:p>
      <w:pPr>
        <w:pStyle w:val="BodyText"/>
      </w:pPr>
    </w:p>
    <w:p>
      <w:pPr>
        <w:pStyle w:val="BodyText"/>
        <w:ind w:left="540"/>
      </w:pPr>
      <w:r>
        <w:rPr/>
        <w:t>Kagan,</w:t>
      </w:r>
      <w:r>
        <w:rPr>
          <w:spacing w:val="-2"/>
        </w:rPr>
        <w:t> </w:t>
      </w:r>
      <w:r>
        <w:rPr/>
        <w:t>J.</w:t>
      </w:r>
      <w:r>
        <w:rPr>
          <w:spacing w:val="-1"/>
        </w:rPr>
        <w:t> </w:t>
      </w:r>
      <w:r>
        <w:rPr/>
        <w:t>1994.</w:t>
      </w:r>
      <w:r>
        <w:rPr>
          <w:spacing w:val="-1"/>
        </w:rPr>
        <w:t> </w:t>
      </w:r>
      <w:r>
        <w:rPr/>
        <w:t>Galen‘s</w:t>
      </w:r>
      <w:r>
        <w:rPr>
          <w:spacing w:val="1"/>
        </w:rPr>
        <w:t> </w:t>
      </w:r>
      <w:r>
        <w:rPr/>
        <w:t>prophecy:</w:t>
      </w:r>
      <w:r>
        <w:rPr>
          <w:spacing w:val="-1"/>
        </w:rPr>
        <w:t> </w:t>
      </w:r>
      <w:r>
        <w:rPr/>
        <w:t>temperament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human</w:t>
      </w:r>
      <w:r>
        <w:rPr>
          <w:spacing w:val="-2"/>
        </w:rPr>
        <w:t> </w:t>
      </w:r>
      <w:r>
        <w:rPr/>
        <w:t>nature.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York:</w:t>
      </w:r>
      <w:r>
        <w:rPr>
          <w:spacing w:val="-1"/>
        </w:rPr>
        <w:t> </w:t>
      </w:r>
      <w:r>
        <w:rPr/>
        <w:t>Basic</w:t>
      </w:r>
      <w:r>
        <w:rPr>
          <w:spacing w:val="-1"/>
        </w:rPr>
        <w:t> </w:t>
      </w:r>
      <w:r>
        <w:rPr/>
        <w:t>books,</w:t>
      </w:r>
      <w:r>
        <w:rPr>
          <w:spacing w:val="-1"/>
        </w:rPr>
        <w:t> </w:t>
      </w:r>
      <w:r>
        <w:rPr/>
        <w:t>1994.</w:t>
      </w:r>
    </w:p>
    <w:p>
      <w:pPr>
        <w:pStyle w:val="BodyText"/>
      </w:pPr>
    </w:p>
    <w:p>
      <w:pPr>
        <w:pStyle w:val="BodyText"/>
        <w:ind w:left="1260" w:right="618" w:hanging="720"/>
      </w:pPr>
      <w:r>
        <w:rPr/>
        <w:drawing>
          <wp:anchor distT="0" distB="0" distL="0" distR="0" allowOverlap="1" layoutInCell="1" locked="0" behindDoc="1" simplePos="0" relativeHeight="484816384">
            <wp:simplePos x="0" y="0"/>
            <wp:positionH relativeFrom="page">
              <wp:posOffset>1056805</wp:posOffset>
            </wp:positionH>
            <wp:positionV relativeFrom="paragraph">
              <wp:posOffset>519215</wp:posOffset>
            </wp:positionV>
            <wp:extent cx="5508459" cy="5446061"/>
            <wp:effectExtent l="0" t="0" r="0" b="0"/>
            <wp:wrapNone/>
            <wp:docPr id="23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Kathleen, C.S. 1998. Prior knowledge and Anchored Instruction on students‘ complex</w:t>
      </w:r>
      <w:r>
        <w:rPr>
          <w:spacing w:val="1"/>
        </w:rPr>
        <w:t> </w:t>
      </w:r>
      <w:r>
        <w:rPr/>
        <w:t>mathematical</w:t>
      </w:r>
      <w:r>
        <w:rPr>
          <w:spacing w:val="55"/>
        </w:rPr>
        <w:t> </w:t>
      </w:r>
      <w:r>
        <w:rPr/>
        <w:t>problem-solving</w:t>
      </w:r>
      <w:r>
        <w:rPr>
          <w:spacing w:val="53"/>
        </w:rPr>
        <w:t> </w:t>
      </w:r>
      <w:r>
        <w:rPr/>
        <w:t>and</w:t>
      </w:r>
      <w:r>
        <w:rPr>
          <w:spacing w:val="55"/>
        </w:rPr>
        <w:t> </w:t>
      </w:r>
      <w:r>
        <w:rPr/>
        <w:t>transfer.</w:t>
      </w:r>
      <w:r>
        <w:rPr>
          <w:spacing w:val="55"/>
        </w:rPr>
        <w:t> </w:t>
      </w:r>
      <w:r>
        <w:rPr/>
        <w:t>ETD</w:t>
      </w:r>
      <w:r>
        <w:rPr>
          <w:spacing w:val="54"/>
        </w:rPr>
        <w:t> </w:t>
      </w:r>
      <w:r>
        <w:rPr/>
        <w:t>Collection</w:t>
      </w:r>
      <w:r>
        <w:rPr>
          <w:spacing w:val="56"/>
        </w:rPr>
        <w:t> </w:t>
      </w:r>
      <w:r>
        <w:rPr/>
        <w:t>for</w:t>
      </w:r>
      <w:r>
        <w:rPr>
          <w:spacing w:val="53"/>
        </w:rPr>
        <w:t> </w:t>
      </w:r>
      <w:r>
        <w:rPr/>
        <w:t>Fordham</w:t>
      </w:r>
      <w:r>
        <w:rPr>
          <w:spacing w:val="56"/>
        </w:rPr>
        <w:t> </w:t>
      </w:r>
      <w:r>
        <w:rPr/>
        <w:t>University.</w:t>
      </w:r>
      <w:r>
        <w:rPr>
          <w:spacing w:val="-57"/>
        </w:rPr>
        <w:t> </w:t>
      </w:r>
      <w:r>
        <w:rPr/>
        <w:t>Paper</w:t>
      </w:r>
      <w:r>
        <w:rPr>
          <w:spacing w:val="-1"/>
        </w:rPr>
        <w:t> </w:t>
      </w:r>
      <w:r>
        <w:rPr/>
        <w:t>AA19839519.</w:t>
      </w:r>
    </w:p>
    <w:p>
      <w:pPr>
        <w:pStyle w:val="BodyText"/>
      </w:pPr>
    </w:p>
    <w:p>
      <w:pPr>
        <w:pStyle w:val="BodyText"/>
        <w:ind w:left="1260" w:right="809" w:hanging="720"/>
      </w:pPr>
      <w:r>
        <w:rPr/>
        <w:t>Keeves,</w:t>
      </w:r>
      <w:r>
        <w:rPr>
          <w:spacing w:val="-1"/>
        </w:rPr>
        <w:t> </w:t>
      </w:r>
      <w:r>
        <w:rPr/>
        <w:t>J.P.</w:t>
      </w:r>
      <w:r>
        <w:rPr>
          <w:spacing w:val="-1"/>
        </w:rPr>
        <w:t> </w:t>
      </w:r>
      <w:r>
        <w:rPr/>
        <w:t>1992.</w:t>
      </w:r>
      <w:r>
        <w:rPr>
          <w:spacing w:val="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Science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Changing</w:t>
      </w:r>
      <w:r>
        <w:rPr>
          <w:spacing w:val="-3"/>
        </w:rPr>
        <w:t> </w:t>
      </w:r>
      <w:r>
        <w:rPr/>
        <w:t>World.</w:t>
      </w:r>
      <w:r>
        <w:rPr>
          <w:spacing w:val="-1"/>
        </w:rPr>
        <w:t> </w:t>
      </w:r>
      <w:r>
        <w:rPr/>
        <w:t>Gross National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Science</w:t>
      </w:r>
      <w:r>
        <w:rPr>
          <w:spacing w:val="-57"/>
        </w:rPr>
        <w:t> </w:t>
      </w:r>
      <w:r>
        <w:rPr/>
        <w:t>Achievement.1970-1984,</w:t>
      </w:r>
      <w:r>
        <w:rPr>
          <w:spacing w:val="3"/>
        </w:rPr>
        <w:t> </w:t>
      </w:r>
      <w:r>
        <w:rPr/>
        <w:t>I.E.A. International Headquarters,</w:t>
      </w:r>
      <w:r>
        <w:rPr>
          <w:spacing w:val="-1"/>
        </w:rPr>
        <w:t> </w:t>
      </w:r>
      <w:r>
        <w:rPr/>
        <w:t>Australia.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1260" w:right="615" w:hanging="720"/>
        <w:jc w:val="left"/>
        <w:rPr>
          <w:sz w:val="24"/>
        </w:rPr>
      </w:pPr>
      <w:r>
        <w:rPr/>
        <w:pict>
          <v:shape style="position:absolute;margin-left:70.584pt;margin-top:-8.896885pt;width:470.95pt;height:110.45pt;mso-position-horizontal-relative:page;mso-position-vertical-relative:paragraph;z-index:-18499584" coordorigin="1412,-178" coordsize="9419,2209" path="m10831,374l2132,374,2132,651,2132,927,10831,927,10831,651,10831,374xm10831,927l1412,927,1412,1203,1412,1479,2132,1479,2132,1755,2132,2031,10831,2031,10831,1755,10831,1479,10831,1479,10831,1203,10831,927xm10831,-178l1412,-178,1412,98,1412,374,10831,374,10831,98,10831,-178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King, A. 1994. Guiding knowledge construction in the classroom: Effects of teaching children</w:t>
      </w:r>
      <w:r>
        <w:rPr>
          <w:spacing w:val="1"/>
          <w:sz w:val="24"/>
        </w:rPr>
        <w:t> </w:t>
      </w:r>
      <w:r>
        <w:rPr>
          <w:sz w:val="24"/>
        </w:rPr>
        <w:t>how</w:t>
      </w:r>
      <w:r>
        <w:rPr>
          <w:spacing w:val="31"/>
          <w:sz w:val="24"/>
        </w:rPr>
        <w:t> </w:t>
      </w:r>
      <w:r>
        <w:rPr>
          <w:sz w:val="24"/>
        </w:rPr>
        <w:t>to</w:t>
      </w:r>
      <w:r>
        <w:rPr>
          <w:spacing w:val="32"/>
          <w:sz w:val="24"/>
        </w:rPr>
        <w:t> </w:t>
      </w:r>
      <w:r>
        <w:rPr>
          <w:sz w:val="24"/>
        </w:rPr>
        <w:t>answer</w:t>
      </w:r>
      <w:r>
        <w:rPr>
          <w:spacing w:val="31"/>
          <w:sz w:val="24"/>
        </w:rPr>
        <w:t> </w:t>
      </w:r>
      <w:r>
        <w:rPr>
          <w:sz w:val="24"/>
        </w:rPr>
        <w:t>question</w:t>
      </w:r>
      <w:r>
        <w:rPr>
          <w:spacing w:val="33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how</w:t>
      </w:r>
      <w:r>
        <w:rPr>
          <w:spacing w:val="31"/>
          <w:sz w:val="24"/>
        </w:rPr>
        <w:t> </w:t>
      </w:r>
      <w:r>
        <w:rPr>
          <w:sz w:val="24"/>
        </w:rPr>
        <w:t>to</w:t>
      </w:r>
      <w:r>
        <w:rPr>
          <w:spacing w:val="32"/>
          <w:sz w:val="24"/>
        </w:rPr>
        <w:t> </w:t>
      </w:r>
      <w:r>
        <w:rPr>
          <w:sz w:val="24"/>
        </w:rPr>
        <w:t>explain.</w:t>
      </w:r>
      <w:r>
        <w:rPr>
          <w:spacing w:val="36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Journal,</w:t>
      </w:r>
      <w:r>
        <w:rPr>
          <w:i/>
          <w:spacing w:val="-57"/>
          <w:sz w:val="24"/>
        </w:rPr>
        <w:t> </w:t>
      </w:r>
      <w:r>
        <w:rPr>
          <w:sz w:val="24"/>
        </w:rPr>
        <w:t>31(2):</w:t>
      </w:r>
      <w:r>
        <w:rPr>
          <w:spacing w:val="-1"/>
          <w:sz w:val="24"/>
        </w:rPr>
        <w:t> </w:t>
      </w:r>
      <w:r>
        <w:rPr>
          <w:sz w:val="24"/>
        </w:rPr>
        <w:t>338-368.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1260" w:right="724" w:hanging="720"/>
      </w:pPr>
      <w:r>
        <w:rPr/>
        <w:t>King-Sears, M. E., Mercer, C. D.,and Sindelar, P. 1992. Toward independence with keyword</w:t>
      </w:r>
      <w:r>
        <w:rPr>
          <w:spacing w:val="1"/>
        </w:rPr>
        <w:t> </w:t>
      </w:r>
      <w:r>
        <w:rPr/>
        <w:t>mnemonics: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strategy</w:t>
      </w:r>
      <w:r>
        <w:rPr>
          <w:spacing w:val="35"/>
        </w:rPr>
        <w:t> </w:t>
      </w:r>
      <w:r>
        <w:rPr/>
        <w:t>for</w:t>
      </w:r>
      <w:r>
        <w:rPr>
          <w:spacing w:val="36"/>
        </w:rPr>
        <w:t> </w:t>
      </w:r>
      <w:r>
        <w:rPr/>
        <w:t>science</w:t>
      </w:r>
      <w:r>
        <w:rPr>
          <w:spacing w:val="37"/>
        </w:rPr>
        <w:t> </w:t>
      </w:r>
      <w:r>
        <w:rPr/>
        <w:t>vocabulary</w:t>
      </w:r>
      <w:r>
        <w:rPr>
          <w:spacing w:val="35"/>
        </w:rPr>
        <w:t> </w:t>
      </w:r>
      <w:r>
        <w:rPr/>
        <w:t>instruction.</w:t>
      </w:r>
      <w:r>
        <w:rPr>
          <w:spacing w:val="42"/>
        </w:rPr>
        <w:t> </w:t>
      </w:r>
      <w:r>
        <w:rPr>
          <w:i/>
        </w:rPr>
        <w:t>Remedial</w:t>
      </w:r>
      <w:r>
        <w:rPr>
          <w:i/>
          <w:spacing w:val="38"/>
        </w:rPr>
        <w:t> </w:t>
      </w:r>
      <w:r>
        <w:rPr>
          <w:i/>
        </w:rPr>
        <w:t>and</w:t>
      </w:r>
      <w:r>
        <w:rPr>
          <w:i/>
          <w:spacing w:val="38"/>
        </w:rPr>
        <w:t> </w:t>
      </w:r>
      <w:r>
        <w:rPr>
          <w:i/>
        </w:rPr>
        <w:t>Special</w:t>
      </w:r>
      <w:r>
        <w:rPr>
          <w:i/>
          <w:spacing w:val="-57"/>
        </w:rPr>
        <w:t> </w:t>
      </w:r>
      <w:r>
        <w:rPr>
          <w:i/>
        </w:rPr>
        <w:t>Education,</w:t>
      </w:r>
      <w:r>
        <w:rPr>
          <w:i/>
          <w:spacing w:val="-1"/>
        </w:rPr>
        <w:t> </w:t>
      </w:r>
      <w:r>
        <w:rPr>
          <w:i/>
        </w:rPr>
        <w:t>13:</w:t>
      </w:r>
      <w:r>
        <w:rPr>
          <w:i/>
          <w:spacing w:val="-1"/>
        </w:rPr>
        <w:t> </w:t>
      </w:r>
      <w:r>
        <w:rPr/>
        <w:t>22–33.</w:t>
      </w:r>
    </w:p>
    <w:p>
      <w:pPr>
        <w:pStyle w:val="BodyText"/>
      </w:pPr>
    </w:p>
    <w:p>
      <w:pPr>
        <w:pStyle w:val="BodyText"/>
        <w:ind w:left="1260" w:right="1276" w:hanging="720"/>
      </w:pPr>
      <w:r>
        <w:rPr/>
        <w:t>Klahir,</w:t>
      </w:r>
      <w:r>
        <w:rPr>
          <w:spacing w:val="-1"/>
        </w:rPr>
        <w:t> </w:t>
      </w:r>
      <w:r>
        <w:rPr/>
        <w:t>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Carver,</w:t>
      </w:r>
      <w:r>
        <w:rPr>
          <w:spacing w:val="-1"/>
        </w:rPr>
        <w:t> </w:t>
      </w:r>
      <w:r>
        <w:rPr/>
        <w:t>S.M.</w:t>
      </w:r>
      <w:r>
        <w:rPr>
          <w:spacing w:val="-1"/>
        </w:rPr>
        <w:t> </w:t>
      </w:r>
      <w:r>
        <w:rPr/>
        <w:t>1988.</w:t>
      </w:r>
      <w:r>
        <w:rPr>
          <w:spacing w:val="-1"/>
        </w:rPr>
        <w:t> </w:t>
      </w:r>
      <w:r>
        <w:rPr/>
        <w:t>Cognitive</w:t>
      </w:r>
      <w:r>
        <w:rPr>
          <w:spacing w:val="-1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 LOGO</w:t>
      </w:r>
      <w:r>
        <w:rPr>
          <w:spacing w:val="-1"/>
        </w:rPr>
        <w:t> </w:t>
      </w:r>
      <w:r>
        <w:rPr/>
        <w:t>debugging</w:t>
      </w:r>
      <w:r>
        <w:rPr>
          <w:spacing w:val="-4"/>
        </w:rPr>
        <w:t> </w:t>
      </w:r>
      <w:r>
        <w:rPr/>
        <w:t>curriculum:</w:t>
      </w:r>
      <w:r>
        <w:rPr>
          <w:spacing w:val="-57"/>
        </w:rPr>
        <w:t> </w:t>
      </w:r>
      <w:r>
        <w:rPr/>
        <w:t>Instruction,</w:t>
      </w:r>
      <w:r>
        <w:rPr>
          <w:spacing w:val="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Transfer. Cognitive</w:t>
      </w:r>
      <w:r>
        <w:rPr>
          <w:spacing w:val="-1"/>
        </w:rPr>
        <w:t> </w:t>
      </w:r>
      <w:r>
        <w:rPr/>
        <w:t>Psychology. 20:</w:t>
      </w:r>
      <w:r>
        <w:rPr>
          <w:spacing w:val="-1"/>
        </w:rPr>
        <w:t> </w:t>
      </w:r>
      <w:r>
        <w:rPr/>
        <w:t>362-404.</w:t>
      </w:r>
    </w:p>
    <w:p>
      <w:pPr>
        <w:pStyle w:val="BodyText"/>
      </w:pPr>
    </w:p>
    <w:p>
      <w:pPr>
        <w:pStyle w:val="BodyText"/>
        <w:ind w:left="1260" w:right="866" w:hanging="720"/>
      </w:pPr>
      <w:r>
        <w:rPr/>
        <w:t>Kline,</w:t>
      </w:r>
      <w:r>
        <w:rPr>
          <w:spacing w:val="-2"/>
        </w:rPr>
        <w:t> </w:t>
      </w:r>
      <w:r>
        <w:rPr/>
        <w:t>M.</w:t>
      </w:r>
      <w:r>
        <w:rPr>
          <w:spacing w:val="-1"/>
        </w:rPr>
        <w:t> </w:t>
      </w:r>
      <w:r>
        <w:rPr/>
        <w:t>1980.</w:t>
      </w:r>
      <w:r>
        <w:rPr>
          <w:spacing w:val="-1"/>
        </w:rPr>
        <w:t> </w:t>
      </w:r>
      <w:r>
        <w:rPr/>
        <w:t>Mathematical</w:t>
      </w:r>
      <w:r>
        <w:rPr>
          <w:spacing w:val="-1"/>
        </w:rPr>
        <w:t> </w:t>
      </w:r>
      <w:r>
        <w:rPr/>
        <w:t>thought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ancient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modern</w:t>
      </w:r>
      <w:r>
        <w:rPr>
          <w:spacing w:val="-1"/>
        </w:rPr>
        <w:t> </w:t>
      </w:r>
      <w:r>
        <w:rPr/>
        <w:t>times.</w:t>
      </w:r>
      <w:r>
        <w:rPr>
          <w:spacing w:val="-1"/>
        </w:rPr>
        <w:t> </w:t>
      </w:r>
      <w:r>
        <w:rPr/>
        <w:t>Oxford</w:t>
      </w:r>
      <w:r>
        <w:rPr>
          <w:spacing w:val="-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Press,</w:t>
      </w:r>
      <w:r>
        <w:rPr>
          <w:spacing w:val="-57"/>
        </w:rPr>
        <w:t> </w:t>
      </w:r>
      <w:r>
        <w:rPr/>
        <w:t>USA:</w:t>
      </w:r>
      <w:r>
        <w:rPr>
          <w:spacing w:val="-1"/>
        </w:rPr>
        <w:t> </w:t>
      </w:r>
      <w:r>
        <w:rPr/>
        <w:t>Paperback</w:t>
      </w:r>
      <w:r>
        <w:rPr>
          <w:spacing w:val="2"/>
        </w:rPr>
        <w:t> </w:t>
      </w:r>
      <w:r>
        <w:rPr/>
        <w:t>edition. ISBN 0-19-506135-7.</w:t>
      </w:r>
    </w:p>
    <w:p>
      <w:pPr>
        <w:pStyle w:val="BodyText"/>
      </w:pPr>
    </w:p>
    <w:p>
      <w:pPr>
        <w:pStyle w:val="BodyText"/>
        <w:spacing w:before="1"/>
        <w:ind w:left="1260" w:right="1319" w:hanging="720"/>
      </w:pPr>
      <w:r>
        <w:rPr/>
        <w:t>Kolawole,</w:t>
      </w:r>
      <w:r>
        <w:rPr>
          <w:spacing w:val="-2"/>
        </w:rPr>
        <w:t> </w:t>
      </w:r>
      <w:r>
        <w:rPr/>
        <w:t>E.B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Olutayo,</w:t>
      </w:r>
      <w:r>
        <w:rPr>
          <w:spacing w:val="-1"/>
        </w:rPr>
        <w:t> </w:t>
      </w:r>
      <w:r>
        <w:rPr/>
        <w:t>J.A.</w:t>
      </w:r>
      <w:r>
        <w:rPr>
          <w:spacing w:val="-1"/>
        </w:rPr>
        <w:t> </w:t>
      </w:r>
      <w:r>
        <w:rPr/>
        <w:t>2005.</w:t>
      </w:r>
      <w:r>
        <w:rPr>
          <w:spacing w:val="-1"/>
        </w:rPr>
        <w:t> </w:t>
      </w:r>
      <w:r>
        <w:rPr/>
        <w:t>Mathematics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Everyday</w:t>
      </w:r>
      <w:r>
        <w:rPr>
          <w:spacing w:val="-4"/>
        </w:rPr>
        <w:t> </w:t>
      </w:r>
      <w:r>
        <w:rPr/>
        <w:t>Living: Implication</w:t>
      </w:r>
      <w:r>
        <w:rPr>
          <w:spacing w:val="-1"/>
        </w:rPr>
        <w:t> </w:t>
      </w:r>
      <w:r>
        <w:rPr/>
        <w:t>for</w:t>
      </w:r>
      <w:r>
        <w:rPr>
          <w:spacing w:val="-57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Secondary</w:t>
      </w:r>
      <w:r>
        <w:rPr>
          <w:spacing w:val="-4"/>
        </w:rPr>
        <w:t> </w:t>
      </w:r>
      <w:r>
        <w:rPr/>
        <w:t>Schools: ABACUS pp.51-57.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260" w:right="786" w:hanging="720"/>
      </w:pPr>
      <w:r>
        <w:rPr/>
        <w:pict>
          <v:shape style="position:absolute;margin-left:70.584pt;margin-top:-8.896898pt;width:470.95pt;height:41.4pt;mso-position-horizontal-relative:page;mso-position-vertical-relative:paragraph;z-index:-18499072" coordorigin="1412,-178" coordsize="9419,828" path="m10831,-178l1412,-178,1412,98,1412,374,1412,650,10831,650,10831,374,10831,98,10831,-178xe" filled="true" fillcolor="#ffffff" stroked="false">
            <v:path arrowok="t"/>
            <v:fill type="solid"/>
            <w10:wrap type="none"/>
          </v:shape>
        </w:pict>
      </w:r>
      <w:r>
        <w:rPr/>
        <w:t>Koldewyn, E. A. 1998. Building the prior knowledge of disadvantaged first-grade students</w:t>
      </w:r>
      <w:r>
        <w:rPr>
          <w:spacing w:val="1"/>
        </w:rPr>
        <w:t> </w:t>
      </w:r>
      <w:r>
        <w:rPr/>
        <w:t>through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field</w:t>
      </w:r>
      <w:r>
        <w:rPr>
          <w:spacing w:val="1"/>
        </w:rPr>
        <w:t> </w:t>
      </w:r>
      <w:r>
        <w:rPr/>
        <w:t>experience. </w:t>
      </w:r>
      <w:r>
        <w:rPr>
          <w:i/>
        </w:rPr>
        <w:t>Education (pp.</w:t>
      </w:r>
      <w:r>
        <w:rPr>
          <w:i/>
          <w:spacing w:val="-1"/>
        </w:rPr>
        <w:t> </w:t>
      </w:r>
      <w:r>
        <w:rPr>
          <w:i/>
        </w:rPr>
        <w:t>85)</w:t>
      </w:r>
      <w:r>
        <w:rPr/>
        <w:t>.</w:t>
      </w:r>
      <w:r>
        <w:rPr>
          <w:spacing w:val="1"/>
        </w:rPr>
        <w:t> </w:t>
      </w:r>
      <w:r>
        <w:rPr/>
        <w:t>Ogden:</w:t>
      </w:r>
      <w:r>
        <w:rPr>
          <w:spacing w:val="-2"/>
        </w:rPr>
        <w:t> </w:t>
      </w:r>
      <w:r>
        <w:rPr/>
        <w:t>Weber</w:t>
      </w:r>
      <w:r>
        <w:rPr>
          <w:spacing w:val="-1"/>
        </w:rPr>
        <w:t> </w:t>
      </w:r>
      <w:r>
        <w:rPr/>
        <w:t>State</w:t>
      </w:r>
      <w:r>
        <w:rPr>
          <w:spacing w:val="-2"/>
        </w:rPr>
        <w:t> </w:t>
      </w:r>
      <w:r>
        <w:rPr/>
        <w:t>University.</w:t>
      </w:r>
    </w:p>
    <w:p>
      <w:pPr>
        <w:pStyle w:val="BodyText"/>
      </w:pPr>
    </w:p>
    <w:p>
      <w:pPr>
        <w:pStyle w:val="BodyText"/>
        <w:ind w:left="1260" w:right="724" w:hanging="720"/>
      </w:pPr>
      <w:r>
        <w:rPr/>
        <w:t>Kopcha, J. 2005. Learners Preferences, Prior-knowledge, and Learner control over practice and</w:t>
      </w:r>
      <w:r>
        <w:rPr>
          <w:spacing w:val="1"/>
        </w:rPr>
        <w:t> </w:t>
      </w:r>
      <w:r>
        <w:rPr/>
        <w:t>examples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computer-based</w:t>
      </w:r>
      <w:r>
        <w:rPr>
          <w:spacing w:val="3"/>
        </w:rPr>
        <w:t> </w:t>
      </w:r>
      <w:r>
        <w:rPr/>
        <w:t>instruction.</w:t>
      </w:r>
      <w:r>
        <w:rPr>
          <w:spacing w:val="3"/>
        </w:rPr>
        <w:t> </w:t>
      </w:r>
      <w:r>
        <w:rPr/>
        <w:t>ProQuest</w:t>
      </w:r>
      <w:r>
        <w:rPr>
          <w:spacing w:val="4"/>
        </w:rPr>
        <w:t> </w:t>
      </w:r>
      <w:r>
        <w:rPr/>
        <w:t>Dissertation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Thesis.</w:t>
      </w:r>
      <w:r>
        <w:rPr>
          <w:spacing w:val="62"/>
        </w:rPr>
        <w:t> </w:t>
      </w:r>
      <w:r>
        <w:rPr/>
        <w:t>Arizonal</w:t>
      </w:r>
      <w:r>
        <w:rPr>
          <w:spacing w:val="-57"/>
        </w:rPr>
        <w:t> </w:t>
      </w:r>
      <w:r>
        <w:rPr/>
        <w:t>State</w:t>
      </w:r>
      <w:r>
        <w:rPr>
          <w:spacing w:val="-2"/>
        </w:rPr>
        <w:t> </w:t>
      </w:r>
      <w:r>
        <w:rPr/>
        <w:t>University.</w:t>
      </w:r>
    </w:p>
    <w:p>
      <w:pPr>
        <w:pStyle w:val="BodyText"/>
      </w:pPr>
    </w:p>
    <w:p>
      <w:pPr>
        <w:pStyle w:val="BodyText"/>
        <w:ind w:left="540"/>
      </w:pPr>
      <w:r>
        <w:rPr/>
        <w:t>Kujawa,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Huske,</w:t>
      </w:r>
      <w:r>
        <w:rPr>
          <w:spacing w:val="1"/>
        </w:rPr>
        <w:t> </w:t>
      </w:r>
      <w:r>
        <w:rPr/>
        <w:t>L. 1995.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strategic</w:t>
      </w:r>
      <w:r>
        <w:rPr>
          <w:spacing w:val="-1"/>
        </w:rPr>
        <w:t> </w:t>
      </w:r>
      <w:r>
        <w:rPr/>
        <w:t>teaching</w:t>
      </w:r>
      <w:r>
        <w:rPr>
          <w:spacing w:val="-1"/>
        </w:rPr>
        <w:t> </w:t>
      </w:r>
      <w:r>
        <w:rPr/>
        <w:t>and reading</w:t>
      </w:r>
      <w:r>
        <w:rPr>
          <w:spacing w:val="-3"/>
        </w:rPr>
        <w:t> </w:t>
      </w:r>
      <w:r>
        <w:rPr/>
        <w:t>project</w:t>
      </w:r>
      <w:r>
        <w:rPr>
          <w:spacing w:val="1"/>
        </w:rPr>
        <w:t> </w:t>
      </w:r>
      <w:r>
        <w:rPr/>
        <w:t>guide-book</w:t>
      </w:r>
      <w:r>
        <w:rPr>
          <w:spacing w:val="-1"/>
        </w:rPr>
        <w:t> </w:t>
      </w:r>
      <w:r>
        <w:rPr/>
        <w:t>(Rev.</w:t>
      </w:r>
    </w:p>
    <w:p>
      <w:pPr>
        <w:pStyle w:val="BodyText"/>
        <w:spacing w:after="8"/>
        <w:ind w:left="1260"/>
      </w:pPr>
      <w:r>
        <w:rPr/>
        <w:t>Ed.).</w:t>
      </w:r>
      <w:r>
        <w:rPr>
          <w:spacing w:val="-3"/>
        </w:rPr>
        <w:t> </w:t>
      </w:r>
      <w:r>
        <w:rPr/>
        <w:t>Oak Brook,</w:t>
      </w:r>
      <w:r>
        <w:rPr>
          <w:spacing w:val="-1"/>
        </w:rPr>
        <w:t> </w:t>
      </w:r>
      <w:r>
        <w:rPr/>
        <w:t>IL:</w:t>
      </w:r>
      <w:r>
        <w:rPr>
          <w:spacing w:val="-2"/>
        </w:rPr>
        <w:t> </w:t>
      </w:r>
      <w:r>
        <w:rPr/>
        <w:t>North</w:t>
      </w:r>
      <w:r>
        <w:rPr>
          <w:spacing w:val="-2"/>
        </w:rPr>
        <w:t> </w:t>
      </w:r>
      <w:r>
        <w:rPr/>
        <w:t>Central</w:t>
      </w:r>
      <w:r>
        <w:rPr>
          <w:spacing w:val="-2"/>
        </w:rPr>
        <w:t> </w:t>
      </w:r>
      <w:r>
        <w:rPr/>
        <w:t>Regional</w:t>
      </w:r>
      <w:r>
        <w:rPr>
          <w:spacing w:val="-3"/>
        </w:rPr>
        <w:t> </w:t>
      </w:r>
      <w:r>
        <w:rPr/>
        <w:t>Educational Laboratory.</w:t>
      </w:r>
    </w:p>
    <w:p>
      <w:pPr>
        <w:pStyle w:val="BodyText"/>
        <w:ind w:left="511"/>
        <w:rPr>
          <w:sz w:val="20"/>
        </w:rPr>
      </w:pPr>
      <w:r>
        <w:rPr>
          <w:sz w:val="20"/>
        </w:rPr>
        <w:pict>
          <v:group style="width:470.95pt;height:13.85pt;mso-position-horizontal-relative:char;mso-position-vertical-relative:line" coordorigin="0,0" coordsize="9419,277">
            <v:rect style="position:absolute;left:0;top:0;width:9419;height:277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34" w:lineRule="exact"/>
        <w:ind w:left="540"/>
        <w:rPr>
          <w:i/>
        </w:rPr>
      </w:pPr>
      <w:r>
        <w:rPr/>
        <w:t>Langer,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A. 1984.</w:t>
      </w:r>
      <w:r>
        <w:rPr>
          <w:spacing w:val="-1"/>
        </w:rPr>
        <w:t> </w:t>
      </w:r>
      <w:r>
        <w:rPr/>
        <w:t>Examining</w:t>
      </w:r>
      <w:r>
        <w:rPr>
          <w:spacing w:val="-3"/>
        </w:rPr>
        <w:t> </w:t>
      </w:r>
      <w:r>
        <w:rPr/>
        <w:t>background</w:t>
      </w:r>
      <w:r>
        <w:rPr>
          <w:spacing w:val="-2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text comprehension. </w:t>
      </w:r>
      <w:r>
        <w:rPr>
          <w:i/>
        </w:rPr>
        <w:t>Reading</w:t>
      </w:r>
    </w:p>
    <w:p>
      <w:pPr>
        <w:spacing w:before="0"/>
        <w:ind w:left="1260" w:right="0" w:firstLine="0"/>
        <w:jc w:val="left"/>
        <w:rPr>
          <w:sz w:val="24"/>
        </w:rPr>
      </w:pP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Quarterly,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19</w:t>
      </w:r>
      <w:r>
        <w:rPr>
          <w:sz w:val="24"/>
        </w:rPr>
        <w:t>(4): 468-481.</w:t>
      </w:r>
    </w:p>
    <w:p>
      <w:pPr>
        <w:pStyle w:val="BodyText"/>
      </w:pPr>
    </w:p>
    <w:p>
      <w:pPr>
        <w:pStyle w:val="BodyText"/>
        <w:ind w:left="1260" w:right="653" w:hanging="720"/>
      </w:pPr>
      <w:r>
        <w:rPr/>
        <w:t>Lassa,</w:t>
      </w:r>
      <w:r>
        <w:rPr>
          <w:spacing w:val="-1"/>
        </w:rPr>
        <w:t> </w:t>
      </w:r>
      <w:r>
        <w:rPr/>
        <w:t>P.N., and</w:t>
      </w:r>
      <w:r>
        <w:rPr>
          <w:spacing w:val="-1"/>
        </w:rPr>
        <w:t> </w:t>
      </w:r>
      <w:r>
        <w:rPr/>
        <w:t>Pauling,</w:t>
      </w:r>
      <w:r>
        <w:rPr>
          <w:spacing w:val="2"/>
        </w:rPr>
        <w:t> </w:t>
      </w:r>
      <w:r>
        <w:rPr/>
        <w:t>O. 1988.</w:t>
      </w:r>
      <w:r>
        <w:rPr>
          <w:spacing w:val="-1"/>
        </w:rPr>
        <w:t> </w:t>
      </w:r>
      <w:r>
        <w:rPr/>
        <w:t>Teaching</w:t>
      </w:r>
      <w:r>
        <w:rPr>
          <w:spacing w:val="-2"/>
        </w:rPr>
        <w:t> </w:t>
      </w:r>
      <w:r>
        <w:rPr/>
        <w:t>Mathematics in</w:t>
      </w:r>
      <w:r>
        <w:rPr>
          <w:spacing w:val="-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primary</w:t>
      </w:r>
      <w:r>
        <w:rPr>
          <w:spacing w:val="-5"/>
        </w:rPr>
        <w:t> </w:t>
      </w:r>
      <w:r>
        <w:rPr/>
        <w:t>schools.</w:t>
      </w:r>
      <w:r>
        <w:rPr>
          <w:spacing w:val="-1"/>
        </w:rPr>
        <w:t> </w:t>
      </w:r>
      <w:r>
        <w:rPr/>
        <w:t>University</w:t>
      </w:r>
      <w:r>
        <w:rPr>
          <w:spacing w:val="-57"/>
        </w:rPr>
        <w:t> </w:t>
      </w:r>
      <w:r>
        <w:rPr/>
        <w:t>press</w:t>
      </w:r>
      <w:r>
        <w:rPr>
          <w:spacing w:val="1"/>
        </w:rPr>
        <w:t> </w:t>
      </w:r>
      <w:r>
        <w:rPr/>
        <w:t>Ltd.,</w:t>
      </w:r>
      <w:r>
        <w:rPr>
          <w:spacing w:val="5"/>
        </w:rPr>
        <w:t> </w:t>
      </w:r>
      <w:r>
        <w:rPr/>
        <w:t>Ibadan.</w:t>
      </w:r>
    </w:p>
    <w:p>
      <w:pPr>
        <w:spacing w:after="0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before="72"/>
        <w:ind w:left="602"/>
      </w:pPr>
      <w:r>
        <w:rPr/>
        <w:t>Levin,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R.;</w:t>
      </w:r>
      <w:r>
        <w:rPr>
          <w:spacing w:val="-1"/>
        </w:rPr>
        <w:t> </w:t>
      </w:r>
      <w:r>
        <w:rPr/>
        <w:t>Nordwall,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B. 1992.</w:t>
      </w:r>
      <w:r>
        <w:rPr>
          <w:spacing w:val="-1"/>
        </w:rPr>
        <w:t> </w:t>
      </w:r>
      <w:r>
        <w:rPr/>
        <w:t>"Mnemonic vocabulary</w:t>
      </w:r>
      <w:r>
        <w:rPr>
          <w:spacing w:val="-6"/>
        </w:rPr>
        <w:t> </w:t>
      </w:r>
      <w:r>
        <w:rPr/>
        <w:t>instruction:</w:t>
      </w:r>
      <w:r>
        <w:rPr>
          <w:spacing w:val="-1"/>
        </w:rPr>
        <w:t> </w:t>
      </w:r>
      <w:r>
        <w:rPr/>
        <w:t>Additional</w:t>
      </w:r>
    </w:p>
    <w:p>
      <w:pPr>
        <w:tabs>
          <w:tab w:pos="2375" w:val="left" w:leader="none"/>
          <w:tab w:pos="3615" w:val="left" w:leader="none"/>
          <w:tab w:pos="5239" w:val="left" w:leader="none"/>
          <w:tab w:pos="6638" w:val="left" w:leader="none"/>
          <w:tab w:pos="7969" w:val="left" w:leader="none"/>
          <w:tab w:pos="8433" w:val="left" w:leader="none"/>
          <w:tab w:pos="9004" w:val="left" w:leader="none"/>
        </w:tabs>
        <w:spacing w:before="0"/>
        <w:ind w:left="900" w:right="613" w:firstLine="0"/>
        <w:jc w:val="left"/>
        <w:rPr>
          <w:sz w:val="24"/>
        </w:rPr>
      </w:pPr>
      <w:r>
        <w:rPr>
          <w:sz w:val="24"/>
        </w:rPr>
        <w:t>effectiveness</w:t>
        <w:tab/>
        <w:t>evidence".</w:t>
        <w:tab/>
      </w:r>
      <w:r>
        <w:rPr>
          <w:i/>
          <w:sz w:val="24"/>
        </w:rPr>
        <w:t>Contemporary</w:t>
        <w:tab/>
        <w:t>Educational</w:t>
        <w:tab/>
        <w:t>Psychology</w:t>
        <w:tab/>
      </w:r>
      <w:r>
        <w:rPr>
          <w:b/>
          <w:sz w:val="24"/>
        </w:rPr>
        <w:t>17</w:t>
        <w:tab/>
      </w:r>
      <w:r>
        <w:rPr>
          <w:sz w:val="24"/>
        </w:rPr>
        <w:t>(2):</w:t>
        <w:tab/>
      </w:r>
      <w:r>
        <w:rPr>
          <w:spacing w:val="-1"/>
          <w:sz w:val="24"/>
        </w:rPr>
        <w:t>156–174.</w:t>
      </w:r>
      <w:r>
        <w:rPr>
          <w:spacing w:val="-57"/>
          <w:sz w:val="24"/>
        </w:rPr>
        <w:t> </w:t>
      </w:r>
      <w:hyperlink r:id="rId32">
        <w:r>
          <w:rPr>
            <w:sz w:val="24"/>
            <w:u w:val="single"/>
          </w:rPr>
          <w:t>doi</w:t>
        </w:r>
      </w:hyperlink>
      <w:r>
        <w:rPr>
          <w:sz w:val="24"/>
        </w:rPr>
        <w:t>:</w:t>
      </w:r>
      <w:hyperlink r:id="rId33">
        <w:r>
          <w:rPr>
            <w:sz w:val="24"/>
            <w:u w:val="single"/>
          </w:rPr>
          <w:t>10.1016/0361-476x(92)90056-5</w:t>
        </w:r>
        <w:r>
          <w:rPr>
            <w:sz w:val="24"/>
          </w:rPr>
          <w:t>.</w:t>
        </w:r>
      </w:hyperlink>
    </w:p>
    <w:p>
      <w:pPr>
        <w:pStyle w:val="BodyText"/>
      </w:pPr>
    </w:p>
    <w:p>
      <w:pPr>
        <w:spacing w:line="480" w:lineRule="auto" w:before="0"/>
        <w:ind w:left="540" w:right="1920" w:firstLine="0"/>
        <w:jc w:val="left"/>
        <w:rPr>
          <w:sz w:val="24"/>
        </w:rPr>
      </w:pPr>
      <w:r>
        <w:rPr>
          <w:sz w:val="24"/>
        </w:rPr>
        <w:t>Lewis,</w:t>
      </w:r>
      <w:r>
        <w:rPr>
          <w:spacing w:val="-2"/>
          <w:sz w:val="24"/>
        </w:rPr>
        <w:t> </w:t>
      </w:r>
      <w:r>
        <w:rPr>
          <w:sz w:val="24"/>
        </w:rPr>
        <w:t>G.E.,</w:t>
      </w:r>
      <w:r>
        <w:rPr>
          <w:spacing w:val="-1"/>
          <w:sz w:val="24"/>
        </w:rPr>
        <w:t> </w:t>
      </w:r>
      <w:r>
        <w:rPr>
          <w:sz w:val="24"/>
        </w:rPr>
        <w:t>1981,</w:t>
      </w:r>
      <w:r>
        <w:rPr>
          <w:spacing w:val="-2"/>
          <w:sz w:val="24"/>
        </w:rPr>
        <w:t> </w:t>
      </w:r>
      <w:r>
        <w:rPr>
          <w:i/>
          <w:sz w:val="24"/>
        </w:rPr>
        <w:t>Bilingualism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Bilingual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Oxford:</w:t>
      </w:r>
      <w:r>
        <w:rPr>
          <w:spacing w:val="-1"/>
          <w:sz w:val="24"/>
        </w:rPr>
        <w:t> </w:t>
      </w:r>
      <w:r>
        <w:rPr>
          <w:sz w:val="24"/>
        </w:rPr>
        <w:t>Pergamon</w:t>
      </w:r>
      <w:r>
        <w:rPr>
          <w:spacing w:val="-2"/>
          <w:sz w:val="24"/>
        </w:rPr>
        <w:t> </w:t>
      </w:r>
      <w:r>
        <w:rPr>
          <w:sz w:val="24"/>
        </w:rPr>
        <w:t>Press.</w:t>
      </w:r>
      <w:r>
        <w:rPr>
          <w:spacing w:val="-57"/>
          <w:sz w:val="24"/>
        </w:rPr>
        <w:t> </w:t>
      </w:r>
      <w:r>
        <w:rPr>
          <w:sz w:val="24"/>
        </w:rPr>
        <w:t>Lisa,</w:t>
      </w:r>
      <w:r>
        <w:rPr>
          <w:spacing w:val="-1"/>
          <w:sz w:val="24"/>
        </w:rPr>
        <w:t> </w:t>
      </w:r>
      <w:r>
        <w:rPr>
          <w:sz w:val="24"/>
        </w:rPr>
        <w:t>H.</w:t>
      </w:r>
      <w:r>
        <w:rPr>
          <w:spacing w:val="-1"/>
          <w:sz w:val="24"/>
        </w:rPr>
        <w:t> </w:t>
      </w:r>
      <w:r>
        <w:rPr>
          <w:sz w:val="24"/>
        </w:rPr>
        <w:t>2007.</w:t>
      </w:r>
      <w:r>
        <w:rPr>
          <w:spacing w:val="2"/>
          <w:sz w:val="24"/>
        </w:rPr>
        <w:t> </w:t>
      </w:r>
      <w:r>
        <w:rPr>
          <w:sz w:val="24"/>
        </w:rPr>
        <w:t>Teaching</w:t>
      </w:r>
      <w:r>
        <w:rPr>
          <w:spacing w:val="-1"/>
          <w:sz w:val="24"/>
        </w:rPr>
        <w:t> </w:t>
      </w:r>
      <w:r>
        <w:rPr>
          <w:sz w:val="24"/>
        </w:rPr>
        <w:t>Children to</w:t>
      </w:r>
      <w:r>
        <w:rPr>
          <w:spacing w:val="-1"/>
          <w:sz w:val="24"/>
        </w:rPr>
        <w:t> </w:t>
      </w:r>
      <w:r>
        <w:rPr>
          <w:sz w:val="24"/>
        </w:rPr>
        <w:t>Overcome Mathematics</w:t>
      </w:r>
      <w:r>
        <w:rPr>
          <w:spacing w:val="-1"/>
          <w:sz w:val="24"/>
        </w:rPr>
        <w:t> </w:t>
      </w:r>
      <w:r>
        <w:rPr>
          <w:sz w:val="24"/>
        </w:rPr>
        <w:t>Problems.</w:t>
      </w:r>
    </w:p>
    <w:p>
      <w:pPr>
        <w:spacing w:before="0"/>
        <w:ind w:left="1260" w:right="1257" w:hanging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817920">
            <wp:simplePos x="0" y="0"/>
            <wp:positionH relativeFrom="page">
              <wp:posOffset>1056805</wp:posOffset>
            </wp:positionH>
            <wp:positionV relativeFrom="paragraph">
              <wp:posOffset>-6563</wp:posOffset>
            </wp:positionV>
            <wp:extent cx="5508459" cy="5446061"/>
            <wp:effectExtent l="0" t="0" r="0" b="0"/>
            <wp:wrapNone/>
            <wp:docPr id="23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0.584pt;margin-top:-13.396875pt;width:470.95pt;height:96.65pt;mso-position-horizontal-relative:page;mso-position-vertical-relative:paragraph;z-index:-18498048" coordorigin="1412,-268" coordsize="9419,1933" path="m10831,1388l2132,1388,2132,1665,10831,1665,10831,1388xm10831,560l1412,560,1412,836,1412,1112,2132,1112,2132,1388,10831,1388,10831,1112,10831,1112,10831,836,10831,560xm10831,8l1412,8,1412,284,1412,560,10831,560,10831,284,10831,8xm10831,-268l1412,-268,1412,8,10831,8,10831,-268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Lipson,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Y. 1982. Learning</w:t>
      </w:r>
      <w:r>
        <w:rPr>
          <w:spacing w:val="-2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information from</w:t>
      </w:r>
      <w:r>
        <w:rPr>
          <w:spacing w:val="-1"/>
          <w:sz w:val="24"/>
        </w:rPr>
        <w:t> </w:t>
      </w:r>
      <w:r>
        <w:rPr>
          <w:sz w:val="24"/>
        </w:rPr>
        <w:t>text: The</w:t>
      </w:r>
      <w:r>
        <w:rPr>
          <w:spacing w:val="-3"/>
          <w:sz w:val="24"/>
        </w:rPr>
        <w:t> </w:t>
      </w:r>
      <w:r>
        <w:rPr>
          <w:sz w:val="24"/>
        </w:rPr>
        <w:t>role of</w:t>
      </w:r>
      <w:r>
        <w:rPr>
          <w:spacing w:val="-3"/>
          <w:sz w:val="24"/>
        </w:rPr>
        <w:t> </w:t>
      </w:r>
      <w:r>
        <w:rPr>
          <w:sz w:val="24"/>
        </w:rPr>
        <w:t>prior</w:t>
      </w:r>
      <w:r>
        <w:rPr>
          <w:spacing w:val="-1"/>
          <w:sz w:val="24"/>
        </w:rPr>
        <w:t> </w:t>
      </w:r>
      <w:r>
        <w:rPr>
          <w:sz w:val="24"/>
        </w:rPr>
        <w:t>knowledge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reading</w:t>
      </w:r>
      <w:r>
        <w:rPr>
          <w:spacing w:val="-4"/>
          <w:sz w:val="24"/>
        </w:rPr>
        <w:t> </w:t>
      </w:r>
      <w:r>
        <w:rPr>
          <w:sz w:val="24"/>
        </w:rPr>
        <w:t>ability.</w:t>
      </w:r>
      <w:r>
        <w:rPr>
          <w:spacing w:val="3"/>
          <w:sz w:val="24"/>
        </w:rPr>
        <w:t> </w:t>
      </w:r>
      <w:r>
        <w:rPr>
          <w:i/>
          <w:sz w:val="24"/>
        </w:rPr>
        <w:t>Journal of Reading Behavior. 14:</w:t>
      </w:r>
      <w:r>
        <w:rPr>
          <w:i/>
          <w:spacing w:val="1"/>
          <w:sz w:val="24"/>
        </w:rPr>
        <w:t> </w:t>
      </w:r>
      <w:r>
        <w:rPr>
          <w:sz w:val="24"/>
        </w:rPr>
        <w:t>243-261.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260" w:right="724" w:hanging="720"/>
      </w:pPr>
      <w:r>
        <w:rPr/>
        <w:t>Long, S. A., Winograd, P. N. and Bridget, C. A. 1989. The effects of reader and text</w:t>
      </w:r>
      <w:r>
        <w:rPr>
          <w:spacing w:val="1"/>
        </w:rPr>
        <w:t> </w:t>
      </w:r>
      <w:r>
        <w:rPr/>
        <w:t>characteristics</w:t>
      </w:r>
      <w:r>
        <w:rPr>
          <w:spacing w:val="51"/>
        </w:rPr>
        <w:t> </w:t>
      </w:r>
      <w:r>
        <w:rPr/>
        <w:t>on</w:t>
      </w:r>
      <w:r>
        <w:rPr>
          <w:spacing w:val="51"/>
        </w:rPr>
        <w:t> </w:t>
      </w:r>
      <w:r>
        <w:rPr/>
        <w:t>imagery</w:t>
      </w:r>
      <w:r>
        <w:rPr>
          <w:spacing w:val="46"/>
        </w:rPr>
        <w:t> </w:t>
      </w:r>
      <w:r>
        <w:rPr/>
        <w:t>reported</w:t>
      </w:r>
      <w:r>
        <w:rPr>
          <w:spacing w:val="51"/>
        </w:rPr>
        <w:t> </w:t>
      </w:r>
      <w:r>
        <w:rPr/>
        <w:t>during</w:t>
      </w:r>
      <w:r>
        <w:rPr>
          <w:spacing w:val="51"/>
        </w:rPr>
        <w:t> </w:t>
      </w:r>
      <w:r>
        <w:rPr/>
        <w:t>and</w:t>
      </w:r>
      <w:r>
        <w:rPr>
          <w:spacing w:val="51"/>
        </w:rPr>
        <w:t> </w:t>
      </w:r>
      <w:r>
        <w:rPr/>
        <w:t>after</w:t>
      </w:r>
      <w:r>
        <w:rPr>
          <w:spacing w:val="53"/>
        </w:rPr>
        <w:t> </w:t>
      </w:r>
      <w:r>
        <w:rPr/>
        <w:t>reading.</w:t>
      </w:r>
      <w:r>
        <w:rPr>
          <w:spacing w:val="57"/>
        </w:rPr>
        <w:t> </w:t>
      </w:r>
      <w:r>
        <w:rPr>
          <w:i/>
        </w:rPr>
        <w:t>Reading</w:t>
      </w:r>
      <w:r>
        <w:rPr>
          <w:i/>
          <w:spacing w:val="52"/>
        </w:rPr>
        <w:t> </w:t>
      </w:r>
      <w:r>
        <w:rPr>
          <w:i/>
        </w:rPr>
        <w:t>Research</w:t>
      </w:r>
      <w:r>
        <w:rPr>
          <w:i/>
          <w:spacing w:val="-57"/>
        </w:rPr>
        <w:t> </w:t>
      </w:r>
      <w:r>
        <w:rPr>
          <w:i/>
        </w:rPr>
        <w:t>Quarterly,</w:t>
      </w:r>
      <w:r>
        <w:rPr>
          <w:i/>
          <w:spacing w:val="-1"/>
        </w:rPr>
        <w:t> </w:t>
      </w:r>
      <w:r>
        <w:rPr>
          <w:i/>
        </w:rPr>
        <w:t>24</w:t>
      </w:r>
      <w:r>
        <w:rPr/>
        <w:t>(3): 353-372.</w:t>
      </w:r>
    </w:p>
    <w:p>
      <w:pPr>
        <w:pStyle w:val="BodyText"/>
        <w:spacing w:before="1"/>
      </w:pPr>
    </w:p>
    <w:p>
      <w:pPr>
        <w:pStyle w:val="BodyText"/>
        <w:ind w:left="1260" w:right="1209" w:hanging="720"/>
      </w:pPr>
      <w:r>
        <w:rPr/>
        <w:t>Maduabuchi,</w:t>
      </w:r>
      <w:r>
        <w:rPr>
          <w:spacing w:val="4"/>
        </w:rPr>
        <w:t> </w:t>
      </w:r>
      <w:r>
        <w:rPr/>
        <w:t>C.H.</w:t>
      </w:r>
      <w:r>
        <w:rPr>
          <w:spacing w:val="4"/>
        </w:rPr>
        <w:t> </w:t>
      </w:r>
      <w:r>
        <w:rPr/>
        <w:t>2008.</w:t>
      </w:r>
      <w:r>
        <w:rPr>
          <w:spacing w:val="6"/>
        </w:rPr>
        <w:t> </w:t>
      </w:r>
      <w:r>
        <w:rPr/>
        <w:t>Effects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three</w:t>
      </w:r>
      <w:r>
        <w:rPr>
          <w:spacing w:val="4"/>
        </w:rPr>
        <w:t> </w:t>
      </w:r>
      <w:r>
        <w:rPr/>
        <w:t>modes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graphic</w:t>
      </w:r>
      <w:r>
        <w:rPr>
          <w:spacing w:val="5"/>
        </w:rPr>
        <w:t> </w:t>
      </w:r>
      <w:r>
        <w:rPr/>
        <w:t>organizers</w:t>
      </w:r>
      <w:r>
        <w:rPr>
          <w:spacing w:val="4"/>
        </w:rPr>
        <w:t> </w:t>
      </w:r>
      <w:r>
        <w:rPr/>
        <w:t>on</w:t>
      </w:r>
      <w:r>
        <w:rPr>
          <w:spacing w:val="4"/>
        </w:rPr>
        <w:t> </w:t>
      </w:r>
      <w:r>
        <w:rPr/>
        <w:t>senior</w:t>
      </w:r>
      <w:r>
        <w:rPr>
          <w:spacing w:val="5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7"/>
        </w:rPr>
        <w:t> </w:t>
      </w:r>
      <w:r>
        <w:rPr/>
        <w:t>Students</w:t>
      </w:r>
      <w:r>
        <w:rPr>
          <w:spacing w:val="9"/>
        </w:rPr>
        <w:t> </w:t>
      </w:r>
      <w:r>
        <w:rPr/>
        <w:t>II</w:t>
      </w:r>
      <w:r>
        <w:rPr>
          <w:spacing w:val="5"/>
        </w:rPr>
        <w:t> </w:t>
      </w:r>
      <w:r>
        <w:rPr/>
        <w:t>comprehension</w:t>
      </w:r>
      <w:r>
        <w:rPr>
          <w:spacing w:val="9"/>
        </w:rPr>
        <w:t> </w:t>
      </w:r>
      <w:r>
        <w:rPr/>
        <w:t>and</w:t>
      </w:r>
      <w:r>
        <w:rPr>
          <w:spacing w:val="6"/>
        </w:rPr>
        <w:t> </w:t>
      </w:r>
      <w:r>
        <w:rPr/>
        <w:t>attitude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expository</w:t>
      </w:r>
      <w:r>
        <w:rPr>
          <w:spacing w:val="2"/>
        </w:rPr>
        <w:t> </w:t>
      </w:r>
      <w:r>
        <w:rPr/>
        <w:t>and</w:t>
      </w:r>
      <w:r>
        <w:rPr>
          <w:spacing w:val="9"/>
        </w:rPr>
        <w:t> </w:t>
      </w:r>
      <w:r>
        <w:rPr/>
        <w:t>narrative</w:t>
      </w:r>
      <w:r>
        <w:rPr>
          <w:spacing w:val="6"/>
        </w:rPr>
        <w:t> </w:t>
      </w:r>
      <w:r>
        <w:rPr/>
        <w:t>texts.</w:t>
      </w:r>
      <w:r>
        <w:rPr>
          <w:spacing w:val="7"/>
        </w:rPr>
        <w:t> </w:t>
      </w:r>
      <w:r>
        <w:rPr/>
        <w:t>A</w:t>
      </w:r>
      <w:r>
        <w:rPr>
          <w:spacing w:val="-57"/>
        </w:rPr>
        <w:t> </w:t>
      </w:r>
      <w:r>
        <w:rPr/>
        <w:t>doctoral</w:t>
      </w:r>
      <w:r>
        <w:rPr>
          <w:spacing w:val="-1"/>
        </w:rPr>
        <w:t> </w:t>
      </w:r>
      <w:r>
        <w:rPr/>
        <w:t>thesis, University</w:t>
      </w:r>
      <w:r>
        <w:rPr>
          <w:spacing w:val="-3"/>
        </w:rPr>
        <w:t> </w:t>
      </w:r>
      <w:r>
        <w:rPr/>
        <w:t>of</w:t>
      </w:r>
      <w:r>
        <w:rPr>
          <w:spacing w:val="3"/>
        </w:rPr>
        <w:t> </w:t>
      </w:r>
      <w:r>
        <w:rPr/>
        <w:t>Ibadan.</w:t>
      </w:r>
    </w:p>
    <w:p>
      <w:pPr>
        <w:pStyle w:val="BodyText"/>
      </w:pPr>
    </w:p>
    <w:p>
      <w:pPr>
        <w:spacing w:before="0"/>
        <w:ind w:left="900" w:right="615" w:hanging="360"/>
        <w:jc w:val="left"/>
        <w:rPr>
          <w:sz w:val="24"/>
        </w:rPr>
      </w:pPr>
      <w:r>
        <w:rPr>
          <w:spacing w:val="-1"/>
          <w:sz w:val="24"/>
        </w:rPr>
        <w:t>Ma</w:t>
      </w:r>
      <w:r>
        <w:rPr>
          <w:spacing w:val="-2"/>
          <w:sz w:val="24"/>
        </w:rPr>
        <w:t>e</w:t>
      </w:r>
      <w:r>
        <w:rPr>
          <w:sz w:val="24"/>
        </w:rPr>
        <w:t>h</w:t>
      </w:r>
      <w:r>
        <w:rPr>
          <w:spacing w:val="-1"/>
          <w:sz w:val="24"/>
        </w:rPr>
        <w:t>r</w:t>
      </w:r>
      <w:r>
        <w:rPr>
          <w:sz w:val="24"/>
        </w:rPr>
        <w:t>, 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M</w:t>
      </w:r>
      <w:r>
        <w:rPr>
          <w:spacing w:val="4"/>
          <w:sz w:val="24"/>
        </w:rPr>
        <w:t>.</w:t>
      </w:r>
      <w:r>
        <w:rPr>
          <w:spacing w:val="-3"/>
          <w:sz w:val="24"/>
        </w:rPr>
        <w:t>L</w:t>
      </w:r>
      <w:r>
        <w:rPr>
          <w:sz w:val="24"/>
        </w:rPr>
        <w:t>., </w:t>
      </w:r>
      <w:r>
        <w:rPr>
          <w:spacing w:val="-22"/>
          <w:sz w:val="24"/>
        </w:rPr>
        <w:t> </w:t>
      </w:r>
      <w:r>
        <w:rPr>
          <w:sz w:val="24"/>
        </w:rPr>
        <w:t>1974, </w:t>
      </w:r>
      <w:r>
        <w:rPr>
          <w:spacing w:val="-20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z w:val="24"/>
        </w:rPr>
        <w:t>C</w:t>
      </w:r>
      <w:r>
        <w:rPr>
          <w:spacing w:val="2"/>
          <w:sz w:val="24"/>
        </w:rPr>
        <w:t>u</w:t>
      </w:r>
      <w:r>
        <w:rPr>
          <w:sz w:val="24"/>
        </w:rPr>
        <w:t>ltu</w:t>
      </w:r>
      <w:r>
        <w:rPr>
          <w:spacing w:val="-1"/>
          <w:sz w:val="24"/>
        </w:rPr>
        <w:t>r</w:t>
      </w:r>
      <w:r>
        <w:rPr>
          <w:sz w:val="24"/>
        </w:rPr>
        <w:t>e </w:t>
      </w:r>
      <w:r>
        <w:rPr>
          <w:spacing w:val="-23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 </w:t>
      </w:r>
      <w:r>
        <w:rPr>
          <w:spacing w:val="-20"/>
          <w:sz w:val="24"/>
        </w:rPr>
        <w:t> </w:t>
      </w:r>
      <w:r>
        <w:rPr>
          <w:spacing w:val="-1"/>
          <w:sz w:val="24"/>
        </w:rPr>
        <w:t>ac</w:t>
      </w:r>
      <w:r>
        <w:rPr>
          <w:sz w:val="24"/>
        </w:rPr>
        <w:t>h</w:t>
      </w:r>
      <w:r>
        <w:rPr>
          <w:spacing w:val="2"/>
          <w:sz w:val="24"/>
        </w:rPr>
        <w:t>i</w:t>
      </w:r>
      <w:r>
        <w:rPr>
          <w:spacing w:val="-1"/>
          <w:sz w:val="24"/>
        </w:rPr>
        <w:t>e</w:t>
      </w:r>
      <w:r>
        <w:rPr>
          <w:sz w:val="24"/>
        </w:rPr>
        <w:t>v</w:t>
      </w:r>
      <w:r>
        <w:rPr>
          <w:spacing w:val="-1"/>
          <w:sz w:val="24"/>
        </w:rPr>
        <w:t>e</w:t>
      </w:r>
      <w:r>
        <w:rPr>
          <w:sz w:val="24"/>
        </w:rPr>
        <w:t>ment </w:t>
      </w:r>
      <w:r>
        <w:rPr>
          <w:spacing w:val="-20"/>
          <w:sz w:val="24"/>
        </w:rPr>
        <w:t> </w:t>
      </w:r>
      <w:r>
        <w:rPr>
          <w:sz w:val="24"/>
        </w:rPr>
        <w:t>mot</w:t>
      </w:r>
      <w:r>
        <w:rPr>
          <w:w w:val="104"/>
          <w:sz w:val="24"/>
        </w:rPr>
        <w:t>ivation‖,</w:t>
      </w:r>
      <w:r>
        <w:rPr>
          <w:sz w:val="24"/>
        </w:rPr>
        <w:t> </w:t>
      </w:r>
      <w:r>
        <w:rPr>
          <w:spacing w:val="-19"/>
          <w:sz w:val="24"/>
        </w:rPr>
        <w:t> </w:t>
      </w:r>
      <w:r>
        <w:rPr>
          <w:i/>
          <w:sz w:val="24"/>
        </w:rPr>
        <w:t>Am</w:t>
      </w:r>
      <w:r>
        <w:rPr>
          <w:i/>
          <w:spacing w:val="-2"/>
          <w:sz w:val="24"/>
        </w:rPr>
        <w:t>e</w:t>
      </w:r>
      <w:r>
        <w:rPr>
          <w:i/>
          <w:sz w:val="24"/>
        </w:rPr>
        <w:t>rican </w:t>
      </w:r>
      <w:r>
        <w:rPr>
          <w:i/>
          <w:spacing w:val="-20"/>
          <w:sz w:val="24"/>
        </w:rPr>
        <w:t> </w:t>
      </w:r>
      <w:r>
        <w:rPr>
          <w:i/>
          <w:w w:val="99"/>
          <w:sz w:val="24"/>
        </w:rPr>
        <w:t>Ps</w:t>
      </w:r>
      <w:r>
        <w:rPr>
          <w:i/>
          <w:spacing w:val="-1"/>
          <w:w w:val="99"/>
          <w:sz w:val="24"/>
        </w:rPr>
        <w:t>y</w:t>
      </w:r>
      <w:r>
        <w:rPr>
          <w:i/>
          <w:spacing w:val="-1"/>
          <w:sz w:val="24"/>
        </w:rPr>
        <w:t>c</w:t>
      </w:r>
      <w:r>
        <w:rPr>
          <w:i/>
          <w:sz w:val="24"/>
        </w:rPr>
        <w:t>hologi</w:t>
      </w:r>
      <w:r>
        <w:rPr>
          <w:i/>
          <w:w w:val="99"/>
          <w:sz w:val="24"/>
        </w:rPr>
        <w:t>s</w:t>
      </w:r>
      <w:r>
        <w:rPr>
          <w:i/>
          <w:spacing w:val="2"/>
          <w:w w:val="99"/>
          <w:sz w:val="24"/>
        </w:rPr>
        <w:t>t</w:t>
      </w:r>
      <w:r>
        <w:rPr>
          <w:sz w:val="24"/>
        </w:rPr>
        <w:t>, </w:t>
      </w:r>
      <w:r>
        <w:rPr>
          <w:spacing w:val="-22"/>
          <w:sz w:val="24"/>
        </w:rPr>
        <w:t> </w:t>
      </w:r>
      <w:r>
        <w:rPr>
          <w:sz w:val="24"/>
        </w:rPr>
        <w:t>29: </w:t>
      </w:r>
      <w:r>
        <w:rPr>
          <w:spacing w:val="-22"/>
          <w:sz w:val="24"/>
        </w:rPr>
        <w:t> </w:t>
      </w:r>
      <w:r>
        <w:rPr>
          <w:sz w:val="24"/>
        </w:rPr>
        <w:t>887– </w:t>
      </w:r>
      <w:r>
        <w:rPr>
          <w:sz w:val="24"/>
        </w:rPr>
        <w:t>896.</w:t>
      </w:r>
    </w:p>
    <w:p>
      <w:pPr>
        <w:pStyle w:val="BodyText"/>
      </w:pPr>
    </w:p>
    <w:p>
      <w:pPr>
        <w:spacing w:before="0"/>
        <w:ind w:left="900" w:right="615" w:hanging="360"/>
        <w:jc w:val="left"/>
        <w:rPr>
          <w:sz w:val="24"/>
        </w:rPr>
      </w:pPr>
      <w:r>
        <w:rPr>
          <w:w w:val="99"/>
          <w:sz w:val="24"/>
        </w:rPr>
        <w:t>Ma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jorib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nks,</w:t>
      </w:r>
      <w:r>
        <w:rPr>
          <w:spacing w:val="12"/>
          <w:sz w:val="24"/>
        </w:rPr>
        <w:t> </w:t>
      </w:r>
      <w:r>
        <w:rPr>
          <w:w w:val="99"/>
          <w:sz w:val="24"/>
        </w:rPr>
        <w:t>K.,</w:t>
      </w:r>
      <w:r>
        <w:rPr>
          <w:spacing w:val="11"/>
          <w:sz w:val="24"/>
        </w:rPr>
        <w:t> </w:t>
      </w:r>
      <w:r>
        <w:rPr>
          <w:sz w:val="24"/>
        </w:rPr>
        <w:t>1976,</w:t>
      </w:r>
      <w:r>
        <w:rPr>
          <w:spacing w:val="11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z w:val="24"/>
        </w:rPr>
        <w:t>So</w:t>
      </w:r>
      <w:r>
        <w:rPr>
          <w:spacing w:val="-1"/>
          <w:sz w:val="24"/>
        </w:rPr>
        <w:t>c</w:t>
      </w:r>
      <w:r>
        <w:rPr>
          <w:sz w:val="24"/>
        </w:rPr>
        <w:t>ial</w:t>
      </w:r>
      <w:r>
        <w:rPr>
          <w:spacing w:val="11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ttitud</w:t>
      </w:r>
      <w:r>
        <w:rPr>
          <w:spacing w:val="-1"/>
          <w:sz w:val="24"/>
        </w:rPr>
        <w:t>es</w:t>
      </w:r>
      <w:r>
        <w:rPr>
          <w:sz w:val="24"/>
        </w:rPr>
        <w:t>,</w:t>
      </w:r>
      <w:r>
        <w:rPr>
          <w:spacing w:val="11"/>
          <w:sz w:val="24"/>
        </w:rPr>
        <w:t> </w:t>
      </w:r>
      <w:r>
        <w:rPr>
          <w:spacing w:val="-1"/>
          <w:sz w:val="24"/>
        </w:rPr>
        <w:t>c</w:t>
      </w:r>
      <w:r>
        <w:rPr>
          <w:sz w:val="24"/>
        </w:rPr>
        <w:t>o</w:t>
      </w:r>
      <w:r>
        <w:rPr>
          <w:spacing w:val="-3"/>
          <w:sz w:val="24"/>
        </w:rPr>
        <w:t>g</w:t>
      </w:r>
      <w:r>
        <w:rPr>
          <w:sz w:val="24"/>
        </w:rPr>
        <w:t>nitive</w:t>
      </w:r>
      <w:r>
        <w:rPr>
          <w:spacing w:val="11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bili</w:t>
      </w:r>
      <w:r>
        <w:rPr>
          <w:spacing w:val="3"/>
          <w:sz w:val="24"/>
        </w:rPr>
        <w:t>t</w:t>
      </w:r>
      <w:r>
        <w:rPr>
          <w:sz w:val="24"/>
        </w:rPr>
        <w:t>y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</w:t>
      </w:r>
      <w:r>
        <w:rPr>
          <w:spacing w:val="11"/>
          <w:sz w:val="24"/>
        </w:rPr>
        <w:t> </w:t>
      </w:r>
      <w:r>
        <w:rPr>
          <w:spacing w:val="1"/>
          <w:sz w:val="24"/>
        </w:rPr>
        <w:t>a</w:t>
      </w:r>
      <w:r>
        <w:rPr>
          <w:spacing w:val="-1"/>
          <w:sz w:val="24"/>
        </w:rPr>
        <w:t>ca</w:t>
      </w:r>
      <w:r>
        <w:rPr>
          <w:spacing w:val="2"/>
          <w:sz w:val="24"/>
        </w:rPr>
        <w:t>d</w:t>
      </w:r>
      <w:r>
        <w:rPr>
          <w:spacing w:val="-1"/>
          <w:sz w:val="24"/>
        </w:rPr>
        <w:t>e</w:t>
      </w:r>
      <w:r>
        <w:rPr>
          <w:sz w:val="24"/>
        </w:rPr>
        <w:t>mic</w:t>
      </w:r>
      <w:r>
        <w:rPr>
          <w:spacing w:val="10"/>
          <w:sz w:val="24"/>
        </w:rPr>
        <w:t> </w:t>
      </w:r>
      <w:r>
        <w:rPr>
          <w:spacing w:val="-1"/>
          <w:sz w:val="24"/>
        </w:rPr>
        <w:t>ac</w:t>
      </w:r>
      <w:r>
        <w:rPr>
          <w:sz w:val="24"/>
        </w:rPr>
        <w:t>hiev</w:t>
      </w:r>
      <w:r>
        <w:rPr>
          <w:spacing w:val="-2"/>
          <w:sz w:val="24"/>
        </w:rPr>
        <w:t>e</w:t>
      </w:r>
      <w:r>
        <w:rPr>
          <w:spacing w:val="2"/>
          <w:sz w:val="24"/>
        </w:rPr>
        <w:t>m</w:t>
      </w:r>
      <w:r>
        <w:rPr>
          <w:spacing w:val="-1"/>
          <w:sz w:val="24"/>
        </w:rPr>
        <w:t>e</w:t>
      </w:r>
      <w:r>
        <w:rPr>
          <w:w w:val="112"/>
          <w:sz w:val="24"/>
        </w:rPr>
        <w:t>nt‖,</w:t>
      </w:r>
      <w:r>
        <w:rPr>
          <w:spacing w:val="17"/>
          <w:sz w:val="24"/>
        </w:rPr>
        <w:t> </w:t>
      </w:r>
      <w:r>
        <w:rPr>
          <w:i/>
          <w:spacing w:val="-1"/>
          <w:sz w:val="24"/>
        </w:rPr>
        <w:t>J</w:t>
      </w:r>
      <w:r>
        <w:rPr>
          <w:i/>
          <w:sz w:val="24"/>
        </w:rPr>
        <w:t>ournal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Educational Psychology</w:t>
      </w:r>
      <w:r>
        <w:rPr>
          <w:sz w:val="24"/>
        </w:rPr>
        <w:t>, 68: 653–660.</w:t>
      </w:r>
    </w:p>
    <w:p>
      <w:pPr>
        <w:pStyle w:val="BodyText"/>
      </w:pPr>
    </w:p>
    <w:p>
      <w:pPr>
        <w:spacing w:before="0"/>
        <w:ind w:left="900" w:right="609" w:hanging="360"/>
        <w:jc w:val="left"/>
        <w:rPr>
          <w:sz w:val="24"/>
        </w:rPr>
      </w:pPr>
      <w:r>
        <w:rPr>
          <w:spacing w:val="-1"/>
          <w:sz w:val="24"/>
        </w:rPr>
        <w:t>Ma</w:t>
      </w:r>
      <w:r>
        <w:rPr>
          <w:spacing w:val="-2"/>
          <w:sz w:val="24"/>
        </w:rPr>
        <w:t>r</w:t>
      </w:r>
      <w:r>
        <w:rPr>
          <w:sz w:val="24"/>
        </w:rPr>
        <w:t>jorib</w:t>
      </w:r>
      <w:r>
        <w:rPr>
          <w:spacing w:val="-1"/>
          <w:sz w:val="24"/>
        </w:rPr>
        <w:t>a</w:t>
      </w:r>
      <w:r>
        <w:rPr>
          <w:sz w:val="24"/>
        </w:rPr>
        <w:t>nks,</w:t>
      </w:r>
      <w:r>
        <w:rPr>
          <w:spacing w:val="7"/>
          <w:sz w:val="24"/>
        </w:rPr>
        <w:t> </w:t>
      </w:r>
      <w:r>
        <w:rPr>
          <w:spacing w:val="-1"/>
          <w:sz w:val="24"/>
        </w:rPr>
        <w:t>K</w:t>
      </w:r>
      <w:r>
        <w:rPr>
          <w:spacing w:val="1"/>
          <w:sz w:val="24"/>
        </w:rPr>
        <w:t>.</w:t>
      </w:r>
      <w:r>
        <w:rPr>
          <w:sz w:val="24"/>
        </w:rPr>
        <w:t>,</w:t>
      </w:r>
      <w:r>
        <w:rPr>
          <w:spacing w:val="6"/>
          <w:sz w:val="24"/>
        </w:rPr>
        <w:t> </w:t>
      </w:r>
      <w:r>
        <w:rPr>
          <w:sz w:val="24"/>
        </w:rPr>
        <w:t>1987,</w:t>
      </w:r>
      <w:r>
        <w:rPr>
          <w:spacing w:val="9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pacing w:val="-1"/>
          <w:sz w:val="24"/>
        </w:rPr>
        <w:t>Abil</w:t>
      </w:r>
      <w:r>
        <w:rPr>
          <w:sz w:val="24"/>
        </w:rPr>
        <w:t>i</w:t>
      </w:r>
      <w:r>
        <w:rPr>
          <w:spacing w:val="2"/>
          <w:sz w:val="24"/>
        </w:rPr>
        <w:t>t</w:t>
      </w:r>
      <w:r>
        <w:rPr>
          <w:sz w:val="24"/>
        </w:rPr>
        <w:t>y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ttitude</w:t>
      </w:r>
      <w:r>
        <w:rPr>
          <w:spacing w:val="8"/>
          <w:sz w:val="24"/>
        </w:rPr>
        <w:t> </w:t>
      </w:r>
      <w:r>
        <w:rPr>
          <w:spacing w:val="-1"/>
          <w:sz w:val="24"/>
        </w:rPr>
        <w:t>c</w:t>
      </w:r>
      <w:r>
        <w:rPr>
          <w:sz w:val="24"/>
        </w:rPr>
        <w:t>o</w:t>
      </w:r>
      <w:r>
        <w:rPr>
          <w:spacing w:val="-1"/>
          <w:sz w:val="24"/>
        </w:rPr>
        <w:t>r</w:t>
      </w:r>
      <w:r>
        <w:rPr>
          <w:spacing w:val="1"/>
          <w:sz w:val="24"/>
        </w:rPr>
        <w:t>r</w:t>
      </w:r>
      <w:r>
        <w:rPr>
          <w:spacing w:val="-1"/>
          <w:sz w:val="24"/>
        </w:rPr>
        <w:t>e</w:t>
      </w:r>
      <w:r>
        <w:rPr>
          <w:sz w:val="24"/>
        </w:rPr>
        <w:t>lat</w:t>
      </w:r>
      <w:r>
        <w:rPr>
          <w:spacing w:val="-1"/>
          <w:sz w:val="24"/>
        </w:rPr>
        <w:t>e</w:t>
      </w:r>
      <w:r>
        <w:rPr>
          <w:sz w:val="24"/>
        </w:rPr>
        <w:t>s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pacing w:val="1"/>
          <w:sz w:val="24"/>
        </w:rPr>
        <w:t>a</w:t>
      </w:r>
      <w:r>
        <w:rPr>
          <w:spacing w:val="-1"/>
          <w:sz w:val="24"/>
        </w:rPr>
        <w:t>ca</w:t>
      </w:r>
      <w:r>
        <w:rPr>
          <w:sz w:val="24"/>
        </w:rPr>
        <w:t>d</w:t>
      </w:r>
      <w:r>
        <w:rPr>
          <w:spacing w:val="-1"/>
          <w:sz w:val="24"/>
        </w:rPr>
        <w:t>e</w:t>
      </w:r>
      <w:r>
        <w:rPr>
          <w:sz w:val="24"/>
        </w:rPr>
        <w:t>mic</w:t>
      </w:r>
      <w:r>
        <w:rPr>
          <w:spacing w:val="8"/>
          <w:sz w:val="24"/>
        </w:rPr>
        <w:t> </w:t>
      </w:r>
      <w:r>
        <w:rPr>
          <w:spacing w:val="1"/>
          <w:sz w:val="24"/>
        </w:rPr>
        <w:t>a</w:t>
      </w:r>
      <w:r>
        <w:rPr>
          <w:spacing w:val="-1"/>
          <w:sz w:val="24"/>
        </w:rPr>
        <w:t>c</w:t>
      </w:r>
      <w:r>
        <w:rPr>
          <w:sz w:val="24"/>
        </w:rPr>
        <w:t>hi</w:t>
      </w:r>
      <w:r>
        <w:rPr>
          <w:spacing w:val="1"/>
          <w:sz w:val="24"/>
        </w:rPr>
        <w:t>e</w:t>
      </w:r>
      <w:r>
        <w:rPr>
          <w:sz w:val="24"/>
        </w:rPr>
        <w:t>v</w:t>
      </w:r>
      <w:r>
        <w:rPr>
          <w:spacing w:val="-1"/>
          <w:sz w:val="24"/>
        </w:rPr>
        <w:t>e</w:t>
      </w:r>
      <w:r>
        <w:rPr>
          <w:sz w:val="24"/>
        </w:rPr>
        <w:t>ment:</w:t>
      </w:r>
      <w:r>
        <w:rPr>
          <w:spacing w:val="7"/>
          <w:sz w:val="24"/>
        </w:rPr>
        <w:t> </w:t>
      </w:r>
      <w:r>
        <w:rPr>
          <w:sz w:val="24"/>
        </w:rPr>
        <w:t>F</w:t>
      </w:r>
      <w:r>
        <w:rPr>
          <w:spacing w:val="-1"/>
          <w:sz w:val="24"/>
        </w:rPr>
        <w:t>a</w:t>
      </w:r>
      <w:r>
        <w:rPr>
          <w:sz w:val="24"/>
        </w:rPr>
        <w:t>mi</w:t>
      </w:r>
      <w:r>
        <w:rPr>
          <w:spacing w:val="2"/>
          <w:sz w:val="24"/>
        </w:rPr>
        <w:t>ly</w:t>
      </w:r>
      <w:r>
        <w:rPr>
          <w:spacing w:val="1"/>
          <w:sz w:val="24"/>
        </w:rPr>
        <w:t>-</w:t>
      </w:r>
      <w:r>
        <w:rPr>
          <w:sz w:val="24"/>
        </w:rPr>
        <w:t>g</w:t>
      </w:r>
      <w:r>
        <w:rPr>
          <w:spacing w:val="-1"/>
          <w:sz w:val="24"/>
        </w:rPr>
        <w:t>r</w:t>
      </w:r>
      <w:r>
        <w:rPr>
          <w:sz w:val="24"/>
        </w:rPr>
        <w:t>oup </w:t>
      </w:r>
      <w:r>
        <w:rPr>
          <w:sz w:val="24"/>
        </w:rPr>
        <w:t>differences‖,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79(2): 171–178.</w:t>
      </w:r>
    </w:p>
    <w:p>
      <w:pPr>
        <w:pStyle w:val="BodyText"/>
      </w:pPr>
    </w:p>
    <w:p>
      <w:pPr>
        <w:pStyle w:val="BodyText"/>
        <w:spacing w:before="1"/>
        <w:ind w:left="1260" w:right="1468" w:hanging="720"/>
      </w:pPr>
      <w:r>
        <w:rPr/>
        <w:t>Mandler, J.1984. Stories, Scripts, and Scenes: Aspects of Schema Theory. Hillsdale, NJ:</w:t>
      </w:r>
      <w:r>
        <w:rPr>
          <w:spacing w:val="-57"/>
        </w:rPr>
        <w:t> </w:t>
      </w:r>
      <w:r>
        <w:rPr/>
        <w:t>Erlbaum.</w:t>
      </w:r>
    </w:p>
    <w:p>
      <w:pPr>
        <w:pStyle w:val="BodyText"/>
      </w:pPr>
    </w:p>
    <w:p>
      <w:pPr>
        <w:pStyle w:val="BodyText"/>
        <w:ind w:left="1260" w:right="1503" w:hanging="720"/>
      </w:pPr>
      <w:r>
        <w:rPr/>
        <w:t>Martha,</w:t>
      </w:r>
      <w:r>
        <w:rPr>
          <w:spacing w:val="-1"/>
        </w:rPr>
        <w:t> </w:t>
      </w:r>
      <w:r>
        <w:rPr/>
        <w:t>T.</w:t>
      </w:r>
      <w:r>
        <w:rPr>
          <w:spacing w:val="-1"/>
        </w:rPr>
        <w:t> </w:t>
      </w:r>
      <w:r>
        <w:rPr/>
        <w:t>2004.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instrument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measure</w:t>
      </w:r>
      <w:r>
        <w:rPr>
          <w:spacing w:val="-2"/>
        </w:rPr>
        <w:t> </w:t>
      </w:r>
      <w:r>
        <w:rPr/>
        <w:t>mathematics</w:t>
      </w:r>
      <w:r>
        <w:rPr>
          <w:spacing w:val="-1"/>
        </w:rPr>
        <w:t> </w:t>
      </w:r>
      <w:r>
        <w:rPr/>
        <w:t>attitudes.</w:t>
      </w:r>
      <w:r>
        <w:rPr>
          <w:spacing w:val="58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Exchange</w:t>
      </w:r>
      <w:r>
        <w:rPr>
          <w:spacing w:val="-57"/>
        </w:rPr>
        <w:t> </w:t>
      </w:r>
      <w:r>
        <w:rPr/>
        <w:t>Quaterly.</w:t>
      </w:r>
    </w:p>
    <w:p>
      <w:pPr>
        <w:pStyle w:val="BodyText"/>
      </w:pPr>
    </w:p>
    <w:p>
      <w:pPr>
        <w:pStyle w:val="BodyText"/>
        <w:ind w:left="1260" w:right="625" w:hanging="720"/>
      </w:pPr>
      <w:r>
        <w:rPr/>
        <w:t>Mastropieri, et al 1987. Mnemonic Instruction in Special Education. In M.A. McDaniel and</w:t>
      </w:r>
      <w:r>
        <w:rPr>
          <w:spacing w:val="1"/>
        </w:rPr>
        <w:t> </w:t>
      </w:r>
      <w:r>
        <w:rPr/>
        <w:t>M.Pressley (Eds.).</w:t>
      </w:r>
      <w:r>
        <w:rPr>
          <w:spacing w:val="1"/>
        </w:rPr>
        <w:t> </w:t>
      </w:r>
      <w:r>
        <w:rPr/>
        <w:t>Imagery and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Mnemonics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(pp.35837) New</w:t>
      </w:r>
      <w:r>
        <w:rPr>
          <w:spacing w:val="1"/>
        </w:rPr>
        <w:t> </w:t>
      </w:r>
      <w:r>
        <w:rPr/>
        <w:t>York:</w:t>
      </w:r>
      <w:r>
        <w:rPr>
          <w:spacing w:val="-57"/>
        </w:rPr>
        <w:t> </w:t>
      </w:r>
      <w:r>
        <w:rPr/>
        <w:t>Springer-Verlag.</w:t>
      </w:r>
    </w:p>
    <w:p>
      <w:pPr>
        <w:pStyle w:val="BodyText"/>
      </w:pPr>
    </w:p>
    <w:p>
      <w:pPr>
        <w:pStyle w:val="BodyText"/>
        <w:spacing w:before="1"/>
        <w:ind w:left="1260" w:right="1050" w:hanging="720"/>
      </w:pPr>
      <w:r>
        <w:rPr/>
        <w:t>Mastropieri,</w:t>
      </w:r>
      <w:r>
        <w:rPr>
          <w:spacing w:val="-2"/>
        </w:rPr>
        <w:t> </w:t>
      </w:r>
      <w:r>
        <w:rPr/>
        <w:t>M.A.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Scruggs,</w:t>
      </w:r>
      <w:r>
        <w:rPr>
          <w:spacing w:val="-2"/>
        </w:rPr>
        <w:t> </w:t>
      </w:r>
      <w:r>
        <w:rPr/>
        <w:t>T.E.</w:t>
      </w:r>
      <w:r>
        <w:rPr>
          <w:spacing w:val="-2"/>
        </w:rPr>
        <w:t> </w:t>
      </w:r>
      <w:r>
        <w:rPr/>
        <w:t>1992.</w:t>
      </w:r>
      <w:r>
        <w:rPr>
          <w:spacing w:val="-1"/>
        </w:rPr>
        <w:t> </w:t>
      </w:r>
      <w:r>
        <w:rPr/>
        <w:t>Classroom</w:t>
      </w:r>
      <w:r>
        <w:rPr>
          <w:spacing w:val="-2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Mnemonic</w:t>
      </w:r>
      <w:r>
        <w:rPr>
          <w:spacing w:val="-1"/>
        </w:rPr>
        <w:t> </w:t>
      </w:r>
      <w:r>
        <w:rPr/>
        <w:t>Instruction:</w:t>
      </w:r>
      <w:r>
        <w:rPr>
          <w:spacing w:val="-57"/>
        </w:rPr>
        <w:t> </w:t>
      </w:r>
      <w:r>
        <w:rPr/>
        <w:t>Acquisition,</w:t>
      </w:r>
      <w:r>
        <w:rPr>
          <w:spacing w:val="-1"/>
        </w:rPr>
        <w:t> </w:t>
      </w:r>
      <w:r>
        <w:rPr/>
        <w:t>Maintenace and</w:t>
      </w:r>
      <w:r>
        <w:rPr>
          <w:spacing w:val="-1"/>
        </w:rPr>
        <w:t> </w:t>
      </w:r>
      <w:r>
        <w:rPr/>
        <w:t>Generalisation. Exceptional</w:t>
      </w:r>
      <w:r>
        <w:rPr>
          <w:spacing w:val="-1"/>
        </w:rPr>
        <w:t> </w:t>
      </w:r>
      <w:r>
        <w:rPr/>
        <w:t>Children,</w:t>
      </w:r>
      <w:r>
        <w:rPr>
          <w:spacing w:val="-1"/>
        </w:rPr>
        <w:t> </w:t>
      </w:r>
      <w:r>
        <w:rPr/>
        <w:t>38:219-229.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60" w:right="608" w:hanging="720"/>
      </w:pPr>
      <w:r>
        <w:rPr/>
        <w:t>Mastropieri, M. A., Scruggs, T. E., Fulk, B.J.M. 1990. Teaching abstract vocabulary with the</w:t>
      </w:r>
      <w:r>
        <w:rPr>
          <w:spacing w:val="1"/>
        </w:rPr>
        <w:t> </w:t>
      </w:r>
      <w:r>
        <w:rPr/>
        <w:t>keyword</w:t>
      </w:r>
      <w:r>
        <w:rPr>
          <w:spacing w:val="9"/>
        </w:rPr>
        <w:t> </w:t>
      </w:r>
      <w:r>
        <w:rPr/>
        <w:t>method:</w:t>
      </w:r>
      <w:r>
        <w:rPr>
          <w:spacing w:val="10"/>
        </w:rPr>
        <w:t> </w:t>
      </w:r>
      <w:r>
        <w:rPr/>
        <w:t>Effects</w:t>
      </w:r>
      <w:r>
        <w:rPr>
          <w:spacing w:val="12"/>
        </w:rPr>
        <w:t> </w:t>
      </w:r>
      <w:r>
        <w:rPr/>
        <w:t>on</w:t>
      </w:r>
      <w:r>
        <w:rPr>
          <w:spacing w:val="9"/>
        </w:rPr>
        <w:t> </w:t>
      </w:r>
      <w:r>
        <w:rPr/>
        <w:t>recall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comprehension.</w:t>
      </w:r>
      <w:r>
        <w:rPr>
          <w:spacing w:val="14"/>
        </w:rPr>
        <w:t> </w:t>
      </w:r>
      <w:r>
        <w:rPr>
          <w:i/>
        </w:rPr>
        <w:t>Journal</w:t>
      </w:r>
      <w:r>
        <w:rPr>
          <w:i/>
          <w:spacing w:val="10"/>
        </w:rPr>
        <w:t> </w:t>
      </w:r>
      <w:r>
        <w:rPr>
          <w:i/>
        </w:rPr>
        <w:t>of</w:t>
      </w:r>
      <w:r>
        <w:rPr>
          <w:i/>
          <w:spacing w:val="8"/>
        </w:rPr>
        <w:t> </w:t>
      </w:r>
      <w:r>
        <w:rPr>
          <w:i/>
        </w:rPr>
        <w:t>Learning</w:t>
      </w:r>
      <w:r>
        <w:rPr>
          <w:i/>
          <w:spacing w:val="9"/>
        </w:rPr>
        <w:t> </w:t>
      </w:r>
      <w:r>
        <w:rPr>
          <w:i/>
        </w:rPr>
        <w:t>Disabilities,</w:t>
      </w:r>
      <w:r>
        <w:rPr>
          <w:i/>
          <w:spacing w:val="-57"/>
        </w:rPr>
        <w:t> </w:t>
      </w:r>
      <w:r>
        <w:rPr>
          <w:i/>
        </w:rPr>
        <w:t>23:</w:t>
      </w:r>
      <w:r>
        <w:rPr>
          <w:i/>
          <w:spacing w:val="-1"/>
        </w:rPr>
        <w:t> </w:t>
      </w:r>
      <w:r>
        <w:rPr/>
        <w:t>92–96.</w:t>
      </w:r>
    </w:p>
    <w:p>
      <w:pPr>
        <w:spacing w:after="0"/>
        <w:sectPr>
          <w:pgSz w:w="12240" w:h="15840"/>
          <w:pgMar w:header="0" w:footer="1015" w:top="1360" w:bottom="1200" w:left="900" w:right="820"/>
        </w:sectPr>
      </w:pPr>
    </w:p>
    <w:p>
      <w:pPr>
        <w:spacing w:before="72"/>
        <w:ind w:left="1260" w:right="1421" w:hanging="720"/>
        <w:jc w:val="left"/>
        <w:rPr>
          <w:sz w:val="24"/>
        </w:rPr>
      </w:pPr>
      <w:r>
        <w:rPr>
          <w:sz w:val="24"/>
        </w:rPr>
        <w:t>Mastropieri, M. A., Sweda, J., &amp; Scruggs, T. E. 2000. Teacher use of mnemonic strategy</w:t>
      </w:r>
      <w:r>
        <w:rPr>
          <w:spacing w:val="-57"/>
          <w:sz w:val="24"/>
        </w:rPr>
        <w:t> </w:t>
      </w:r>
      <w:r>
        <w:rPr>
          <w:sz w:val="24"/>
        </w:rPr>
        <w:t>instruction.</w:t>
      </w:r>
      <w:r>
        <w:rPr>
          <w:spacing w:val="-1"/>
          <w:sz w:val="24"/>
        </w:rPr>
        <w:t> </w:t>
      </w:r>
      <w:r>
        <w:rPr>
          <w:i/>
          <w:sz w:val="24"/>
        </w:rPr>
        <w:t>Learning Disabilities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Practice, 15: </w:t>
      </w:r>
      <w:r>
        <w:rPr>
          <w:sz w:val="24"/>
        </w:rPr>
        <w:t>69–74.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1260" w:right="985" w:hanging="720"/>
      </w:pPr>
      <w:r>
        <w:rPr/>
        <w:t>Ma, X., 2000. A longitudinal assessment of antecedent course work in Mathematics and</w:t>
      </w:r>
      <w:r>
        <w:rPr>
          <w:spacing w:val="1"/>
        </w:rPr>
        <w:t> </w:t>
      </w:r>
      <w:r>
        <w:rPr/>
        <w:t>subsequent</w:t>
      </w:r>
      <w:r>
        <w:rPr>
          <w:spacing w:val="-2"/>
        </w:rPr>
        <w:t> </w:t>
      </w:r>
      <w:r>
        <w:rPr/>
        <w:t>mathematical attainment.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Research, 94:</w:t>
      </w:r>
      <w:r>
        <w:rPr>
          <w:spacing w:val="-1"/>
        </w:rPr>
        <w:t> </w:t>
      </w:r>
      <w:r>
        <w:rPr/>
        <w:t>16-29.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60" w:right="1469" w:hanging="720"/>
      </w:pPr>
      <w:r>
        <w:rPr/>
        <w:drawing>
          <wp:anchor distT="0" distB="0" distL="0" distR="0" allowOverlap="1" layoutInCell="1" locked="0" behindDoc="1" simplePos="0" relativeHeight="484818944">
            <wp:simplePos x="0" y="0"/>
            <wp:positionH relativeFrom="page">
              <wp:posOffset>1056805</wp:posOffset>
            </wp:positionH>
            <wp:positionV relativeFrom="paragraph">
              <wp:posOffset>359195</wp:posOffset>
            </wp:positionV>
            <wp:extent cx="5508459" cy="5446061"/>
            <wp:effectExtent l="0" t="0" r="0" b="0"/>
            <wp:wrapNone/>
            <wp:docPr id="23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Ma, X. 1997. Reciprocal Relationship Between Attitude Towards Mathematics and</w:t>
      </w:r>
      <w:r>
        <w:rPr>
          <w:spacing w:val="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Mathematics. The</w:t>
      </w:r>
      <w:r>
        <w:rPr>
          <w:spacing w:val="-2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 Educational</w:t>
      </w:r>
      <w:r>
        <w:rPr>
          <w:spacing w:val="-1"/>
        </w:rPr>
        <w:t> </w:t>
      </w:r>
      <w:r>
        <w:rPr/>
        <w:t>Research,</w:t>
      </w:r>
      <w:r>
        <w:rPr>
          <w:spacing w:val="-1"/>
        </w:rPr>
        <w:t> </w:t>
      </w:r>
      <w:r>
        <w:rPr/>
        <w:t>90:221-229.</w:t>
      </w:r>
    </w:p>
    <w:p>
      <w:pPr>
        <w:pStyle w:val="BodyText"/>
      </w:pPr>
    </w:p>
    <w:p>
      <w:pPr>
        <w:pStyle w:val="BodyText"/>
        <w:ind w:left="1260" w:right="1191" w:hanging="720"/>
      </w:pPr>
      <w:r>
        <w:rPr/>
        <w:t>Mayer,</w:t>
      </w:r>
      <w:r>
        <w:rPr>
          <w:spacing w:val="-2"/>
        </w:rPr>
        <w:t> </w:t>
      </w:r>
      <w:r>
        <w:rPr/>
        <w:t>R.E.</w:t>
      </w:r>
      <w:r>
        <w:rPr>
          <w:spacing w:val="-1"/>
        </w:rPr>
        <w:t> </w:t>
      </w:r>
      <w:r>
        <w:rPr/>
        <w:t>2002.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Promise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Psychology.</w:t>
      </w:r>
      <w:r>
        <w:rPr>
          <w:spacing w:val="-1"/>
        </w:rPr>
        <w:t> </w:t>
      </w:r>
      <w:r>
        <w:rPr/>
        <w:t>Pearson</w:t>
      </w:r>
      <w:r>
        <w:rPr>
          <w:spacing w:val="-2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Inc., New</w:t>
      </w:r>
      <w:r>
        <w:rPr>
          <w:spacing w:val="-57"/>
        </w:rPr>
        <w:t> </w:t>
      </w:r>
      <w:r>
        <w:rPr/>
        <w:t>Jersey.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40" w:right="621"/>
      </w:pPr>
      <w:r>
        <w:rPr/>
        <w:pict>
          <v:shape style="position:absolute;margin-left:70.584pt;margin-top:-8.896873pt;width:470.95pt;height:96.65pt;mso-position-horizontal-relative:page;mso-position-vertical-relative:paragraph;z-index:-18497024" coordorigin="1412,-178" coordsize="9419,1933" path="m10831,651l1412,651,1412,927,1412,1203,2132,1203,2132,1479,2132,1755,10831,1755,10831,1479,10831,1203,10831,1203,10831,927,10831,651xm10831,374l1412,374,1412,651,10831,651,10831,374xm10831,98l1412,98,1412,374,10831,374,10831,98xm10831,-178l1412,-178,1412,98,10831,98,10831,-178xe" filled="true" fillcolor="#ffffff" stroked="false">
            <v:path arrowok="t"/>
            <v:fill type="solid"/>
            <w10:wrap type="none"/>
          </v:shape>
        </w:pict>
      </w:r>
      <w:r>
        <w:rPr/>
        <w:t>McAlum,</w:t>
      </w:r>
      <w:r>
        <w:rPr>
          <w:spacing w:val="27"/>
        </w:rPr>
        <w:t> </w:t>
      </w:r>
      <w:r>
        <w:rPr/>
        <w:t>H.</w:t>
      </w:r>
      <w:r>
        <w:rPr>
          <w:spacing w:val="27"/>
        </w:rPr>
        <w:t> </w:t>
      </w:r>
      <w:r>
        <w:rPr/>
        <w:t>G.,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Sharon</w:t>
      </w:r>
      <w:r>
        <w:rPr>
          <w:spacing w:val="27"/>
        </w:rPr>
        <w:t> </w:t>
      </w:r>
      <w:r>
        <w:rPr/>
        <w:t>S.</w:t>
      </w:r>
      <w:r>
        <w:rPr>
          <w:spacing w:val="27"/>
        </w:rPr>
        <w:t> </w:t>
      </w:r>
      <w:r>
        <w:rPr/>
        <w:t>S.</w:t>
      </w:r>
      <w:r>
        <w:rPr>
          <w:spacing w:val="27"/>
        </w:rPr>
        <w:t> </w:t>
      </w:r>
      <w:r>
        <w:rPr/>
        <w:t>2010.</w:t>
      </w:r>
      <w:r>
        <w:rPr>
          <w:spacing w:val="34"/>
        </w:rPr>
        <w:t> </w:t>
      </w:r>
      <w:hyperlink r:id="rId34">
        <w:r>
          <w:rPr/>
          <w:t>"The</w:t>
        </w:r>
        <w:r>
          <w:rPr>
            <w:spacing w:val="27"/>
          </w:rPr>
          <w:t> </w:t>
        </w:r>
        <w:r>
          <w:rPr/>
          <w:t>use/application</w:t>
        </w:r>
        <w:r>
          <w:rPr>
            <w:spacing w:val="28"/>
          </w:rPr>
          <w:t> </w:t>
        </w:r>
        <w:r>
          <w:rPr/>
          <w:t>of</w:t>
        </w:r>
        <w:r>
          <w:rPr>
            <w:spacing w:val="29"/>
          </w:rPr>
          <w:t> </w:t>
        </w:r>
        <w:r>
          <w:rPr/>
          <w:t>mnemonics</w:t>
        </w:r>
        <w:r>
          <w:rPr>
            <w:spacing w:val="27"/>
          </w:rPr>
          <w:t> </w:t>
        </w:r>
        <w:r>
          <w:rPr/>
          <w:t>as</w:t>
        </w:r>
        <w:r>
          <w:rPr>
            <w:spacing w:val="31"/>
          </w:rPr>
          <w:t> </w:t>
        </w:r>
        <w:r>
          <w:rPr/>
          <w:t>a</w:t>
        </w:r>
        <w:r>
          <w:rPr>
            <w:spacing w:val="26"/>
          </w:rPr>
          <w:t> </w:t>
        </w:r>
        <w:r>
          <w:rPr/>
          <w:t>pedagogical</w:t>
        </w:r>
      </w:hyperlink>
      <w:r>
        <w:rPr>
          <w:spacing w:val="-57"/>
        </w:rPr>
        <w:t> </w:t>
      </w:r>
      <w:hyperlink r:id="rId34">
        <w:r>
          <w:rPr/>
          <w:t>tool</w:t>
        </w:r>
        <w:r>
          <w:rPr>
            <w:spacing w:val="-1"/>
          </w:rPr>
          <w:t> </w:t>
        </w:r>
        <w:r>
          <w:rPr/>
          <w:t>in auditing"</w:t>
        </w:r>
        <w:r>
          <w:rPr>
            <w:spacing w:val="-2"/>
          </w:rPr>
          <w:t> </w:t>
        </w:r>
      </w:hyperlink>
      <w:r>
        <w:rPr/>
        <w:t>Academy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Leadership Journal", May</w:t>
      </w:r>
      <w:r>
        <w:rPr>
          <w:spacing w:val="-5"/>
        </w:rPr>
        <w:t> </w:t>
      </w:r>
      <w:r>
        <w:rPr/>
        <w:t>2010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1260" w:right="724" w:hanging="720"/>
      </w:pPr>
      <w:r>
        <w:rPr/>
        <w:t>McKeown, M. G., Beck, I. L., Sinatra, G. M. and Loxterman, J. A. 1992. The contribution of</w:t>
      </w:r>
      <w:r>
        <w:rPr>
          <w:spacing w:val="1"/>
        </w:rPr>
        <w:t> </w:t>
      </w:r>
      <w:r>
        <w:rPr/>
        <w:t>prior</w:t>
      </w:r>
      <w:r>
        <w:rPr>
          <w:spacing w:val="9"/>
        </w:rPr>
        <w:t> </w:t>
      </w:r>
      <w:r>
        <w:rPr/>
        <w:t>knowledge</w:t>
      </w:r>
      <w:r>
        <w:rPr>
          <w:spacing w:val="8"/>
        </w:rPr>
        <w:t> </w:t>
      </w:r>
      <w:r>
        <w:rPr/>
        <w:t>and</w:t>
      </w:r>
      <w:r>
        <w:rPr>
          <w:spacing w:val="11"/>
        </w:rPr>
        <w:t> </w:t>
      </w:r>
      <w:r>
        <w:rPr/>
        <w:t>coherent</w:t>
      </w:r>
      <w:r>
        <w:rPr>
          <w:spacing w:val="9"/>
        </w:rPr>
        <w:t> </w:t>
      </w:r>
      <w:r>
        <w:rPr/>
        <w:t>text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comprehension.</w:t>
      </w:r>
      <w:r>
        <w:rPr>
          <w:spacing w:val="9"/>
        </w:rPr>
        <w:t> </w:t>
      </w:r>
      <w:r>
        <w:rPr>
          <w:i/>
        </w:rPr>
        <w:t>Reading</w:t>
      </w:r>
      <w:r>
        <w:rPr>
          <w:i/>
          <w:spacing w:val="9"/>
        </w:rPr>
        <w:t> </w:t>
      </w:r>
      <w:r>
        <w:rPr>
          <w:i/>
        </w:rPr>
        <w:t>Research</w:t>
      </w:r>
      <w:r>
        <w:rPr>
          <w:i/>
          <w:spacing w:val="9"/>
        </w:rPr>
        <w:t> </w:t>
      </w:r>
      <w:r>
        <w:rPr>
          <w:i/>
        </w:rPr>
        <w:t>Quarterly,</w:t>
      </w:r>
      <w:r>
        <w:rPr>
          <w:i/>
          <w:spacing w:val="-57"/>
        </w:rPr>
        <w:t> </w:t>
      </w:r>
      <w:r>
        <w:rPr/>
        <w:t>27</w:t>
      </w:r>
      <w:r>
        <w:rPr>
          <w:i/>
        </w:rPr>
        <w:t>(</w:t>
      </w:r>
      <w:r>
        <w:rPr/>
        <w:t>1):</w:t>
      </w:r>
      <w:r>
        <w:rPr>
          <w:spacing w:val="-1"/>
        </w:rPr>
        <w:t> </w:t>
      </w:r>
      <w:r>
        <w:rPr/>
        <w:t>78-93.</w:t>
      </w:r>
    </w:p>
    <w:p>
      <w:pPr>
        <w:pStyle w:val="BodyText"/>
      </w:pPr>
    </w:p>
    <w:p>
      <w:pPr>
        <w:pStyle w:val="BodyText"/>
        <w:ind w:left="540"/>
      </w:pPr>
      <w:r>
        <w:rPr/>
        <w:t>McMillan,</w:t>
      </w:r>
      <w:r>
        <w:rPr>
          <w:spacing w:val="-1"/>
        </w:rPr>
        <w:t> </w:t>
      </w:r>
      <w:r>
        <w:rPr/>
        <w:t>J.H.</w:t>
      </w:r>
      <w:r>
        <w:rPr>
          <w:spacing w:val="-1"/>
        </w:rPr>
        <w:t> </w:t>
      </w:r>
      <w:r>
        <w:rPr/>
        <w:t>1977.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effort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feedback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formation</w:t>
      </w:r>
      <w:r>
        <w:rPr>
          <w:spacing w:val="-1"/>
        </w:rPr>
        <w:t> </w:t>
      </w:r>
      <w:r>
        <w:rPr/>
        <w:t>of student attitudes.</w:t>
      </w:r>
    </w:p>
    <w:p>
      <w:pPr>
        <w:pStyle w:val="BodyText"/>
        <w:ind w:left="1260"/>
      </w:pPr>
      <w:r>
        <w:rPr/>
        <w:t>American</w:t>
      </w:r>
      <w:r>
        <w:rPr>
          <w:spacing w:val="-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Journal,</w:t>
      </w:r>
      <w:r>
        <w:rPr>
          <w:spacing w:val="-1"/>
        </w:rPr>
        <w:t> </w:t>
      </w:r>
      <w:r>
        <w:rPr/>
        <w:t>14(3):</w:t>
      </w:r>
      <w:r>
        <w:rPr>
          <w:spacing w:val="1"/>
        </w:rPr>
        <w:t> </w:t>
      </w:r>
      <w:r>
        <w:rPr/>
        <w:t>317-330.</w:t>
      </w:r>
    </w:p>
    <w:p>
      <w:pPr>
        <w:pStyle w:val="BodyText"/>
      </w:pPr>
    </w:p>
    <w:p>
      <w:pPr>
        <w:pStyle w:val="BodyText"/>
        <w:ind w:left="1260" w:right="961" w:hanging="720"/>
      </w:pPr>
      <w:r>
        <w:rPr/>
        <w:t>McCormick, D.B. and Pressley, M. 1997. Educational Psychology: Learning, Instruction, and</w:t>
      </w:r>
      <w:r>
        <w:rPr>
          <w:spacing w:val="-57"/>
        </w:rPr>
        <w:t> </w:t>
      </w:r>
      <w:r>
        <w:rPr/>
        <w:t>Assessment.</w:t>
      </w:r>
      <w:r>
        <w:rPr>
          <w:spacing w:val="-1"/>
        </w:rPr>
        <w:t> </w:t>
      </w:r>
      <w:r>
        <w:rPr/>
        <w:t>New York: Longman.</w:t>
      </w:r>
    </w:p>
    <w:p>
      <w:pPr>
        <w:pStyle w:val="BodyText"/>
      </w:pPr>
    </w:p>
    <w:p>
      <w:pPr>
        <w:pStyle w:val="BodyText"/>
        <w:ind w:left="1260" w:right="1075" w:hanging="720"/>
      </w:pPr>
      <w:r>
        <w:rPr/>
        <w:t>McCutcheon,</w:t>
      </w:r>
      <w:r>
        <w:rPr>
          <w:spacing w:val="-2"/>
        </w:rPr>
        <w:t> </w:t>
      </w:r>
      <w:r>
        <w:rPr/>
        <w:t>D.</w:t>
      </w:r>
      <w:r>
        <w:rPr>
          <w:spacing w:val="-1"/>
        </w:rPr>
        <w:t> </w:t>
      </w:r>
      <w:r>
        <w:rPr/>
        <w:t>1986.</w:t>
      </w:r>
      <w:r>
        <w:rPr>
          <w:spacing w:val="-1"/>
        </w:rPr>
        <w:t> </w:t>
      </w:r>
      <w:r>
        <w:rPr/>
        <w:t>Domain</w:t>
      </w:r>
      <w:r>
        <w:rPr>
          <w:spacing w:val="-2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Linguistic</w:t>
      </w:r>
      <w:r>
        <w:rPr>
          <w:spacing w:val="-2"/>
        </w:rPr>
        <w:t> </w:t>
      </w:r>
      <w:r>
        <w:rPr/>
        <w:t>Knowledgein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writing</w:t>
      </w:r>
      <w:r>
        <w:rPr>
          <w:spacing w:val="-3"/>
        </w:rPr>
        <w:t> </w:t>
      </w:r>
      <w:r>
        <w:rPr/>
        <w:t>ability. Journal of</w:t>
      </w:r>
      <w:r>
        <w:rPr>
          <w:spacing w:val="1"/>
        </w:rPr>
        <w:t> </w:t>
      </w:r>
      <w:r>
        <w:rPr/>
        <w:t>Memory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Language,</w:t>
      </w:r>
      <w:r>
        <w:rPr>
          <w:spacing w:val="2"/>
        </w:rPr>
        <w:t> </w:t>
      </w:r>
      <w:r>
        <w:rPr/>
        <w:t>25: 431-444.</w:t>
      </w:r>
    </w:p>
    <w:p>
      <w:pPr>
        <w:pStyle w:val="BodyText"/>
      </w:pPr>
    </w:p>
    <w:p>
      <w:pPr>
        <w:pStyle w:val="BodyText"/>
        <w:spacing w:before="1"/>
        <w:ind w:left="540"/>
      </w:pPr>
      <w:r>
        <w:rPr/>
        <w:t>Mercer,</w:t>
      </w:r>
      <w:r>
        <w:rPr>
          <w:spacing w:val="-1"/>
        </w:rPr>
        <w:t> </w:t>
      </w:r>
      <w:r>
        <w:rPr/>
        <w:t>C,D, and</w:t>
      </w:r>
      <w:r>
        <w:rPr>
          <w:spacing w:val="-1"/>
        </w:rPr>
        <w:t> </w:t>
      </w:r>
      <w:r>
        <w:rPr/>
        <w:t>Mercer, A.R. 1997.</w:t>
      </w:r>
      <w:r>
        <w:rPr>
          <w:spacing w:val="-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with</w:t>
      </w:r>
      <w:r>
        <w:rPr>
          <w:spacing w:val="2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(5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ed.).</w:t>
      </w:r>
    </w:p>
    <w:p>
      <w:pPr>
        <w:pStyle w:val="BodyText"/>
        <w:ind w:left="1260"/>
      </w:pPr>
      <w:r>
        <w:rPr/>
        <w:t>Upper</w:t>
      </w:r>
      <w:r>
        <w:rPr>
          <w:spacing w:val="-2"/>
        </w:rPr>
        <w:t> </w:t>
      </w:r>
      <w:r>
        <w:rPr/>
        <w:t>Saddle</w:t>
      </w:r>
      <w:r>
        <w:rPr>
          <w:spacing w:val="-2"/>
        </w:rPr>
        <w:t> </w:t>
      </w:r>
      <w:r>
        <w:rPr/>
        <w:t>River,</w:t>
      </w:r>
      <w:r>
        <w:rPr>
          <w:spacing w:val="-1"/>
        </w:rPr>
        <w:t> </w:t>
      </w:r>
      <w:r>
        <w:rPr/>
        <w:t>NJ:</w:t>
      </w:r>
      <w:r>
        <w:rPr>
          <w:spacing w:val="-4"/>
        </w:rPr>
        <w:t> </w:t>
      </w:r>
      <w:r>
        <w:rPr/>
        <w:t>Prentice-Hall</w:t>
      </w:r>
      <w:r>
        <w:rPr>
          <w:spacing w:val="1"/>
        </w:rPr>
        <w:t> </w:t>
      </w:r>
      <w:r>
        <w:rPr/>
        <w:t>Inc.</w:t>
      </w:r>
    </w:p>
    <w:p>
      <w:pPr>
        <w:pStyle w:val="BodyText"/>
      </w:pPr>
    </w:p>
    <w:p>
      <w:pPr>
        <w:spacing w:before="0"/>
        <w:ind w:left="1260" w:right="1214" w:hanging="720"/>
        <w:jc w:val="left"/>
        <w:rPr>
          <w:sz w:val="24"/>
        </w:rPr>
      </w:pPr>
      <w:r>
        <w:rPr>
          <w:sz w:val="24"/>
        </w:rPr>
        <w:t>Minsky, M. 1975. Patrick H. Winston, ed. </w:t>
      </w:r>
      <w:r>
        <w:rPr>
          <w:i/>
          <w:sz w:val="24"/>
        </w:rPr>
        <w:t>A Framework for Representing Knowledge </w:t>
      </w:r>
      <w:r>
        <w:rPr>
          <w:sz w:val="24"/>
        </w:rPr>
        <w:t>(The</w:t>
      </w:r>
      <w:r>
        <w:rPr>
          <w:spacing w:val="-57"/>
          <w:sz w:val="24"/>
        </w:rPr>
        <w:t> </w:t>
      </w:r>
      <w:r>
        <w:rPr>
          <w:sz w:val="24"/>
        </w:rPr>
        <w:t>Psychology</w:t>
      </w:r>
      <w:r>
        <w:rPr>
          <w:spacing w:val="-6"/>
          <w:sz w:val="24"/>
        </w:rPr>
        <w:t> </w:t>
      </w:r>
      <w:r>
        <w:rPr>
          <w:sz w:val="24"/>
        </w:rPr>
        <w:t>of Computer</w:t>
      </w:r>
      <w:r>
        <w:rPr>
          <w:spacing w:val="1"/>
          <w:sz w:val="24"/>
        </w:rPr>
        <w:t> </w:t>
      </w:r>
      <w:r>
        <w:rPr>
          <w:sz w:val="24"/>
        </w:rPr>
        <w:t>Vision ed.). New York:</w:t>
      </w:r>
      <w:r>
        <w:rPr>
          <w:spacing w:val="1"/>
          <w:sz w:val="24"/>
        </w:rPr>
        <w:t> </w:t>
      </w:r>
      <w:r>
        <w:rPr>
          <w:sz w:val="24"/>
        </w:rPr>
        <w:t>McGraw-Hill.</w:t>
      </w:r>
    </w:p>
    <w:p>
      <w:pPr>
        <w:pStyle w:val="BodyText"/>
      </w:pPr>
    </w:p>
    <w:p>
      <w:pPr>
        <w:pStyle w:val="BodyText"/>
        <w:ind w:left="540"/>
      </w:pPr>
      <w:r>
        <w:rPr/>
        <w:t>Muir,</w:t>
      </w:r>
      <w:r>
        <w:rPr>
          <w:spacing w:val="-1"/>
        </w:rPr>
        <w:t> </w:t>
      </w:r>
      <w:r>
        <w:rPr/>
        <w:t>C. 2003.</w:t>
      </w:r>
      <w:r>
        <w:rPr>
          <w:spacing w:val="-1"/>
        </w:rPr>
        <w:t> </w:t>
      </w:r>
      <w:r>
        <w:rPr/>
        <w:t>Got Mathematics?</w:t>
      </w:r>
      <w:r>
        <w:rPr>
          <w:spacing w:val="2"/>
        </w:rPr>
        <w:t> </w:t>
      </w:r>
      <w:r>
        <w:rPr/>
        <w:t>Mastering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requirementwithout mastering</w:t>
      </w:r>
      <w:r>
        <w:rPr>
          <w:spacing w:val="-4"/>
        </w:rPr>
        <w:t> </w:t>
      </w:r>
      <w:r>
        <w:rPr/>
        <w:t>the subject.</w:t>
      </w:r>
    </w:p>
    <w:p>
      <w:pPr>
        <w:pStyle w:val="BodyText"/>
        <w:ind w:left="1260"/>
      </w:pPr>
      <w:r>
        <w:rPr/>
        <w:t>National</w:t>
      </w:r>
      <w:r>
        <w:rPr>
          <w:spacing w:val="-2"/>
        </w:rPr>
        <w:t> </w:t>
      </w:r>
      <w:r>
        <w:rPr/>
        <w:t>Conference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Advising</w:t>
      </w:r>
      <w:r>
        <w:rPr>
          <w:spacing w:val="-1"/>
        </w:rPr>
        <w:t> </w:t>
      </w:r>
      <w:r>
        <w:rPr/>
        <w:t>Association,</w:t>
      </w:r>
      <w:r>
        <w:rPr>
          <w:spacing w:val="-2"/>
        </w:rPr>
        <w:t> </w:t>
      </w:r>
      <w:r>
        <w:rPr/>
        <w:t>October,</w:t>
      </w:r>
      <w:r>
        <w:rPr>
          <w:spacing w:val="-1"/>
        </w:rPr>
        <w:t> </w:t>
      </w:r>
      <w:r>
        <w:rPr/>
        <w:t>2003.</w:t>
      </w:r>
    </w:p>
    <w:p>
      <w:pPr>
        <w:pStyle w:val="BodyText"/>
      </w:pPr>
    </w:p>
    <w:p>
      <w:pPr>
        <w:pStyle w:val="BodyText"/>
        <w:tabs>
          <w:tab w:pos="4212" w:val="left" w:leader="none"/>
        </w:tabs>
        <w:ind w:left="1260" w:right="620" w:hanging="720"/>
      </w:pPr>
      <w:r>
        <w:rPr/>
        <w:t>Mullis, I.V.S., Martin, M.O., Gonzalez, E.T., and Chrostoroski, S.T. 2004.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Mathematics</w:t>
      </w:r>
      <w:r>
        <w:rPr>
          <w:spacing w:val="5"/>
        </w:rPr>
        <w:t> </w:t>
      </w:r>
      <w:r>
        <w:rPr/>
        <w:t>Report.</w:t>
      </w:r>
      <w:r>
        <w:rPr>
          <w:spacing w:val="5"/>
        </w:rPr>
        <w:t> </w:t>
      </w:r>
      <w:r>
        <w:rPr/>
        <w:t>Findings</w:t>
      </w:r>
      <w:r>
        <w:rPr>
          <w:spacing w:val="5"/>
        </w:rPr>
        <w:t> </w:t>
      </w:r>
      <w:r>
        <w:rPr/>
        <w:t>from</w:t>
      </w:r>
      <w:r>
        <w:rPr>
          <w:spacing w:val="7"/>
        </w:rPr>
        <w:t> </w:t>
      </w:r>
      <w:r>
        <w:rPr/>
        <w:t>IEA‘s</w:t>
      </w:r>
      <w:r>
        <w:rPr>
          <w:spacing w:val="4"/>
        </w:rPr>
        <w:t> </w:t>
      </w:r>
      <w:r>
        <w:rPr/>
        <w:t>Trends</w:t>
      </w:r>
      <w:r>
        <w:rPr>
          <w:spacing w:val="5"/>
        </w:rPr>
        <w:t> </w:t>
      </w:r>
      <w:r>
        <w:rPr/>
        <w:t>in</w:t>
      </w:r>
      <w:r>
        <w:rPr>
          <w:spacing w:val="7"/>
        </w:rPr>
        <w:t> </w:t>
      </w:r>
      <w:r>
        <w:rPr/>
        <w:t>International</w:t>
      </w:r>
      <w:r>
        <w:rPr>
          <w:spacing w:val="5"/>
        </w:rPr>
        <w:t> </w:t>
      </w:r>
      <w:r>
        <w:rPr/>
        <w:t>Mathematics</w:t>
      </w:r>
      <w:r>
        <w:rPr>
          <w:spacing w:val="5"/>
        </w:rPr>
        <w:t> </w:t>
      </w:r>
      <w:r>
        <w:rPr/>
        <w:t>and</w:t>
      </w:r>
      <w:r>
        <w:rPr>
          <w:spacing w:val="-57"/>
        </w:rPr>
        <w:t> </w:t>
      </w:r>
      <w:r>
        <w:rPr/>
        <w:t>science</w:t>
      </w:r>
      <w:r>
        <w:rPr>
          <w:spacing w:val="41"/>
        </w:rPr>
        <w:t> </w:t>
      </w:r>
      <w:r>
        <w:rPr/>
        <w:t>study</w:t>
      </w:r>
      <w:r>
        <w:rPr>
          <w:spacing w:val="40"/>
        </w:rPr>
        <w:t> </w:t>
      </w:r>
      <w:r>
        <w:rPr/>
        <w:t>at</w:t>
      </w:r>
      <w:r>
        <w:rPr>
          <w:spacing w:val="43"/>
        </w:rPr>
        <w:t> </w:t>
      </w:r>
      <w:r>
        <w:rPr/>
        <w:t>the</w:t>
      </w:r>
      <w:r>
        <w:rPr>
          <w:spacing w:val="44"/>
        </w:rPr>
        <w:t> </w:t>
      </w:r>
      <w:r>
        <w:rPr/>
        <w:t>Fourth</w:t>
        <w:tab/>
        <w:t>and</w:t>
      </w:r>
      <w:r>
        <w:rPr>
          <w:spacing w:val="41"/>
        </w:rPr>
        <w:t> </w:t>
      </w:r>
      <w:r>
        <w:rPr/>
        <w:t>Eighth</w:t>
      </w:r>
      <w:r>
        <w:rPr>
          <w:spacing w:val="44"/>
        </w:rPr>
        <w:t> </w:t>
      </w:r>
      <w:r>
        <w:rPr/>
        <w:t>grades.</w:t>
      </w:r>
      <w:r>
        <w:rPr>
          <w:spacing w:val="40"/>
        </w:rPr>
        <w:t> </w:t>
      </w:r>
      <w:r>
        <w:rPr/>
        <w:t>Chestnut</w:t>
      </w:r>
      <w:r>
        <w:rPr>
          <w:spacing w:val="42"/>
        </w:rPr>
        <w:t> </w:t>
      </w:r>
      <w:r>
        <w:rPr/>
        <w:t>Hill,</w:t>
      </w:r>
      <w:r>
        <w:rPr>
          <w:spacing w:val="40"/>
        </w:rPr>
        <w:t> </w:t>
      </w:r>
      <w:r>
        <w:rPr/>
        <w:t>M.A:</w:t>
      </w:r>
      <w:r>
        <w:rPr>
          <w:spacing w:val="42"/>
        </w:rPr>
        <w:t> </w:t>
      </w:r>
      <w:r>
        <w:rPr/>
        <w:t>Boston</w:t>
      </w:r>
      <w:r>
        <w:rPr>
          <w:spacing w:val="42"/>
        </w:rPr>
        <w:t> </w:t>
      </w:r>
      <w:r>
        <w:rPr/>
        <w:t>College,</w:t>
      </w:r>
      <w:r>
        <w:rPr>
          <w:spacing w:val="-57"/>
        </w:rPr>
        <w:t> </w:t>
      </w:r>
      <w:r>
        <w:rPr/>
        <w:t>Center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of Testing, Evaluation and Educational</w:t>
      </w:r>
      <w:r>
        <w:rPr>
          <w:spacing w:val="-1"/>
        </w:rPr>
        <w:t> </w:t>
      </w:r>
      <w:r>
        <w:rPr/>
        <w:t>Policy.</w:t>
      </w:r>
    </w:p>
    <w:p>
      <w:pPr>
        <w:pStyle w:val="BodyText"/>
      </w:pPr>
    </w:p>
    <w:p>
      <w:pPr>
        <w:pStyle w:val="BodyText"/>
        <w:spacing w:before="1"/>
        <w:ind w:left="1260" w:right="1309" w:hanging="720"/>
      </w:pPr>
      <w:r>
        <w:rPr/>
        <w:t>Nasir,</w:t>
      </w:r>
      <w:r>
        <w:rPr>
          <w:spacing w:val="-2"/>
        </w:rPr>
        <w:t> </w:t>
      </w:r>
      <w:r>
        <w:rPr/>
        <w:t>M.O.</w:t>
      </w:r>
      <w:r>
        <w:rPr>
          <w:spacing w:val="-1"/>
        </w:rPr>
        <w:t> </w:t>
      </w:r>
      <w:r>
        <w:rPr/>
        <w:t>2001.</w:t>
      </w:r>
      <w:r>
        <w:rPr>
          <w:spacing w:val="-1"/>
        </w:rPr>
        <w:t> </w:t>
      </w:r>
      <w:r>
        <w:rPr/>
        <w:t>Mathematics: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Fundamental</w:t>
      </w:r>
      <w:r>
        <w:rPr>
          <w:spacing w:val="-1"/>
        </w:rPr>
        <w:t> </w:t>
      </w:r>
      <w:r>
        <w:rPr/>
        <w:t>Tool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Science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Engineering.</w:t>
      </w:r>
      <w:r>
        <w:rPr>
          <w:spacing w:val="-2"/>
        </w:rPr>
        <w:t> </w:t>
      </w:r>
      <w:r>
        <w:rPr/>
        <w:t>Jigawa</w:t>
      </w:r>
      <w:r>
        <w:rPr>
          <w:spacing w:val="-57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 Education, 2(2): 137-144</w:t>
      </w:r>
    </w:p>
    <w:p>
      <w:pPr>
        <w:spacing w:after="0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before="72"/>
        <w:ind w:left="1260" w:right="612" w:hanging="720"/>
      </w:pPr>
      <w:r>
        <w:rPr/>
        <w:t>Nadkami, S. And Narayanam, V. K. 2007. Strategic schemas, strategic flexibility, and firm</w:t>
      </w:r>
      <w:r>
        <w:rPr>
          <w:spacing w:val="1"/>
        </w:rPr>
        <w:t> </w:t>
      </w:r>
      <w:r>
        <w:rPr/>
        <w:t>performance.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moderating</w:t>
      </w:r>
      <w:r>
        <w:rPr>
          <w:spacing w:val="6"/>
        </w:rPr>
        <w:t> </w:t>
      </w:r>
      <w:r>
        <w:rPr/>
        <w:t>role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industry</w:t>
      </w:r>
      <w:r>
        <w:rPr>
          <w:spacing w:val="4"/>
        </w:rPr>
        <w:t> </w:t>
      </w:r>
      <w:r>
        <w:rPr/>
        <w:t>clockspeed.</w:t>
      </w:r>
      <w:r>
        <w:rPr>
          <w:spacing w:val="10"/>
        </w:rPr>
        <w:t> </w:t>
      </w:r>
      <w:r>
        <w:rPr/>
        <w:t>Strategy</w:t>
      </w:r>
      <w:r>
        <w:rPr>
          <w:spacing w:val="5"/>
        </w:rPr>
        <w:t> </w:t>
      </w:r>
      <w:r>
        <w:rPr/>
        <w:t>management</w:t>
      </w:r>
      <w:r>
        <w:rPr>
          <w:spacing w:val="9"/>
        </w:rPr>
        <w:t> </w:t>
      </w:r>
      <w:r>
        <w:rPr/>
        <w:t>Journal,</w:t>
      </w:r>
      <w:r>
        <w:rPr>
          <w:spacing w:val="-57"/>
        </w:rPr>
        <w:t> </w:t>
      </w:r>
      <w:r>
        <w:rPr/>
        <w:t>28(3):</w:t>
      </w:r>
      <w:r>
        <w:rPr>
          <w:spacing w:val="-1"/>
        </w:rPr>
        <w:t> </w:t>
      </w:r>
      <w:r>
        <w:rPr/>
        <w:t>243-270</w:t>
      </w:r>
    </w:p>
    <w:p>
      <w:pPr>
        <w:pStyle w:val="BodyText"/>
      </w:pPr>
    </w:p>
    <w:p>
      <w:pPr>
        <w:pStyle w:val="BodyText"/>
        <w:ind w:left="1260" w:right="651" w:hanging="720"/>
      </w:pPr>
      <w:r>
        <w:rPr/>
        <w:t>National</w:t>
      </w:r>
      <w:r>
        <w:rPr>
          <w:spacing w:val="-1"/>
        </w:rPr>
        <w:t> </w:t>
      </w:r>
      <w:r>
        <w:rPr/>
        <w:t>Council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Mathematics</w:t>
      </w:r>
      <w:r>
        <w:rPr>
          <w:spacing w:val="-1"/>
        </w:rPr>
        <w:t> </w:t>
      </w:r>
      <w:r>
        <w:rPr/>
        <w:t>(NCTM)</w:t>
      </w:r>
      <w:r>
        <w:rPr>
          <w:spacing w:val="-2"/>
        </w:rPr>
        <w:t> </w:t>
      </w:r>
      <w:r>
        <w:rPr/>
        <w:t>2003.</w:t>
      </w:r>
      <w:r>
        <w:rPr>
          <w:spacing w:val="-1"/>
        </w:rPr>
        <w:t> </w:t>
      </w:r>
      <w:r>
        <w:rPr/>
        <w:t>Principles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school</w:t>
      </w:r>
      <w:r>
        <w:rPr>
          <w:spacing w:val="-57"/>
        </w:rPr>
        <w:t> </w:t>
      </w:r>
      <w:r>
        <w:rPr/>
        <w:t>Mathematics.</w:t>
      </w:r>
      <w:r>
        <w:rPr>
          <w:spacing w:val="-1"/>
        </w:rPr>
        <w:t> </w:t>
      </w:r>
      <w:r>
        <w:rPr/>
        <w:t>Reston, VA.</w:t>
      </w:r>
    </w:p>
    <w:p>
      <w:pPr>
        <w:pStyle w:val="BodyText"/>
      </w:pPr>
    </w:p>
    <w:p>
      <w:pPr>
        <w:pStyle w:val="BodyText"/>
        <w:ind w:left="1260" w:right="624" w:hanging="720"/>
      </w:pPr>
      <w:r>
        <w:rPr/>
        <w:drawing>
          <wp:anchor distT="0" distB="0" distL="0" distR="0" allowOverlap="1" layoutInCell="1" locked="0" behindDoc="1" simplePos="0" relativeHeight="484819968">
            <wp:simplePos x="0" y="0"/>
            <wp:positionH relativeFrom="page">
              <wp:posOffset>1056805</wp:posOffset>
            </wp:positionH>
            <wp:positionV relativeFrom="paragraph">
              <wp:posOffset>168695</wp:posOffset>
            </wp:positionV>
            <wp:extent cx="5508459" cy="5446061"/>
            <wp:effectExtent l="0" t="0" r="0" b="0"/>
            <wp:wrapNone/>
            <wp:docPr id="23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NERDC 1995. A Survey of Minsky, Marvin 1975. Patrick H. Winston, ed. </w:t>
      </w:r>
      <w:r>
        <w:rPr>
          <w:i/>
        </w:rPr>
        <w:t>A Framework for</w:t>
      </w:r>
      <w:r>
        <w:rPr>
          <w:i/>
          <w:spacing w:val="1"/>
        </w:rPr>
        <w:t> </w:t>
      </w:r>
      <w:r>
        <w:rPr/>
        <w:t>Representing</w:t>
      </w:r>
      <w:r>
        <w:rPr>
          <w:spacing w:val="38"/>
        </w:rPr>
        <w:t> </w:t>
      </w:r>
      <w:r>
        <w:rPr/>
        <w:t>Knowledge</w:t>
      </w:r>
      <w:r>
        <w:rPr>
          <w:spacing w:val="42"/>
        </w:rPr>
        <w:t> </w:t>
      </w:r>
      <w:r>
        <w:rPr/>
        <w:t>(The</w:t>
      </w:r>
      <w:r>
        <w:rPr>
          <w:spacing w:val="39"/>
        </w:rPr>
        <w:t> </w:t>
      </w:r>
      <w:r>
        <w:rPr/>
        <w:t>Psychology</w:t>
      </w:r>
      <w:r>
        <w:rPr>
          <w:spacing w:val="35"/>
        </w:rPr>
        <w:t> </w:t>
      </w:r>
      <w:r>
        <w:rPr/>
        <w:t>of</w:t>
      </w:r>
      <w:r>
        <w:rPr>
          <w:spacing w:val="42"/>
        </w:rPr>
        <w:t> </w:t>
      </w:r>
      <w:r>
        <w:rPr/>
        <w:t>Computer</w:t>
      </w:r>
      <w:r>
        <w:rPr>
          <w:spacing w:val="39"/>
        </w:rPr>
        <w:t> </w:t>
      </w:r>
      <w:r>
        <w:rPr/>
        <w:t>Vision</w:t>
      </w:r>
      <w:r>
        <w:rPr>
          <w:spacing w:val="40"/>
        </w:rPr>
        <w:t> </w:t>
      </w:r>
      <w:r>
        <w:rPr/>
        <w:t>ed.).</w:t>
      </w:r>
      <w:r>
        <w:rPr>
          <w:spacing w:val="40"/>
        </w:rPr>
        <w:t> </w:t>
      </w:r>
      <w:r>
        <w:rPr/>
        <w:t>New</w:t>
      </w:r>
      <w:r>
        <w:rPr>
          <w:spacing w:val="42"/>
        </w:rPr>
        <w:t> </w:t>
      </w:r>
      <w:r>
        <w:rPr/>
        <w:t>York:</w:t>
      </w:r>
      <w:r>
        <w:rPr>
          <w:spacing w:val="-57"/>
        </w:rPr>
        <w:t> </w:t>
      </w:r>
      <w:r>
        <w:rPr/>
        <w:t>McGraw-Hill.Performance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Public</w:t>
      </w:r>
      <w:r>
        <w:rPr>
          <w:spacing w:val="-2"/>
        </w:rPr>
        <w:t> </w:t>
      </w:r>
      <w:r>
        <w:rPr/>
        <w:t>Examinations.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Report No.3,</w:t>
      </w:r>
      <w:r>
        <w:rPr>
          <w:spacing w:val="1"/>
        </w:rPr>
        <w:t> </w:t>
      </w:r>
      <w:r>
        <w:rPr/>
        <w:t>Abuja.</w:t>
      </w:r>
    </w:p>
    <w:p>
      <w:pPr>
        <w:pStyle w:val="BodyText"/>
      </w:pPr>
    </w:p>
    <w:p>
      <w:pPr>
        <w:pStyle w:val="BodyText"/>
        <w:ind w:left="1260" w:right="694" w:hanging="720"/>
      </w:pPr>
      <w:r>
        <w:rPr/>
        <w:t>Novak,</w:t>
      </w:r>
      <w:r>
        <w:rPr>
          <w:spacing w:val="-1"/>
        </w:rPr>
        <w:t> </w:t>
      </w:r>
      <w:r>
        <w:rPr/>
        <w:t>J.D.</w:t>
      </w:r>
      <w:r>
        <w:rPr>
          <w:spacing w:val="-1"/>
        </w:rPr>
        <w:t> </w:t>
      </w:r>
      <w:r>
        <w:rPr/>
        <w:t>1998. Learning,</w:t>
      </w:r>
      <w:r>
        <w:rPr>
          <w:spacing w:val="-1"/>
        </w:rPr>
        <w:t> </w:t>
      </w:r>
      <w:r>
        <w:rPr/>
        <w:t>creativity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knowledge:</w:t>
      </w:r>
      <w:r>
        <w:rPr>
          <w:spacing w:val="-1"/>
        </w:rPr>
        <w:t> </w:t>
      </w:r>
      <w:r>
        <w:rPr/>
        <w:t>Concept</w:t>
      </w:r>
      <w:r>
        <w:rPr>
          <w:spacing w:val="-1"/>
        </w:rPr>
        <w:t> </w:t>
      </w:r>
      <w:r>
        <w:rPr/>
        <w:t>mapps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facilitative</w:t>
      </w:r>
      <w:r>
        <w:rPr>
          <w:spacing w:val="-2"/>
        </w:rPr>
        <w:t> </w:t>
      </w:r>
      <w:r>
        <w:rPr/>
        <w:t>tools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schools and</w:t>
      </w:r>
      <w:r>
        <w:rPr>
          <w:spacing w:val="-1"/>
        </w:rPr>
        <w:t> </w:t>
      </w:r>
      <w:r>
        <w:rPr/>
        <w:t>corporations. Mahwah, NJ:</w:t>
      </w:r>
      <w:r>
        <w:rPr>
          <w:spacing w:val="1"/>
        </w:rPr>
        <w:t> </w:t>
      </w:r>
      <w:r>
        <w:rPr/>
        <w:t>Lawrence</w:t>
      </w:r>
      <w:r>
        <w:rPr>
          <w:spacing w:val="-1"/>
        </w:rPr>
        <w:t> </w:t>
      </w:r>
      <w:r>
        <w:rPr/>
        <w:t>Erlbaum</w:t>
      </w:r>
      <w:r>
        <w:rPr>
          <w:spacing w:val="-1"/>
        </w:rPr>
        <w:t> </w:t>
      </w:r>
      <w:r>
        <w:rPr/>
        <w:t>Associates.</w:t>
      </w:r>
    </w:p>
    <w:p>
      <w:pPr>
        <w:pStyle w:val="BodyText"/>
        <w:spacing w:before="1"/>
      </w:pPr>
    </w:p>
    <w:p>
      <w:pPr>
        <w:pStyle w:val="BodyText"/>
        <w:ind w:left="1260" w:right="724" w:hanging="720"/>
      </w:pPr>
      <w:r>
        <w:rPr/>
        <w:t>Novak, J.D. 2000. Meaningful Learning: Essential factor for conceptual change in limited for</w:t>
      </w:r>
      <w:r>
        <w:rPr>
          <w:spacing w:val="1"/>
        </w:rPr>
        <w:t> </w:t>
      </w:r>
      <w:r>
        <w:rPr/>
        <w:t>appropriate</w:t>
      </w:r>
      <w:r>
        <w:rPr>
          <w:spacing w:val="15"/>
        </w:rPr>
        <w:t> </w:t>
      </w:r>
      <w:r>
        <w:rPr/>
        <w:t>propositional</w:t>
      </w:r>
      <w:r>
        <w:rPr>
          <w:spacing w:val="16"/>
        </w:rPr>
        <w:t> </w:t>
      </w:r>
      <w:r>
        <w:rPr/>
        <w:t>hierarchies</w:t>
      </w:r>
      <w:r>
        <w:rPr>
          <w:spacing w:val="15"/>
        </w:rPr>
        <w:t> </w:t>
      </w:r>
      <w:r>
        <w:rPr/>
        <w:t>teaching</w:t>
      </w:r>
      <w:r>
        <w:rPr>
          <w:spacing w:val="13"/>
        </w:rPr>
        <w:t> </w:t>
      </w:r>
      <w:r>
        <w:rPr/>
        <w:t>to</w:t>
      </w:r>
      <w:r>
        <w:rPr>
          <w:spacing w:val="16"/>
        </w:rPr>
        <w:t> </w:t>
      </w:r>
      <w:r>
        <w:rPr/>
        <w:t>empowerment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learners.</w:t>
      </w:r>
      <w:r>
        <w:rPr>
          <w:spacing w:val="15"/>
        </w:rPr>
        <w:t> </w:t>
      </w:r>
      <w:r>
        <w:rPr/>
        <w:t>Science</w:t>
      </w:r>
      <w:r>
        <w:rPr>
          <w:spacing w:val="-57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86(4): 548-571.</w:t>
      </w:r>
    </w:p>
    <w:p>
      <w:pPr>
        <w:pStyle w:val="BodyText"/>
      </w:pPr>
    </w:p>
    <w:p>
      <w:pPr>
        <w:pStyle w:val="BodyText"/>
        <w:spacing w:line="480" w:lineRule="auto"/>
        <w:ind w:left="540" w:right="620"/>
      </w:pPr>
      <w:r>
        <w:rPr/>
        <w:t>Novak,J.D.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Gowin,</w:t>
      </w:r>
      <w:r>
        <w:rPr>
          <w:spacing w:val="-1"/>
        </w:rPr>
        <w:t> </w:t>
      </w:r>
      <w:r>
        <w:rPr/>
        <w:t>D.1994.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how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learn. Cambridge</w:t>
      </w:r>
      <w:r>
        <w:rPr>
          <w:spacing w:val="-2"/>
        </w:rPr>
        <w:t> </w:t>
      </w:r>
      <w:r>
        <w:rPr/>
        <w:t>University</w:t>
      </w:r>
      <w:r>
        <w:rPr>
          <w:spacing w:val="-9"/>
        </w:rPr>
        <w:t> </w:t>
      </w:r>
      <w:r>
        <w:rPr/>
        <w:t>Press,</w:t>
      </w:r>
      <w:r>
        <w:rPr>
          <w:spacing w:val="-1"/>
        </w:rPr>
        <w:t> </w:t>
      </w:r>
      <w:r>
        <w:rPr/>
        <w:t>Cambridge.</w:t>
      </w:r>
      <w:r>
        <w:rPr>
          <w:spacing w:val="-57"/>
        </w:rPr>
        <w:t> </w:t>
      </w:r>
      <w:r>
        <w:rPr/>
        <w:t>Nunnally,</w:t>
      </w:r>
      <w:r>
        <w:rPr>
          <w:spacing w:val="-1"/>
        </w:rPr>
        <w:t> </w:t>
      </w:r>
      <w:r>
        <w:rPr/>
        <w:t>J.O. 2004. Memory, New York: Macmillan Press.</w:t>
      </w:r>
    </w:p>
    <w:p>
      <w:pPr>
        <w:pStyle w:val="BodyText"/>
        <w:ind w:left="1260" w:right="1457" w:hanging="720"/>
      </w:pPr>
      <w:r>
        <w:rPr/>
        <w:t>Obodo,</w:t>
      </w:r>
      <w:r>
        <w:rPr>
          <w:spacing w:val="-2"/>
        </w:rPr>
        <w:t> </w:t>
      </w:r>
      <w:r>
        <w:rPr/>
        <w:t>G.C.</w:t>
      </w:r>
      <w:r>
        <w:rPr>
          <w:spacing w:val="-1"/>
        </w:rPr>
        <w:t> </w:t>
      </w:r>
      <w:r>
        <w:rPr/>
        <w:t>2004.</w:t>
      </w:r>
      <w:r>
        <w:rPr>
          <w:spacing w:val="-1"/>
        </w:rPr>
        <w:t> </w:t>
      </w:r>
      <w:r>
        <w:rPr/>
        <w:t>Principles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Practice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Mathematics</w:t>
      </w:r>
      <w:r>
        <w:rPr>
          <w:spacing w:val="-2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</w:t>
      </w:r>
      <w:r>
        <w:rPr>
          <w:spacing w:val="-1"/>
        </w:rPr>
        <w:t> </w:t>
      </w:r>
      <w:r>
        <w:rPr/>
        <w:t>Enugu:</w:t>
      </w:r>
      <w:r>
        <w:rPr>
          <w:spacing w:val="-57"/>
        </w:rPr>
        <w:t> </w:t>
      </w:r>
      <w:r>
        <w:rPr/>
        <w:t>Flontone</w:t>
      </w:r>
      <w:r>
        <w:rPr>
          <w:spacing w:val="-2"/>
        </w:rPr>
        <w:t> </w:t>
      </w:r>
      <w:r>
        <w:rPr/>
        <w:t>Press.</w:t>
      </w:r>
    </w:p>
    <w:p>
      <w:pPr>
        <w:pStyle w:val="BodyText"/>
      </w:pPr>
    </w:p>
    <w:p>
      <w:pPr>
        <w:pStyle w:val="BodyText"/>
        <w:ind w:left="1260" w:right="845" w:hanging="720"/>
      </w:pPr>
      <w:r>
        <w:rPr/>
        <w:t>O‘Connel,</w:t>
      </w:r>
      <w:r>
        <w:rPr>
          <w:spacing w:val="-1"/>
        </w:rPr>
        <w:t> </w:t>
      </w:r>
      <w:r>
        <w:rPr/>
        <w:t>S.</w:t>
      </w:r>
      <w:r>
        <w:rPr>
          <w:spacing w:val="58"/>
        </w:rPr>
        <w:t> </w:t>
      </w:r>
      <w:r>
        <w:rPr/>
        <w:t>2000. Introduction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Problem-solving</w:t>
      </w:r>
      <w:r>
        <w:rPr>
          <w:spacing w:val="-3"/>
        </w:rPr>
        <w:t> </w:t>
      </w:r>
      <w:r>
        <w:rPr/>
        <w:t>strategies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elementary</w:t>
      </w:r>
      <w:r>
        <w:rPr>
          <w:spacing w:val="-6"/>
        </w:rPr>
        <w:t> </w:t>
      </w:r>
      <w:r>
        <w:rPr/>
        <w:t>mathematics</w:t>
      </w:r>
      <w:r>
        <w:rPr>
          <w:spacing w:val="-57"/>
        </w:rPr>
        <w:t> </w:t>
      </w:r>
      <w:r>
        <w:rPr/>
        <w:t>classroom.</w:t>
      </w:r>
      <w:r>
        <w:rPr>
          <w:spacing w:val="-1"/>
        </w:rPr>
        <w:t> </w:t>
      </w:r>
      <w:r>
        <w:rPr/>
        <w:t>Porthmouth, N.Y: Heinnman</w:t>
      </w:r>
    </w:p>
    <w:p>
      <w:pPr>
        <w:pStyle w:val="BodyText"/>
        <w:spacing w:before="1"/>
      </w:pPr>
    </w:p>
    <w:p>
      <w:pPr>
        <w:pStyle w:val="BodyText"/>
        <w:ind w:left="1260" w:right="861" w:hanging="720"/>
      </w:pPr>
      <w:r>
        <w:rPr/>
        <w:t>Odogwu, H.N.</w:t>
      </w:r>
      <w:r>
        <w:rPr>
          <w:spacing w:val="-1"/>
        </w:rPr>
        <w:t> </w:t>
      </w:r>
      <w:r>
        <w:rPr/>
        <w:t>2002.</w:t>
      </w:r>
      <w:r>
        <w:rPr>
          <w:spacing w:val="1"/>
        </w:rPr>
        <w:t> </w:t>
      </w:r>
      <w:r>
        <w:rPr/>
        <w:t>Female</w:t>
      </w:r>
      <w:r>
        <w:rPr>
          <w:spacing w:val="-2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Attitudes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Mathematics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Bane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their</w:t>
      </w:r>
      <w:r>
        <w:rPr>
          <w:spacing w:val="-57"/>
        </w:rPr>
        <w:t> </w:t>
      </w:r>
      <w:r>
        <w:rPr/>
        <w:t>STM</w:t>
      </w:r>
      <w:r>
        <w:rPr>
          <w:spacing w:val="-1"/>
        </w:rPr>
        <w:t> </w:t>
      </w:r>
      <w:r>
        <w:rPr/>
        <w:t>Education. The</w:t>
      </w:r>
      <w:r>
        <w:rPr>
          <w:spacing w:val="-2"/>
        </w:rPr>
        <w:t> </w:t>
      </w:r>
      <w:r>
        <w:rPr/>
        <w:t>Journal of the</w:t>
      </w:r>
      <w:r>
        <w:rPr>
          <w:spacing w:val="-1"/>
        </w:rPr>
        <w:t> </w:t>
      </w:r>
      <w:r>
        <w:rPr/>
        <w:t>MAN</w:t>
      </w:r>
      <w:r>
        <w:rPr>
          <w:spacing w:val="-1"/>
        </w:rPr>
        <w:t> </w:t>
      </w:r>
      <w:r>
        <w:rPr/>
        <w:t>20(1):38-45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40"/>
      </w:pPr>
      <w:r>
        <w:rPr/>
        <w:pict>
          <v:shape style="position:absolute;margin-left:70.584pt;margin-top:-8.896903pt;width:470.95pt;height:41.4pt;mso-position-horizontal-relative:page;mso-position-vertical-relative:paragraph;z-index:-18496000" coordorigin="1412,-178" coordsize="9419,828" path="m10831,-178l1412,-178,1412,98,1412,374,1412,650,10831,650,10831,374,10831,98,10831,-178xe" filled="true" fillcolor="#ffffff" stroked="false">
            <v:path arrowok="t"/>
            <v:fill type="solid"/>
            <w10:wrap type="none"/>
          </v:shape>
        </w:pict>
      </w:r>
      <w:r>
        <w:rPr/>
        <w:t>Ogle, D. M.</w:t>
      </w:r>
      <w:r>
        <w:rPr>
          <w:spacing w:val="-1"/>
        </w:rPr>
        <w:t> </w:t>
      </w:r>
      <w:r>
        <w:rPr/>
        <w:t>1986. K-W-L:</w:t>
      </w:r>
      <w:r>
        <w:rPr>
          <w:spacing w:val="-1"/>
        </w:rPr>
        <w:t> </w:t>
      </w:r>
      <w:r>
        <w:rPr/>
        <w:t>A teaching</w:t>
      </w:r>
      <w:r>
        <w:rPr>
          <w:spacing w:val="-4"/>
        </w:rPr>
        <w:t> </w:t>
      </w:r>
      <w:r>
        <w:rPr/>
        <w:t>model that</w:t>
      </w:r>
      <w:r>
        <w:rPr>
          <w:spacing w:val="1"/>
        </w:rPr>
        <w:t> </w:t>
      </w:r>
      <w:r>
        <w:rPr/>
        <w:t>develops active reading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expository</w:t>
      </w:r>
      <w:r>
        <w:rPr>
          <w:spacing w:val="-5"/>
        </w:rPr>
        <w:t> </w:t>
      </w:r>
      <w:r>
        <w:rPr/>
        <w:t>text.</w:t>
      </w:r>
    </w:p>
    <w:p>
      <w:pPr>
        <w:spacing w:before="0"/>
        <w:ind w:left="1260" w:right="0" w:firstLine="0"/>
        <w:jc w:val="left"/>
        <w:rPr>
          <w:sz w:val="24"/>
        </w:rPr>
      </w:pPr>
      <w:r>
        <w:rPr>
          <w:i/>
          <w:sz w:val="24"/>
        </w:rPr>
        <w:t>Reading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Teacher, 39:</w:t>
      </w:r>
      <w:r>
        <w:rPr>
          <w:i/>
          <w:spacing w:val="-2"/>
          <w:sz w:val="24"/>
        </w:rPr>
        <w:t> </w:t>
      </w:r>
      <w:r>
        <w:rPr>
          <w:sz w:val="24"/>
        </w:rPr>
        <w:t>564-570.</w:t>
      </w:r>
    </w:p>
    <w:p>
      <w:pPr>
        <w:pStyle w:val="BodyText"/>
      </w:pPr>
    </w:p>
    <w:p>
      <w:pPr>
        <w:pStyle w:val="BodyText"/>
        <w:ind w:left="1260" w:right="623" w:hanging="720"/>
        <w:jc w:val="both"/>
      </w:pPr>
      <w:r>
        <w:rPr/>
        <w:t>Ogunbiyi, J.O. 2007. Effects of value clarification strategy on in-service teacher‘s environmental</w:t>
      </w:r>
      <w:r>
        <w:rPr>
          <w:spacing w:val="-57"/>
        </w:rPr>
        <w:t> </w:t>
      </w:r>
      <w:r>
        <w:rPr/>
        <w:t>knowledge and attitude in selected secondary schools in Abeokuta, Ogun State. African</w:t>
      </w:r>
      <w:r>
        <w:rPr>
          <w:spacing w:val="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Educational Research. 2:</w:t>
      </w:r>
      <w:r>
        <w:rPr>
          <w:spacing w:val="2"/>
        </w:rPr>
        <w:t> </w:t>
      </w:r>
      <w:r>
        <w:rPr/>
        <w:t>10-14</w:t>
      </w:r>
    </w:p>
    <w:p>
      <w:pPr>
        <w:pStyle w:val="BodyText"/>
      </w:pPr>
    </w:p>
    <w:p>
      <w:pPr>
        <w:pStyle w:val="BodyText"/>
        <w:spacing w:before="1"/>
        <w:ind w:left="1260" w:right="617" w:hanging="720"/>
      </w:pPr>
      <w:r>
        <w:rPr/>
        <w:t>Ogunkola, B.J. 2002. Instructor Expressiveness, Students Locus of Control and Cognitive Entry</w:t>
      </w:r>
      <w:r>
        <w:rPr>
          <w:spacing w:val="1"/>
        </w:rPr>
        <w:t> </w:t>
      </w:r>
      <w:r>
        <w:rPr/>
        <w:t>Behaviour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Measures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3"/>
        </w:rPr>
        <w:t> </w:t>
      </w:r>
      <w:r>
        <w:rPr/>
        <w:t>Achievement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Attitudes</w:t>
      </w:r>
      <w:r>
        <w:rPr>
          <w:spacing w:val="3"/>
        </w:rPr>
        <w:t> </w:t>
      </w:r>
      <w:r>
        <w:rPr/>
        <w:t>Towards</w:t>
      </w:r>
      <w:r>
        <w:rPr>
          <w:spacing w:val="2"/>
        </w:rPr>
        <w:t> </w:t>
      </w:r>
      <w:r>
        <w:rPr/>
        <w:t>Biology.P.hD</w:t>
      </w:r>
      <w:r>
        <w:rPr>
          <w:spacing w:val="-57"/>
        </w:rPr>
        <w:t> </w:t>
      </w:r>
      <w:r>
        <w:rPr/>
        <w:t>Thesis,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  <w:r>
        <w:rPr>
          <w:spacing w:val="2"/>
        </w:rPr>
        <w:t> </w:t>
      </w:r>
      <w:r>
        <w:rPr/>
        <w:t>Ibadan.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60" w:right="673" w:hanging="720"/>
      </w:pPr>
      <w:r>
        <w:rPr/>
        <w:t>Oguntade,</w:t>
      </w:r>
      <w:r>
        <w:rPr>
          <w:spacing w:val="-2"/>
        </w:rPr>
        <w:t> </w:t>
      </w:r>
      <w:r>
        <w:rPr/>
        <w:t>H.O.2000.</w:t>
      </w:r>
      <w:r>
        <w:rPr>
          <w:spacing w:val="-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Acculturation</w:t>
      </w:r>
      <w:r>
        <w:rPr>
          <w:spacing w:val="-1"/>
        </w:rPr>
        <w:t> </w:t>
      </w:r>
      <w:r>
        <w:rPr/>
        <w:t>Programme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Attitude</w:t>
      </w:r>
      <w:r>
        <w:rPr>
          <w:spacing w:val="-1"/>
        </w:rPr>
        <w:t> </w:t>
      </w:r>
      <w:r>
        <w:rPr/>
        <w:t>of Learners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Second</w:t>
      </w:r>
      <w:r>
        <w:rPr>
          <w:spacing w:val="-57"/>
        </w:rPr>
        <w:t> </w:t>
      </w:r>
      <w:r>
        <w:rPr/>
        <w:t>Nigerian</w:t>
      </w:r>
      <w:r>
        <w:rPr>
          <w:spacing w:val="1"/>
        </w:rPr>
        <w:t> </w:t>
      </w:r>
      <w:r>
        <w:rPr/>
        <w:t>Language:</w:t>
      </w:r>
      <w:r>
        <w:rPr>
          <w:spacing w:val="-1"/>
        </w:rPr>
        <w:t> </w:t>
      </w:r>
      <w:r>
        <w:rPr/>
        <w:t>African Journal</w:t>
      </w:r>
      <w:r>
        <w:rPr>
          <w:spacing w:val="-1"/>
        </w:rPr>
        <w:t> </w:t>
      </w:r>
      <w:r>
        <w:rPr/>
        <w:t>of Educational</w:t>
      </w:r>
      <w:r>
        <w:rPr>
          <w:spacing w:val="-1"/>
        </w:rPr>
        <w:t> </w:t>
      </w:r>
      <w:r>
        <w:rPr/>
        <w:t>Research,</w:t>
      </w:r>
      <w:r>
        <w:rPr>
          <w:spacing w:val="-1"/>
        </w:rPr>
        <w:t> </w:t>
      </w:r>
      <w:r>
        <w:rPr/>
        <w:t>6(1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2):</w:t>
      </w:r>
      <w:r>
        <w:rPr>
          <w:spacing w:val="1"/>
        </w:rPr>
        <w:t> </w:t>
      </w:r>
      <w:r>
        <w:rPr/>
        <w:t>145-151.</w:t>
      </w:r>
    </w:p>
    <w:p>
      <w:pPr>
        <w:spacing w:after="0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before="72"/>
        <w:ind w:left="1260" w:right="829" w:hanging="720"/>
      </w:pPr>
      <w:r>
        <w:rPr/>
        <w:t>O'Hara, R.2007,</w:t>
      </w:r>
      <w:hyperlink r:id="rId35">
        <w:r>
          <w:rPr/>
          <w:t>"Long-term effects of mnemonic training in community-dwelling older adults</w:t>
        </w:r>
        <w:r>
          <w:rPr>
            <w:u w:val="single"/>
          </w:rPr>
          <w:t>"</w:t>
        </w:r>
      </w:hyperlink>
      <w:r>
        <w:rPr>
          <w:spacing w:val="-57"/>
        </w:rPr>
        <w:t> </w:t>
      </w:r>
      <w:r>
        <w:rPr/>
        <w:t>"Journal</w:t>
      </w:r>
      <w:r>
        <w:rPr>
          <w:spacing w:val="-1"/>
        </w:rPr>
        <w:t> </w:t>
      </w:r>
      <w:r>
        <w:rPr/>
        <w:t>of Psychiatric Research", October 2007</w:t>
      </w:r>
    </w:p>
    <w:p>
      <w:pPr>
        <w:pStyle w:val="BodyText"/>
      </w:pPr>
    </w:p>
    <w:p>
      <w:pPr>
        <w:pStyle w:val="BodyText"/>
        <w:ind w:left="1260" w:right="624" w:hanging="720"/>
        <w:rPr>
          <w:sz w:val="22"/>
        </w:rPr>
      </w:pPr>
      <w:r>
        <w:rPr/>
        <w:t>Okeke,</w:t>
      </w:r>
      <w:r>
        <w:rPr>
          <w:spacing w:val="2"/>
        </w:rPr>
        <w:t> </w:t>
      </w:r>
      <w:r>
        <w:rPr/>
        <w:t>E.A.C.</w:t>
      </w:r>
      <w:r>
        <w:rPr>
          <w:spacing w:val="2"/>
        </w:rPr>
        <w:t> </w:t>
      </w:r>
      <w:r>
        <w:rPr/>
        <w:t>2000.</w:t>
      </w:r>
      <w:r>
        <w:rPr>
          <w:spacing w:val="2"/>
        </w:rPr>
        <w:t> </w:t>
      </w:r>
      <w:r>
        <w:rPr/>
        <w:t>Towards</w:t>
      </w:r>
      <w:r>
        <w:rPr>
          <w:spacing w:val="3"/>
        </w:rPr>
        <w:t> </w:t>
      </w:r>
      <w:r>
        <w:rPr/>
        <w:t>gender</w:t>
      </w:r>
      <w:r>
        <w:rPr>
          <w:spacing w:val="2"/>
        </w:rPr>
        <w:t> </w:t>
      </w:r>
      <w:r>
        <w:rPr/>
        <w:t>equality</w:t>
      </w:r>
      <w:r>
        <w:rPr>
          <w:spacing w:val="-3"/>
        </w:rPr>
        <w:t> </w:t>
      </w:r>
      <w:r>
        <w:rPr/>
        <w:t>in</w:t>
      </w:r>
      <w:r>
        <w:rPr>
          <w:spacing w:val="4"/>
        </w:rPr>
        <w:t> </w:t>
      </w:r>
      <w:r>
        <w:rPr/>
        <w:t>Nigeria 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21</w:t>
      </w:r>
      <w:r>
        <w:rPr>
          <w:vertAlign w:val="superscript"/>
        </w:rPr>
        <w:t>st</w:t>
      </w:r>
      <w:r>
        <w:rPr>
          <w:spacing w:val="2"/>
          <w:vertAlign w:val="baseline"/>
        </w:rPr>
        <w:t> </w:t>
      </w:r>
      <w:r>
        <w:rPr>
          <w:vertAlign w:val="baseline"/>
        </w:rPr>
        <w:t>century.</w:t>
      </w:r>
      <w:r>
        <w:rPr>
          <w:spacing w:val="4"/>
          <w:vertAlign w:val="baseline"/>
        </w:rPr>
        <w:t> </w:t>
      </w:r>
      <w:r>
        <w:rPr>
          <w:vertAlign w:val="baseline"/>
        </w:rPr>
        <w:t>A</w:t>
      </w:r>
      <w:r>
        <w:rPr>
          <w:spacing w:val="2"/>
          <w:vertAlign w:val="baseline"/>
        </w:rPr>
        <w:t> </w:t>
      </w:r>
      <w:r>
        <w:rPr>
          <w:vertAlign w:val="baseline"/>
        </w:rPr>
        <w:t>keynote</w:t>
      </w:r>
      <w:r>
        <w:rPr>
          <w:spacing w:val="2"/>
          <w:vertAlign w:val="baseline"/>
        </w:rPr>
        <w:t> </w:t>
      </w:r>
      <w:r>
        <w:rPr>
          <w:vertAlign w:val="baseline"/>
        </w:rPr>
        <w:t>address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25"/>
          <w:vertAlign w:val="baseline"/>
        </w:rPr>
        <w:t> </w:t>
      </w:r>
      <w:r>
        <w:rPr>
          <w:vertAlign w:val="baseline"/>
        </w:rPr>
        <w:t>the</w:t>
      </w:r>
      <w:r>
        <w:rPr>
          <w:spacing w:val="24"/>
          <w:vertAlign w:val="baseline"/>
        </w:rPr>
        <w:t> </w:t>
      </w:r>
      <w:r>
        <w:rPr>
          <w:vertAlign w:val="baseline"/>
        </w:rPr>
        <w:t>National</w:t>
      </w:r>
      <w:r>
        <w:rPr>
          <w:spacing w:val="25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25"/>
          <w:vertAlign w:val="baseline"/>
        </w:rPr>
        <w:t> </w:t>
      </w:r>
      <w:r>
        <w:rPr>
          <w:vertAlign w:val="baseline"/>
        </w:rPr>
        <w:t>on</w:t>
      </w:r>
      <w:r>
        <w:rPr>
          <w:spacing w:val="25"/>
          <w:vertAlign w:val="baseline"/>
        </w:rPr>
        <w:t> </w:t>
      </w:r>
      <w:r>
        <w:rPr>
          <w:vertAlign w:val="baseline"/>
        </w:rPr>
        <w:t>Gender</w:t>
      </w:r>
      <w:r>
        <w:rPr>
          <w:spacing w:val="24"/>
          <w:vertAlign w:val="baseline"/>
        </w:rPr>
        <w:t> </w:t>
      </w:r>
      <w:r>
        <w:rPr>
          <w:vertAlign w:val="baseline"/>
        </w:rPr>
        <w:t>Equality</w:t>
      </w:r>
      <w:r>
        <w:rPr>
          <w:spacing w:val="21"/>
          <w:vertAlign w:val="baseline"/>
        </w:rPr>
        <w:t> </w:t>
      </w:r>
      <w:r>
        <w:rPr>
          <w:vertAlign w:val="baseline"/>
        </w:rPr>
        <w:t>in</w:t>
      </w:r>
      <w:r>
        <w:rPr>
          <w:spacing w:val="25"/>
          <w:vertAlign w:val="baseline"/>
        </w:rPr>
        <w:t> </w:t>
      </w:r>
      <w:r>
        <w:rPr>
          <w:vertAlign w:val="baseline"/>
        </w:rPr>
        <w:t>Nigeria.</w:t>
      </w:r>
      <w:r>
        <w:rPr>
          <w:spacing w:val="26"/>
          <w:vertAlign w:val="baseline"/>
        </w:rPr>
        <w:t> </w:t>
      </w:r>
      <w:r>
        <w:rPr>
          <w:vertAlign w:val="baseline"/>
        </w:rPr>
        <w:t>Umunze</w:t>
      </w:r>
      <w:r>
        <w:rPr>
          <w:spacing w:val="24"/>
          <w:vertAlign w:val="baseline"/>
        </w:rPr>
        <w:t> </w:t>
      </w:r>
      <w:r>
        <w:rPr>
          <w:vertAlign w:val="baseline"/>
        </w:rPr>
        <w:t>Federal</w:t>
      </w:r>
      <w:r>
        <w:rPr>
          <w:spacing w:val="25"/>
          <w:vertAlign w:val="baseline"/>
        </w:rPr>
        <w:t> </w:t>
      </w:r>
      <w:r>
        <w:rPr>
          <w:vertAlign w:val="baseline"/>
        </w:rPr>
        <w:t>College</w:t>
      </w:r>
      <w:r>
        <w:rPr>
          <w:spacing w:val="25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Education, Umunze, 13-16 June, 2000</w:t>
      </w:r>
      <w:r>
        <w:rPr>
          <w:sz w:val="22"/>
          <w:vertAlign w:val="baseline"/>
        </w:rPr>
        <w:t>.</w:t>
      </w:r>
    </w:p>
    <w:p>
      <w:pPr>
        <w:pStyle w:val="BodyText"/>
      </w:pPr>
    </w:p>
    <w:p>
      <w:pPr>
        <w:pStyle w:val="BodyText"/>
        <w:ind w:left="1260" w:right="613" w:hanging="720"/>
      </w:pPr>
      <w:r>
        <w:rPr/>
        <w:drawing>
          <wp:anchor distT="0" distB="0" distL="0" distR="0" allowOverlap="1" layoutInCell="1" locked="0" behindDoc="1" simplePos="0" relativeHeight="484820992">
            <wp:simplePos x="0" y="0"/>
            <wp:positionH relativeFrom="page">
              <wp:posOffset>1056805</wp:posOffset>
            </wp:positionH>
            <wp:positionV relativeFrom="paragraph">
              <wp:posOffset>168695</wp:posOffset>
            </wp:positionV>
            <wp:extent cx="5508459" cy="5446061"/>
            <wp:effectExtent l="0" t="0" r="0" b="0"/>
            <wp:wrapNone/>
            <wp:docPr id="23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Okigbo, E.C. and Oshafor, 2008. Effects of Using Mathematics Laboratory in Teaching</w:t>
      </w:r>
      <w:r>
        <w:rPr>
          <w:spacing w:val="1"/>
        </w:rPr>
        <w:t> </w:t>
      </w:r>
      <w:r>
        <w:rPr/>
        <w:t>Mathematics</w:t>
      </w:r>
      <w:r>
        <w:rPr>
          <w:spacing w:val="15"/>
        </w:rPr>
        <w:t> </w:t>
      </w:r>
      <w:r>
        <w:rPr/>
        <w:t>on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Achievement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Students.</w:t>
      </w:r>
      <w:r>
        <w:rPr>
          <w:spacing w:val="15"/>
        </w:rPr>
        <w:t> </w:t>
      </w:r>
      <w:r>
        <w:rPr/>
        <w:t>Educational</w:t>
      </w:r>
      <w:r>
        <w:rPr>
          <w:spacing w:val="17"/>
        </w:rPr>
        <w:t> </w:t>
      </w:r>
      <w:r>
        <w:rPr/>
        <w:t>Research</w:t>
      </w:r>
      <w:r>
        <w:rPr>
          <w:spacing w:val="15"/>
        </w:rPr>
        <w:t> </w:t>
      </w:r>
      <w:r>
        <w:rPr/>
        <w:t>Review:</w:t>
      </w:r>
      <w:r>
        <w:rPr>
          <w:spacing w:val="17"/>
        </w:rPr>
        <w:t> </w:t>
      </w:r>
      <w:r>
        <w:rPr/>
        <w:t>3(8):</w:t>
      </w:r>
      <w:r>
        <w:rPr>
          <w:spacing w:val="16"/>
        </w:rPr>
        <w:t> </w:t>
      </w:r>
      <w:r>
        <w:rPr/>
        <w:t>257-</w:t>
      </w:r>
      <w:r>
        <w:rPr>
          <w:spacing w:val="-57"/>
        </w:rPr>
        <w:t> </w:t>
      </w:r>
      <w:r>
        <w:rPr/>
        <w:t>281.</w:t>
      </w:r>
    </w:p>
    <w:p>
      <w:pPr>
        <w:pStyle w:val="BodyText"/>
      </w:pPr>
    </w:p>
    <w:p>
      <w:pPr>
        <w:pStyle w:val="BodyText"/>
        <w:ind w:left="1260" w:right="608" w:hanging="720"/>
      </w:pPr>
      <w:r>
        <w:rPr/>
        <w:t>Olaleye, O.O. 2004. Some Psycho-Social Determinants of Secondary School Female Students‘</w:t>
      </w:r>
      <w:r>
        <w:rPr>
          <w:spacing w:val="1"/>
        </w:rPr>
        <w:t> </w:t>
      </w:r>
      <w:r>
        <w:rPr/>
        <w:t>Achievement in Mathematics in Osun and Oyo States, Nigeria. Unpublished Ph.D Thesis,</w:t>
      </w:r>
      <w:r>
        <w:rPr>
          <w:spacing w:val="-57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 75-81</w:t>
      </w:r>
    </w:p>
    <w:p>
      <w:pPr>
        <w:pStyle w:val="BodyText"/>
        <w:spacing w:before="1"/>
      </w:pPr>
    </w:p>
    <w:p>
      <w:pPr>
        <w:pStyle w:val="BodyText"/>
        <w:ind w:left="1260" w:right="724" w:hanging="720"/>
      </w:pPr>
      <w:r>
        <w:rPr/>
        <w:t>Olowojaye, F.B. 2004. Effect of Behavioural Objective-Based and Study Question Based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 Schools</w:t>
      </w:r>
      <w:r>
        <w:rPr>
          <w:spacing w:val="-57"/>
        </w:rPr>
        <w:t> </w:t>
      </w:r>
      <w:r>
        <w:rPr/>
        <w:t>Mathematics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Lagos</w:t>
      </w:r>
      <w:r>
        <w:rPr>
          <w:spacing w:val="-1"/>
        </w:rPr>
        <w:t> </w:t>
      </w:r>
      <w:r>
        <w:rPr/>
        <w:t>State. Unpublished Ph.D</w:t>
      </w:r>
      <w:r>
        <w:rPr>
          <w:spacing w:val="-1"/>
        </w:rPr>
        <w:t> </w:t>
      </w:r>
      <w:r>
        <w:rPr/>
        <w:t>Thesis U.I.,</w:t>
      </w:r>
      <w:r>
        <w:rPr>
          <w:spacing w:val="1"/>
        </w:rPr>
        <w:t> </w:t>
      </w:r>
      <w:r>
        <w:rPr/>
        <w:t>Ibadan.</w:t>
      </w:r>
    </w:p>
    <w:p>
      <w:pPr>
        <w:pStyle w:val="BodyText"/>
      </w:pPr>
    </w:p>
    <w:p>
      <w:pPr>
        <w:pStyle w:val="BodyText"/>
        <w:ind w:left="1260" w:right="613" w:hanging="720"/>
      </w:pPr>
      <w:r>
        <w:rPr/>
        <w:t>Onabanjo, I.O. 2000. Peer Tutoring Assisted Instruction, Parent supportiveness and Students</w:t>
      </w:r>
      <w:r>
        <w:rPr>
          <w:spacing w:val="1"/>
        </w:rPr>
        <w:t> </w:t>
      </w:r>
      <w:r>
        <w:rPr/>
        <w:t>Locus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Control</w:t>
      </w:r>
      <w:r>
        <w:rPr>
          <w:spacing w:val="32"/>
        </w:rPr>
        <w:t> </w:t>
      </w:r>
      <w:r>
        <w:rPr/>
        <w:t>as</w:t>
      </w:r>
      <w:r>
        <w:rPr>
          <w:spacing w:val="33"/>
        </w:rPr>
        <w:t> </w:t>
      </w:r>
      <w:r>
        <w:rPr/>
        <w:t>Determinant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Students</w:t>
      </w:r>
      <w:r>
        <w:rPr>
          <w:spacing w:val="35"/>
        </w:rPr>
        <w:t> </w:t>
      </w:r>
      <w:r>
        <w:rPr/>
        <w:t>Learning</w:t>
      </w:r>
      <w:r>
        <w:rPr>
          <w:spacing w:val="32"/>
        </w:rPr>
        <w:t> </w:t>
      </w:r>
      <w:r>
        <w:rPr/>
        <w:t>Outcomes</w:t>
      </w:r>
      <w:r>
        <w:rPr>
          <w:spacing w:val="33"/>
        </w:rPr>
        <w:t> </w:t>
      </w:r>
      <w:r>
        <w:rPr/>
        <w:t>in</w:t>
      </w:r>
      <w:r>
        <w:rPr>
          <w:spacing w:val="32"/>
        </w:rPr>
        <w:t> </w:t>
      </w:r>
      <w:r>
        <w:rPr/>
        <w:t>Senior</w:t>
      </w:r>
      <w:r>
        <w:rPr>
          <w:spacing w:val="32"/>
        </w:rPr>
        <w:t> </w:t>
      </w:r>
      <w:r>
        <w:rPr/>
        <w:t>Secondary</w:t>
      </w:r>
      <w:r>
        <w:rPr>
          <w:spacing w:val="-57"/>
        </w:rPr>
        <w:t> </w:t>
      </w:r>
      <w:r>
        <w:rPr/>
        <w:t>School</w:t>
      </w:r>
      <w:r>
        <w:rPr>
          <w:spacing w:val="-1"/>
        </w:rPr>
        <w:t> </w:t>
      </w:r>
      <w:r>
        <w:rPr/>
        <w:t>Mathematics. Unpublished</w:t>
      </w:r>
      <w:r>
        <w:rPr>
          <w:spacing w:val="-1"/>
        </w:rPr>
        <w:t> </w:t>
      </w:r>
      <w:r>
        <w:rPr/>
        <w:t>Ph.D</w:t>
      </w:r>
      <w:r>
        <w:rPr>
          <w:spacing w:val="-1"/>
        </w:rPr>
        <w:t> </w:t>
      </w:r>
      <w:r>
        <w:rPr/>
        <w:t>Thesis, University</w:t>
      </w:r>
      <w:r>
        <w:rPr>
          <w:spacing w:val="-5"/>
        </w:rPr>
        <w:t> </w:t>
      </w:r>
      <w:r>
        <w:rPr/>
        <w:t>of Ibadan,</w:t>
      </w:r>
      <w:r>
        <w:rPr>
          <w:spacing w:val="2"/>
        </w:rPr>
        <w:t> </w:t>
      </w:r>
      <w:r>
        <w:rPr/>
        <w:t>Ibadan.</w:t>
      </w:r>
    </w:p>
    <w:p>
      <w:pPr>
        <w:pStyle w:val="BodyText"/>
      </w:pPr>
    </w:p>
    <w:p>
      <w:pPr>
        <w:pStyle w:val="BodyText"/>
        <w:ind w:left="1260" w:right="619" w:hanging="720"/>
      </w:pPr>
      <w:r>
        <w:rPr/>
        <w:t>Oyedeji , O.A. 2000. Effective Teaching of Mathematics in Erinosho, S.I., Adesanya,A. and</w:t>
      </w:r>
      <w:r>
        <w:rPr>
          <w:spacing w:val="1"/>
        </w:rPr>
        <w:t> </w:t>
      </w:r>
      <w:r>
        <w:rPr/>
        <w:t>Ogunyemi,</w:t>
      </w:r>
      <w:r>
        <w:rPr>
          <w:spacing w:val="28"/>
        </w:rPr>
        <w:t> </w:t>
      </w:r>
      <w:r>
        <w:rPr/>
        <w:t>A.</w:t>
      </w:r>
      <w:r>
        <w:rPr>
          <w:spacing w:val="28"/>
        </w:rPr>
        <w:t> </w:t>
      </w:r>
      <w:r>
        <w:rPr/>
        <w:t>(Eds.)</w:t>
      </w:r>
      <w:r>
        <w:rPr>
          <w:spacing w:val="26"/>
        </w:rPr>
        <w:t> </w:t>
      </w:r>
      <w:r>
        <w:rPr/>
        <w:t>Teaching</w:t>
      </w:r>
      <w:r>
        <w:rPr>
          <w:spacing w:val="24"/>
        </w:rPr>
        <w:t> </w:t>
      </w:r>
      <w:r>
        <w:rPr/>
        <w:t>effectiveness</w:t>
      </w:r>
      <w:r>
        <w:rPr>
          <w:spacing w:val="27"/>
        </w:rPr>
        <w:t> </w:t>
      </w:r>
      <w:r>
        <w:rPr/>
        <w:t>in</w:t>
      </w:r>
      <w:r>
        <w:rPr>
          <w:spacing w:val="31"/>
        </w:rPr>
        <w:t> </w:t>
      </w:r>
      <w:r>
        <w:rPr/>
        <w:t>Nigeria</w:t>
      </w:r>
      <w:r>
        <w:rPr>
          <w:spacing w:val="25"/>
        </w:rPr>
        <w:t> </w:t>
      </w:r>
      <w:r>
        <w:rPr/>
        <w:t>Schools,</w:t>
      </w:r>
      <w:r>
        <w:rPr>
          <w:spacing w:val="31"/>
        </w:rPr>
        <w:t> </w:t>
      </w:r>
      <w:r>
        <w:rPr/>
        <w:t>Ibadan.</w:t>
      </w:r>
      <w:r>
        <w:rPr>
          <w:spacing w:val="29"/>
        </w:rPr>
        <w:t> </w:t>
      </w:r>
      <w:r>
        <w:rPr/>
        <w:t>SamBookman</w:t>
      </w:r>
      <w:r>
        <w:rPr>
          <w:spacing w:val="-57"/>
        </w:rPr>
        <w:t> </w:t>
      </w:r>
      <w:r>
        <w:rPr/>
        <w:t>Publishers,</w:t>
      </w:r>
      <w:r>
        <w:rPr>
          <w:spacing w:val="-1"/>
        </w:rPr>
        <w:t> </w:t>
      </w:r>
      <w:r>
        <w:rPr/>
        <w:t>147-164.</w:t>
      </w:r>
    </w:p>
    <w:p>
      <w:pPr>
        <w:pStyle w:val="BodyText"/>
      </w:pPr>
    </w:p>
    <w:p>
      <w:pPr>
        <w:pStyle w:val="BodyText"/>
        <w:spacing w:before="1"/>
        <w:ind w:left="1260" w:right="612" w:hanging="720"/>
      </w:pPr>
      <w:r>
        <w:rPr/>
        <w:t>Oyeniran, J.O. 2010. Effects of Mathematics Laboratory Instructional Strategy on Senior</w:t>
      </w:r>
      <w:r>
        <w:rPr>
          <w:spacing w:val="1"/>
        </w:rPr>
        <w:t> </w:t>
      </w:r>
      <w:r>
        <w:rPr/>
        <w:t>Secondary</w:t>
      </w:r>
      <w:r>
        <w:rPr>
          <w:spacing w:val="-2"/>
        </w:rPr>
        <w:t> </w:t>
      </w:r>
      <w:r>
        <w:rPr/>
        <w:t>School</w:t>
      </w:r>
      <w:r>
        <w:rPr>
          <w:spacing w:val="4"/>
        </w:rPr>
        <w:t> </w:t>
      </w:r>
      <w:r>
        <w:rPr/>
        <w:t>Students</w:t>
      </w:r>
      <w:r>
        <w:rPr>
          <w:spacing w:val="4"/>
        </w:rPr>
        <w:t> </w:t>
      </w:r>
      <w:r>
        <w:rPr/>
        <w:t>Achievement</w:t>
      </w:r>
      <w:r>
        <w:rPr>
          <w:spacing w:val="6"/>
        </w:rPr>
        <w:t> </w:t>
      </w:r>
      <w:r>
        <w:rPr/>
        <w:t>in</w:t>
      </w:r>
      <w:r>
        <w:rPr>
          <w:spacing w:val="4"/>
        </w:rPr>
        <w:t> </w:t>
      </w:r>
      <w:r>
        <w:rPr/>
        <w:t>some</w:t>
      </w:r>
      <w:r>
        <w:rPr>
          <w:spacing w:val="5"/>
        </w:rPr>
        <w:t> </w:t>
      </w:r>
      <w:r>
        <w:rPr/>
        <w:t>difficult</w:t>
      </w:r>
      <w:r>
        <w:rPr>
          <w:spacing w:val="4"/>
        </w:rPr>
        <w:t> </w:t>
      </w:r>
      <w:r>
        <w:rPr/>
        <w:t>Mathematics</w:t>
      </w:r>
      <w:r>
        <w:rPr>
          <w:spacing w:val="3"/>
        </w:rPr>
        <w:t> </w:t>
      </w:r>
      <w:r>
        <w:rPr/>
        <w:t>concepts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Oyo,</w:t>
      </w:r>
      <w:r>
        <w:rPr>
          <w:spacing w:val="-57"/>
        </w:rPr>
        <w:t> </w:t>
      </w:r>
      <w:r>
        <w:rPr/>
        <w:t>Oyo</w:t>
      </w:r>
      <w:r>
        <w:rPr>
          <w:spacing w:val="-1"/>
        </w:rPr>
        <w:t> </w:t>
      </w:r>
      <w:r>
        <w:rPr/>
        <w:t>State. An unpublished</w:t>
      </w:r>
      <w:r>
        <w:rPr>
          <w:spacing w:val="-1"/>
        </w:rPr>
        <w:t> </w:t>
      </w:r>
      <w:r>
        <w:rPr/>
        <w:t>Ph.D Thesis, University</w:t>
      </w:r>
      <w:r>
        <w:rPr>
          <w:spacing w:val="-5"/>
        </w:rPr>
        <w:t> </w:t>
      </w:r>
      <w:r>
        <w:rPr/>
        <w:t>of Ibadan,</w:t>
      </w:r>
      <w:r>
        <w:rPr>
          <w:spacing w:val="2"/>
        </w:rPr>
        <w:t> </w:t>
      </w:r>
      <w:r>
        <w:rPr/>
        <w:t>Ibadan.</w:t>
      </w:r>
    </w:p>
    <w:p>
      <w:pPr>
        <w:pStyle w:val="BodyText"/>
      </w:pPr>
    </w:p>
    <w:p>
      <w:pPr>
        <w:pStyle w:val="BodyText"/>
        <w:ind w:left="1260" w:right="724" w:hanging="720"/>
      </w:pPr>
      <w:r>
        <w:rPr/>
        <w:t>Oyinloye, O., and Popoola, A.A. 2013. Activating junior secondary school students‘ prior</w:t>
      </w:r>
      <w:r>
        <w:rPr>
          <w:spacing w:val="1"/>
        </w:rPr>
        <w:t> </w:t>
      </w:r>
      <w:r>
        <w:rPr/>
        <w:t>knowledge</w:t>
      </w:r>
      <w:r>
        <w:rPr>
          <w:spacing w:val="20"/>
        </w:rPr>
        <w:t> </w:t>
      </w:r>
      <w:r>
        <w:rPr/>
        <w:t>for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/>
        <w:t>development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vocabulary,</w:t>
      </w:r>
      <w:r>
        <w:rPr>
          <w:spacing w:val="21"/>
        </w:rPr>
        <w:t> </w:t>
      </w:r>
      <w:r>
        <w:rPr/>
        <w:t>concepts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Mathematics</w:t>
      </w:r>
      <w:r>
        <w:rPr>
          <w:spacing w:val="21"/>
        </w:rPr>
        <w:t> </w:t>
      </w:r>
      <w:r>
        <w:rPr/>
        <w:t>through</w:t>
      </w:r>
      <w:r>
        <w:rPr>
          <w:spacing w:val="-57"/>
        </w:rPr>
        <w:t> </w:t>
      </w:r>
      <w:r>
        <w:rPr/>
        <w:t>strategies. International Journal of Education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Lieracy</w:t>
      </w:r>
      <w:r>
        <w:rPr>
          <w:spacing w:val="-5"/>
        </w:rPr>
        <w:t> </w:t>
      </w:r>
      <w:r>
        <w:rPr/>
        <w:t>studies. 1(2):</w:t>
      </w:r>
      <w:r>
        <w:rPr>
          <w:spacing w:val="-1"/>
        </w:rPr>
        <w:t> </w:t>
      </w:r>
      <w:r>
        <w:rPr/>
        <w:t>45-51</w:t>
      </w:r>
    </w:p>
    <w:p>
      <w:pPr>
        <w:pStyle w:val="BodyText"/>
      </w:pPr>
    </w:p>
    <w:p>
      <w:pPr>
        <w:pStyle w:val="BodyText"/>
        <w:ind w:left="540"/>
      </w:pPr>
      <w:r>
        <w:rPr/>
        <w:t>Oxford</w:t>
      </w:r>
      <w:r>
        <w:rPr>
          <w:spacing w:val="-1"/>
        </w:rPr>
        <w:t> </w:t>
      </w:r>
      <w:r>
        <w:rPr/>
        <w:t>1995.</w:t>
      </w:r>
      <w:r>
        <w:rPr>
          <w:spacing w:val="-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Learners</w:t>
      </w:r>
      <w:r>
        <w:rPr>
          <w:spacing w:val="-1"/>
        </w:rPr>
        <w:t> </w:t>
      </w:r>
      <w:r>
        <w:rPr/>
        <w:t>Dictionary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English.</w:t>
      </w:r>
    </w:p>
    <w:p>
      <w:pPr>
        <w:pStyle w:val="BodyText"/>
      </w:pPr>
    </w:p>
    <w:p>
      <w:pPr>
        <w:pStyle w:val="BodyText"/>
        <w:ind w:left="1260" w:right="724" w:hanging="720"/>
      </w:pPr>
      <w:r>
        <w:rPr/>
        <w:t>Pallas, A.M., and Alexander, K.L. 1983. Sex differences in quantities SAT performance: New</w:t>
      </w:r>
      <w:r>
        <w:rPr>
          <w:spacing w:val="1"/>
        </w:rPr>
        <w:t> </w:t>
      </w:r>
      <w:r>
        <w:rPr/>
        <w:t>evidence</w:t>
      </w:r>
      <w:r>
        <w:rPr>
          <w:spacing w:val="5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differential</w:t>
      </w:r>
      <w:r>
        <w:rPr>
          <w:spacing w:val="6"/>
        </w:rPr>
        <w:t> </w:t>
      </w:r>
      <w:r>
        <w:rPr/>
        <w:t>coursework</w:t>
      </w:r>
      <w:r>
        <w:rPr>
          <w:spacing w:val="5"/>
        </w:rPr>
        <w:t> </w:t>
      </w:r>
      <w:r>
        <w:rPr/>
        <w:t>hypothesis.</w:t>
      </w:r>
      <w:r>
        <w:rPr>
          <w:spacing w:val="6"/>
        </w:rPr>
        <w:t> </w:t>
      </w:r>
      <w:r>
        <w:rPr/>
        <w:t>American</w:t>
      </w:r>
      <w:r>
        <w:rPr>
          <w:spacing w:val="5"/>
        </w:rPr>
        <w:t> </w:t>
      </w:r>
      <w:r>
        <w:rPr/>
        <w:t>Educational</w:t>
      </w:r>
      <w:r>
        <w:rPr>
          <w:spacing w:val="6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Journal, 20: 165-182.</w:t>
      </w:r>
    </w:p>
    <w:p>
      <w:pPr>
        <w:pStyle w:val="BodyText"/>
      </w:pPr>
    </w:p>
    <w:p>
      <w:pPr>
        <w:pStyle w:val="BodyText"/>
        <w:spacing w:before="1"/>
        <w:ind w:left="1260" w:right="891" w:hanging="720"/>
      </w:pPr>
      <w:r>
        <w:rPr/>
        <w:t>Papanastasiou,</w:t>
      </w:r>
      <w:r>
        <w:rPr>
          <w:spacing w:val="-2"/>
        </w:rPr>
        <w:t> </w:t>
      </w:r>
      <w:r>
        <w:rPr/>
        <w:t>C.</w:t>
      </w:r>
      <w:r>
        <w:rPr>
          <w:spacing w:val="-1"/>
        </w:rPr>
        <w:t> </w:t>
      </w:r>
      <w:r>
        <w:rPr/>
        <w:t>2002.</w:t>
      </w:r>
      <w:r>
        <w:rPr>
          <w:spacing w:val="-1"/>
        </w:rPr>
        <w:t> </w:t>
      </w:r>
      <w:r>
        <w:rPr/>
        <w:t>School,</w:t>
      </w:r>
      <w:r>
        <w:rPr>
          <w:spacing w:val="-1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Family</w:t>
      </w:r>
      <w:r>
        <w:rPr>
          <w:spacing w:val="-4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Student</w:t>
      </w:r>
      <w:r>
        <w:rPr>
          <w:spacing w:val="-1"/>
        </w:rPr>
        <w:t> </w:t>
      </w:r>
      <w:r>
        <w:rPr/>
        <w:t>Attitudes</w:t>
      </w:r>
      <w:r>
        <w:rPr>
          <w:spacing w:val="-1"/>
        </w:rPr>
        <w:t> </w:t>
      </w:r>
      <w:r>
        <w:rPr/>
        <w:t>Towards</w:t>
      </w:r>
      <w:r>
        <w:rPr>
          <w:spacing w:val="-57"/>
        </w:rPr>
        <w:t> </w:t>
      </w:r>
      <w:r>
        <w:rPr/>
        <w:t>Science. 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TIMSS</w:t>
      </w:r>
      <w:r>
        <w:rPr>
          <w:spacing w:val="-1"/>
        </w:rPr>
        <w:t> </w:t>
      </w:r>
      <w:r>
        <w:rPr/>
        <w:t>data.</w:t>
      </w:r>
      <w:r>
        <w:rPr>
          <w:spacing w:val="-1"/>
        </w:rPr>
        <w:t> </w:t>
      </w:r>
      <w:r>
        <w:rPr/>
        <w:t>Cyprus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Educational</w:t>
      </w:r>
      <w:r>
        <w:rPr>
          <w:spacing w:val="-2"/>
        </w:rPr>
        <w:t> </w:t>
      </w:r>
      <w:r>
        <w:rPr/>
        <w:t>Evaluation,</w:t>
      </w:r>
      <w:r>
        <w:rPr>
          <w:spacing w:val="1"/>
        </w:rPr>
        <w:t> </w:t>
      </w:r>
      <w:r>
        <w:rPr/>
        <w:t>28:71-86.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540"/>
      </w:pPr>
      <w:r>
        <w:rPr/>
        <w:t>Palvio,</w:t>
      </w:r>
      <w:r>
        <w:rPr>
          <w:spacing w:val="-1"/>
        </w:rPr>
        <w:t> </w:t>
      </w:r>
      <w:r>
        <w:rPr/>
        <w:t>A.</w:t>
      </w:r>
      <w:r>
        <w:rPr>
          <w:spacing w:val="-2"/>
        </w:rPr>
        <w:t> </w:t>
      </w:r>
      <w:r>
        <w:rPr/>
        <w:t>1971. Imagery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Verbal</w:t>
      </w:r>
      <w:r>
        <w:rPr>
          <w:spacing w:val="-1"/>
        </w:rPr>
        <w:t> </w:t>
      </w:r>
      <w:r>
        <w:rPr/>
        <w:t>Processes. New</w:t>
      </w:r>
      <w:r>
        <w:rPr>
          <w:spacing w:val="-1"/>
        </w:rPr>
        <w:t> </w:t>
      </w:r>
      <w:r>
        <w:rPr/>
        <w:t>York:</w:t>
      </w:r>
      <w:r>
        <w:rPr>
          <w:spacing w:val="-1"/>
        </w:rPr>
        <w:t> </w:t>
      </w:r>
      <w:r>
        <w:rPr/>
        <w:t>Holt,</w:t>
      </w:r>
      <w:r>
        <w:rPr>
          <w:spacing w:val="-1"/>
        </w:rPr>
        <w:t> </w:t>
      </w:r>
      <w:r>
        <w:rPr/>
        <w:t>Rinehart and</w:t>
      </w:r>
      <w:r>
        <w:rPr>
          <w:spacing w:val="-1"/>
        </w:rPr>
        <w:t> </w:t>
      </w:r>
      <w:r>
        <w:rPr/>
        <w:t>Winston.</w:t>
      </w:r>
    </w:p>
    <w:p>
      <w:pPr>
        <w:spacing w:after="0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before="3"/>
        <w:rPr>
          <w:sz w:val="10"/>
        </w:rPr>
      </w:pPr>
    </w:p>
    <w:p>
      <w:pPr>
        <w:spacing w:before="90"/>
        <w:ind w:left="1260" w:right="962" w:hanging="720"/>
        <w:jc w:val="left"/>
        <w:rPr>
          <w:sz w:val="24"/>
        </w:rPr>
      </w:pPr>
      <w:r>
        <w:rPr>
          <w:sz w:val="24"/>
        </w:rPr>
        <w:t>Peeck, J., van den Bosch, A. B. and Kreupeling, W. J. 1982. Effect of mobilizing prior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2"/>
          <w:sz w:val="24"/>
        </w:rPr>
        <w:t> </w:t>
      </w:r>
      <w:r>
        <w:rPr>
          <w:sz w:val="24"/>
        </w:rPr>
        <w:t>from text.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74</w:t>
      </w:r>
      <w:r>
        <w:rPr>
          <w:sz w:val="24"/>
        </w:rPr>
        <w:t>(5): 771-777.</w:t>
      </w:r>
    </w:p>
    <w:p>
      <w:pPr>
        <w:pStyle w:val="BodyText"/>
      </w:pPr>
    </w:p>
    <w:p>
      <w:pPr>
        <w:pStyle w:val="BodyText"/>
        <w:ind w:left="1260" w:right="1128" w:hanging="720"/>
      </w:pPr>
      <w:r>
        <w:rPr/>
        <w:t>Pell, A. 1996. Fixing the Leaking Pipeline: Women Scientists in Academia. Dept of Animal</w:t>
      </w:r>
      <w:r>
        <w:rPr>
          <w:spacing w:val="-57"/>
        </w:rPr>
        <w:t> </w:t>
      </w:r>
      <w:r>
        <w:rPr/>
        <w:t>Science,</w:t>
      </w:r>
      <w:r>
        <w:rPr>
          <w:spacing w:val="-1"/>
        </w:rPr>
        <w:t> </w:t>
      </w:r>
      <w:r>
        <w:rPr/>
        <w:t>75:2843-2848.</w:t>
      </w:r>
    </w:p>
    <w:p>
      <w:pPr>
        <w:pStyle w:val="BodyText"/>
        <w:ind w:left="1260" w:right="755" w:hanging="720"/>
      </w:pPr>
      <w:r>
        <w:rPr/>
        <w:drawing>
          <wp:anchor distT="0" distB="0" distL="0" distR="0" allowOverlap="1" layoutInCell="1" locked="0" behindDoc="1" simplePos="0" relativeHeight="484821504">
            <wp:simplePos x="0" y="0"/>
            <wp:positionH relativeFrom="page">
              <wp:posOffset>1056805</wp:posOffset>
            </wp:positionH>
            <wp:positionV relativeFrom="paragraph">
              <wp:posOffset>343955</wp:posOffset>
            </wp:positionV>
            <wp:extent cx="5508459" cy="5446061"/>
            <wp:effectExtent l="0" t="0" r="0" b="0"/>
            <wp:wrapNone/>
            <wp:docPr id="24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Perkins, D.N. and Simmons, R. 1988. Patterns of Misunderstanding: An Integrative Model for</w:t>
      </w:r>
      <w:r>
        <w:rPr>
          <w:spacing w:val="1"/>
        </w:rPr>
        <w:t> </w:t>
      </w:r>
      <w:r>
        <w:rPr/>
        <w:t>Science,</w:t>
      </w:r>
      <w:r>
        <w:rPr>
          <w:spacing w:val="-2"/>
        </w:rPr>
        <w:t> </w:t>
      </w:r>
      <w:r>
        <w:rPr/>
        <w:t>Mathematics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Programming.</w:t>
      </w:r>
      <w:r>
        <w:rPr>
          <w:spacing w:val="-2"/>
        </w:rPr>
        <w:t> </w:t>
      </w:r>
      <w:r>
        <w:rPr/>
        <w:t>Review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Research, 58:</w:t>
      </w:r>
      <w:r>
        <w:rPr>
          <w:spacing w:val="-1"/>
        </w:rPr>
        <w:t> </w:t>
      </w:r>
      <w:r>
        <w:rPr/>
        <w:t>303-326.</w:t>
      </w:r>
    </w:p>
    <w:p>
      <w:pPr>
        <w:pStyle w:val="BodyText"/>
      </w:pPr>
    </w:p>
    <w:p>
      <w:pPr>
        <w:pStyle w:val="BodyText"/>
        <w:ind w:left="1260" w:right="625" w:hanging="720"/>
        <w:jc w:val="both"/>
      </w:pPr>
      <w:r>
        <w:rPr/>
        <w:t>Pepin, Y. 1998. Practical Knowledge and School Knowledge. A Constructivist Representation of</w:t>
      </w:r>
      <w:r>
        <w:rPr>
          <w:spacing w:val="-57"/>
        </w:rPr>
        <w:t> </w:t>
      </w:r>
      <w:r>
        <w:rPr/>
        <w:t>Education. In M. Larochelle, N. Bednarz and J. Garrison (Eds.). Constructivism and</w:t>
      </w:r>
      <w:r>
        <w:rPr>
          <w:spacing w:val="1"/>
        </w:rPr>
        <w:t> </w:t>
      </w:r>
      <w:r>
        <w:rPr/>
        <w:t>Education,</w:t>
      </w:r>
      <w:r>
        <w:rPr>
          <w:spacing w:val="-1"/>
        </w:rPr>
        <w:t> </w:t>
      </w:r>
      <w:r>
        <w:rPr/>
        <w:t>Cambridge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Press, pp. 173-192.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1260" w:right="724" w:hanging="720"/>
      </w:pPr>
      <w:r>
        <w:rPr/>
        <w:pict>
          <v:shape style="position:absolute;margin-left:70.584pt;margin-top:-8.926901pt;width:470.95pt;height:55.25pt;mso-position-horizontal-relative:page;mso-position-vertical-relative:paragraph;z-index:-18494464" coordorigin="1412,-179" coordsize="9419,1105" path="m10831,650l2132,650,2132,926,10831,926,10831,650xm10831,98l1412,98,1412,374,2132,374,2132,650,10831,650,10831,374,10831,374,10831,98xm10831,-179l1412,-179,1412,97,10831,97,10831,-179xe" filled="true" fillcolor="#ffffff" stroked="false">
            <v:path arrowok="t"/>
            <v:fill type="solid"/>
            <w10:wrap type="none"/>
          </v:shape>
        </w:pict>
      </w:r>
      <w:r>
        <w:rPr/>
        <w:t>Pflaum, S. W., Pascarella, E. T., Auer, C., Augustyn, L. and Boswick, M. 1982. Differential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comprehension-facilitating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elementary-</w:t>
      </w:r>
      <w:r>
        <w:rPr>
          <w:spacing w:val="-57"/>
        </w:rPr>
        <w:t> </w:t>
      </w:r>
      <w:r>
        <w:rPr/>
        <w:t>readers.</w:t>
      </w:r>
      <w:r>
        <w:rPr>
          <w:spacing w:val="-2"/>
        </w:rPr>
        <w:t> </w:t>
      </w:r>
      <w:r>
        <w:rPr>
          <w:i/>
        </w:rPr>
        <w:t>Learning Disability Quarterly, 5:</w:t>
      </w:r>
      <w:r>
        <w:rPr>
          <w:i/>
          <w:spacing w:val="-1"/>
        </w:rPr>
        <w:t> </w:t>
      </w:r>
      <w:r>
        <w:rPr/>
        <w:t>106-116.</w:t>
      </w:r>
    </w:p>
    <w:p>
      <w:pPr>
        <w:pStyle w:val="BodyText"/>
      </w:pPr>
    </w:p>
    <w:p>
      <w:pPr>
        <w:pStyle w:val="BodyText"/>
        <w:ind w:left="1260" w:right="620" w:hanging="720"/>
      </w:pPr>
      <w:r>
        <w:rPr/>
        <w:t>Popoola, A.A. 2002. Effects of Heuristic Problem-solving and Programmed Instructional</w:t>
      </w:r>
      <w:r>
        <w:rPr>
          <w:spacing w:val="1"/>
        </w:rPr>
        <w:t> </w:t>
      </w:r>
      <w:r>
        <w:rPr/>
        <w:t>Strategies</w:t>
      </w:r>
      <w:r>
        <w:rPr>
          <w:spacing w:val="27"/>
        </w:rPr>
        <w:t> </w:t>
      </w:r>
      <w:r>
        <w:rPr/>
        <w:t>on</w:t>
      </w:r>
      <w:r>
        <w:rPr>
          <w:spacing w:val="26"/>
        </w:rPr>
        <w:t> </w:t>
      </w:r>
      <w:r>
        <w:rPr/>
        <w:t>Senior</w:t>
      </w:r>
      <w:r>
        <w:rPr>
          <w:spacing w:val="24"/>
        </w:rPr>
        <w:t> </w:t>
      </w:r>
      <w:r>
        <w:rPr/>
        <w:t>Secondary</w:t>
      </w:r>
      <w:r>
        <w:rPr>
          <w:spacing w:val="20"/>
        </w:rPr>
        <w:t> </w:t>
      </w:r>
      <w:r>
        <w:rPr/>
        <w:t>School</w:t>
      </w:r>
      <w:r>
        <w:rPr>
          <w:spacing w:val="25"/>
        </w:rPr>
        <w:t> </w:t>
      </w:r>
      <w:r>
        <w:rPr/>
        <w:t>Students</w:t>
      </w:r>
      <w:r>
        <w:rPr>
          <w:spacing w:val="28"/>
        </w:rPr>
        <w:t> </w:t>
      </w:r>
      <w:r>
        <w:rPr/>
        <w:t>Learning</w:t>
      </w:r>
      <w:r>
        <w:rPr>
          <w:spacing w:val="22"/>
        </w:rPr>
        <w:t> </w:t>
      </w:r>
      <w:r>
        <w:rPr/>
        <w:t>Outcomes</w:t>
      </w:r>
      <w:r>
        <w:rPr>
          <w:spacing w:val="24"/>
        </w:rPr>
        <w:t> </w:t>
      </w:r>
      <w:r>
        <w:rPr/>
        <w:t>in</w:t>
      </w:r>
      <w:r>
        <w:rPr>
          <w:spacing w:val="28"/>
        </w:rPr>
        <w:t> </w:t>
      </w:r>
      <w:r>
        <w:rPr/>
        <w:t>Mathematics</w:t>
      </w:r>
      <w:r>
        <w:rPr>
          <w:spacing w:val="24"/>
        </w:rPr>
        <w:t> </w:t>
      </w:r>
      <w:r>
        <w:rPr/>
        <w:t>in</w:t>
      </w:r>
      <w:r>
        <w:rPr>
          <w:spacing w:val="-57"/>
        </w:rPr>
        <w:t> </w:t>
      </w:r>
      <w:r>
        <w:rPr/>
        <w:t>Ekiti</w:t>
      </w:r>
      <w:r>
        <w:rPr>
          <w:spacing w:val="-1"/>
        </w:rPr>
        <w:t> </w:t>
      </w:r>
      <w:r>
        <w:rPr/>
        <w:t>State; Nigeria. An</w:t>
      </w:r>
      <w:r>
        <w:rPr>
          <w:spacing w:val="-1"/>
        </w:rPr>
        <w:t> </w:t>
      </w:r>
      <w:r>
        <w:rPr/>
        <w:t>unpublished</w:t>
      </w:r>
      <w:r>
        <w:rPr>
          <w:spacing w:val="-1"/>
        </w:rPr>
        <w:t> </w:t>
      </w:r>
      <w:r>
        <w:rPr/>
        <w:t>Ph.D Thesis, U.I.,</w:t>
      </w:r>
      <w:r>
        <w:rPr>
          <w:spacing w:val="1"/>
        </w:rPr>
        <w:t> </w:t>
      </w:r>
      <w:r>
        <w:rPr/>
        <w:t>Ibadan.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260" w:right="724" w:hanging="720"/>
      </w:pPr>
      <w:r>
        <w:rPr/>
        <w:pict>
          <v:shape style="position:absolute;margin-left:70.584pt;margin-top:-8.896890pt;width:470.95pt;height:55.2pt;mso-position-horizontal-relative:page;mso-position-vertical-relative:paragraph;z-index:-18493952" coordorigin="1412,-178" coordsize="9419,1104" path="m10831,-178l1412,-178,1412,98,1412,374,2132,374,2132,650,2132,926,10831,926,10831,650,10831,374,10831,98,10831,-178xe" filled="true" fillcolor="#ffffff" stroked="false">
            <v:path arrowok="t"/>
            <v:fill type="solid"/>
            <w10:wrap type="none"/>
          </v:shape>
        </w:pict>
      </w:r>
      <w:r>
        <w:rPr/>
        <w:t>Pressley,</w:t>
      </w:r>
      <w:r>
        <w:rPr>
          <w:spacing w:val="3"/>
        </w:rPr>
        <w:t> </w:t>
      </w:r>
      <w:r>
        <w:rPr/>
        <w:t>M.,</w:t>
      </w:r>
      <w:r>
        <w:rPr>
          <w:spacing w:val="4"/>
        </w:rPr>
        <w:t> </w:t>
      </w:r>
      <w:r>
        <w:rPr/>
        <w:t>Wood,</w:t>
      </w:r>
      <w:r>
        <w:rPr>
          <w:spacing w:val="3"/>
        </w:rPr>
        <w:t> </w:t>
      </w:r>
      <w:r>
        <w:rPr/>
        <w:t>E.,</w:t>
      </w:r>
      <w:r>
        <w:rPr>
          <w:spacing w:val="5"/>
        </w:rPr>
        <w:t> </w:t>
      </w:r>
      <w:r>
        <w:rPr/>
        <w:t>Woloshyn,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E.,</w:t>
      </w:r>
      <w:r>
        <w:rPr>
          <w:spacing w:val="3"/>
        </w:rPr>
        <w:t> </w:t>
      </w:r>
      <w:r>
        <w:rPr/>
        <w:t>Martin,</w:t>
      </w:r>
      <w:r>
        <w:rPr>
          <w:spacing w:val="6"/>
        </w:rPr>
        <w:t> </w:t>
      </w:r>
      <w:r>
        <w:rPr/>
        <w:t>V.,</w:t>
      </w:r>
      <w:r>
        <w:rPr>
          <w:spacing w:val="4"/>
        </w:rPr>
        <w:t> </w:t>
      </w:r>
      <w:r>
        <w:rPr/>
        <w:t>King,</w:t>
      </w:r>
      <w:r>
        <w:rPr>
          <w:spacing w:val="3"/>
        </w:rPr>
        <w:t> </w:t>
      </w:r>
      <w:r>
        <w:rPr/>
        <w:t>A.</w:t>
      </w:r>
      <w:r>
        <w:rPr>
          <w:spacing w:val="9"/>
        </w:rPr>
        <w:t> </w:t>
      </w:r>
      <w:r>
        <w:rPr/>
        <w:t>and</w:t>
      </w:r>
      <w:r>
        <w:rPr>
          <w:spacing w:val="3"/>
        </w:rPr>
        <w:t> </w:t>
      </w:r>
      <w:r>
        <w:rPr/>
        <w:t>Menke,</w:t>
      </w:r>
      <w:r>
        <w:rPr>
          <w:spacing w:val="6"/>
        </w:rPr>
        <w:t> </w:t>
      </w:r>
      <w:r>
        <w:rPr/>
        <w:t>D.</w:t>
      </w:r>
      <w:r>
        <w:rPr>
          <w:spacing w:val="3"/>
        </w:rPr>
        <w:t> </w:t>
      </w:r>
      <w:r>
        <w:rPr/>
        <w:t>1992.</w:t>
      </w:r>
      <w:r>
        <w:rPr>
          <w:spacing w:val="1"/>
        </w:rPr>
        <w:t> </w:t>
      </w:r>
      <w:r>
        <w:rPr/>
        <w:t>encouraging</w:t>
      </w:r>
      <w:r>
        <w:rPr>
          <w:spacing w:val="21"/>
        </w:rPr>
        <w:t> </w:t>
      </w:r>
      <w:r>
        <w:rPr/>
        <w:t>mindful</w:t>
      </w:r>
      <w:r>
        <w:rPr>
          <w:spacing w:val="23"/>
        </w:rPr>
        <w:t> </w:t>
      </w:r>
      <w:r>
        <w:rPr/>
        <w:t>use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prior</w:t>
      </w:r>
      <w:r>
        <w:rPr>
          <w:spacing w:val="23"/>
        </w:rPr>
        <w:t> </w:t>
      </w:r>
      <w:r>
        <w:rPr/>
        <w:t>knowledge:</w:t>
      </w:r>
      <w:r>
        <w:rPr>
          <w:spacing w:val="26"/>
        </w:rPr>
        <w:t> </w:t>
      </w:r>
      <w:r>
        <w:rPr/>
        <w:t>Attempting</w:t>
      </w:r>
      <w:r>
        <w:rPr>
          <w:spacing w:val="21"/>
        </w:rPr>
        <w:t> </w:t>
      </w:r>
      <w:r>
        <w:rPr/>
        <w:t>to</w:t>
      </w:r>
      <w:r>
        <w:rPr>
          <w:spacing w:val="24"/>
        </w:rPr>
        <w:t> </w:t>
      </w:r>
      <w:r>
        <w:rPr/>
        <w:t>construct</w:t>
      </w:r>
      <w:r>
        <w:rPr>
          <w:spacing w:val="24"/>
        </w:rPr>
        <w:t> </w:t>
      </w:r>
      <w:r>
        <w:rPr/>
        <w:t>explanatory</w:t>
      </w:r>
      <w:r>
        <w:rPr>
          <w:spacing w:val="-57"/>
        </w:rPr>
        <w:t> </w:t>
      </w:r>
      <w:r>
        <w:rPr/>
        <w:t>answers</w:t>
      </w:r>
      <w:r>
        <w:rPr>
          <w:spacing w:val="-1"/>
        </w:rPr>
        <w:t> </w:t>
      </w:r>
      <w:r>
        <w:rPr/>
        <w:t>facilitates learning.</w:t>
      </w:r>
      <w:r>
        <w:rPr>
          <w:spacing w:val="2"/>
        </w:rPr>
        <w:t> </w:t>
      </w:r>
      <w:r>
        <w:rPr>
          <w:i/>
        </w:rPr>
        <w:t>Educational</w:t>
      </w:r>
      <w:r>
        <w:rPr>
          <w:i/>
          <w:spacing w:val="-1"/>
        </w:rPr>
        <w:t> </w:t>
      </w:r>
      <w:r>
        <w:rPr>
          <w:i/>
        </w:rPr>
        <w:t>Psychologist, 27</w:t>
      </w:r>
      <w:r>
        <w:rPr/>
        <w:t>(1): 91-109.</w:t>
      </w:r>
    </w:p>
    <w:p>
      <w:pPr>
        <w:pStyle w:val="BodyText"/>
      </w:pPr>
    </w:p>
    <w:p>
      <w:pPr>
        <w:pStyle w:val="BodyText"/>
        <w:ind w:left="1260" w:right="953" w:hanging="720"/>
      </w:pPr>
      <w:r>
        <w:rPr/>
        <w:t>Putnam,</w:t>
      </w:r>
      <w:r>
        <w:rPr>
          <w:spacing w:val="-1"/>
        </w:rPr>
        <w:t> </w:t>
      </w:r>
      <w:r>
        <w:rPr/>
        <w:t>M.L.</w:t>
      </w:r>
      <w:r>
        <w:rPr>
          <w:spacing w:val="-1"/>
        </w:rPr>
        <w:t> </w:t>
      </w:r>
      <w:r>
        <w:rPr/>
        <w:t>1992.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testing</w:t>
      </w:r>
      <w:r>
        <w:rPr>
          <w:spacing w:val="-4"/>
        </w:rPr>
        <w:t> </w:t>
      </w:r>
      <w:r>
        <w:rPr/>
        <w:t>practices of</w:t>
      </w:r>
      <w:r>
        <w:rPr>
          <w:spacing w:val="-1"/>
        </w:rPr>
        <w:t> </w:t>
      </w:r>
      <w:r>
        <w:rPr/>
        <w:t>mainstream</w:t>
      </w:r>
      <w:r>
        <w:rPr>
          <w:spacing w:val="-1"/>
        </w:rPr>
        <w:t> </w:t>
      </w:r>
      <w:r>
        <w:rPr/>
        <w:t>secondary</w:t>
      </w:r>
      <w:r>
        <w:rPr>
          <w:spacing w:val="-6"/>
        </w:rPr>
        <w:t> </w:t>
      </w:r>
      <w:r>
        <w:rPr/>
        <w:t>school</w:t>
      </w:r>
      <w:r>
        <w:rPr>
          <w:spacing w:val="-1"/>
        </w:rPr>
        <w:t> </w:t>
      </w:r>
      <w:r>
        <w:rPr/>
        <w:t>teachers.</w:t>
      </w:r>
      <w:r>
        <w:rPr>
          <w:spacing w:val="-1"/>
        </w:rPr>
        <w:t> </w:t>
      </w:r>
      <w:r>
        <w:rPr/>
        <w:t>Remedial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Special Education, 13(3): 11-21</w:t>
      </w:r>
    </w:p>
    <w:p>
      <w:pPr>
        <w:pStyle w:val="BodyText"/>
      </w:pPr>
    </w:p>
    <w:p>
      <w:pPr>
        <w:pStyle w:val="BodyText"/>
        <w:spacing w:before="1"/>
        <w:ind w:left="1260" w:right="1460" w:hanging="720"/>
      </w:pPr>
      <w:r>
        <w:rPr/>
        <w:t>Quinn,</w:t>
      </w:r>
      <w:r>
        <w:rPr>
          <w:spacing w:val="-2"/>
        </w:rPr>
        <w:t> </w:t>
      </w:r>
      <w:r>
        <w:rPr/>
        <w:t>N.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Holland, D.</w:t>
      </w:r>
      <w:r>
        <w:rPr>
          <w:spacing w:val="-1"/>
        </w:rPr>
        <w:t> </w:t>
      </w:r>
      <w:r>
        <w:rPr/>
        <w:t>1987.</w:t>
      </w:r>
      <w:r>
        <w:rPr>
          <w:spacing w:val="-1"/>
        </w:rPr>
        <w:t> </w:t>
      </w:r>
      <w:r>
        <w:rPr/>
        <w:t>Cultural</w:t>
      </w:r>
      <w:r>
        <w:rPr>
          <w:spacing w:val="-1"/>
        </w:rPr>
        <w:t> </w:t>
      </w:r>
      <w:r>
        <w:rPr/>
        <w:t>Models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 and</w:t>
      </w:r>
      <w:r>
        <w:rPr>
          <w:spacing w:val="-1"/>
        </w:rPr>
        <w:t> </w:t>
      </w:r>
      <w:r>
        <w:rPr/>
        <w:t>Thought.</w:t>
      </w:r>
      <w:r>
        <w:rPr>
          <w:spacing w:val="-1"/>
        </w:rPr>
        <w:t> </w:t>
      </w:r>
      <w:r>
        <w:rPr/>
        <w:t>New</w:t>
      </w:r>
      <w:r>
        <w:rPr>
          <w:spacing w:val="-2"/>
        </w:rPr>
        <w:t> </w:t>
      </w:r>
      <w:r>
        <w:rPr/>
        <w:t>York:</w:t>
      </w:r>
      <w:r>
        <w:rPr>
          <w:spacing w:val="-57"/>
        </w:rPr>
        <w:t> </w:t>
      </w:r>
      <w:r>
        <w:rPr/>
        <w:t>Cambridge 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</w:pPr>
    </w:p>
    <w:p>
      <w:pPr>
        <w:pStyle w:val="BodyText"/>
        <w:ind w:left="540"/>
      </w:pPr>
      <w:r>
        <w:rPr/>
        <w:t>Raimi,</w:t>
      </w:r>
      <w:r>
        <w:rPr>
          <w:spacing w:val="-2"/>
        </w:rPr>
        <w:t> </w:t>
      </w:r>
      <w:r>
        <w:rPr/>
        <w:t>S.M.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Adeoye,</w:t>
      </w:r>
      <w:r>
        <w:rPr>
          <w:spacing w:val="1"/>
        </w:rPr>
        <w:t> </w:t>
      </w:r>
      <w:r>
        <w:rPr/>
        <w:t>F.A.</w:t>
      </w:r>
      <w:r>
        <w:rPr>
          <w:spacing w:val="-2"/>
        </w:rPr>
        <w:t> </w:t>
      </w:r>
      <w:r>
        <w:rPr/>
        <w:t>2002.</w:t>
      </w:r>
      <w:r>
        <w:rPr>
          <w:spacing w:val="-1"/>
        </w:rPr>
        <w:t> </w:t>
      </w:r>
      <w:r>
        <w:rPr/>
        <w:t>Gender</w:t>
      </w:r>
      <w:r>
        <w:rPr>
          <w:spacing w:val="-1"/>
        </w:rPr>
        <w:t> </w:t>
      </w:r>
      <w:r>
        <w:rPr/>
        <w:t>Differences among</w:t>
      </w:r>
      <w:r>
        <w:rPr>
          <w:spacing w:val="-4"/>
        </w:rPr>
        <w:t> </w:t>
      </w:r>
      <w:r>
        <w:rPr/>
        <w:t>college</w:t>
      </w:r>
      <w:r>
        <w:rPr>
          <w:spacing w:val="-3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as</w:t>
      </w:r>
    </w:p>
    <w:p>
      <w:pPr>
        <w:pStyle w:val="BodyText"/>
        <w:ind w:left="1260" w:right="724"/>
      </w:pPr>
      <w:r>
        <w:rPr/>
        <w:t>determinants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performance</w:t>
      </w:r>
      <w:r>
        <w:rPr>
          <w:spacing w:val="21"/>
        </w:rPr>
        <w:t> </w:t>
      </w:r>
      <w:r>
        <w:rPr/>
        <w:t>in</w:t>
      </w:r>
      <w:r>
        <w:rPr>
          <w:spacing w:val="23"/>
        </w:rPr>
        <w:t> </w:t>
      </w:r>
      <w:r>
        <w:rPr/>
        <w:t>integrated</w:t>
      </w:r>
      <w:r>
        <w:rPr>
          <w:spacing w:val="22"/>
        </w:rPr>
        <w:t> </w:t>
      </w:r>
      <w:r>
        <w:rPr/>
        <w:t>science.</w:t>
      </w:r>
      <w:r>
        <w:rPr>
          <w:spacing w:val="22"/>
        </w:rPr>
        <w:t> </w:t>
      </w:r>
      <w:r>
        <w:rPr/>
        <w:t>African</w:t>
      </w:r>
      <w:r>
        <w:rPr>
          <w:spacing w:val="22"/>
        </w:rPr>
        <w:t> </w:t>
      </w:r>
      <w:r>
        <w:rPr/>
        <w:t>Journal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Educational</w:t>
      </w:r>
      <w:r>
        <w:rPr>
          <w:spacing w:val="-57"/>
        </w:rPr>
        <w:t> </w:t>
      </w:r>
      <w:r>
        <w:rPr/>
        <w:t>Research.</w:t>
      </w:r>
      <w:r>
        <w:rPr>
          <w:spacing w:val="1"/>
        </w:rPr>
        <w:t> </w:t>
      </w:r>
      <w:r>
        <w:rPr/>
        <w:t>Vol.8, No. 1</w:t>
      </w:r>
      <w:r>
        <w:rPr>
          <w:spacing w:val="2"/>
        </w:rPr>
        <w:t> </w:t>
      </w:r>
      <w:r>
        <w:rPr/>
        <w:t>&amp;2:</w:t>
      </w:r>
      <w:r>
        <w:rPr>
          <w:spacing w:val="1"/>
        </w:rPr>
        <w:t> </w:t>
      </w:r>
      <w:r>
        <w:rPr/>
        <w:t>41-49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1260" w:right="667" w:hanging="720"/>
        <w:jc w:val="left"/>
        <w:rPr>
          <w:sz w:val="24"/>
        </w:rPr>
      </w:pPr>
      <w:r>
        <w:rPr/>
        <w:pict>
          <v:shape style="position:absolute;margin-left:70.584pt;margin-top:-8.896882pt;width:470.95pt;height:41.4pt;mso-position-horizontal-relative:page;mso-position-vertical-relative:paragraph;z-index:-18493440" coordorigin="1412,-178" coordsize="9419,828" path="m10831,-178l1412,-178,1412,98,1412,374,1412,650,10831,650,10831,374,10831,98,10831,-178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Rowe,</w:t>
      </w:r>
      <w:r>
        <w:rPr>
          <w:spacing w:val="-2"/>
          <w:sz w:val="24"/>
        </w:rPr>
        <w:t> </w:t>
      </w:r>
      <w:r>
        <w:rPr>
          <w:sz w:val="24"/>
        </w:rPr>
        <w:t>D.</w:t>
      </w:r>
      <w:r>
        <w:rPr>
          <w:spacing w:val="-1"/>
          <w:sz w:val="24"/>
        </w:rPr>
        <w:t> </w:t>
      </w:r>
      <w:r>
        <w:rPr>
          <w:sz w:val="24"/>
        </w:rPr>
        <w:t>W.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Rayford, L.1987.</w:t>
      </w:r>
      <w:r>
        <w:rPr>
          <w:spacing w:val="-1"/>
          <w:sz w:val="24"/>
        </w:rPr>
        <w:t> </w:t>
      </w:r>
      <w:r>
        <w:rPr>
          <w:sz w:val="24"/>
        </w:rPr>
        <w:t>Activating</w:t>
      </w:r>
      <w:r>
        <w:rPr>
          <w:spacing w:val="-5"/>
          <w:sz w:val="24"/>
        </w:rPr>
        <w:t> </w:t>
      </w:r>
      <w:r>
        <w:rPr>
          <w:sz w:val="24"/>
        </w:rPr>
        <w:t>background</w:t>
      </w:r>
      <w:r>
        <w:rPr>
          <w:spacing w:val="-2"/>
          <w:sz w:val="24"/>
        </w:rPr>
        <w:t> </w:t>
      </w:r>
      <w:r>
        <w:rPr>
          <w:sz w:val="24"/>
        </w:rPr>
        <w:t>knowledge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reading</w:t>
      </w:r>
      <w:r>
        <w:rPr>
          <w:spacing w:val="-1"/>
          <w:sz w:val="24"/>
        </w:rPr>
        <w:t> </w:t>
      </w:r>
      <w:r>
        <w:rPr>
          <w:sz w:val="24"/>
        </w:rPr>
        <w:t>comprehension</w:t>
      </w:r>
      <w:r>
        <w:rPr>
          <w:spacing w:val="-57"/>
          <w:sz w:val="24"/>
        </w:rPr>
        <w:t> </w:t>
      </w:r>
      <w:r>
        <w:rPr>
          <w:sz w:val="24"/>
        </w:rPr>
        <w:t>assessment.</w:t>
      </w:r>
      <w:r>
        <w:rPr>
          <w:spacing w:val="-1"/>
          <w:sz w:val="24"/>
        </w:rPr>
        <w:t> </w:t>
      </w:r>
      <w:r>
        <w:rPr>
          <w:i/>
          <w:sz w:val="24"/>
        </w:rPr>
        <w:t>Reading 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Quarterly, 22</w:t>
      </w:r>
      <w:r>
        <w:rPr>
          <w:sz w:val="24"/>
        </w:rPr>
        <w:t>(2):160-176.</w:t>
      </w:r>
    </w:p>
    <w:p>
      <w:pPr>
        <w:pStyle w:val="BodyText"/>
      </w:pPr>
    </w:p>
    <w:p>
      <w:pPr>
        <w:pStyle w:val="BodyText"/>
        <w:ind w:left="540"/>
      </w:pPr>
      <w:r>
        <w:rPr/>
        <w:t>Rumelhart,</w:t>
      </w:r>
      <w:r>
        <w:rPr>
          <w:spacing w:val="-1"/>
        </w:rPr>
        <w:t> </w:t>
      </w:r>
      <w:r>
        <w:rPr/>
        <w:t>D.E.</w:t>
      </w:r>
      <w:r>
        <w:rPr>
          <w:spacing w:val="-1"/>
        </w:rPr>
        <w:t> </w:t>
      </w:r>
      <w:r>
        <w:rPr/>
        <w:t>1980.</w:t>
      </w:r>
      <w:r>
        <w:rPr>
          <w:spacing w:val="-1"/>
        </w:rPr>
        <w:t> </w:t>
      </w:r>
      <w:r>
        <w:rPr/>
        <w:t>Schemata: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building</w:t>
      </w:r>
      <w:r>
        <w:rPr>
          <w:spacing w:val="-4"/>
        </w:rPr>
        <w:t> </w:t>
      </w:r>
      <w:r>
        <w:rPr/>
        <w:t>blocks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cognition.</w:t>
      </w:r>
      <w:r>
        <w:rPr>
          <w:spacing w:val="5"/>
        </w:rPr>
        <w:t> </w:t>
      </w:r>
      <w:r>
        <w:rPr/>
        <w:t>In R.J.</w:t>
      </w:r>
      <w:r>
        <w:rPr>
          <w:spacing w:val="-4"/>
        </w:rPr>
        <w:t> </w:t>
      </w:r>
      <w:r>
        <w:rPr/>
        <w:t>Spiro,</w:t>
      </w:r>
      <w:r>
        <w:rPr>
          <w:spacing w:val="-1"/>
        </w:rPr>
        <w:t> </w:t>
      </w:r>
      <w:r>
        <w:rPr/>
        <w:t>B.Bruce,</w:t>
      </w:r>
      <w:r>
        <w:rPr>
          <w:spacing w:val="1"/>
        </w:rPr>
        <w:t> </w:t>
      </w:r>
      <w:r>
        <w:rPr/>
        <w:t>&amp;</w:t>
      </w:r>
    </w:p>
    <w:p>
      <w:pPr>
        <w:pStyle w:val="BodyText"/>
        <w:spacing w:before="1"/>
        <w:ind w:left="1260" w:right="617"/>
      </w:pPr>
      <w:r>
        <w:rPr/>
        <w:t>W.F.</w:t>
      </w:r>
      <w:r>
        <w:rPr>
          <w:spacing w:val="38"/>
        </w:rPr>
        <w:t> </w:t>
      </w:r>
      <w:r>
        <w:rPr/>
        <w:t>Brewer</w:t>
      </w:r>
      <w:r>
        <w:rPr>
          <w:spacing w:val="38"/>
        </w:rPr>
        <w:t> </w:t>
      </w:r>
      <w:r>
        <w:rPr/>
        <w:t>(eds.),</w:t>
      </w:r>
      <w:r>
        <w:rPr>
          <w:spacing w:val="38"/>
        </w:rPr>
        <w:t> </w:t>
      </w:r>
      <w:r>
        <w:rPr/>
        <w:t>Theoretical</w:t>
      </w:r>
      <w:r>
        <w:rPr>
          <w:spacing w:val="40"/>
        </w:rPr>
        <w:t> </w:t>
      </w:r>
      <w:r>
        <w:rPr/>
        <w:t>Issues</w:t>
      </w:r>
      <w:r>
        <w:rPr>
          <w:spacing w:val="38"/>
        </w:rPr>
        <w:t> </w:t>
      </w:r>
      <w:r>
        <w:rPr/>
        <w:t>in</w:t>
      </w:r>
      <w:r>
        <w:rPr>
          <w:spacing w:val="39"/>
        </w:rPr>
        <w:t> </w:t>
      </w:r>
      <w:r>
        <w:rPr/>
        <w:t>Reading</w:t>
      </w:r>
      <w:r>
        <w:rPr>
          <w:spacing w:val="37"/>
        </w:rPr>
        <w:t> </w:t>
      </w:r>
      <w:r>
        <w:rPr/>
        <w:t>and</w:t>
      </w:r>
      <w:r>
        <w:rPr>
          <w:spacing w:val="38"/>
        </w:rPr>
        <w:t> </w:t>
      </w:r>
      <w:r>
        <w:rPr/>
        <w:t>Comprehension.</w:t>
      </w:r>
      <w:r>
        <w:rPr>
          <w:spacing w:val="40"/>
        </w:rPr>
        <w:t> </w:t>
      </w:r>
      <w:r>
        <w:rPr/>
        <w:t>Hillsdale,</w:t>
      </w:r>
      <w:r>
        <w:rPr>
          <w:spacing w:val="38"/>
        </w:rPr>
        <w:t> </w:t>
      </w:r>
      <w:r>
        <w:rPr/>
        <w:t>NJ:</w:t>
      </w:r>
      <w:r>
        <w:rPr>
          <w:spacing w:val="-57"/>
        </w:rPr>
        <w:t> </w:t>
      </w:r>
      <w:r>
        <w:rPr/>
        <w:t>Erlbaum.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60" w:right="781" w:hanging="720"/>
      </w:pPr>
      <w:r>
        <w:rPr/>
        <w:t>Sadker, D. and Sadker, M. 1994. Failing at Fairness: How our Schools Cheat Girls (pp.14: 124-</w:t>
      </w:r>
      <w:r>
        <w:rPr>
          <w:spacing w:val="-57"/>
        </w:rPr>
        <w:t> </w:t>
      </w:r>
      <w:r>
        <w:rPr/>
        <w:t>125)</w:t>
      </w:r>
      <w:r>
        <w:rPr>
          <w:spacing w:val="-2"/>
        </w:rPr>
        <w:t> </w:t>
      </w:r>
      <w:r>
        <w:rPr/>
        <w:t>New York, New York: Touchstone.</w:t>
      </w:r>
    </w:p>
    <w:p>
      <w:pPr>
        <w:spacing w:after="0"/>
        <w:sectPr>
          <w:pgSz w:w="12240" w:h="15840"/>
          <w:pgMar w:header="0" w:footer="1015" w:top="1500" w:bottom="1200" w:left="900" w:right="820"/>
        </w:sectPr>
      </w:pPr>
    </w:p>
    <w:p>
      <w:pPr>
        <w:pStyle w:val="BodyText"/>
        <w:spacing w:before="72"/>
        <w:ind w:left="1260" w:right="894" w:hanging="720"/>
      </w:pPr>
      <w:r>
        <w:rPr/>
        <w:t>Sangodoyin,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2010.</w:t>
      </w:r>
      <w:r>
        <w:rPr>
          <w:spacing w:val="-1"/>
        </w:rPr>
        <w:t> </w:t>
      </w:r>
      <w:r>
        <w:rPr/>
        <w:t>Computer</w:t>
      </w:r>
      <w:r>
        <w:rPr>
          <w:spacing w:val="-1"/>
        </w:rPr>
        <w:t> </w:t>
      </w:r>
      <w:r>
        <w:rPr/>
        <w:t>animation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senior</w:t>
      </w:r>
      <w:r>
        <w:rPr>
          <w:spacing w:val="-2"/>
        </w:rPr>
        <w:t> </w:t>
      </w:r>
      <w:r>
        <w:rPr/>
        <w:t>secondary</w:t>
      </w:r>
      <w:r>
        <w:rPr>
          <w:spacing w:val="-57"/>
        </w:rPr>
        <w:t> </w:t>
      </w:r>
      <w:r>
        <w:rPr/>
        <w:t>school</w:t>
      </w:r>
      <w:r>
        <w:rPr>
          <w:spacing w:val="-2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Biology.</w:t>
      </w:r>
      <w:r>
        <w:rPr>
          <w:spacing w:val="1"/>
        </w:rPr>
        <w:t> </w:t>
      </w:r>
      <w:r>
        <w:rPr/>
        <w:t>Unpublished</w:t>
      </w:r>
      <w:r>
        <w:rPr>
          <w:spacing w:val="-2"/>
        </w:rPr>
        <w:t> </w:t>
      </w:r>
      <w:r>
        <w:rPr/>
        <w:t>Ph.D</w:t>
      </w:r>
      <w:r>
        <w:rPr>
          <w:spacing w:val="-1"/>
        </w:rPr>
        <w:t> </w:t>
      </w:r>
      <w:r>
        <w:rPr/>
        <w:t>Thesis.</w:t>
      </w:r>
      <w:r>
        <w:rPr>
          <w:spacing w:val="-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 Ibadan,</w:t>
      </w:r>
      <w:r>
        <w:rPr>
          <w:spacing w:val="2"/>
        </w:rPr>
        <w:t> </w:t>
      </w:r>
      <w:r>
        <w:rPr/>
        <w:t>Ibadan.</w:t>
      </w:r>
    </w:p>
    <w:p>
      <w:pPr>
        <w:pStyle w:val="BodyText"/>
      </w:pPr>
    </w:p>
    <w:p>
      <w:pPr>
        <w:pStyle w:val="BodyText"/>
        <w:ind w:left="1260" w:right="960" w:hanging="720"/>
      </w:pPr>
      <w:r>
        <w:rPr/>
        <w:t>Sarris, J. 2006. How Mnemonics Strategies Can Improve Your Child‘s Memory Skills in One</w:t>
      </w:r>
      <w:r>
        <w:rPr>
          <w:spacing w:val="-57"/>
        </w:rPr>
        <w:t> </w:t>
      </w:r>
      <w:r>
        <w:rPr/>
        <w:t>Evening.</w:t>
      </w:r>
      <w:r>
        <w:rPr>
          <w:spacing w:val="-1"/>
        </w:rPr>
        <w:t> </w:t>
      </w:r>
      <w:r>
        <w:rPr/>
        <w:t>Education Articles</w:t>
      </w:r>
    </w:p>
    <w:p>
      <w:pPr>
        <w:pStyle w:val="BodyText"/>
      </w:pPr>
    </w:p>
    <w:p>
      <w:pPr>
        <w:pStyle w:val="BodyText"/>
        <w:ind w:left="1260" w:right="615" w:hanging="720"/>
      </w:pPr>
      <w:r>
        <w:rPr/>
        <w:drawing>
          <wp:anchor distT="0" distB="0" distL="0" distR="0" allowOverlap="1" layoutInCell="1" locked="0" behindDoc="1" simplePos="0" relativeHeight="484823552">
            <wp:simplePos x="0" y="0"/>
            <wp:positionH relativeFrom="page">
              <wp:posOffset>1056805</wp:posOffset>
            </wp:positionH>
            <wp:positionV relativeFrom="paragraph">
              <wp:posOffset>343955</wp:posOffset>
            </wp:positionV>
            <wp:extent cx="5508459" cy="5446061"/>
            <wp:effectExtent l="0" t="0" r="0" b="0"/>
            <wp:wrapNone/>
            <wp:docPr id="24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Sax, L 1996. The Impact of College on Post-college Commitment to Science Careers. Gender</w:t>
      </w:r>
      <w:r>
        <w:rPr>
          <w:spacing w:val="1"/>
        </w:rPr>
        <w:t> </w:t>
      </w:r>
      <w:r>
        <w:rPr/>
        <w:t>Differences</w:t>
      </w:r>
      <w:r>
        <w:rPr>
          <w:spacing w:val="13"/>
        </w:rPr>
        <w:t> </w:t>
      </w:r>
      <w:r>
        <w:rPr/>
        <w:t>in</w:t>
      </w:r>
      <w:r>
        <w:rPr>
          <w:spacing w:val="17"/>
        </w:rPr>
        <w:t> </w:t>
      </w:r>
      <w:r>
        <w:rPr/>
        <w:t>a</w:t>
      </w:r>
      <w:r>
        <w:rPr>
          <w:spacing w:val="13"/>
        </w:rPr>
        <w:t> </w:t>
      </w:r>
      <w:r>
        <w:rPr/>
        <w:t>Nine-year</w:t>
      </w:r>
      <w:r>
        <w:rPr>
          <w:spacing w:val="12"/>
        </w:rPr>
        <w:t> </w:t>
      </w:r>
      <w:r>
        <w:rPr/>
        <w:t>follow-up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College</w:t>
      </w:r>
      <w:r>
        <w:rPr>
          <w:spacing w:val="15"/>
        </w:rPr>
        <w:t> </w:t>
      </w:r>
      <w:r>
        <w:rPr/>
        <w:t>Freshmen:</w:t>
      </w:r>
      <w:r>
        <w:rPr>
          <w:spacing w:val="15"/>
        </w:rPr>
        <w:t> </w:t>
      </w:r>
      <w:r>
        <w:rPr/>
        <w:t>Association</w:t>
      </w:r>
      <w:r>
        <w:rPr>
          <w:spacing w:val="14"/>
        </w:rPr>
        <w:t> </w:t>
      </w:r>
      <w:r>
        <w:rPr/>
        <w:t>for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Study</w:t>
      </w:r>
      <w:r>
        <w:rPr>
          <w:spacing w:val="8"/>
        </w:rPr>
        <w:t> </w:t>
      </w:r>
      <w:r>
        <w:rPr/>
        <w:t>of</w:t>
      </w:r>
      <w:r>
        <w:rPr>
          <w:spacing w:val="-57"/>
        </w:rPr>
        <w:t> </w:t>
      </w:r>
      <w:r>
        <w:rPr/>
        <w:t>Higher</w:t>
      </w:r>
      <w:r>
        <w:rPr>
          <w:spacing w:val="-1"/>
        </w:rPr>
        <w:t> </w:t>
      </w:r>
      <w:r>
        <w:rPr/>
        <w:t>Education, 1-36.</w:t>
      </w:r>
    </w:p>
    <w:p>
      <w:pPr>
        <w:pStyle w:val="BodyText"/>
      </w:pPr>
    </w:p>
    <w:p>
      <w:pPr>
        <w:pStyle w:val="BodyText"/>
        <w:ind w:left="1260" w:right="622" w:hanging="720"/>
        <w:jc w:val="both"/>
      </w:pPr>
      <w:r>
        <w:rPr/>
        <w:t>Scantlebury, K., and Baker, D. 2007. Gender issues in science education research: Remembering</w:t>
      </w:r>
      <w:r>
        <w:rPr>
          <w:spacing w:val="-57"/>
        </w:rPr>
        <w:t> </w:t>
      </w:r>
      <w:r>
        <w:rPr/>
        <w:t>where the difference lies. In S. Abell &amp; N. Lederman (Eds.). Handbook on science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(pp. 257-286).</w:t>
      </w:r>
      <w:r>
        <w:rPr>
          <w:spacing w:val="1"/>
        </w:rPr>
        <w:t> </w:t>
      </w:r>
      <w:r>
        <w:rPr/>
        <w:t>Mahwah, NJ.</w:t>
      </w:r>
      <w:r>
        <w:rPr>
          <w:spacing w:val="1"/>
        </w:rPr>
        <w:t> </w:t>
      </w:r>
      <w:r>
        <w:rPr/>
        <w:t>Lawrence</w:t>
      </w:r>
      <w:r>
        <w:rPr>
          <w:spacing w:val="1"/>
        </w:rPr>
        <w:t> </w:t>
      </w:r>
      <w:r>
        <w:rPr/>
        <w:t>Elbaum.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1260" w:right="618" w:hanging="720"/>
      </w:pPr>
      <w:r>
        <w:rPr/>
        <w:pict>
          <v:shape style="position:absolute;margin-left:70.584pt;margin-top:-8.920889pt;width:470.95pt;height:55.25pt;mso-position-horizontal-relative:page;mso-position-vertical-relative:paragraph;z-index:-18492416" coordorigin="1412,-178" coordsize="9419,1105" path="m10831,374l2132,374,2132,650,2132,926,10831,926,10831,650,10831,374xm10831,-178l1412,-178,1412,98,1412,374,10831,374,10831,98,10831,-178xe" filled="true" fillcolor="#ffffff" stroked="false">
            <v:path arrowok="t"/>
            <v:fill type="solid"/>
            <w10:wrap type="none"/>
          </v:shape>
        </w:pict>
      </w:r>
      <w:r>
        <w:rPr/>
        <w:t>Schallert, D. L. 1982. The significance of knowledge: A synthesis of research related to schema</w:t>
      </w:r>
      <w:r>
        <w:rPr>
          <w:spacing w:val="1"/>
        </w:rPr>
        <w:t> </w:t>
      </w:r>
      <w:r>
        <w:rPr/>
        <w:t>theory.</w:t>
      </w:r>
      <w:r>
        <w:rPr>
          <w:spacing w:val="15"/>
        </w:rPr>
        <w:t> </w:t>
      </w:r>
      <w:r>
        <w:rPr/>
        <w:t>In</w:t>
      </w:r>
      <w:r>
        <w:rPr>
          <w:spacing w:val="12"/>
        </w:rPr>
        <w:t> </w:t>
      </w:r>
      <w:r>
        <w:rPr/>
        <w:t>W.</w:t>
      </w:r>
      <w:r>
        <w:rPr>
          <w:spacing w:val="10"/>
        </w:rPr>
        <w:t> </w:t>
      </w:r>
      <w:r>
        <w:rPr/>
        <w:t>Otto</w:t>
      </w:r>
      <w:r>
        <w:rPr>
          <w:spacing w:val="11"/>
        </w:rPr>
        <w:t> </w:t>
      </w:r>
      <w:r>
        <w:rPr/>
        <w:t>&amp;</w:t>
      </w:r>
      <w:r>
        <w:rPr>
          <w:spacing w:val="11"/>
        </w:rPr>
        <w:t> </w:t>
      </w:r>
      <w:r>
        <w:rPr/>
        <w:t>S.</w:t>
      </w:r>
      <w:r>
        <w:rPr>
          <w:spacing w:val="13"/>
        </w:rPr>
        <w:t> </w:t>
      </w:r>
      <w:r>
        <w:rPr/>
        <w:t>White</w:t>
      </w:r>
      <w:r>
        <w:rPr>
          <w:spacing w:val="9"/>
        </w:rPr>
        <w:t> </w:t>
      </w:r>
      <w:r>
        <w:rPr/>
        <w:t>(Eds.),</w:t>
      </w:r>
      <w:r>
        <w:rPr>
          <w:spacing w:val="14"/>
        </w:rPr>
        <w:t> </w:t>
      </w:r>
      <w:r>
        <w:rPr>
          <w:i/>
        </w:rPr>
        <w:t>Reading</w:t>
      </w:r>
      <w:r>
        <w:rPr>
          <w:i/>
          <w:spacing w:val="13"/>
        </w:rPr>
        <w:t> </w:t>
      </w:r>
      <w:r>
        <w:rPr>
          <w:i/>
        </w:rPr>
        <w:t>expository</w:t>
      </w:r>
      <w:r>
        <w:rPr>
          <w:i/>
          <w:spacing w:val="10"/>
        </w:rPr>
        <w:t> </w:t>
      </w:r>
      <w:r>
        <w:rPr>
          <w:i/>
        </w:rPr>
        <w:t>prose</w:t>
      </w:r>
      <w:r>
        <w:rPr>
          <w:i/>
          <w:spacing w:val="12"/>
        </w:rPr>
        <w:t> </w:t>
      </w:r>
      <w:r>
        <w:rPr>
          <w:i/>
        </w:rPr>
        <w:t>(pp.</w:t>
      </w:r>
      <w:r>
        <w:rPr>
          <w:i/>
          <w:spacing w:val="10"/>
        </w:rPr>
        <w:t> </w:t>
      </w:r>
      <w:r>
        <w:rPr>
          <w:i/>
        </w:rPr>
        <w:t>13-48)</w:t>
      </w:r>
      <w:r>
        <w:rPr/>
        <w:t>.</w:t>
      </w:r>
      <w:r>
        <w:rPr>
          <w:spacing w:val="12"/>
        </w:rPr>
        <w:t> </w:t>
      </w:r>
      <w:r>
        <w:rPr/>
        <w:t>New</w:t>
      </w:r>
      <w:r>
        <w:rPr>
          <w:spacing w:val="11"/>
        </w:rPr>
        <w:t> </w:t>
      </w:r>
      <w:r>
        <w:rPr/>
        <w:t>York:</w:t>
      </w:r>
      <w:r>
        <w:rPr>
          <w:spacing w:val="-57"/>
        </w:rPr>
        <w:t> </w:t>
      </w:r>
      <w:r>
        <w:rPr/>
        <w:t>Academic.</w:t>
      </w:r>
    </w:p>
    <w:p>
      <w:pPr>
        <w:pStyle w:val="BodyText"/>
      </w:pPr>
    </w:p>
    <w:p>
      <w:pPr>
        <w:pStyle w:val="BodyText"/>
        <w:ind w:left="1260" w:right="848" w:hanging="720"/>
      </w:pPr>
      <w:r>
        <w:rPr/>
        <w:t>Schmidt,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A. 1975.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schema</w:t>
      </w:r>
      <w:r>
        <w:rPr>
          <w:spacing w:val="-1"/>
        </w:rPr>
        <w:t> </w:t>
      </w:r>
      <w:r>
        <w:rPr/>
        <w:t>theory</w:t>
      </w:r>
      <w:r>
        <w:rPr>
          <w:spacing w:val="-6"/>
        </w:rPr>
        <w:t> </w:t>
      </w:r>
      <w:r>
        <w:rPr/>
        <w:t>of discrete motor</w:t>
      </w:r>
      <w:r>
        <w:rPr>
          <w:spacing w:val="-1"/>
        </w:rPr>
        <w:t> </w:t>
      </w:r>
      <w:r>
        <w:rPr/>
        <w:t>skill</w:t>
      </w:r>
      <w:r>
        <w:rPr>
          <w:spacing w:val="-1"/>
        </w:rPr>
        <w:t> </w:t>
      </w:r>
      <w:r>
        <w:rPr/>
        <w:t>learning.</w:t>
      </w:r>
      <w:r>
        <w:rPr>
          <w:spacing w:val="-1"/>
        </w:rPr>
        <w:t> </w:t>
      </w:r>
      <w:r>
        <w:rPr/>
        <w:t>Psychology</w:t>
      </w:r>
      <w:r>
        <w:rPr>
          <w:spacing w:val="-5"/>
        </w:rPr>
        <w:t> </w:t>
      </w:r>
      <w:r>
        <w:rPr/>
        <w:t>Review</w:t>
      </w:r>
      <w:r>
        <w:rPr>
          <w:spacing w:val="-1"/>
        </w:rPr>
        <w:t> </w:t>
      </w:r>
      <w:r>
        <w:rPr/>
        <w:t>82,</w:t>
      </w:r>
      <w:r>
        <w:rPr>
          <w:spacing w:val="-57"/>
        </w:rPr>
        <w:t> </w:t>
      </w:r>
      <w:r>
        <w:rPr/>
        <w:t>no. 4:225-260.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1260" w:right="609" w:hanging="720"/>
        <w:jc w:val="left"/>
        <w:rPr>
          <w:sz w:val="24"/>
        </w:rPr>
      </w:pPr>
      <w:r>
        <w:rPr/>
        <w:pict>
          <v:shape style="position:absolute;margin-left:70.584pt;margin-top:-8.896890pt;width:470.95pt;height:55.2pt;mso-position-horizontal-relative:page;mso-position-vertical-relative:paragraph;z-index:-18491904" coordorigin="1412,-178" coordsize="9419,1104" path="m10831,-178l1412,-178,1412,98,1412,374,2132,374,2132,650,2132,926,10831,926,10831,650,10831,374,10831,98,10831,-178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Schmidt, H. G. and Patel, V. L. 1987. Effects of prior knowledge activation through small-group</w:t>
      </w:r>
      <w:r>
        <w:rPr>
          <w:spacing w:val="1"/>
          <w:sz w:val="24"/>
        </w:rPr>
        <w:t> </w:t>
      </w:r>
      <w:r>
        <w:rPr>
          <w:sz w:val="24"/>
        </w:rPr>
        <w:t>discussion</w:t>
      </w:r>
      <w:r>
        <w:rPr>
          <w:spacing w:val="4"/>
          <w:sz w:val="24"/>
        </w:rPr>
        <w:t> </w:t>
      </w:r>
      <w:r>
        <w:rPr>
          <w:sz w:val="24"/>
        </w:rPr>
        <w:t>on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processing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science</w:t>
      </w:r>
      <w:r>
        <w:rPr>
          <w:spacing w:val="3"/>
          <w:sz w:val="24"/>
        </w:rPr>
        <w:t> </w:t>
      </w:r>
      <w:r>
        <w:rPr>
          <w:sz w:val="24"/>
        </w:rPr>
        <w:t>text.</w:t>
      </w:r>
      <w:r>
        <w:rPr>
          <w:spacing w:val="12"/>
          <w:sz w:val="24"/>
        </w:rPr>
        <w:t> </w:t>
      </w:r>
      <w:r>
        <w:rPr>
          <w:i/>
          <w:sz w:val="24"/>
        </w:rPr>
        <w:t>Meeting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Association.</w:t>
      </w:r>
      <w:r>
        <w:rPr>
          <w:i/>
          <w:spacing w:val="1"/>
          <w:sz w:val="24"/>
        </w:rPr>
        <w:t> </w:t>
      </w:r>
      <w:r>
        <w:rPr>
          <w:sz w:val="24"/>
        </w:rPr>
        <w:t>Washington, D.C.</w:t>
      </w:r>
    </w:p>
    <w:p>
      <w:pPr>
        <w:pStyle w:val="BodyText"/>
      </w:pPr>
    </w:p>
    <w:p>
      <w:pPr>
        <w:pStyle w:val="BodyText"/>
        <w:ind w:left="1260" w:right="1288" w:hanging="720"/>
      </w:pPr>
      <w:r>
        <w:rPr/>
        <w:t>Schneider, P.H. 2001. Pair tapping: Increasing motivation and achievement with a fluency</w:t>
      </w:r>
      <w:r>
        <w:rPr>
          <w:spacing w:val="-57"/>
        </w:rPr>
        <w:t> </w:t>
      </w:r>
      <w:r>
        <w:rPr/>
        <w:t>practice.</w:t>
      </w:r>
      <w:r>
        <w:rPr>
          <w:spacing w:val="3"/>
        </w:rPr>
        <w:t> </w:t>
      </w:r>
      <w:r>
        <w:rPr/>
        <w:t>Internet T.E.S.L. Journal</w:t>
      </w:r>
    </w:p>
    <w:p>
      <w:pPr>
        <w:pStyle w:val="BodyText"/>
        <w:spacing w:before="3"/>
        <w:rPr>
          <w:sz w:val="16"/>
        </w:rPr>
      </w:pPr>
    </w:p>
    <w:p>
      <w:pPr>
        <w:spacing w:before="90"/>
        <w:ind w:left="1260" w:right="609" w:hanging="720"/>
        <w:jc w:val="left"/>
        <w:rPr>
          <w:sz w:val="24"/>
        </w:rPr>
      </w:pPr>
      <w:r>
        <w:rPr/>
        <w:pict>
          <v:shape style="position:absolute;margin-left:70.584pt;margin-top:-8.89688pt;width:470.95pt;height:165.65pt;mso-position-horizontal-relative:page;mso-position-vertical-relative:paragraph;z-index:-18491392" coordorigin="1412,-178" coordsize="9419,3313" path="m10831,2858l2132,2858,2132,3135,10831,3135,10831,2858xm10831,-178l1412,-178,1412,98,1412,374,2132,374,2132,650,2132,926,1412,926,1412,1202,1412,1478,2132,1478,2132,1754,2132,2030,1412,2030,1412,2306,1412,2582,2132,2582,2132,2858,10831,2858,10831,2582,10831,2582,10831,2306,10831,2030,10831,2030,10831,1754,10831,1478,10831,1478,10831,1202,10831,926,10831,926,10831,650,10831,374,10831,374,10831,98,10831,-178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Scruggs, T. E., and Mastropieri, M. A. 1994. Issues in intervention research: secondary students.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S.</w:t>
      </w:r>
      <w:r>
        <w:rPr>
          <w:spacing w:val="23"/>
          <w:sz w:val="24"/>
        </w:rPr>
        <w:t> </w:t>
      </w:r>
      <w:r>
        <w:rPr>
          <w:sz w:val="24"/>
        </w:rPr>
        <w:t>Vaughn</w:t>
      </w:r>
      <w:r>
        <w:rPr>
          <w:spacing w:val="28"/>
          <w:sz w:val="24"/>
        </w:rPr>
        <w:t> </w:t>
      </w:r>
      <w:r>
        <w:rPr>
          <w:sz w:val="24"/>
        </w:rPr>
        <w:t>&amp;</w:t>
      </w:r>
      <w:r>
        <w:rPr>
          <w:spacing w:val="21"/>
          <w:sz w:val="24"/>
        </w:rPr>
        <w:t> </w:t>
      </w:r>
      <w:r>
        <w:rPr>
          <w:sz w:val="24"/>
        </w:rPr>
        <w:t>C.</w:t>
      </w:r>
      <w:r>
        <w:rPr>
          <w:spacing w:val="26"/>
          <w:sz w:val="24"/>
        </w:rPr>
        <w:t> </w:t>
      </w:r>
      <w:r>
        <w:rPr>
          <w:i/>
          <w:sz w:val="24"/>
        </w:rPr>
        <w:t>Bos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(Eds.),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issues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disabilities: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Theory,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methodology,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assessment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ethics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(pp. 22-33).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New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Springer</w:t>
      </w:r>
      <w:r>
        <w:rPr>
          <w:spacing w:val="-1"/>
          <w:sz w:val="24"/>
        </w:rPr>
        <w:t> </w:t>
      </w:r>
      <w:r>
        <w:rPr>
          <w:sz w:val="24"/>
        </w:rPr>
        <w:t>Verlag.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260" w:right="609" w:hanging="720"/>
      </w:pPr>
      <w:r>
        <w:rPr/>
        <w:t>Scruggs, T. E., and Mastropieri, M. A. 2000. The effectiveness of mnemonic instruction for</w:t>
      </w:r>
      <w:r>
        <w:rPr>
          <w:spacing w:val="1"/>
        </w:rPr>
        <w:t> </w:t>
      </w:r>
      <w:r>
        <w:rPr/>
        <w:t>students</w:t>
      </w:r>
      <w:r>
        <w:rPr>
          <w:spacing w:val="5"/>
        </w:rPr>
        <w:t> </w:t>
      </w:r>
      <w:r>
        <w:rPr/>
        <w:t>with</w:t>
      </w:r>
      <w:r>
        <w:rPr>
          <w:spacing w:val="6"/>
        </w:rPr>
        <w:t> </w:t>
      </w:r>
      <w:r>
        <w:rPr/>
        <w:t>learning</w:t>
      </w:r>
      <w:r>
        <w:rPr>
          <w:spacing w:val="2"/>
        </w:rPr>
        <w:t> </w:t>
      </w:r>
      <w:r>
        <w:rPr/>
        <w:t>and</w:t>
      </w:r>
      <w:r>
        <w:rPr>
          <w:spacing w:val="5"/>
        </w:rPr>
        <w:t> </w:t>
      </w:r>
      <w:r>
        <w:rPr/>
        <w:t>behavior</w:t>
      </w:r>
      <w:r>
        <w:rPr>
          <w:spacing w:val="5"/>
        </w:rPr>
        <w:t> </w:t>
      </w:r>
      <w:r>
        <w:rPr/>
        <w:t>problems:</w:t>
      </w:r>
      <w:r>
        <w:rPr>
          <w:spacing w:val="5"/>
        </w:rPr>
        <w:t> </w:t>
      </w:r>
      <w:r>
        <w:rPr/>
        <w:t>An</w:t>
      </w:r>
      <w:r>
        <w:rPr>
          <w:spacing w:val="5"/>
        </w:rPr>
        <w:t> </w:t>
      </w:r>
      <w:r>
        <w:rPr/>
        <w:t>update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research</w:t>
      </w:r>
      <w:r>
        <w:rPr>
          <w:spacing w:val="10"/>
        </w:rPr>
        <w:t> </w:t>
      </w:r>
      <w:r>
        <w:rPr/>
        <w:t>synthesis.</w:t>
      </w:r>
      <w:r>
        <w:rPr>
          <w:spacing w:val="7"/>
        </w:rPr>
        <w:t> </w:t>
      </w:r>
      <w:r>
        <w:rPr>
          <w:i/>
        </w:rPr>
        <w:t>Journal</w:t>
      </w:r>
      <w:r>
        <w:rPr>
          <w:i/>
          <w:spacing w:val="-57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Behavioral Education, 10:</w:t>
      </w:r>
      <w:r>
        <w:rPr>
          <w:i/>
          <w:spacing w:val="-1"/>
        </w:rPr>
        <w:t> </w:t>
      </w:r>
      <w:r>
        <w:rPr/>
        <w:t>163–173.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40"/>
      </w:pPr>
      <w:r>
        <w:rPr/>
        <w:t>Scruggs,</w:t>
      </w:r>
      <w:r>
        <w:rPr>
          <w:spacing w:val="-1"/>
        </w:rPr>
        <w:t> </w:t>
      </w:r>
      <w:r>
        <w:rPr/>
        <w:t>T.</w:t>
      </w:r>
      <w:r>
        <w:rPr>
          <w:spacing w:val="-1"/>
        </w:rPr>
        <w:t> </w:t>
      </w:r>
      <w:r>
        <w:rPr/>
        <w:t>E.,</w:t>
      </w:r>
      <w:r>
        <w:rPr>
          <w:spacing w:val="-1"/>
        </w:rPr>
        <w:t> </w:t>
      </w:r>
      <w:r>
        <w:rPr/>
        <w:t>Mastropieri,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A.,</w:t>
      </w:r>
      <w:r>
        <w:rPr>
          <w:spacing w:val="-1"/>
        </w:rPr>
        <w:t> </w:t>
      </w:r>
      <w:r>
        <w:rPr/>
        <w:t>McLoone,</w:t>
      </w:r>
      <w:r>
        <w:rPr>
          <w:spacing w:val="1"/>
        </w:rPr>
        <w:t> </w:t>
      </w:r>
      <w:r>
        <w:rPr/>
        <w:t>B.</w:t>
      </w:r>
      <w:r>
        <w:rPr>
          <w:spacing w:val="2"/>
        </w:rPr>
        <w:t> </w:t>
      </w:r>
      <w:r>
        <w:rPr/>
        <w:t>B.,</w:t>
      </w:r>
      <w:r>
        <w:rPr>
          <w:spacing w:val="1"/>
        </w:rPr>
        <w:t> </w:t>
      </w:r>
      <w:r>
        <w:rPr/>
        <w:t>Levin,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R.,</w:t>
      </w:r>
      <w:r>
        <w:rPr>
          <w:spacing w:val="-1"/>
        </w:rPr>
        <w:t> </w:t>
      </w:r>
      <w:r>
        <w:rPr/>
        <w:t>and Morrison,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1987.</w:t>
      </w:r>
    </w:p>
    <w:p>
      <w:pPr>
        <w:pStyle w:val="BodyText"/>
        <w:ind w:left="1260"/>
      </w:pPr>
      <w:r>
        <w:rPr/>
        <w:t>Mnemonic</w:t>
      </w:r>
      <w:r>
        <w:rPr>
          <w:spacing w:val="16"/>
        </w:rPr>
        <w:t> </w:t>
      </w:r>
      <w:r>
        <w:rPr/>
        <w:t>facilitation</w:t>
      </w:r>
      <w:r>
        <w:rPr>
          <w:spacing w:val="75"/>
        </w:rPr>
        <w:t> </w:t>
      </w:r>
      <w:r>
        <w:rPr/>
        <w:t>of</w:t>
      </w:r>
      <w:r>
        <w:rPr>
          <w:spacing w:val="75"/>
        </w:rPr>
        <w:t> </w:t>
      </w:r>
      <w:r>
        <w:rPr/>
        <w:t>learning</w:t>
      </w:r>
      <w:r>
        <w:rPr>
          <w:spacing w:val="74"/>
        </w:rPr>
        <w:t> </w:t>
      </w:r>
      <w:r>
        <w:rPr/>
        <w:t>disabled</w:t>
      </w:r>
      <w:r>
        <w:rPr>
          <w:spacing w:val="75"/>
        </w:rPr>
        <w:t> </w:t>
      </w:r>
      <w:r>
        <w:rPr/>
        <w:t>students‘</w:t>
      </w:r>
      <w:r>
        <w:rPr>
          <w:spacing w:val="76"/>
        </w:rPr>
        <w:t> </w:t>
      </w:r>
      <w:r>
        <w:rPr/>
        <w:t>memory</w:t>
      </w:r>
      <w:r>
        <w:rPr>
          <w:spacing w:val="71"/>
        </w:rPr>
        <w:t> </w:t>
      </w:r>
      <w:r>
        <w:rPr/>
        <w:t>for</w:t>
      </w:r>
      <w:r>
        <w:rPr>
          <w:spacing w:val="74"/>
        </w:rPr>
        <w:t> </w:t>
      </w:r>
      <w:r>
        <w:rPr/>
        <w:t>expository</w:t>
      </w:r>
      <w:r>
        <w:rPr>
          <w:spacing w:val="71"/>
        </w:rPr>
        <w:t> </w:t>
      </w:r>
      <w:r>
        <w:rPr/>
        <w:t>prose.</w:t>
      </w:r>
    </w:p>
    <w:p>
      <w:pPr>
        <w:spacing w:before="0"/>
        <w:ind w:left="126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Educational Psychology,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72:</w:t>
      </w:r>
      <w:r>
        <w:rPr>
          <w:i/>
          <w:spacing w:val="-3"/>
          <w:sz w:val="24"/>
        </w:rPr>
        <w:t> </w:t>
      </w:r>
      <w:r>
        <w:rPr>
          <w:sz w:val="24"/>
        </w:rPr>
        <w:t>27–34.</w:t>
      </w:r>
    </w:p>
    <w:p>
      <w:pPr>
        <w:pStyle w:val="BodyText"/>
      </w:pPr>
    </w:p>
    <w:p>
      <w:pPr>
        <w:pStyle w:val="BodyText"/>
        <w:spacing w:before="1"/>
        <w:ind w:left="540"/>
      </w:pPr>
      <w:r>
        <w:rPr/>
        <w:t>Sh</w:t>
      </w:r>
      <w:r>
        <w:rPr>
          <w:spacing w:val="-1"/>
        </w:rPr>
        <w:t>a</w:t>
      </w:r>
      <w:r>
        <w:rPr/>
        <w:t>uhn</w:t>
      </w:r>
      <w:r>
        <w:rPr>
          <w:spacing w:val="-1"/>
        </w:rPr>
        <w:t>es</w:t>
      </w:r>
      <w:r>
        <w:rPr>
          <w:spacing w:val="2"/>
        </w:rPr>
        <w:t>s</w:t>
      </w:r>
      <w:r>
        <w:rPr>
          <w:spacing w:val="-5"/>
        </w:rPr>
        <w:t>y</w:t>
      </w:r>
      <w:r>
        <w:rPr/>
        <w:t>,</w:t>
      </w:r>
      <w:r>
        <w:rPr>
          <w:spacing w:val="28"/>
        </w:rPr>
        <w:t> </w:t>
      </w:r>
      <w:r>
        <w:rPr>
          <w:spacing w:val="2"/>
        </w:rPr>
        <w:t>J</w:t>
      </w:r>
      <w:r>
        <w:rPr/>
        <w:t>.M.</w:t>
      </w:r>
      <w:r>
        <w:rPr>
          <w:spacing w:val="28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8"/>
        </w:rPr>
        <w:t> </w:t>
      </w:r>
      <w:r>
        <w:rPr>
          <w:spacing w:val="-1"/>
        </w:rPr>
        <w:t>H</w:t>
      </w:r>
      <w:r>
        <w:rPr>
          <w:spacing w:val="-2"/>
        </w:rPr>
        <w:t>a</w:t>
      </w:r>
      <w:r>
        <w:rPr/>
        <w:t>la</w:t>
      </w:r>
      <w:r>
        <w:rPr>
          <w:spacing w:val="4"/>
        </w:rPr>
        <w:t>d</w:t>
      </w:r>
      <w:r>
        <w:rPr>
          <w:spacing w:val="-5"/>
        </w:rPr>
        <w:t>y</w:t>
      </w:r>
      <w:r>
        <w:rPr/>
        <w:t>n</w:t>
      </w:r>
      <w:r>
        <w:rPr>
          <w:spacing w:val="-1"/>
        </w:rPr>
        <w:t>a</w:t>
      </w:r>
      <w:r>
        <w:rPr/>
        <w:t>,</w:t>
      </w:r>
      <w:r>
        <w:rPr>
          <w:spacing w:val="28"/>
        </w:rPr>
        <w:t> </w:t>
      </w:r>
      <w:r>
        <w:rPr/>
        <w:t>T.,</w:t>
      </w:r>
      <w:r>
        <w:rPr>
          <w:spacing w:val="28"/>
        </w:rPr>
        <w:t> </w:t>
      </w:r>
      <w:r>
        <w:rPr/>
        <w:t>1985,</w:t>
      </w:r>
      <w:r>
        <w:rPr>
          <w:spacing w:val="28"/>
        </w:rPr>
        <w:t> </w:t>
      </w:r>
      <w:r>
        <w:rPr>
          <w:spacing w:val="-1"/>
          <w:w w:val="44"/>
        </w:rPr>
        <w:t>―</w:t>
      </w:r>
      <w:r>
        <w:rPr/>
        <w:t>R</w:t>
      </w:r>
      <w:r>
        <w:rPr>
          <w:spacing w:val="-1"/>
        </w:rPr>
        <w:t>es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c</w:t>
      </w:r>
      <w:r>
        <w:rPr/>
        <w:t>h</w:t>
      </w:r>
      <w:r>
        <w:rPr>
          <w:spacing w:val="28"/>
        </w:rPr>
        <w:t> </w:t>
      </w:r>
      <w:r>
        <w:rPr/>
        <w:t>on</w:t>
      </w:r>
      <w:r>
        <w:rPr>
          <w:spacing w:val="28"/>
        </w:rPr>
        <w:t> </w:t>
      </w:r>
      <w:r>
        <w:rPr>
          <w:spacing w:val="-1"/>
        </w:rPr>
        <w:t>studen</w:t>
      </w:r>
      <w:r>
        <w:rPr/>
        <w:t>t</w:t>
      </w:r>
      <w:r>
        <w:rPr>
          <w:spacing w:val="28"/>
        </w:rPr>
        <w:t> </w:t>
      </w:r>
      <w:r>
        <w:rPr>
          <w:spacing w:val="-1"/>
        </w:rPr>
        <w:t>a</w:t>
      </w:r>
      <w:r>
        <w:rPr/>
        <w:t>ttitude</w:t>
      </w:r>
      <w:r>
        <w:rPr>
          <w:spacing w:val="25"/>
        </w:rPr>
        <w:t> </w:t>
      </w:r>
      <w:r>
        <w:rPr/>
        <w:t>tow</w:t>
      </w:r>
      <w:r>
        <w:rPr>
          <w:spacing w:val="-1"/>
        </w:rPr>
        <w:t>a</w:t>
      </w:r>
      <w:r>
        <w:rPr/>
        <w:t>rd</w:t>
      </w:r>
      <w:r>
        <w:rPr>
          <w:spacing w:val="27"/>
        </w:rPr>
        <w:t> </w:t>
      </w:r>
      <w:r>
        <w:rPr>
          <w:spacing w:val="-1"/>
        </w:rPr>
        <w:t>soci</w:t>
      </w:r>
      <w:r>
        <w:rPr>
          <w:spacing w:val="-2"/>
        </w:rPr>
        <w:t>a</w:t>
      </w:r>
      <w:r>
        <w:rPr/>
        <w:t>l</w:t>
      </w:r>
      <w:r>
        <w:rPr>
          <w:spacing w:val="29"/>
        </w:rPr>
        <w:t> </w:t>
      </w:r>
      <w:r>
        <w:rPr>
          <w:spacing w:val="-1"/>
        </w:rPr>
        <w:t>stu</w:t>
      </w:r>
      <w:r>
        <w:rPr>
          <w:spacing w:val="2"/>
        </w:rPr>
        <w:t>d</w:t>
      </w:r>
      <w:r>
        <w:rPr>
          <w:spacing w:val="-5"/>
        </w:rPr>
        <w:t>y</w:t>
      </w:r>
      <w:r>
        <w:rPr>
          <w:spacing w:val="-1"/>
          <w:w w:val="158"/>
        </w:rPr>
        <w:t>‖</w:t>
      </w:r>
      <w:r>
        <w:rPr/>
        <w:t>,</w:t>
      </w:r>
    </w:p>
    <w:p>
      <w:pPr>
        <w:spacing w:before="0"/>
        <w:ind w:left="900" w:right="0" w:firstLine="0"/>
        <w:jc w:val="left"/>
        <w:rPr>
          <w:sz w:val="24"/>
        </w:rPr>
      </w:pP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 49:</w:t>
      </w:r>
      <w:r>
        <w:rPr>
          <w:spacing w:val="-1"/>
          <w:sz w:val="24"/>
        </w:rPr>
        <w:t> </w:t>
      </w:r>
      <w:r>
        <w:rPr>
          <w:sz w:val="24"/>
        </w:rPr>
        <w:t>692–695.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900" w:right="617" w:hanging="360"/>
      </w:pPr>
      <w:r>
        <w:rPr/>
        <w:t>Shyyan, V., Thurlow, M., Liu, K. 2005. Students Perceptions of Instructional Strategies, Voices</w:t>
      </w:r>
      <w:r>
        <w:rPr>
          <w:spacing w:val="1"/>
        </w:rPr>
        <w:t> </w:t>
      </w:r>
      <w:r>
        <w:rPr/>
        <w:t>of</w:t>
      </w:r>
      <w:r>
        <w:rPr>
          <w:spacing w:val="9"/>
        </w:rPr>
        <w:t> </w:t>
      </w:r>
      <w:r>
        <w:rPr/>
        <w:t>English</w:t>
      </w:r>
      <w:r>
        <w:rPr>
          <w:spacing w:val="12"/>
        </w:rPr>
        <w:t> </w:t>
      </w:r>
      <w:r>
        <w:rPr/>
        <w:t>Language</w:t>
      </w:r>
      <w:r>
        <w:rPr>
          <w:spacing w:val="11"/>
        </w:rPr>
        <w:t> </w:t>
      </w:r>
      <w:r>
        <w:rPr/>
        <w:t>Learners</w:t>
      </w:r>
      <w:r>
        <w:rPr>
          <w:spacing w:val="9"/>
        </w:rPr>
        <w:t> </w:t>
      </w:r>
      <w:r>
        <w:rPr/>
        <w:t>with</w:t>
      </w:r>
      <w:r>
        <w:rPr>
          <w:spacing w:val="10"/>
        </w:rPr>
        <w:t> </w:t>
      </w:r>
      <w:r>
        <w:rPr/>
        <w:t>Disabilities.</w:t>
      </w:r>
      <w:r>
        <w:rPr>
          <w:spacing w:val="10"/>
        </w:rPr>
        <w:t> </w:t>
      </w:r>
      <w:r>
        <w:rPr/>
        <w:t>ELLS</w:t>
      </w:r>
      <w:r>
        <w:rPr>
          <w:spacing w:val="10"/>
        </w:rPr>
        <w:t> </w:t>
      </w:r>
      <w:r>
        <w:rPr/>
        <w:t>with</w:t>
      </w:r>
      <w:r>
        <w:rPr>
          <w:spacing w:val="10"/>
        </w:rPr>
        <w:t> </w:t>
      </w:r>
      <w:r>
        <w:rPr/>
        <w:t>Disabilities</w:t>
      </w:r>
      <w:r>
        <w:rPr>
          <w:spacing w:val="9"/>
        </w:rPr>
        <w:t> </w:t>
      </w:r>
      <w:r>
        <w:rPr/>
        <w:t>Report</w:t>
      </w:r>
      <w:r>
        <w:rPr>
          <w:spacing w:val="11"/>
        </w:rPr>
        <w:t> </w:t>
      </w:r>
      <w:r>
        <w:rPr/>
        <w:t>II.</w:t>
      </w:r>
      <w:r>
        <w:rPr>
          <w:spacing w:val="10"/>
        </w:rPr>
        <w:t> </w:t>
      </w:r>
      <w:r>
        <w:rPr/>
        <w:t>Published</w:t>
      </w:r>
      <w:r>
        <w:rPr>
          <w:spacing w:val="-57"/>
        </w:rPr>
        <w:t> </w:t>
      </w:r>
      <w:r>
        <w:rPr/>
        <w:t>by</w:t>
      </w:r>
      <w:r>
        <w:rPr>
          <w:spacing w:val="-6"/>
        </w:rPr>
        <w:t> </w:t>
      </w:r>
      <w:r>
        <w:rPr/>
        <w:t>the National Center</w:t>
      </w:r>
      <w:r>
        <w:rPr>
          <w:spacing w:val="-2"/>
        </w:rPr>
        <w:t> </w:t>
      </w:r>
      <w:r>
        <w:rPr/>
        <w:t>on Educational Outcomes.</w:t>
      </w:r>
    </w:p>
    <w:p>
      <w:pPr>
        <w:spacing w:after="0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90"/>
        <w:ind w:left="900" w:right="609" w:hanging="360"/>
      </w:pPr>
      <w:r>
        <w:rPr/>
        <w:t>Simpson,</w:t>
      </w:r>
      <w:r>
        <w:rPr>
          <w:spacing w:val="14"/>
        </w:rPr>
        <w:t> </w:t>
      </w:r>
      <w:r>
        <w:rPr/>
        <w:t>R.D.</w:t>
      </w:r>
      <w:r>
        <w:rPr>
          <w:spacing w:val="13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4"/>
        </w:rPr>
        <w:t> </w:t>
      </w:r>
      <w:r>
        <w:rPr>
          <w:spacing w:val="-1"/>
        </w:rPr>
        <w:t>Olive</w:t>
      </w:r>
      <w:r>
        <w:rPr>
          <w:spacing w:val="-2"/>
        </w:rPr>
        <w:t>r</w:t>
      </w:r>
      <w:r>
        <w:rPr/>
        <w:t>,</w:t>
      </w:r>
      <w:r>
        <w:rPr>
          <w:spacing w:val="14"/>
        </w:rPr>
        <w:t> </w:t>
      </w:r>
      <w:r>
        <w:rPr>
          <w:spacing w:val="2"/>
        </w:rPr>
        <w:t>J</w:t>
      </w:r>
      <w:r>
        <w:rPr/>
        <w:t>.S.,</w:t>
      </w:r>
      <w:r>
        <w:rPr>
          <w:spacing w:val="14"/>
        </w:rPr>
        <w:t> </w:t>
      </w:r>
      <w:r>
        <w:rPr/>
        <w:t>1990,</w:t>
      </w:r>
      <w:r>
        <w:rPr>
          <w:spacing w:val="14"/>
        </w:rPr>
        <w:t> </w:t>
      </w:r>
      <w:r>
        <w:rPr>
          <w:spacing w:val="-1"/>
          <w:w w:val="44"/>
        </w:rPr>
        <w:t>―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sum</w:t>
      </w:r>
      <w:r>
        <w:rPr>
          <w:spacing w:val="3"/>
        </w:rPr>
        <w:t>m</w:t>
      </w:r>
      <w:r>
        <w:rPr>
          <w:spacing w:val="-1"/>
        </w:rPr>
        <w:t>a</w:t>
      </w:r>
      <w:r>
        <w:rPr>
          <w:spacing w:val="3"/>
        </w:rPr>
        <w:t>r</w:t>
      </w:r>
      <w:r>
        <w:rPr/>
        <w:t>y</w:t>
      </w:r>
      <w:r>
        <w:rPr>
          <w:spacing w:val="9"/>
        </w:rPr>
        <w:t> </w:t>
      </w:r>
      <w:r>
        <w:rPr/>
        <w:t>of</w:t>
      </w:r>
      <w:r>
        <w:rPr>
          <w:spacing w:val="15"/>
        </w:rPr>
        <w:t> </w:t>
      </w:r>
      <w:r>
        <w:rPr/>
        <w:t>major</w:t>
      </w:r>
      <w:r>
        <w:rPr>
          <w:spacing w:val="13"/>
        </w:rPr>
        <w:t> </w:t>
      </w:r>
      <w:r>
        <w:rPr/>
        <w:t>i</w:t>
      </w:r>
      <w:r>
        <w:rPr>
          <w:spacing w:val="2"/>
        </w:rPr>
        <w:t>n</w:t>
      </w:r>
      <w:r>
        <w:rPr/>
        <w:t>flu</w:t>
      </w:r>
      <w:r>
        <w:rPr>
          <w:spacing w:val="-2"/>
        </w:rPr>
        <w:t>e</w:t>
      </w:r>
      <w:r>
        <w:rPr/>
        <w:t>n</w:t>
      </w:r>
      <w:r>
        <w:rPr>
          <w:spacing w:val="-1"/>
        </w:rPr>
        <w:t>ce</w:t>
      </w:r>
      <w:r>
        <w:rPr/>
        <w:t>s</w:t>
      </w:r>
      <w:r>
        <w:rPr>
          <w:spacing w:val="18"/>
        </w:rPr>
        <w:t> </w:t>
      </w:r>
      <w:r>
        <w:rPr/>
        <w:t>on</w:t>
      </w:r>
      <w:r>
        <w:rPr>
          <w:spacing w:val="14"/>
        </w:rPr>
        <w:t> </w:t>
      </w:r>
      <w:r>
        <w:rPr>
          <w:spacing w:val="-1"/>
        </w:rPr>
        <w:t>a</w:t>
      </w:r>
      <w:r>
        <w:rPr/>
        <w:t>ttitud</w:t>
      </w:r>
      <w:r>
        <w:rPr>
          <w:spacing w:val="-1"/>
        </w:rPr>
        <w:t>e</w:t>
      </w:r>
      <w:r>
        <w:rPr/>
        <w:t>s</w:t>
      </w:r>
      <w:r>
        <w:rPr>
          <w:spacing w:val="14"/>
        </w:rPr>
        <w:t> </w:t>
      </w:r>
      <w:r>
        <w:rPr/>
        <w:t>tow</w:t>
      </w:r>
      <w:r>
        <w:rPr>
          <w:spacing w:val="-1"/>
        </w:rPr>
        <w:t>a</w:t>
      </w:r>
      <w:r>
        <w:rPr/>
        <w:t>rd</w:t>
      </w:r>
      <w:r>
        <w:rPr>
          <w:spacing w:val="15"/>
        </w:rPr>
        <w:t> </w:t>
      </w:r>
      <w:r>
        <w:rPr>
          <w:spacing w:val="-1"/>
        </w:rPr>
        <w:t>a</w:t>
      </w:r>
      <w:r>
        <w:rPr/>
        <w:t>nd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science</w:t>
      </w:r>
      <w:r>
        <w:rPr>
          <w:spacing w:val="2"/>
        </w:rPr>
        <w:t> </w:t>
      </w:r>
      <w:r>
        <w:rPr/>
        <w:t>among</w:t>
      </w:r>
      <w:r>
        <w:rPr>
          <w:spacing w:val="-1"/>
        </w:rPr>
        <w:t> </w:t>
      </w:r>
      <w:r>
        <w:rPr/>
        <w:t>adolescent</w:t>
      </w:r>
      <w:r>
        <w:rPr>
          <w:spacing w:val="1"/>
        </w:rPr>
        <w:t> </w:t>
      </w:r>
      <w:r>
        <w:rPr/>
        <w:t>students‖,</w:t>
      </w:r>
      <w:r>
        <w:rPr>
          <w:spacing w:val="2"/>
        </w:rPr>
        <w:t> </w:t>
      </w:r>
      <w:r>
        <w:rPr>
          <w:i/>
        </w:rPr>
        <w:t>Science Education</w:t>
      </w:r>
      <w:r>
        <w:rPr/>
        <w:t>,</w:t>
      </w:r>
      <w:r>
        <w:rPr>
          <w:spacing w:val="2"/>
        </w:rPr>
        <w:t> </w:t>
      </w:r>
      <w:r>
        <w:rPr/>
        <w:t>74:</w:t>
      </w:r>
      <w:r>
        <w:rPr>
          <w:spacing w:val="1"/>
        </w:rPr>
        <w:t> </w:t>
      </w:r>
      <w:r>
        <w:rPr/>
        <w:t>1–18.</w:t>
      </w:r>
    </w:p>
    <w:p>
      <w:pPr>
        <w:pStyle w:val="BodyText"/>
      </w:pPr>
    </w:p>
    <w:p>
      <w:pPr>
        <w:spacing w:before="0"/>
        <w:ind w:left="1260" w:right="1338" w:hanging="720"/>
        <w:jc w:val="left"/>
        <w:rPr>
          <w:sz w:val="24"/>
        </w:rPr>
      </w:pPr>
      <w:r>
        <w:rPr>
          <w:sz w:val="24"/>
        </w:rPr>
        <w:t>Spires,</w:t>
      </w:r>
      <w:r>
        <w:rPr>
          <w:spacing w:val="-2"/>
          <w:sz w:val="24"/>
        </w:rPr>
        <w:t> </w:t>
      </w:r>
      <w:r>
        <w:rPr>
          <w:sz w:val="24"/>
        </w:rPr>
        <w:t>H.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Donley,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2"/>
          <w:sz w:val="24"/>
        </w:rPr>
        <w:t> </w:t>
      </w:r>
      <w:r>
        <w:rPr>
          <w:sz w:val="24"/>
        </w:rPr>
        <w:t>1998.</w:t>
      </w:r>
      <w:r>
        <w:rPr>
          <w:spacing w:val="-1"/>
          <w:sz w:val="24"/>
        </w:rPr>
        <w:t> </w:t>
      </w:r>
      <w:r>
        <w:rPr>
          <w:sz w:val="24"/>
        </w:rPr>
        <w:t>Prior</w:t>
      </w:r>
      <w:r>
        <w:rPr>
          <w:spacing w:val="-2"/>
          <w:sz w:val="24"/>
        </w:rPr>
        <w:t> </w:t>
      </w:r>
      <w:r>
        <w:rPr>
          <w:sz w:val="24"/>
        </w:rPr>
        <w:t>knowledge</w:t>
      </w:r>
      <w:r>
        <w:rPr>
          <w:spacing w:val="-2"/>
          <w:sz w:val="24"/>
        </w:rPr>
        <w:t> </w:t>
      </w:r>
      <w:r>
        <w:rPr>
          <w:sz w:val="24"/>
        </w:rPr>
        <w:t>activation:</w:t>
      </w:r>
      <w:r>
        <w:rPr>
          <w:spacing w:val="1"/>
          <w:sz w:val="24"/>
        </w:rPr>
        <w:t> </w:t>
      </w:r>
      <w:r>
        <w:rPr>
          <w:sz w:val="24"/>
        </w:rPr>
        <w:t>Inducing</w:t>
      </w:r>
      <w:r>
        <w:rPr>
          <w:spacing w:val="-4"/>
          <w:sz w:val="24"/>
        </w:rPr>
        <w:t> </w:t>
      </w:r>
      <w:r>
        <w:rPr>
          <w:sz w:val="24"/>
        </w:rPr>
        <w:t>engagement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informational</w:t>
      </w:r>
      <w:r>
        <w:rPr>
          <w:spacing w:val="-1"/>
          <w:sz w:val="24"/>
        </w:rPr>
        <w:t> </w:t>
      </w:r>
      <w:r>
        <w:rPr>
          <w:sz w:val="24"/>
        </w:rPr>
        <w:t>texts.</w:t>
      </w:r>
      <w:r>
        <w:rPr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Educational Psychology, 90</w:t>
      </w:r>
      <w:r>
        <w:rPr>
          <w:sz w:val="24"/>
        </w:rPr>
        <w:t>(2):</w:t>
      </w:r>
      <w:r>
        <w:rPr>
          <w:spacing w:val="-1"/>
          <w:sz w:val="24"/>
        </w:rPr>
        <w:t> </w:t>
      </w:r>
      <w:r>
        <w:rPr>
          <w:sz w:val="24"/>
        </w:rPr>
        <w:t>249-260.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40"/>
      </w:pPr>
      <w:r>
        <w:rPr/>
        <w:drawing>
          <wp:anchor distT="0" distB="0" distL="0" distR="0" allowOverlap="1" layoutInCell="1" locked="0" behindDoc="1" simplePos="0" relativeHeight="484825600">
            <wp:simplePos x="0" y="0"/>
            <wp:positionH relativeFrom="page">
              <wp:posOffset>1056805</wp:posOffset>
            </wp:positionH>
            <wp:positionV relativeFrom="paragraph">
              <wp:posOffset>225845</wp:posOffset>
            </wp:positionV>
            <wp:extent cx="5508459" cy="5446061"/>
            <wp:effectExtent l="0" t="0" r="0" b="0"/>
            <wp:wrapNone/>
            <wp:docPr id="24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0.584pt;margin-top:4.903112pt;width:470.95pt;height:110.45pt;mso-position-horizontal-relative:page;mso-position-vertical-relative:paragraph;z-index:-18490368" coordorigin="1412,98" coordsize="9419,2209" path="m10831,1754l1412,1754,1412,2031,1412,2307,10831,2307,10831,2031,10831,1754xm10831,926l1412,926,1412,1202,1412,1478,1412,1754,10831,1754,10831,1478,10831,1202,10831,926xm10831,374l1412,374,1412,650,1412,926,10831,926,10831,650,10831,374xm10831,98l1412,98,1412,374,10831,374,10831,98xe" filled="true" fillcolor="#ffffff" stroked="false">
            <v:path arrowok="t"/>
            <v:fill type="solid"/>
            <w10:wrap type="none"/>
          </v:shape>
        </w:pict>
      </w:r>
      <w:r>
        <w:rPr/>
        <w:t>Squire,</w:t>
      </w:r>
      <w:r>
        <w:rPr>
          <w:spacing w:val="-1"/>
        </w:rPr>
        <w:t> </w:t>
      </w:r>
      <w:r>
        <w:rPr/>
        <w:t>J. R.</w:t>
      </w:r>
      <w:r>
        <w:rPr>
          <w:spacing w:val="-1"/>
        </w:rPr>
        <w:t> </w:t>
      </w:r>
      <w:r>
        <w:rPr/>
        <w:t>1983.</w:t>
      </w:r>
      <w:r>
        <w:rPr>
          <w:spacing w:val="-3"/>
        </w:rPr>
        <w:t> </w:t>
      </w:r>
      <w:r>
        <w:rPr/>
        <w:t>Composing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comprehending:</w:t>
      </w:r>
      <w:r>
        <w:rPr>
          <w:spacing w:val="-1"/>
        </w:rPr>
        <w:t> </w:t>
      </w:r>
      <w:r>
        <w:rPr/>
        <w:t>Two sides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-1"/>
        </w:rPr>
        <w:t> </w:t>
      </w:r>
      <w:r>
        <w:rPr/>
        <w:t>basic process.</w:t>
      </w:r>
    </w:p>
    <w:p>
      <w:pPr>
        <w:pStyle w:val="BodyText"/>
        <w:ind w:left="1260"/>
      </w:pPr>
      <w:r>
        <w:rPr/>
        <w:t>Language</w:t>
      </w:r>
      <w:r>
        <w:rPr>
          <w:spacing w:val="-2"/>
        </w:rPr>
        <w:t> </w:t>
      </w:r>
      <w:r>
        <w:rPr/>
        <w:t>Arts, 60: 581-589.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260" w:right="1111" w:hanging="720"/>
      </w:pPr>
      <w:r>
        <w:rPr/>
        <w:t>Stern,</w:t>
      </w:r>
      <w:r>
        <w:rPr>
          <w:spacing w:val="-2"/>
        </w:rPr>
        <w:t> </w:t>
      </w:r>
      <w:r>
        <w:rPr/>
        <w:t>D.I.</w:t>
      </w:r>
      <w:r>
        <w:rPr>
          <w:spacing w:val="-1"/>
        </w:rPr>
        <w:t> </w:t>
      </w:r>
      <w:r>
        <w:rPr/>
        <w:t>1993.</w:t>
      </w:r>
      <w:r>
        <w:rPr>
          <w:spacing w:val="-1"/>
        </w:rPr>
        <w:t> </w:t>
      </w:r>
      <w:r>
        <w:rPr/>
        <w:t>Energy</w:t>
      </w:r>
      <w:r>
        <w:rPr>
          <w:spacing w:val="-4"/>
        </w:rPr>
        <w:t> </w:t>
      </w:r>
      <w:r>
        <w:rPr/>
        <w:t>use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economic growth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USA: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multivariate</w:t>
      </w:r>
      <w:r>
        <w:rPr>
          <w:spacing w:val="-1"/>
        </w:rPr>
        <w:t> </w:t>
      </w:r>
      <w:r>
        <w:rPr/>
        <w:t>approach. Energy</w:t>
      </w:r>
      <w:r>
        <w:rPr>
          <w:spacing w:val="-57"/>
        </w:rPr>
        <w:t> </w:t>
      </w:r>
      <w:r>
        <w:rPr/>
        <w:t>Economics,</w:t>
      </w:r>
      <w:r>
        <w:rPr>
          <w:spacing w:val="-1"/>
        </w:rPr>
        <w:t> </w:t>
      </w:r>
      <w:r>
        <w:rPr/>
        <w:t>15: 137-150.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540"/>
        <w:rPr>
          <w:i/>
        </w:rPr>
      </w:pPr>
      <w:r>
        <w:rPr/>
        <w:t>Stevens,</w:t>
      </w:r>
      <w:r>
        <w:rPr>
          <w:spacing w:val="-1"/>
        </w:rPr>
        <w:t> </w:t>
      </w:r>
      <w:r>
        <w:rPr/>
        <w:t>K. C. 1982. Can we</w:t>
      </w:r>
      <w:r>
        <w:rPr>
          <w:spacing w:val="-2"/>
        </w:rPr>
        <w:t> </w:t>
      </w:r>
      <w:r>
        <w:rPr/>
        <w:t>improve</w:t>
      </w:r>
      <w:r>
        <w:rPr>
          <w:spacing w:val="-1"/>
        </w:rPr>
        <w:t> </w:t>
      </w:r>
      <w:r>
        <w:rPr/>
        <w:t>reading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background</w:t>
      </w:r>
      <w:r>
        <w:rPr>
          <w:spacing w:val="-1"/>
        </w:rPr>
        <w:t> </w:t>
      </w:r>
      <w:r>
        <w:rPr/>
        <w:t>information?</w:t>
      </w:r>
      <w:r>
        <w:rPr>
          <w:spacing w:val="4"/>
        </w:rPr>
        <w:t> </w:t>
      </w:r>
      <w:r>
        <w:rPr>
          <w:i/>
        </w:rPr>
        <w:t>Journal of</w:t>
      </w:r>
    </w:p>
    <w:p>
      <w:pPr>
        <w:pStyle w:val="BodyText"/>
        <w:ind w:left="1260"/>
      </w:pPr>
      <w:r>
        <w:rPr/>
        <w:t>Reading,</w:t>
      </w:r>
      <w:r>
        <w:rPr>
          <w:spacing w:val="-1"/>
        </w:rPr>
        <w:t> </w:t>
      </w:r>
      <w:r>
        <w:rPr/>
        <w:t>January</w:t>
      </w:r>
      <w:r>
        <w:rPr>
          <w:i/>
        </w:rPr>
        <w:t>, </w:t>
      </w:r>
      <w:r>
        <w:rPr/>
        <w:t>326-329.</w:t>
      </w:r>
    </w:p>
    <w:p>
      <w:pPr>
        <w:pStyle w:val="BodyText"/>
      </w:pPr>
    </w:p>
    <w:p>
      <w:pPr>
        <w:pStyle w:val="BodyText"/>
        <w:ind w:left="1260" w:right="1242" w:hanging="720"/>
      </w:pPr>
      <w:r>
        <w:rPr/>
        <w:t>Stillma,</w:t>
      </w:r>
      <w:r>
        <w:rPr>
          <w:spacing w:val="-4"/>
        </w:rPr>
        <w:t> </w:t>
      </w:r>
      <w:r>
        <w:rPr/>
        <w:t>J.A.</w:t>
      </w:r>
      <w:r>
        <w:rPr>
          <w:spacing w:val="-1"/>
        </w:rPr>
        <w:t> </w:t>
      </w:r>
      <w:r>
        <w:rPr/>
        <w:t>2000.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use of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Mnemonics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Mathematics</w:t>
      </w:r>
      <w:r>
        <w:rPr>
          <w:spacing w:val="-57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Disabilities.</w:t>
      </w:r>
      <w:r>
        <w:rPr>
          <w:spacing w:val="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Disability</w:t>
      </w:r>
      <w:r>
        <w:rPr>
          <w:spacing w:val="-5"/>
        </w:rPr>
        <w:t> </w:t>
      </w:r>
      <w:r>
        <w:rPr/>
        <w:t>Quarterly, USA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260" w:right="1010" w:hanging="720"/>
      </w:pPr>
      <w:r>
        <w:rPr/>
        <w:pict>
          <v:shape style="position:absolute;margin-left:70.584pt;margin-top:-8.896885pt;width:470.95pt;height:41.4pt;mso-position-horizontal-relative:page;mso-position-vertical-relative:paragraph;z-index:-18489856" coordorigin="1412,-178" coordsize="9419,828" path="m10831,-178l1412,-178,1412,98,1412,374,1412,650,10831,650,10831,374,10831,98,10831,-178xe" filled="true" fillcolor="#ffffff" stroked="false">
            <v:path arrowok="t"/>
            <v:fill type="solid"/>
            <w10:wrap type="none"/>
          </v:shape>
        </w:pict>
      </w:r>
      <w:r>
        <w:rPr/>
        <w:t>Stodolsky,</w:t>
      </w:r>
      <w:r>
        <w:rPr>
          <w:spacing w:val="-2"/>
        </w:rPr>
        <w:t> </w:t>
      </w:r>
      <w:r>
        <w:rPr/>
        <w:t>S.S.</w:t>
      </w:r>
      <w:r>
        <w:rPr>
          <w:spacing w:val="-1"/>
        </w:rPr>
        <w:t> </w:t>
      </w:r>
      <w:r>
        <w:rPr/>
        <w:t>1993.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framework for</w:t>
      </w:r>
      <w:r>
        <w:rPr>
          <w:spacing w:val="-3"/>
        </w:rPr>
        <w:t> </w:t>
      </w:r>
      <w:r>
        <w:rPr/>
        <w:t>subject</w:t>
      </w:r>
      <w:r>
        <w:rPr>
          <w:spacing w:val="-1"/>
        </w:rPr>
        <w:t> </w:t>
      </w:r>
      <w:r>
        <w:rPr/>
        <w:t>matter</w:t>
      </w:r>
      <w:r>
        <w:rPr>
          <w:spacing w:val="-2"/>
        </w:rPr>
        <w:t> </w:t>
      </w:r>
      <w:r>
        <w:rPr/>
        <w:t>comparisons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high</w:t>
      </w:r>
      <w:r>
        <w:rPr>
          <w:spacing w:val="1"/>
        </w:rPr>
        <w:t> </w:t>
      </w:r>
      <w:r>
        <w:rPr/>
        <w:t>schools.</w:t>
      </w:r>
      <w:r>
        <w:rPr>
          <w:spacing w:val="-2"/>
        </w:rPr>
        <w:t> </w:t>
      </w:r>
      <w:r>
        <w:rPr/>
        <w:t>Teaching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Teacher Education, 9:</w:t>
      </w:r>
      <w:r>
        <w:rPr>
          <w:spacing w:val="2"/>
        </w:rPr>
        <w:t> </w:t>
      </w:r>
      <w:r>
        <w:rPr/>
        <w:t>333-346.</w:t>
      </w:r>
    </w:p>
    <w:p>
      <w:pPr>
        <w:pStyle w:val="BodyText"/>
      </w:pPr>
    </w:p>
    <w:p>
      <w:pPr>
        <w:pStyle w:val="BodyText"/>
        <w:ind w:left="540"/>
      </w:pPr>
      <w:r>
        <w:rPr/>
        <w:t>Stronghill,</w:t>
      </w:r>
      <w:r>
        <w:rPr>
          <w:spacing w:val="-1"/>
        </w:rPr>
        <w:t> </w:t>
      </w:r>
      <w:r>
        <w:rPr/>
        <w:t>J.O.</w:t>
      </w:r>
      <w:r>
        <w:rPr>
          <w:spacing w:val="-1"/>
        </w:rPr>
        <w:t> </w:t>
      </w:r>
      <w:r>
        <w:rPr/>
        <w:t>2004.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Coherence and</w:t>
      </w:r>
      <w:r>
        <w:rPr>
          <w:spacing w:val="-1"/>
        </w:rPr>
        <w:t> </w:t>
      </w:r>
      <w:r>
        <w:rPr/>
        <w:t>Purpose.</w:t>
      </w:r>
      <w:r>
        <w:rPr>
          <w:spacing w:val="-2"/>
        </w:rPr>
        <w:t> </w:t>
      </w:r>
      <w:r>
        <w:rPr/>
        <w:t>(Pp.</w:t>
      </w:r>
      <w:r>
        <w:rPr>
          <w:spacing w:val="-1"/>
        </w:rPr>
        <w:t> </w:t>
      </w:r>
      <w:r>
        <w:rPr/>
        <w:t>11-20).</w:t>
      </w:r>
      <w:r>
        <w:rPr>
          <w:spacing w:val="-1"/>
        </w:rPr>
        <w:t> </w:t>
      </w:r>
      <w:r>
        <w:rPr/>
        <w:t>San</w:t>
      </w:r>
      <w:r>
        <w:rPr>
          <w:spacing w:val="-1"/>
        </w:rPr>
        <w:t> </w:t>
      </w:r>
      <w:r>
        <w:rPr/>
        <w:t>Francisco.</w:t>
      </w:r>
    </w:p>
    <w:p>
      <w:pPr>
        <w:pStyle w:val="BodyText"/>
        <w:ind w:left="1260"/>
      </w:pPr>
      <w:r>
        <w:rPr/>
        <w:t>Jossey-Bass</w:t>
      </w:r>
      <w:r>
        <w:rPr>
          <w:spacing w:val="-2"/>
        </w:rPr>
        <w:t> </w:t>
      </w:r>
      <w:r>
        <w:rPr/>
        <w:t>Publishers.</w:t>
      </w:r>
      <w:r>
        <w:rPr>
          <w:spacing w:val="-1"/>
        </w:rPr>
        <w:t> </w:t>
      </w:r>
      <w:r>
        <w:rPr/>
        <w:t>(Ed.</w:t>
      </w:r>
      <w:r>
        <w:rPr>
          <w:spacing w:val="-2"/>
        </w:rPr>
        <w:t> </w:t>
      </w:r>
      <w:r>
        <w:rPr/>
        <w:t>338-361).</w:t>
      </w:r>
    </w:p>
    <w:p>
      <w:pPr>
        <w:pStyle w:val="BodyText"/>
        <w:spacing w:line="552" w:lineRule="exact" w:before="59"/>
        <w:ind w:left="540" w:right="609"/>
      </w:pPr>
      <w:r>
        <w:rPr/>
        <w:t>Superka, D.</w:t>
      </w:r>
      <w:r>
        <w:rPr>
          <w:spacing w:val="1"/>
        </w:rPr>
        <w:t> </w:t>
      </w:r>
      <w:r>
        <w:rPr/>
        <w:t>2004. Values Education for the Environment: Deakin University, Geeolong, pg. 64.</w:t>
      </w:r>
      <w:r>
        <w:rPr>
          <w:spacing w:val="-57"/>
        </w:rPr>
        <w:t> </w:t>
      </w:r>
      <w:r>
        <w:rPr/>
        <w:t>Susan,</w:t>
      </w:r>
      <w:r>
        <w:rPr>
          <w:spacing w:val="-1"/>
        </w:rPr>
        <w:t> </w:t>
      </w:r>
      <w:r>
        <w:rPr/>
        <w:t>L.</w:t>
      </w:r>
      <w:r>
        <w:rPr>
          <w:spacing w:val="-2"/>
        </w:rPr>
        <w:t> </w:t>
      </w:r>
      <w:r>
        <w:rPr/>
        <w:t>2009.</w:t>
      </w:r>
      <w:r>
        <w:rPr>
          <w:spacing w:val="-2"/>
        </w:rPr>
        <w:t> </w:t>
      </w:r>
      <w:r>
        <w:rPr/>
        <w:t>Strategies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Effective</w:t>
      </w:r>
      <w:r>
        <w:rPr>
          <w:spacing w:val="-3"/>
        </w:rPr>
        <w:t> </w:t>
      </w:r>
      <w:r>
        <w:rPr/>
        <w:t>Teacher</w:t>
      </w:r>
      <w:r>
        <w:rPr>
          <w:spacing w:val="-2"/>
        </w:rPr>
        <w:t> </w:t>
      </w:r>
      <w:r>
        <w:rPr/>
        <w:t>Guided</w:t>
      </w:r>
      <w:r>
        <w:rPr>
          <w:spacing w:val="-1"/>
        </w:rPr>
        <w:t> </w:t>
      </w:r>
      <w:r>
        <w:rPr/>
        <w:t>Instruction</w:t>
      </w:r>
      <w:r>
        <w:rPr>
          <w:spacing w:val="-1"/>
        </w:rPr>
        <w:t> </w:t>
      </w:r>
      <w:r>
        <w:rPr/>
        <w:t>@</w:t>
      </w:r>
      <w:r>
        <w:rPr>
          <w:spacing w:val="-1"/>
        </w:rPr>
        <w:t> </w:t>
      </w:r>
      <w:r>
        <w:rPr/>
        <w:t>Idealindiana.com.</w:t>
      </w:r>
      <w:r>
        <w:rPr>
          <w:spacing w:val="-2"/>
        </w:rPr>
        <w:t> </w:t>
      </w:r>
      <w:r>
        <w:rPr/>
        <w:t>Mulkey</w:t>
      </w:r>
    </w:p>
    <w:p>
      <w:pPr>
        <w:pStyle w:val="BodyText"/>
        <w:spacing w:line="218" w:lineRule="exact"/>
        <w:ind w:left="1260"/>
      </w:pPr>
      <w:r>
        <w:rPr/>
        <w:t>Educational</w:t>
      </w:r>
      <w:r>
        <w:rPr>
          <w:spacing w:val="-3"/>
        </w:rPr>
        <w:t> </w:t>
      </w:r>
      <w:r>
        <w:rPr/>
        <w:t>Consulting</w:t>
      </w:r>
      <w:r>
        <w:rPr>
          <w:spacing w:val="-4"/>
        </w:rPr>
        <w:t> </w:t>
      </w:r>
      <w:r>
        <w:rPr/>
        <w:t>Training.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60" w:right="622" w:hanging="720"/>
      </w:pPr>
      <w:r>
        <w:rPr/>
        <w:t>Svinicki, M. 2011. Learner-centred teaching: An HETL interview with Dr Marilla Svinicki,</w:t>
      </w:r>
      <w:r>
        <w:rPr>
          <w:spacing w:val="1"/>
        </w:rPr>
        <w:t> </w:t>
      </w:r>
      <w:r>
        <w:rPr/>
        <w:t>interviewers:</w:t>
      </w:r>
      <w:r>
        <w:rPr>
          <w:spacing w:val="21"/>
        </w:rPr>
        <w:t> </w:t>
      </w:r>
      <w:r>
        <w:rPr/>
        <w:t>Patrick</w:t>
      </w:r>
      <w:r>
        <w:rPr>
          <w:spacing w:val="21"/>
        </w:rPr>
        <w:t> </w:t>
      </w:r>
      <w:r>
        <w:rPr/>
        <w:t>Blessing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/>
        <w:t>Krassie</w:t>
      </w:r>
      <w:r>
        <w:rPr>
          <w:spacing w:val="21"/>
        </w:rPr>
        <w:t> </w:t>
      </w:r>
      <w:r>
        <w:rPr/>
        <w:t>Petrova</w:t>
      </w:r>
      <w:r>
        <w:rPr>
          <w:spacing w:val="20"/>
        </w:rPr>
        <w:t> </w:t>
      </w:r>
      <w:r>
        <w:rPr/>
        <w:t>published</w:t>
      </w:r>
      <w:r>
        <w:rPr>
          <w:spacing w:val="21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21"/>
        </w:rPr>
        <w:t> </w:t>
      </w:r>
      <w:r>
        <w:rPr/>
        <w:t>HETL</w:t>
      </w:r>
      <w:r>
        <w:rPr>
          <w:spacing w:val="22"/>
        </w:rPr>
        <w:t> </w:t>
      </w:r>
      <w:r>
        <w:rPr/>
        <w:t>International</w:t>
      </w:r>
      <w:r>
        <w:rPr>
          <w:spacing w:val="-57"/>
        </w:rPr>
        <w:t> </w:t>
      </w:r>
      <w:r>
        <w:rPr/>
        <w:t>Review,</w:t>
      </w:r>
      <w:r>
        <w:rPr>
          <w:spacing w:val="-3"/>
        </w:rPr>
        <w:t> </w:t>
      </w:r>
      <w:r>
        <w:rPr/>
        <w:t>Vol.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r>
        <w:rPr/>
        <w:t>Article</w:t>
      </w:r>
      <w:r>
        <w:rPr>
          <w:spacing w:val="-2"/>
        </w:rPr>
        <w:t> </w:t>
      </w:r>
      <w:r>
        <w:rPr/>
        <w:t>11.</w:t>
      </w:r>
      <w:r>
        <w:rPr>
          <w:spacing w:val="-2"/>
        </w:rPr>
        <w:t> </w:t>
      </w:r>
      <w:r>
        <w:rPr/>
        <w:t>Retrieved</w:t>
      </w:r>
      <w:r>
        <w:rPr>
          <w:spacing w:val="-2"/>
        </w:rPr>
        <w:t> </w:t>
      </w:r>
      <w:r>
        <w:rPr/>
        <w:t>from </w:t>
      </w:r>
      <w:hyperlink r:id="rId36">
        <w:r>
          <w:rPr>
            <w:u w:val="single"/>
          </w:rPr>
          <w:t>http://htl.org/2011/01/learner-centred</w:t>
        </w:r>
        <w:r>
          <w:rPr>
            <w:spacing w:val="-2"/>
          </w:rPr>
          <w:t> </w:t>
        </w:r>
      </w:hyperlink>
      <w:r>
        <w:rPr/>
        <w:t>teaching.</w:t>
      </w:r>
    </w:p>
    <w:p>
      <w:pPr>
        <w:pStyle w:val="BodyText"/>
      </w:pPr>
    </w:p>
    <w:p>
      <w:pPr>
        <w:pStyle w:val="BodyText"/>
        <w:ind w:left="1260" w:right="609" w:hanging="720"/>
      </w:pPr>
      <w:r>
        <w:rPr/>
        <w:t>Swanson, H.L. 1999. Instructional components that predict treatment outcomes for students with</w:t>
      </w:r>
      <w:r>
        <w:rPr>
          <w:spacing w:val="1"/>
        </w:rPr>
        <w:t> </w:t>
      </w:r>
      <w:r>
        <w:rPr/>
        <w:t>learning</w:t>
      </w:r>
      <w:r>
        <w:rPr>
          <w:spacing w:val="9"/>
        </w:rPr>
        <w:t> </w:t>
      </w:r>
      <w:r>
        <w:rPr/>
        <w:t>disabilities.</w:t>
      </w:r>
      <w:r>
        <w:rPr>
          <w:spacing w:val="11"/>
        </w:rPr>
        <w:t> </w:t>
      </w:r>
      <w:r>
        <w:rPr/>
        <w:t>Support</w:t>
      </w:r>
      <w:r>
        <w:rPr>
          <w:spacing w:val="12"/>
        </w:rPr>
        <w:t> </w:t>
      </w:r>
      <w:r>
        <w:rPr/>
        <w:t>for</w:t>
      </w:r>
      <w:r>
        <w:rPr>
          <w:spacing w:val="10"/>
        </w:rPr>
        <w:t> </w:t>
      </w:r>
      <w:r>
        <w:rPr/>
        <w:t>a</w:t>
      </w:r>
      <w:r>
        <w:rPr>
          <w:spacing w:val="13"/>
        </w:rPr>
        <w:t> </w:t>
      </w:r>
      <w:r>
        <w:rPr/>
        <w:t>combined</w:t>
      </w:r>
      <w:r>
        <w:rPr>
          <w:spacing w:val="14"/>
        </w:rPr>
        <w:t> </w:t>
      </w:r>
      <w:r>
        <w:rPr/>
        <w:t>strategy</w:t>
      </w:r>
      <w:r>
        <w:rPr>
          <w:spacing w:val="6"/>
        </w:rPr>
        <w:t> </w:t>
      </w:r>
      <w:r>
        <w:rPr/>
        <w:t>and</w:t>
      </w:r>
      <w:r>
        <w:rPr>
          <w:spacing w:val="11"/>
        </w:rPr>
        <w:t> </w:t>
      </w:r>
      <w:r>
        <w:rPr/>
        <w:t>direct</w:t>
      </w:r>
      <w:r>
        <w:rPr>
          <w:spacing w:val="12"/>
        </w:rPr>
        <w:t> </w:t>
      </w:r>
      <w:r>
        <w:rPr/>
        <w:t>instruction</w:t>
      </w:r>
      <w:r>
        <w:rPr>
          <w:spacing w:val="11"/>
        </w:rPr>
        <w:t> </w:t>
      </w:r>
      <w:r>
        <w:rPr/>
        <w:t>model.</w:t>
      </w:r>
      <w:r>
        <w:rPr>
          <w:spacing w:val="-57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disabilities research and practice, 14(3): 129-140.</w:t>
      </w:r>
    </w:p>
    <w:p>
      <w:pPr>
        <w:pStyle w:val="BodyText"/>
        <w:spacing w:before="1"/>
      </w:pPr>
    </w:p>
    <w:p>
      <w:pPr>
        <w:pStyle w:val="BodyText"/>
        <w:ind w:left="1260" w:right="680" w:hanging="720"/>
      </w:pPr>
      <w:r>
        <w:rPr/>
        <w:t>Tan,</w:t>
      </w:r>
      <w:r>
        <w:rPr>
          <w:spacing w:val="-1"/>
        </w:rPr>
        <w:t> </w:t>
      </w:r>
      <w:r>
        <w:rPr/>
        <w:t>Y.S.,</w:t>
      </w:r>
      <w:r>
        <w:rPr>
          <w:spacing w:val="-1"/>
        </w:rPr>
        <w:t> </w:t>
      </w:r>
      <w:r>
        <w:rPr/>
        <w:t>2007.</w:t>
      </w:r>
      <w:r>
        <w:rPr>
          <w:spacing w:val="59"/>
        </w:rPr>
        <w:t> </w:t>
      </w:r>
      <w:r>
        <w:rPr/>
        <w:t>Attitudes and</w:t>
      </w:r>
      <w:r>
        <w:rPr>
          <w:spacing w:val="-2"/>
        </w:rPr>
        <w:t> </w:t>
      </w:r>
      <w:r>
        <w:rPr/>
        <w:t>achievement orientations</w:t>
      </w:r>
      <w:r>
        <w:rPr>
          <w:spacing w:val="-1"/>
        </w:rPr>
        <w:t> </w:t>
      </w:r>
      <w:r>
        <w:rPr/>
        <w:t>of students</w:t>
      </w:r>
      <w:r>
        <w:rPr>
          <w:spacing w:val="-1"/>
        </w:rPr>
        <w:t> </w:t>
      </w:r>
      <w:r>
        <w:rPr/>
        <w:t>towards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Science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Mathematics in English.</w:t>
      </w:r>
      <w:r>
        <w:rPr>
          <w:spacing w:val="1"/>
        </w:rPr>
        <w:t> </w:t>
      </w:r>
      <w:r>
        <w:rPr/>
        <w:t>Kajian Malaysia, Jld.</w:t>
      </w:r>
      <w:r>
        <w:rPr>
          <w:spacing w:val="-1"/>
        </w:rPr>
        <w:t> </w:t>
      </w:r>
      <w:r>
        <w:rPr/>
        <w:t>XXV, No. 1, Jun 2007</w:t>
      </w:r>
    </w:p>
    <w:p>
      <w:pPr>
        <w:pStyle w:val="BodyText"/>
      </w:pPr>
    </w:p>
    <w:p>
      <w:pPr>
        <w:pStyle w:val="BodyText"/>
        <w:ind w:left="1260" w:right="2594" w:hanging="720"/>
      </w:pPr>
      <w:r>
        <w:rPr/>
        <w:t>The</w:t>
      </w:r>
      <w:r>
        <w:rPr>
          <w:spacing w:val="-3"/>
        </w:rPr>
        <w:t> </w:t>
      </w:r>
      <w:r>
        <w:rPr/>
        <w:t>Access</w:t>
      </w:r>
      <w:r>
        <w:rPr>
          <w:spacing w:val="-1"/>
        </w:rPr>
        <w:t> </w:t>
      </w:r>
      <w:r>
        <w:rPr/>
        <w:t>Center</w:t>
      </w:r>
      <w:r>
        <w:rPr>
          <w:spacing w:val="-3"/>
        </w:rPr>
        <w:t> </w:t>
      </w:r>
      <w:r>
        <w:rPr/>
        <w:t>2006.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mnemonic</w:t>
      </w:r>
      <w:r>
        <w:rPr>
          <w:spacing w:val="-1"/>
        </w:rPr>
        <w:t> </w:t>
      </w:r>
      <w:r>
        <w:rPr/>
        <w:t>instruction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teach</w:t>
      </w:r>
      <w:r>
        <w:rPr>
          <w:spacing w:val="-1"/>
        </w:rPr>
        <w:t> </w:t>
      </w:r>
      <w:r>
        <w:rPr/>
        <w:t>Mathematics.</w:t>
      </w:r>
      <w:r>
        <w:rPr>
          <w:spacing w:val="-57"/>
        </w:rPr>
        <w:t> </w:t>
      </w:r>
      <w:hyperlink r:id="rId37">
        <w:r>
          <w:rPr/>
          <w:t>http://www.k8accesscenter.org.</w:t>
        </w:r>
      </w:hyperlink>
    </w:p>
    <w:p>
      <w:pPr>
        <w:pStyle w:val="BodyText"/>
      </w:pPr>
    </w:p>
    <w:p>
      <w:pPr>
        <w:pStyle w:val="BodyText"/>
        <w:ind w:left="900" w:right="1699" w:hanging="360"/>
      </w:pPr>
      <w:r>
        <w:rPr/>
        <w:t>The</w:t>
      </w:r>
      <w:r>
        <w:rPr>
          <w:spacing w:val="-3"/>
        </w:rPr>
        <w:t> </w:t>
      </w:r>
      <w:r>
        <w:rPr/>
        <w:t>AAUW</w:t>
      </w:r>
      <w:r>
        <w:rPr>
          <w:spacing w:val="-1"/>
        </w:rPr>
        <w:t> </w:t>
      </w:r>
      <w:r>
        <w:rPr/>
        <w:t>Report 1992.</w:t>
      </w:r>
      <w:r>
        <w:rPr>
          <w:spacing w:val="-1"/>
        </w:rPr>
        <w:t> </w:t>
      </w:r>
      <w:r>
        <w:rPr/>
        <w:t>How</w:t>
      </w:r>
      <w:r>
        <w:rPr>
          <w:spacing w:val="-2"/>
        </w:rPr>
        <w:t> </w:t>
      </w:r>
      <w:r>
        <w:rPr/>
        <w:t>Schools Shortage Girls:</w:t>
      </w:r>
      <w:r>
        <w:rPr>
          <w:spacing w:val="-1"/>
        </w:rPr>
        <w:t> </w:t>
      </w:r>
      <w:r>
        <w:rPr/>
        <w:t>Washington</w:t>
      </w:r>
      <w:r>
        <w:rPr>
          <w:spacing w:val="-1"/>
        </w:rPr>
        <w:t> </w:t>
      </w:r>
      <w:r>
        <w:rPr/>
        <w:t>DC. The</w:t>
      </w:r>
      <w:r>
        <w:rPr>
          <w:spacing w:val="-3"/>
        </w:rPr>
        <w:t> </w:t>
      </w:r>
      <w:r>
        <w:rPr/>
        <w:t>AAUW</w:t>
      </w:r>
      <w:r>
        <w:rPr>
          <w:spacing w:val="-57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Foundation and National Education</w:t>
      </w:r>
      <w:r>
        <w:rPr>
          <w:spacing w:val="-1"/>
        </w:rPr>
        <w:t> </w:t>
      </w:r>
      <w:r>
        <w:rPr/>
        <w:t>Association.</w:t>
      </w:r>
    </w:p>
    <w:p>
      <w:pPr>
        <w:spacing w:after="0"/>
        <w:sectPr>
          <w:pgSz w:w="12240" w:h="15840"/>
          <w:pgMar w:header="0" w:footer="1015" w:top="1500" w:bottom="1200" w:left="900" w:right="820"/>
        </w:sectPr>
      </w:pPr>
    </w:p>
    <w:p>
      <w:pPr>
        <w:spacing w:before="72"/>
        <w:ind w:left="540" w:right="0" w:firstLine="0"/>
        <w:jc w:val="left"/>
        <w:rPr>
          <w:sz w:val="24"/>
        </w:rPr>
      </w:pPr>
      <w:r>
        <w:rPr>
          <w:sz w:val="24"/>
        </w:rPr>
        <w:t>Triandis,</w:t>
      </w:r>
      <w:r>
        <w:rPr>
          <w:spacing w:val="-1"/>
          <w:sz w:val="24"/>
        </w:rPr>
        <w:t> </w:t>
      </w:r>
      <w:r>
        <w:rPr>
          <w:sz w:val="24"/>
        </w:rPr>
        <w:t>C.H., 1971,</w:t>
      </w:r>
      <w:r>
        <w:rPr>
          <w:spacing w:val="-2"/>
          <w:sz w:val="24"/>
        </w:rPr>
        <w:t> </w:t>
      </w:r>
      <w:r>
        <w:rPr>
          <w:i/>
          <w:sz w:val="24"/>
        </w:rPr>
        <w:t>Attitude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Attitude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Change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New York: John</w:t>
      </w:r>
      <w:r>
        <w:rPr>
          <w:spacing w:val="-1"/>
          <w:sz w:val="24"/>
        </w:rPr>
        <w:t> </w:t>
      </w:r>
      <w:r>
        <w:rPr>
          <w:sz w:val="24"/>
        </w:rPr>
        <w:t>Wiley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Sons</w:t>
      </w:r>
      <w:r>
        <w:rPr>
          <w:spacing w:val="2"/>
          <w:sz w:val="24"/>
        </w:rPr>
        <w:t> </w:t>
      </w:r>
      <w:r>
        <w:rPr>
          <w:sz w:val="24"/>
        </w:rPr>
        <w:t>Inc.</w:t>
      </w:r>
    </w:p>
    <w:p>
      <w:pPr>
        <w:pStyle w:val="BodyText"/>
      </w:pPr>
    </w:p>
    <w:p>
      <w:pPr>
        <w:pStyle w:val="BodyText"/>
        <w:ind w:left="1260" w:right="724" w:hanging="720"/>
      </w:pPr>
      <w:r>
        <w:rPr/>
        <w:t>Tsue, E.A. and Anyor, J.W. 2006. Relationship between students‘ achievement in secondary</w:t>
      </w:r>
      <w:r>
        <w:rPr>
          <w:spacing w:val="1"/>
        </w:rPr>
        <w:t> </w:t>
      </w:r>
      <w:r>
        <w:rPr/>
        <w:t>school</w:t>
      </w:r>
      <w:r>
        <w:rPr>
          <w:spacing w:val="29"/>
        </w:rPr>
        <w:t> </w:t>
      </w:r>
      <w:r>
        <w:rPr/>
        <w:t>mathematics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science</w:t>
      </w:r>
      <w:r>
        <w:rPr>
          <w:spacing w:val="27"/>
        </w:rPr>
        <w:t> </w:t>
      </w:r>
      <w:r>
        <w:rPr/>
        <w:t>subjects.</w:t>
      </w:r>
      <w:r>
        <w:rPr>
          <w:spacing w:val="29"/>
        </w:rPr>
        <w:t> </w:t>
      </w:r>
      <w:r>
        <w:rPr/>
        <w:t>Journal</w:t>
      </w:r>
      <w:r>
        <w:rPr>
          <w:spacing w:val="29"/>
        </w:rPr>
        <w:t> </w:t>
      </w:r>
      <w:r>
        <w:rPr/>
        <w:t>of</w:t>
      </w:r>
      <w:r>
        <w:rPr>
          <w:spacing w:val="27"/>
        </w:rPr>
        <w:t> </w:t>
      </w:r>
      <w:r>
        <w:rPr/>
        <w:t>Research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Curriculum</w:t>
      </w:r>
      <w:r>
        <w:rPr>
          <w:spacing w:val="29"/>
        </w:rPr>
        <w:t> </w:t>
      </w:r>
      <w:r>
        <w:rPr/>
        <w:t>and</w:t>
      </w:r>
      <w:r>
        <w:rPr>
          <w:spacing w:val="-57"/>
        </w:rPr>
        <w:t> </w:t>
      </w:r>
      <w:r>
        <w:rPr/>
        <w:t>Teaching</w:t>
      </w:r>
      <w:r>
        <w:rPr>
          <w:spacing w:val="56"/>
        </w:rPr>
        <w:t> </w:t>
      </w:r>
      <w:r>
        <w:rPr/>
        <w:t>(JRCT). 1.1:</w:t>
      </w:r>
      <w:r>
        <w:rPr>
          <w:spacing w:val="2"/>
        </w:rPr>
        <w:t> </w:t>
      </w:r>
      <w:r>
        <w:rPr/>
        <w:t>48-54</w:t>
      </w:r>
    </w:p>
    <w:p>
      <w:pPr>
        <w:pStyle w:val="BodyText"/>
      </w:pPr>
    </w:p>
    <w:p>
      <w:pPr>
        <w:pStyle w:val="BodyText"/>
        <w:ind w:left="540"/>
      </w:pPr>
      <w:r>
        <w:rPr/>
        <w:t>Uberti,</w:t>
      </w:r>
      <w:r>
        <w:rPr>
          <w:spacing w:val="-2"/>
        </w:rPr>
        <w:t> </w:t>
      </w:r>
      <w:r>
        <w:rPr/>
        <w:t>H. Z.,</w:t>
      </w:r>
      <w:r>
        <w:rPr>
          <w:spacing w:val="-1"/>
        </w:rPr>
        <w:t> </w:t>
      </w:r>
      <w:r>
        <w:rPr/>
        <w:t>Scruggs,</w:t>
      </w:r>
      <w:r>
        <w:rPr>
          <w:spacing w:val="-2"/>
        </w:rPr>
        <w:t> </w:t>
      </w:r>
      <w:r>
        <w:rPr/>
        <w:t>T.</w:t>
      </w:r>
      <w:r>
        <w:rPr>
          <w:spacing w:val="1"/>
        </w:rPr>
        <w:t> </w:t>
      </w:r>
      <w:r>
        <w:rPr/>
        <w:t>E., and</w:t>
      </w:r>
      <w:r>
        <w:rPr>
          <w:spacing w:val="-1"/>
        </w:rPr>
        <w:t> </w:t>
      </w:r>
      <w:r>
        <w:rPr/>
        <w:t>Mastropieri,</w:t>
      </w:r>
      <w:r>
        <w:rPr>
          <w:spacing w:val="-2"/>
        </w:rPr>
        <w:t> </w:t>
      </w:r>
      <w:r>
        <w:rPr/>
        <w:t>M.</w:t>
      </w:r>
      <w:r>
        <w:rPr>
          <w:spacing w:val="1"/>
        </w:rPr>
        <w:t> </w:t>
      </w:r>
      <w:r>
        <w:rPr/>
        <w:t>A.</w:t>
      </w:r>
      <w:r>
        <w:rPr>
          <w:spacing w:val="-1"/>
        </w:rPr>
        <w:t> </w:t>
      </w:r>
      <w:r>
        <w:rPr/>
        <w:t>2003.</w:t>
      </w:r>
      <w:r>
        <w:rPr>
          <w:spacing w:val="-1"/>
        </w:rPr>
        <w:t> </w:t>
      </w:r>
      <w:r>
        <w:rPr/>
        <w:t>Keywords</w:t>
      </w:r>
      <w:r>
        <w:rPr>
          <w:spacing w:val="-2"/>
        </w:rPr>
        <w:t> </w:t>
      </w:r>
      <w:r>
        <w:rPr/>
        <w:t>make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difference!</w:t>
      </w:r>
    </w:p>
    <w:p>
      <w:pPr>
        <w:pStyle w:val="BodyText"/>
        <w:ind w:left="1260" w:right="615"/>
        <w:rPr>
          <w:i/>
        </w:rPr>
      </w:pPr>
      <w:r>
        <w:rPr/>
        <w:drawing>
          <wp:anchor distT="0" distB="0" distL="0" distR="0" allowOverlap="1" layoutInCell="1" locked="0" behindDoc="1" simplePos="0" relativeHeight="484827136">
            <wp:simplePos x="0" y="0"/>
            <wp:positionH relativeFrom="page">
              <wp:posOffset>1056805</wp:posOffset>
            </wp:positionH>
            <wp:positionV relativeFrom="paragraph">
              <wp:posOffset>168695</wp:posOffset>
            </wp:positionV>
            <wp:extent cx="5508459" cy="5446061"/>
            <wp:effectExtent l="0" t="0" r="0" b="0"/>
            <wp:wrapNone/>
            <wp:docPr id="24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6.580002pt;margin-top:.403112pt;width:434.95pt;height:27.6pt;mso-position-horizontal-relative:page;mso-position-vertical-relative:paragraph;z-index:-18488832" coordorigin="2132,8" coordsize="8699,552" path="m10831,284l2132,284,2132,560,10831,560,10831,284xm10831,8l2132,8,2132,284,10831,284,10831,8xe" filled="true" fillcolor="#ffffff" stroked="false">
            <v:path arrowok="t"/>
            <v:fill type="solid"/>
            <w10:wrap type="none"/>
          </v:shape>
        </w:pict>
      </w:r>
      <w:r>
        <w:rPr/>
        <w:t>Mnemonic</w:t>
      </w:r>
      <w:r>
        <w:rPr>
          <w:spacing w:val="5"/>
        </w:rPr>
        <w:t> </w:t>
      </w:r>
      <w:r>
        <w:rPr/>
        <w:t>instruction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inclusive</w:t>
      </w:r>
      <w:r>
        <w:rPr>
          <w:spacing w:val="6"/>
        </w:rPr>
        <w:t> </w:t>
      </w:r>
      <w:r>
        <w:rPr/>
        <w:t>classrooms</w:t>
      </w:r>
      <w:r>
        <w:rPr>
          <w:i/>
        </w:rPr>
        <w:t>.</w:t>
      </w:r>
      <w:r>
        <w:rPr>
          <w:i/>
          <w:spacing w:val="6"/>
        </w:rPr>
        <w:t> </w:t>
      </w:r>
      <w:r>
        <w:rPr/>
        <w:t>Teaching</w:t>
      </w:r>
      <w:r>
        <w:rPr>
          <w:spacing w:val="4"/>
        </w:rPr>
        <w:t> </w:t>
      </w:r>
      <w:r>
        <w:rPr/>
        <w:t>Exceptional</w:t>
      </w:r>
      <w:r>
        <w:rPr>
          <w:spacing w:val="7"/>
        </w:rPr>
        <w:t> </w:t>
      </w:r>
      <w:r>
        <w:rPr/>
        <w:t>Children,</w:t>
      </w:r>
      <w:r>
        <w:rPr>
          <w:spacing w:val="6"/>
        </w:rPr>
        <w:t> </w:t>
      </w:r>
      <w:r>
        <w:rPr/>
        <w:t>10.3:</w:t>
      </w:r>
      <w:r>
        <w:rPr>
          <w:spacing w:val="6"/>
        </w:rPr>
        <w:t> </w:t>
      </w:r>
      <w:r>
        <w:rPr/>
        <w:t>56–</w:t>
      </w:r>
      <w:r>
        <w:rPr>
          <w:spacing w:val="-57"/>
        </w:rPr>
        <w:t> </w:t>
      </w:r>
      <w:r>
        <w:rPr/>
        <w:t>61</w:t>
      </w:r>
      <w:r>
        <w:rPr>
          <w:i/>
        </w:rPr>
        <w:t>.</w:t>
      </w:r>
    </w:p>
    <w:p>
      <w:pPr>
        <w:pStyle w:val="BodyText"/>
        <w:rPr>
          <w:i/>
        </w:rPr>
      </w:pPr>
    </w:p>
    <w:p>
      <w:pPr>
        <w:pStyle w:val="BodyText"/>
        <w:ind w:left="1260" w:right="1490" w:hanging="720"/>
      </w:pPr>
      <w:r>
        <w:rPr/>
        <w:t>WAEC</w:t>
      </w:r>
      <w:r>
        <w:rPr>
          <w:spacing w:val="-1"/>
        </w:rPr>
        <w:t> </w:t>
      </w:r>
      <w:r>
        <w:rPr/>
        <w:t>2010.</w:t>
      </w:r>
      <w:r>
        <w:rPr>
          <w:spacing w:val="-1"/>
        </w:rPr>
        <w:t> </w:t>
      </w:r>
      <w:r>
        <w:rPr/>
        <w:t>Chief</w:t>
      </w:r>
      <w:r>
        <w:rPr>
          <w:spacing w:val="-1"/>
        </w:rPr>
        <w:t> </w:t>
      </w:r>
      <w:r>
        <w:rPr/>
        <w:t>Examiner‘s</w:t>
      </w:r>
      <w:r>
        <w:rPr>
          <w:spacing w:val="-2"/>
        </w:rPr>
        <w:t> </w:t>
      </w:r>
      <w:r>
        <w:rPr/>
        <w:t>Report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Senior Secondary</w:t>
      </w:r>
      <w:r>
        <w:rPr>
          <w:spacing w:val="-6"/>
        </w:rPr>
        <w:t> </w:t>
      </w:r>
      <w:r>
        <w:rPr/>
        <w:t>Certificate</w:t>
      </w:r>
      <w:r>
        <w:rPr>
          <w:spacing w:val="-1"/>
        </w:rPr>
        <w:t> </w:t>
      </w:r>
      <w:r>
        <w:rPr/>
        <w:t>Examinations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Mathematics.</w:t>
      </w:r>
    </w:p>
    <w:p>
      <w:pPr>
        <w:pStyle w:val="BodyText"/>
        <w:spacing w:before="1"/>
      </w:pPr>
    </w:p>
    <w:p>
      <w:pPr>
        <w:pStyle w:val="BodyText"/>
        <w:ind w:left="1260" w:right="1201" w:hanging="720"/>
      </w:pPr>
      <w:r>
        <w:rPr/>
        <w:t>WAEC 2012. Analysis of May/June, Senior Secondary Certificate Examinations Results in</w:t>
      </w:r>
      <w:r>
        <w:rPr>
          <w:spacing w:val="-57"/>
        </w:rPr>
        <w:t> </w:t>
      </w:r>
      <w:r>
        <w:rPr/>
        <w:t>Mathematics</w:t>
      </w:r>
      <w:r>
        <w:rPr>
          <w:spacing w:val="-2"/>
        </w:rPr>
        <w:t> </w:t>
      </w:r>
      <w:r>
        <w:rPr/>
        <w:t>(2002-2011).</w:t>
      </w:r>
      <w:r>
        <w:rPr>
          <w:spacing w:val="-1"/>
        </w:rPr>
        <w:t> </w:t>
      </w:r>
      <w:r>
        <w:rPr/>
        <w:t>Research and</w:t>
      </w:r>
      <w:r>
        <w:rPr>
          <w:spacing w:val="-1"/>
        </w:rPr>
        <w:t> </w:t>
      </w:r>
      <w:r>
        <w:rPr/>
        <w:t>Statistics Department,</w:t>
      </w:r>
      <w:r>
        <w:rPr>
          <w:spacing w:val="-1"/>
        </w:rPr>
        <w:t> </w:t>
      </w:r>
      <w:r>
        <w:rPr/>
        <w:t>Yaba,</w:t>
      </w:r>
      <w:r>
        <w:rPr>
          <w:spacing w:val="1"/>
        </w:rPr>
        <w:t> </w:t>
      </w:r>
      <w:r>
        <w:rPr/>
        <w:t>Lagos.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260" w:right="610" w:hanging="720"/>
      </w:pPr>
      <w:r>
        <w:rPr/>
        <w:pict>
          <v:shape style="position:absolute;margin-left:70.584pt;margin-top:-8.895893pt;width:470.95pt;height:55.2pt;mso-position-horizontal-relative:page;mso-position-vertical-relative:paragraph;z-index:-18488320" coordorigin="1412,-178" coordsize="9419,1104" path="m10831,-178l1412,-178,1412,98,1412,374,2132,374,2132,650,2132,926,10831,926,10831,650,10831,374,10831,98,10831,-178xe" filled="true" fillcolor="#ffffff" stroked="false">
            <v:path arrowok="t"/>
            <v:fill type="solid"/>
            <w10:wrap type="none"/>
          </v:shape>
        </w:pict>
      </w:r>
      <w:r>
        <w:rPr/>
        <w:t>Walraven, M. and Reitsma, P. 1993. The effect of teaching strategies for reading comprehension</w:t>
      </w:r>
      <w:r>
        <w:rPr>
          <w:spacing w:val="1"/>
        </w:rPr>
        <w:t> </w:t>
      </w:r>
      <w:r>
        <w:rPr/>
        <w:t>to</w:t>
      </w:r>
      <w:r>
        <w:rPr>
          <w:spacing w:val="30"/>
        </w:rPr>
        <w:t> </w:t>
      </w:r>
      <w:r>
        <w:rPr/>
        <w:t>poor</w:t>
      </w:r>
      <w:r>
        <w:rPr>
          <w:spacing w:val="29"/>
        </w:rPr>
        <w:t> </w:t>
      </w:r>
      <w:r>
        <w:rPr/>
        <w:t>readers</w:t>
      </w:r>
      <w:r>
        <w:rPr>
          <w:spacing w:val="31"/>
        </w:rPr>
        <w:t> </w:t>
      </w:r>
      <w:r>
        <w:rPr/>
        <w:t>and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possible</w:t>
      </w:r>
      <w:r>
        <w:rPr>
          <w:spacing w:val="29"/>
        </w:rPr>
        <w:t> </w:t>
      </w:r>
      <w:r>
        <w:rPr/>
        <w:t>surplus</w:t>
      </w:r>
      <w:r>
        <w:rPr>
          <w:spacing w:val="30"/>
        </w:rPr>
        <w:t> </w:t>
      </w:r>
      <w:r>
        <w:rPr/>
        <w:t>effect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activating</w:t>
      </w:r>
      <w:r>
        <w:rPr>
          <w:spacing w:val="27"/>
        </w:rPr>
        <w:t> </w:t>
      </w:r>
      <w:r>
        <w:rPr/>
        <w:t>prior</w:t>
      </w:r>
      <w:r>
        <w:rPr>
          <w:spacing w:val="29"/>
        </w:rPr>
        <w:t> </w:t>
      </w:r>
      <w:r>
        <w:rPr/>
        <w:t>knowledge.</w:t>
      </w:r>
      <w:r>
        <w:rPr>
          <w:spacing w:val="36"/>
        </w:rPr>
        <w:t> </w:t>
      </w:r>
      <w:r>
        <w:rPr>
          <w:i/>
        </w:rPr>
        <w:t>National</w:t>
      </w:r>
      <w:r>
        <w:rPr>
          <w:i/>
          <w:spacing w:val="-57"/>
        </w:rPr>
        <w:t> </w:t>
      </w:r>
      <w:r>
        <w:rPr>
          <w:i/>
        </w:rPr>
        <w:t>Reading</w:t>
      </w:r>
      <w:r>
        <w:rPr>
          <w:i/>
          <w:spacing w:val="-1"/>
        </w:rPr>
        <w:t> </w:t>
      </w:r>
      <w:r>
        <w:rPr>
          <w:i/>
        </w:rPr>
        <w:t>Conference</w:t>
      </w:r>
      <w:r>
        <w:rPr>
          <w:i/>
          <w:spacing w:val="-1"/>
        </w:rPr>
        <w:t> </w:t>
      </w:r>
      <w:r>
        <w:rPr>
          <w:i/>
        </w:rPr>
        <w:t>Yearbook, 42:</w:t>
      </w:r>
      <w:r>
        <w:rPr>
          <w:i/>
          <w:spacing w:val="-1"/>
        </w:rPr>
        <w:t> </w:t>
      </w:r>
      <w:r>
        <w:rPr/>
        <w:t>243-250.</w:t>
      </w:r>
    </w:p>
    <w:p>
      <w:pPr>
        <w:pStyle w:val="BodyText"/>
      </w:pPr>
    </w:p>
    <w:p>
      <w:pPr>
        <w:pStyle w:val="BodyText"/>
        <w:ind w:left="1260" w:right="821" w:hanging="720"/>
      </w:pPr>
      <w:r>
        <w:rPr/>
        <w:t>Walberg,</w:t>
      </w:r>
      <w:r>
        <w:rPr>
          <w:spacing w:val="-2"/>
        </w:rPr>
        <w:t> </w:t>
      </w:r>
      <w:r>
        <w:rPr/>
        <w:t>H.J.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Paik, S.J.</w:t>
      </w:r>
      <w:r>
        <w:rPr>
          <w:spacing w:val="-2"/>
        </w:rPr>
        <w:t> </w:t>
      </w:r>
      <w:r>
        <w:rPr/>
        <w:t>2000.</w:t>
      </w:r>
      <w:r>
        <w:rPr>
          <w:spacing w:val="-2"/>
        </w:rPr>
        <w:t> </w:t>
      </w:r>
      <w:r>
        <w:rPr/>
        <w:t>Effective</w:t>
      </w:r>
      <w:r>
        <w:rPr>
          <w:spacing w:val="-3"/>
        </w:rPr>
        <w:t> </w:t>
      </w:r>
      <w:r>
        <w:rPr/>
        <w:t>Educational</w:t>
      </w:r>
      <w:r>
        <w:rPr>
          <w:spacing w:val="-2"/>
        </w:rPr>
        <w:t> </w:t>
      </w:r>
      <w:r>
        <w:rPr/>
        <w:t>Practices.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International Bureau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IBE, 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Illinois, Chicago.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260" w:right="614" w:hanging="720"/>
        <w:rPr>
          <w:i/>
        </w:rPr>
      </w:pPr>
      <w:r>
        <w:rPr/>
        <w:pict>
          <v:shape style="position:absolute;margin-left:70.584pt;margin-top:-8.896894pt;width:470.95pt;height:55.2pt;mso-position-horizontal-relative:page;mso-position-vertical-relative:paragraph;z-index:-18487808" coordorigin="1412,-178" coordsize="9419,1104" path="m10831,-178l1412,-178,1412,98,1412,374,2132,374,2132,650,2132,926,10831,926,10831,650,10831,374,10831,98,10831,-178xe" filled="true" fillcolor="#ffffff" stroked="false">
            <v:path arrowok="t"/>
            <v:fill type="solid"/>
            <w10:wrap type="none"/>
          </v:shape>
        </w:pict>
      </w:r>
      <w:r>
        <w:rPr/>
        <w:t>Weisberg, R. 1988.</w:t>
      </w:r>
      <w:r>
        <w:rPr>
          <w:spacing w:val="1"/>
        </w:rPr>
        <w:t> </w:t>
      </w:r>
      <w:r>
        <w:rPr/>
        <w:t>A change in focus of reading comprehension research: A review of</w:t>
      </w:r>
      <w:r>
        <w:rPr>
          <w:spacing w:val="1"/>
        </w:rPr>
        <w:t> </w:t>
      </w:r>
      <w:r>
        <w:rPr/>
        <w:t>reading/learning</w:t>
      </w:r>
      <w:r>
        <w:rPr>
          <w:spacing w:val="11"/>
        </w:rPr>
        <w:t> </w:t>
      </w:r>
      <w:r>
        <w:rPr/>
        <w:t>disabilities</w:t>
      </w:r>
      <w:r>
        <w:rPr>
          <w:spacing w:val="14"/>
        </w:rPr>
        <w:t> </w:t>
      </w:r>
      <w:r>
        <w:rPr/>
        <w:t>research</w:t>
      </w:r>
      <w:r>
        <w:rPr>
          <w:spacing w:val="15"/>
        </w:rPr>
        <w:t> </w:t>
      </w:r>
      <w:r>
        <w:rPr/>
        <w:t>based</w:t>
      </w:r>
      <w:r>
        <w:rPr>
          <w:spacing w:val="14"/>
        </w:rPr>
        <w:t> </w:t>
      </w:r>
      <w:r>
        <w:rPr/>
        <w:t>on</w:t>
      </w:r>
      <w:r>
        <w:rPr>
          <w:spacing w:val="15"/>
        </w:rPr>
        <w:t> </w:t>
      </w:r>
      <w:r>
        <w:rPr/>
        <w:t>an</w:t>
      </w:r>
      <w:r>
        <w:rPr>
          <w:spacing w:val="14"/>
        </w:rPr>
        <w:t> </w:t>
      </w:r>
      <w:r>
        <w:rPr/>
        <w:t>interactive</w:t>
      </w:r>
      <w:r>
        <w:rPr>
          <w:spacing w:val="14"/>
        </w:rPr>
        <w:t> </w:t>
      </w:r>
      <w:r>
        <w:rPr/>
        <w:t>model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reading</w:t>
      </w:r>
      <w:r>
        <w:rPr>
          <w:i/>
        </w:rPr>
        <w:t>.</w:t>
      </w:r>
      <w:r>
        <w:rPr>
          <w:i/>
          <w:spacing w:val="18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Disability</w:t>
      </w:r>
      <w:r>
        <w:rPr>
          <w:spacing w:val="-6"/>
        </w:rPr>
        <w:t> </w:t>
      </w:r>
      <w:r>
        <w:rPr/>
        <w:t>Quarterly, 11: 149-159</w:t>
      </w:r>
      <w:r>
        <w:rPr>
          <w:i/>
        </w:rPr>
        <w:t>.</w:t>
      </w:r>
    </w:p>
    <w:p>
      <w:pPr>
        <w:pStyle w:val="BodyText"/>
        <w:rPr>
          <w:i/>
        </w:rPr>
      </w:pPr>
    </w:p>
    <w:p>
      <w:pPr>
        <w:pStyle w:val="BodyText"/>
        <w:spacing w:before="1"/>
        <w:ind w:left="1260" w:right="1529" w:hanging="720"/>
      </w:pPr>
      <w:r>
        <w:rPr/>
        <w:t>Wenden, A., 1991, Learner Strategies for Learner Autonomy, Cambridge: Prentice Hall</w:t>
      </w:r>
      <w:r>
        <w:rPr>
          <w:spacing w:val="-58"/>
        </w:rPr>
        <w:t> </w:t>
      </w:r>
      <w:r>
        <w:rPr/>
        <w:t>International.</w:t>
      </w:r>
    </w:p>
    <w:p>
      <w:pPr>
        <w:pStyle w:val="BodyText"/>
      </w:pPr>
    </w:p>
    <w:p>
      <w:pPr>
        <w:pStyle w:val="BodyText"/>
        <w:ind w:left="1260" w:right="821" w:hanging="720"/>
      </w:pPr>
      <w:r>
        <w:rPr/>
        <w:t>White,</w:t>
      </w:r>
      <w:r>
        <w:rPr>
          <w:spacing w:val="-2"/>
        </w:rPr>
        <w:t> </w:t>
      </w:r>
      <w:r>
        <w:rPr/>
        <w:t>R.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Gunstone,</w:t>
      </w:r>
      <w:r>
        <w:rPr>
          <w:spacing w:val="-1"/>
        </w:rPr>
        <w:t> </w:t>
      </w:r>
      <w:r>
        <w:rPr/>
        <w:t>R. 1992.</w:t>
      </w:r>
      <w:r>
        <w:rPr>
          <w:spacing w:val="-2"/>
        </w:rPr>
        <w:t> </w:t>
      </w:r>
      <w:r>
        <w:rPr/>
        <w:t>Probing</w:t>
      </w:r>
      <w:r>
        <w:rPr>
          <w:spacing w:val="-4"/>
        </w:rPr>
        <w:t> </w:t>
      </w:r>
      <w:r>
        <w:rPr/>
        <w:t>Understanding.</w:t>
      </w:r>
      <w:r>
        <w:rPr>
          <w:spacing w:val="1"/>
        </w:rPr>
        <w:t> </w:t>
      </w:r>
      <w:r>
        <w:rPr/>
        <w:t>Burgers</w:t>
      </w:r>
      <w:r>
        <w:rPr>
          <w:spacing w:val="-2"/>
        </w:rPr>
        <w:t> </w:t>
      </w:r>
      <w:r>
        <w:rPr/>
        <w:t>Science Press,</w:t>
      </w:r>
      <w:r>
        <w:rPr>
          <w:spacing w:val="-1"/>
        </w:rPr>
        <w:t> </w:t>
      </w:r>
      <w:r>
        <w:rPr/>
        <w:t>Basingstoke,</w:t>
      </w:r>
      <w:r>
        <w:rPr>
          <w:spacing w:val="-57"/>
        </w:rPr>
        <w:t> </w:t>
      </w:r>
      <w:r>
        <w:rPr/>
        <w:t>pp.28.</w:t>
      </w:r>
    </w:p>
    <w:p>
      <w:pPr>
        <w:pStyle w:val="BodyText"/>
      </w:pPr>
    </w:p>
    <w:p>
      <w:pPr>
        <w:pStyle w:val="BodyText"/>
        <w:ind w:left="1260" w:right="669" w:hanging="720"/>
      </w:pPr>
      <w:r>
        <w:rPr/>
        <w:t>Wood,</w:t>
      </w:r>
      <w:r>
        <w:rPr>
          <w:spacing w:val="-2"/>
        </w:rPr>
        <w:t> </w:t>
      </w:r>
      <w:r>
        <w:rPr/>
        <w:t>D.K.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Frank, A.R.</w:t>
      </w:r>
      <w:r>
        <w:rPr>
          <w:spacing w:val="-1"/>
        </w:rPr>
        <w:t> </w:t>
      </w:r>
      <w:r>
        <w:rPr/>
        <w:t>2000.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Memory-Enhancing</w:t>
      </w:r>
      <w:r>
        <w:rPr>
          <w:spacing w:val="-5"/>
        </w:rPr>
        <w:t> </w:t>
      </w:r>
      <w:r>
        <w:rPr/>
        <w:t>Strategies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Learn</w:t>
      </w:r>
      <w:r>
        <w:rPr>
          <w:spacing w:val="-1"/>
        </w:rPr>
        <w:t> </w:t>
      </w:r>
      <w:r>
        <w:rPr/>
        <w:t>Multiplication</w:t>
      </w:r>
      <w:r>
        <w:rPr>
          <w:spacing w:val="-57"/>
        </w:rPr>
        <w:t> </w:t>
      </w:r>
      <w:r>
        <w:rPr/>
        <w:t>Facts.</w:t>
      </w:r>
      <w:r>
        <w:rPr>
          <w:spacing w:val="-1"/>
        </w:rPr>
        <w:t> </w:t>
      </w:r>
      <w:r>
        <w:rPr/>
        <w:t>TEACHING</w:t>
      </w:r>
      <w:r>
        <w:rPr>
          <w:spacing w:val="-1"/>
        </w:rPr>
        <w:t> </w:t>
      </w:r>
      <w:r>
        <w:rPr/>
        <w:t>Exceptional Children 32(5): 78-82.</w:t>
      </w:r>
    </w:p>
    <w:p>
      <w:pPr>
        <w:pStyle w:val="BodyText"/>
      </w:pPr>
    </w:p>
    <w:p>
      <w:pPr>
        <w:pStyle w:val="BodyText"/>
        <w:ind w:left="1260" w:right="957" w:hanging="720"/>
      </w:pPr>
      <w:r>
        <w:rPr/>
        <w:t>Wulf,</w:t>
      </w:r>
      <w:r>
        <w:rPr>
          <w:spacing w:val="-1"/>
        </w:rPr>
        <w:t> </w:t>
      </w:r>
      <w:r>
        <w:rPr/>
        <w:t>G.</w:t>
      </w:r>
      <w:r>
        <w:rPr>
          <w:spacing w:val="-1"/>
        </w:rPr>
        <w:t> </w:t>
      </w:r>
      <w:r>
        <w:rPr/>
        <w:t>1991. The</w:t>
      </w:r>
      <w:r>
        <w:rPr>
          <w:spacing w:val="-3"/>
        </w:rPr>
        <w:t> </w:t>
      </w:r>
      <w:r>
        <w:rPr/>
        <w:t>effect of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of practice</w:t>
      </w:r>
      <w:r>
        <w:rPr>
          <w:spacing w:val="-2"/>
        </w:rPr>
        <w:t> </w:t>
      </w:r>
      <w:r>
        <w:rPr/>
        <w:t>on motor</w:t>
      </w:r>
      <w:r>
        <w:rPr>
          <w:spacing w:val="-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in children.</w:t>
      </w:r>
      <w:r>
        <w:rPr>
          <w:spacing w:val="1"/>
        </w:rPr>
        <w:t> </w:t>
      </w:r>
      <w:r>
        <w:rPr/>
        <w:t>Applied cognitive</w:t>
      </w:r>
      <w:r>
        <w:rPr>
          <w:spacing w:val="-57"/>
        </w:rPr>
        <w:t> </w:t>
      </w:r>
      <w:r>
        <w:rPr/>
        <w:t>psychology,</w:t>
      </w:r>
      <w:r>
        <w:rPr>
          <w:spacing w:val="-1"/>
        </w:rPr>
        <w:t> </w:t>
      </w:r>
      <w:r>
        <w:rPr/>
        <w:t>5(2): 123-134.</w:t>
      </w:r>
    </w:p>
    <w:p>
      <w:pPr>
        <w:pStyle w:val="BodyText"/>
      </w:pPr>
    </w:p>
    <w:p>
      <w:pPr>
        <w:pStyle w:val="BodyText"/>
        <w:spacing w:before="1"/>
        <w:ind w:left="1260" w:right="620" w:hanging="720"/>
      </w:pPr>
      <w:r>
        <w:rPr/>
        <w:t>Yara, P.O. 2009. Students Attitude Towards Mathematics and Academic Achievement in some</w:t>
      </w:r>
      <w:r>
        <w:rPr>
          <w:spacing w:val="1"/>
        </w:rPr>
        <w:t> </w:t>
      </w:r>
      <w:r>
        <w:rPr/>
        <w:t>selected</w:t>
      </w:r>
      <w:r>
        <w:rPr>
          <w:spacing w:val="12"/>
        </w:rPr>
        <w:t> </w:t>
      </w:r>
      <w:r>
        <w:rPr/>
        <w:t>secondary</w:t>
      </w:r>
      <w:r>
        <w:rPr>
          <w:spacing w:val="8"/>
        </w:rPr>
        <w:t> </w:t>
      </w:r>
      <w:r>
        <w:rPr/>
        <w:t>schools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South</w:t>
      </w:r>
      <w:r>
        <w:rPr>
          <w:spacing w:val="13"/>
        </w:rPr>
        <w:t> </w:t>
      </w:r>
      <w:r>
        <w:rPr/>
        <w:t>west.</w:t>
      </w:r>
      <w:r>
        <w:rPr>
          <w:spacing w:val="14"/>
        </w:rPr>
        <w:t> </w:t>
      </w:r>
      <w:r>
        <w:rPr/>
        <w:t>N.Y.</w:t>
      </w:r>
      <w:r>
        <w:rPr>
          <w:spacing w:val="13"/>
        </w:rPr>
        <w:t> </w:t>
      </w:r>
      <w:r>
        <w:rPr/>
        <w:t>European</w:t>
      </w:r>
      <w:r>
        <w:rPr>
          <w:spacing w:val="13"/>
        </w:rPr>
        <w:t> </w:t>
      </w:r>
      <w:r>
        <w:rPr/>
        <w:t>Journal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scientific</w:t>
      </w:r>
      <w:r>
        <w:rPr>
          <w:spacing w:val="11"/>
        </w:rPr>
        <w:t> </w:t>
      </w:r>
      <w:r>
        <w:rPr/>
        <w:t>Research.</w:t>
      </w:r>
      <w:r>
        <w:rPr>
          <w:spacing w:val="-57"/>
        </w:rPr>
        <w:t> </w:t>
      </w:r>
      <w:r>
        <w:rPr/>
        <w:t>36(3):336-345.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60" w:right="613" w:hanging="720"/>
      </w:pPr>
      <w:r>
        <w:rPr/>
        <w:t>Zan, R., and Martino, P.D. 2007. Attitudes towards Mathematics: Overcoming positive/negative</w:t>
      </w:r>
      <w:r>
        <w:rPr>
          <w:spacing w:val="1"/>
        </w:rPr>
        <w:t> </w:t>
      </w:r>
      <w:r>
        <w:rPr/>
        <w:t>dichotomy.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Montana</w:t>
      </w:r>
      <w:r>
        <w:rPr>
          <w:spacing w:val="13"/>
        </w:rPr>
        <w:t> </w:t>
      </w:r>
      <w:r>
        <w:rPr/>
        <w:t>Mathematics</w:t>
      </w:r>
      <w:r>
        <w:rPr>
          <w:spacing w:val="16"/>
        </w:rPr>
        <w:t> </w:t>
      </w:r>
      <w:r>
        <w:rPr/>
        <w:t>Enthusiasts</w:t>
      </w:r>
      <w:r>
        <w:rPr>
          <w:spacing w:val="14"/>
        </w:rPr>
        <w:t> </w:t>
      </w:r>
      <w:r>
        <w:rPr/>
        <w:t>Monograph</w:t>
      </w:r>
      <w:r>
        <w:rPr>
          <w:spacing w:val="14"/>
        </w:rPr>
        <w:t> </w:t>
      </w:r>
      <w:r>
        <w:rPr/>
        <w:t>3:157-168.</w:t>
      </w:r>
      <w:r>
        <w:rPr>
          <w:spacing w:val="14"/>
        </w:rPr>
        <w:t> </w:t>
      </w:r>
      <w:r>
        <w:rPr/>
        <w:t>The</w:t>
      </w:r>
      <w:r>
        <w:rPr>
          <w:spacing w:val="11"/>
        </w:rPr>
        <w:t> </w:t>
      </w:r>
      <w:r>
        <w:rPr/>
        <w:t>Montana</w:t>
      </w:r>
      <w:r>
        <w:rPr>
          <w:spacing w:val="-57"/>
        </w:rPr>
        <w:t> </w:t>
      </w:r>
      <w:r>
        <w:rPr/>
        <w:t>Council</w:t>
      </w:r>
      <w:r>
        <w:rPr>
          <w:spacing w:val="-1"/>
        </w:rPr>
        <w:t> </w:t>
      </w:r>
      <w:r>
        <w:rPr/>
        <w:t>of teacher of</w:t>
      </w:r>
      <w:r>
        <w:rPr>
          <w:spacing w:val="-2"/>
        </w:rPr>
        <w:t> </w:t>
      </w:r>
      <w:r>
        <w:rPr/>
        <w:t>Mathematics.</w:t>
      </w:r>
    </w:p>
    <w:p>
      <w:pPr>
        <w:spacing w:after="0"/>
        <w:sectPr>
          <w:pgSz w:w="12240" w:h="15840"/>
          <w:pgMar w:header="0" w:footer="1015" w:top="1360" w:bottom="1200" w:left="900" w:right="820"/>
        </w:sectPr>
      </w:pPr>
    </w:p>
    <w:p>
      <w:pPr>
        <w:pStyle w:val="Heading1"/>
        <w:spacing w:before="79"/>
        <w:ind w:left="699" w:right="776"/>
        <w:jc w:val="center"/>
      </w:pPr>
      <w:r>
        <w:rPr/>
        <w:t>Appendix</w:t>
      </w:r>
      <w:r>
        <w:rPr>
          <w:spacing w:val="-1"/>
        </w:rPr>
        <w:t> </w:t>
      </w:r>
      <w:r>
        <w:rPr/>
        <w:t>I</w:t>
      </w:r>
    </w:p>
    <w:p>
      <w:pPr>
        <w:pStyle w:val="BodyText"/>
        <w:spacing w:before="5"/>
        <w:rPr>
          <w:b/>
          <w:sz w:val="29"/>
        </w:rPr>
      </w:pPr>
    </w:p>
    <w:p>
      <w:pPr>
        <w:spacing w:before="0"/>
        <w:ind w:left="695" w:right="776" w:firstLine="0"/>
        <w:jc w:val="center"/>
        <w:rPr>
          <w:b/>
          <w:sz w:val="24"/>
        </w:rPr>
      </w:pPr>
      <w:r>
        <w:rPr>
          <w:b/>
          <w:sz w:val="24"/>
        </w:rPr>
        <w:t>Student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Mathematics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Achievement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Test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540" w:right="780"/>
      </w:pPr>
      <w:r>
        <w:rPr/>
        <w:t>You</w:t>
      </w:r>
      <w:r>
        <w:rPr>
          <w:spacing w:val="-1"/>
        </w:rPr>
        <w:t> </w:t>
      </w:r>
      <w:r>
        <w:rPr/>
        <w:t>are required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respond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as contained in</w:t>
      </w:r>
      <w:r>
        <w:rPr>
          <w:spacing w:val="-1"/>
        </w:rPr>
        <w:t> </w:t>
      </w:r>
      <w:r>
        <w:rPr/>
        <w:t>Sections A</w:t>
      </w:r>
      <w:r>
        <w:rPr>
          <w:spacing w:val="-1"/>
        </w:rPr>
        <w:t> </w:t>
      </w:r>
      <w:r>
        <w:rPr/>
        <w:t>and B</w:t>
      </w:r>
      <w:r>
        <w:rPr>
          <w:spacing w:val="-3"/>
        </w:rPr>
        <w:t> </w:t>
      </w:r>
      <w:r>
        <w:rPr/>
        <w:t>below.</w:t>
      </w:r>
      <w:r>
        <w:rPr>
          <w:spacing w:val="-57"/>
        </w:rPr>
        <w:t> </w:t>
      </w:r>
      <w:r>
        <w:rPr/>
        <w:t>Supply</w:t>
      </w:r>
      <w:r>
        <w:rPr>
          <w:spacing w:val="-7"/>
        </w:rPr>
        <w:t> </w:t>
      </w:r>
      <w:r>
        <w:rPr/>
        <w:t>all information on</w:t>
      </w:r>
      <w:r>
        <w:rPr>
          <w:spacing w:val="2"/>
        </w:rPr>
        <w:t> </w:t>
      </w:r>
      <w:r>
        <w:rPr/>
        <w:t>your</w:t>
      </w:r>
      <w:r>
        <w:rPr>
          <w:spacing w:val="1"/>
        </w:rPr>
        <w:t> </w:t>
      </w:r>
      <w:r>
        <w:rPr/>
        <w:t>answer sheet.</w:t>
      </w:r>
    </w:p>
    <w:p>
      <w:pPr>
        <w:pStyle w:val="Heading1"/>
        <w:spacing w:before="204"/>
        <w:jc w:val="left"/>
      </w:pPr>
      <w:r>
        <w:rPr/>
        <w:drawing>
          <wp:anchor distT="0" distB="0" distL="0" distR="0" allowOverlap="1" layoutInCell="1" locked="0" behindDoc="1" simplePos="0" relativeHeight="484829184">
            <wp:simplePos x="0" y="0"/>
            <wp:positionH relativeFrom="page">
              <wp:posOffset>1056805</wp:posOffset>
            </wp:positionH>
            <wp:positionV relativeFrom="paragraph">
              <wp:posOffset>87923</wp:posOffset>
            </wp:positionV>
            <wp:extent cx="5508459" cy="5446061"/>
            <wp:effectExtent l="0" t="0" r="0" b="0"/>
            <wp:wrapNone/>
            <wp:docPr id="24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SECTION</w:t>
      </w:r>
      <w:r>
        <w:rPr>
          <w:spacing w:val="-1"/>
        </w:rPr>
        <w:t> </w:t>
      </w:r>
      <w:r>
        <w:rPr/>
        <w:t>A</w:t>
      </w:r>
    </w:p>
    <w:p>
      <w:pPr>
        <w:pStyle w:val="BodyText"/>
        <w:rPr>
          <w:b/>
          <w:sz w:val="29"/>
        </w:rPr>
      </w:pPr>
    </w:p>
    <w:p>
      <w:pPr>
        <w:pStyle w:val="BodyText"/>
        <w:spacing w:before="1"/>
        <w:ind w:left="540"/>
      </w:pPr>
      <w:r>
        <w:rPr/>
        <w:t>School: -</w:t>
      </w:r>
    </w:p>
    <w:p>
      <w:pPr>
        <w:pStyle w:val="BodyText"/>
        <w:spacing w:before="136"/>
        <w:ind w:left="540"/>
      </w:pPr>
      <w:r>
        <w:rPr/>
        <w:t>………………………………………………………………………………………………..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540"/>
      </w:pPr>
      <w:r>
        <w:rPr/>
        <w:t>Class:-</w:t>
      </w:r>
    </w:p>
    <w:p>
      <w:pPr>
        <w:pStyle w:val="BodyText"/>
        <w:spacing w:before="139"/>
        <w:ind w:left="540"/>
      </w:pPr>
      <w:r>
        <w:rPr/>
        <w:t>……………………………………………………………………………………………………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540"/>
      </w:pPr>
      <w:r>
        <w:rPr/>
        <w:t>Age:-</w:t>
      </w:r>
    </w:p>
    <w:p>
      <w:pPr>
        <w:pStyle w:val="BodyText"/>
        <w:spacing w:before="139"/>
        <w:ind w:left="540"/>
      </w:pPr>
      <w:r>
        <w:rPr/>
        <w:t>……………………………………………………………………………………………………..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540"/>
      </w:pPr>
      <w:r>
        <w:rPr/>
        <w:t>Sex:-</w:t>
      </w:r>
    </w:p>
    <w:p>
      <w:pPr>
        <w:pStyle w:val="BodyText"/>
        <w:spacing w:before="137"/>
        <w:ind w:left="540"/>
      </w:pPr>
      <w:r>
        <w:rPr/>
        <w:t>………………………………………………………………………………………………………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ind w:left="6301"/>
      </w:pPr>
      <w:r>
        <w:rPr/>
        <w:t>Time</w:t>
      </w:r>
      <w:r>
        <w:rPr>
          <w:spacing w:val="-1"/>
        </w:rPr>
        <w:t> </w:t>
      </w:r>
      <w:r>
        <w:rPr/>
        <w:t>Allowed: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hour</w:t>
      </w:r>
    </w:p>
    <w:p>
      <w:pPr>
        <w:pStyle w:val="BodyText"/>
        <w:spacing w:before="10"/>
        <w:rPr>
          <w:sz w:val="29"/>
        </w:rPr>
      </w:pPr>
    </w:p>
    <w:p>
      <w:pPr>
        <w:pStyle w:val="Heading1"/>
        <w:spacing w:before="0"/>
        <w:jc w:val="left"/>
      </w:pPr>
      <w:r>
        <w:rPr/>
        <w:t>SECTION</w:t>
      </w:r>
      <w:r>
        <w:rPr>
          <w:spacing w:val="-1"/>
        </w:rPr>
        <w:t> </w:t>
      </w:r>
      <w:r>
        <w:rPr/>
        <w:t>B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540" w:right="870"/>
      </w:pPr>
      <w:r>
        <w:rPr/>
        <w:t>Choose the most correct option and write down the letter only in your answer sheet. The test</w:t>
      </w:r>
      <w:r>
        <w:rPr>
          <w:spacing w:val="1"/>
        </w:rPr>
        <w:t> </w:t>
      </w:r>
      <w:r>
        <w:rPr/>
        <w:t>consists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only</w:t>
      </w:r>
      <w:r>
        <w:rPr>
          <w:spacing w:val="-6"/>
        </w:rPr>
        <w:t> </w:t>
      </w:r>
      <w:r>
        <w:rPr/>
        <w:t>30</w:t>
      </w:r>
      <w:r>
        <w:rPr>
          <w:spacing w:val="-1"/>
        </w:rPr>
        <w:t> </w:t>
      </w:r>
      <w:r>
        <w:rPr/>
        <w:t>items</w:t>
      </w:r>
      <w:r>
        <w:rPr>
          <w:spacing w:val="2"/>
        </w:rPr>
        <w:t> </w:t>
      </w:r>
      <w:r>
        <w:rPr/>
        <w:t>with</w:t>
      </w:r>
      <w:r>
        <w:rPr>
          <w:spacing w:val="-1"/>
        </w:rPr>
        <w:t> </w:t>
      </w:r>
      <w:r>
        <w:rPr/>
        <w:t>four</w:t>
      </w:r>
      <w:r>
        <w:rPr>
          <w:spacing w:val="-2"/>
        </w:rPr>
        <w:t> </w:t>
      </w:r>
      <w:r>
        <w:rPr/>
        <w:t>options</w:t>
      </w:r>
      <w:r>
        <w:rPr>
          <w:spacing w:val="-1"/>
        </w:rPr>
        <w:t> </w:t>
      </w:r>
      <w:r>
        <w:rPr/>
        <w:t>lettered</w:t>
      </w:r>
      <w:r>
        <w:rPr>
          <w:spacing w:val="1"/>
        </w:rPr>
        <w:t> </w:t>
      </w:r>
      <w:r>
        <w:rPr/>
        <w:t>A, B,</w:t>
      </w:r>
      <w:r>
        <w:rPr>
          <w:spacing w:val="-1"/>
        </w:rPr>
        <w:t> </w:t>
      </w:r>
      <w:r>
        <w:rPr/>
        <w:t>C,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D. You are required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answer</w:t>
      </w:r>
      <w:r>
        <w:rPr>
          <w:spacing w:val="-57"/>
        </w:rPr>
        <w:t> </w:t>
      </w:r>
      <w:r>
        <w:rPr/>
        <w:t>all</w:t>
      </w:r>
      <w:r>
        <w:rPr>
          <w:spacing w:val="-1"/>
        </w:rPr>
        <w:t> </w:t>
      </w:r>
      <w:r>
        <w:rPr/>
        <w:t>the questions. As much</w:t>
      </w:r>
      <w:r>
        <w:rPr>
          <w:spacing w:val="-1"/>
        </w:rPr>
        <w:t> </w:t>
      </w:r>
      <w:r>
        <w:rPr/>
        <w:t>as possible</w:t>
      </w:r>
      <w:r>
        <w:rPr>
          <w:spacing w:val="-1"/>
        </w:rPr>
        <w:t> </w:t>
      </w:r>
      <w:r>
        <w:rPr/>
        <w:t>avoid guessing</w:t>
      </w:r>
      <w:r>
        <w:rPr>
          <w:spacing w:val="-2"/>
        </w:rPr>
        <w:t> </w:t>
      </w:r>
      <w:r>
        <w:rPr/>
        <w:t>but</w:t>
      </w:r>
      <w:r>
        <w:rPr>
          <w:spacing w:val="-1"/>
        </w:rPr>
        <w:t> </w:t>
      </w:r>
      <w:r>
        <w:rPr/>
        <w:t>word towards answers.</w:t>
      </w:r>
    </w:p>
    <w:p>
      <w:pPr>
        <w:pStyle w:val="BodyText"/>
        <w:rPr>
          <w:sz w:val="36"/>
        </w:rPr>
      </w:pPr>
    </w:p>
    <w:p>
      <w:pPr>
        <w:pStyle w:val="BodyText"/>
        <w:tabs>
          <w:tab w:pos="1260" w:val="left" w:leader="none"/>
        </w:tabs>
        <w:ind w:left="540"/>
      </w:pPr>
      <w:r>
        <w:rPr/>
        <w:t>1.</w:t>
        <w:tab/>
        <w:t>Simply</w:t>
      </w:r>
      <w:r>
        <w:rPr>
          <w:spacing w:val="-8"/>
        </w:rPr>
        <w:t> </w:t>
      </w:r>
      <w:r>
        <w:rPr/>
        <w:t>1/2 + 3/8</w:t>
      </w:r>
      <w:r>
        <w:rPr>
          <w:spacing w:val="1"/>
        </w:rPr>
        <w:t> </w:t>
      </w:r>
      <w:r>
        <w:rPr/>
        <w:t>x</w:t>
      </w:r>
      <w:r>
        <w:rPr>
          <w:spacing w:val="2"/>
        </w:rPr>
        <w:t> </w:t>
      </w:r>
      <w:r>
        <w:rPr/>
        <w:t>16/27</w:t>
      </w:r>
    </w:p>
    <w:p>
      <w:pPr>
        <w:pStyle w:val="BodyText"/>
        <w:tabs>
          <w:tab w:pos="2160" w:val="left" w:leader="none"/>
        </w:tabs>
        <w:spacing w:before="137"/>
        <w:ind w:left="1260"/>
      </w:pPr>
      <w:r>
        <w:rPr/>
        <w:t>A.</w:t>
      </w:r>
      <w:r>
        <w:rPr>
          <w:spacing w:val="-1"/>
        </w:rPr>
        <w:t> </w:t>
      </w:r>
      <w:r>
        <w:rPr/>
        <w:t>1/9</w:t>
        <w:tab/>
        <w:t>B.1/3  C.14/27</w:t>
      </w:r>
      <w:r>
        <w:rPr>
          <w:spacing w:val="60"/>
        </w:rPr>
        <w:t> </w:t>
      </w:r>
      <w:r>
        <w:rPr/>
        <w:t>D. 5/9</w:t>
      </w:r>
    </w:p>
    <w:p>
      <w:pPr>
        <w:pStyle w:val="ListParagraph"/>
        <w:numPr>
          <w:ilvl w:val="0"/>
          <w:numId w:val="45"/>
        </w:numPr>
        <w:tabs>
          <w:tab w:pos="1260" w:val="left" w:leader="none"/>
          <w:tab w:pos="1261" w:val="left" w:leader="none"/>
          <w:tab w:pos="2232" w:val="left" w:leader="none"/>
          <w:tab w:pos="4031" w:val="left" w:leader="none"/>
        </w:tabs>
        <w:spacing w:line="360" w:lineRule="auto" w:before="140" w:after="0"/>
        <w:ind w:left="1260" w:right="1622" w:hanging="720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dealer</w:t>
      </w:r>
      <w:r>
        <w:rPr>
          <w:spacing w:val="-3"/>
          <w:sz w:val="24"/>
        </w:rPr>
        <w:t> </w:t>
      </w:r>
      <w:r>
        <w:rPr>
          <w:sz w:val="24"/>
        </w:rPr>
        <w:t>buys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Car for</w:t>
      </w:r>
      <w:r>
        <w:rPr>
          <w:spacing w:val="1"/>
          <w:sz w:val="24"/>
        </w:rPr>
        <w:t> </w:t>
      </w:r>
      <w:r>
        <w:rPr>
          <w:dstrike/>
          <w:sz w:val="24"/>
        </w:rPr>
        <w:t>N</w:t>
      </w:r>
      <w:r>
        <w:rPr>
          <w:dstrike/>
          <w:spacing w:val="-2"/>
          <w:sz w:val="24"/>
        </w:rPr>
        <w:t> </w:t>
      </w:r>
      <w:r>
        <w:rPr>
          <w:strike w:val="0"/>
          <w:sz w:val="24"/>
        </w:rPr>
        <w:t>1500</w:t>
      </w:r>
      <w:r>
        <w:rPr>
          <w:strike w:val="0"/>
          <w:spacing w:val="-1"/>
          <w:sz w:val="24"/>
        </w:rPr>
        <w:t> </w:t>
      </w:r>
      <w:r>
        <w:rPr>
          <w:strike w:val="0"/>
          <w:sz w:val="24"/>
        </w:rPr>
        <w:t>and sells</w:t>
      </w:r>
      <w:r>
        <w:rPr>
          <w:strike w:val="0"/>
          <w:spacing w:val="-1"/>
          <w:sz w:val="24"/>
        </w:rPr>
        <w:t> </w:t>
      </w:r>
      <w:r>
        <w:rPr>
          <w:strike w:val="0"/>
          <w:sz w:val="24"/>
        </w:rPr>
        <w:t>it</w:t>
      </w:r>
      <w:r>
        <w:rPr>
          <w:strike w:val="0"/>
          <w:spacing w:val="-1"/>
          <w:sz w:val="24"/>
        </w:rPr>
        <w:t> </w:t>
      </w:r>
      <w:r>
        <w:rPr>
          <w:strike w:val="0"/>
          <w:sz w:val="24"/>
        </w:rPr>
        <w:t>for</w:t>
      </w:r>
      <w:r>
        <w:rPr>
          <w:strike w:val="0"/>
          <w:spacing w:val="-2"/>
          <w:sz w:val="24"/>
        </w:rPr>
        <w:t> </w:t>
      </w:r>
      <w:r>
        <w:rPr>
          <w:strike w:val="0"/>
          <w:sz w:val="24"/>
        </w:rPr>
        <w:t>N1800,</w:t>
      </w:r>
      <w:r>
        <w:rPr>
          <w:strike w:val="0"/>
          <w:spacing w:val="-1"/>
          <w:sz w:val="24"/>
        </w:rPr>
        <w:t> </w:t>
      </w:r>
      <w:r>
        <w:rPr>
          <w:strike w:val="0"/>
          <w:sz w:val="24"/>
        </w:rPr>
        <w:t>find</w:t>
      </w:r>
      <w:r>
        <w:rPr>
          <w:strike w:val="0"/>
          <w:spacing w:val="-1"/>
          <w:sz w:val="24"/>
        </w:rPr>
        <w:t> </w:t>
      </w:r>
      <w:r>
        <w:rPr>
          <w:strike w:val="0"/>
          <w:sz w:val="24"/>
        </w:rPr>
        <w:t>his</w:t>
      </w:r>
      <w:r>
        <w:rPr>
          <w:strike w:val="0"/>
          <w:spacing w:val="-1"/>
          <w:sz w:val="24"/>
        </w:rPr>
        <w:t> </w:t>
      </w:r>
      <w:r>
        <w:rPr>
          <w:strike w:val="0"/>
          <w:sz w:val="24"/>
        </w:rPr>
        <w:t>percentage gain.</w:t>
      </w:r>
      <w:r>
        <w:rPr>
          <w:strike w:val="0"/>
          <w:spacing w:val="-57"/>
          <w:sz w:val="24"/>
        </w:rPr>
        <w:t> </w:t>
      </w:r>
      <w:r>
        <w:rPr>
          <w:strike w:val="0"/>
          <w:sz w:val="24"/>
        </w:rPr>
        <w:t>A.</w:t>
      </w:r>
      <w:r>
        <w:rPr>
          <w:strike w:val="0"/>
          <w:spacing w:val="-1"/>
          <w:sz w:val="24"/>
        </w:rPr>
        <w:t> </w:t>
      </w:r>
      <w:r>
        <w:rPr>
          <w:strike w:val="0"/>
          <w:sz w:val="24"/>
        </w:rPr>
        <w:t>15%</w:t>
        <w:tab/>
        <w:t>B.20%</w:t>
      </w:r>
      <w:r>
        <w:rPr>
          <w:strike w:val="0"/>
          <w:spacing w:val="119"/>
          <w:sz w:val="24"/>
        </w:rPr>
        <w:t> </w:t>
      </w:r>
      <w:r>
        <w:rPr>
          <w:strike w:val="0"/>
          <w:sz w:val="24"/>
        </w:rPr>
        <w:t>C.25%</w:t>
        <w:tab/>
        <w:t>D. 30%</w:t>
      </w:r>
    </w:p>
    <w:p>
      <w:pPr>
        <w:pStyle w:val="ListParagraph"/>
        <w:numPr>
          <w:ilvl w:val="0"/>
          <w:numId w:val="45"/>
        </w:numPr>
        <w:tabs>
          <w:tab w:pos="1260" w:val="left" w:leader="none"/>
          <w:tab w:pos="1261" w:val="left" w:leader="none"/>
        </w:tabs>
        <w:spacing w:line="360" w:lineRule="auto" w:before="0" w:after="0"/>
        <w:ind w:left="540" w:right="756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trader sold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pair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shoes for</w:t>
      </w:r>
      <w:r>
        <w:rPr>
          <w:spacing w:val="-2"/>
          <w:sz w:val="24"/>
        </w:rPr>
        <w:t> </w:t>
      </w:r>
      <w:r>
        <w:rPr>
          <w:sz w:val="24"/>
        </w:rPr>
        <w:t>N2,800.00</w:t>
      </w:r>
      <w:r>
        <w:rPr>
          <w:spacing w:val="-1"/>
          <w:sz w:val="24"/>
        </w:rPr>
        <w:t> </w:t>
      </w:r>
      <w:r>
        <w:rPr>
          <w:sz w:val="24"/>
        </w:rPr>
        <w:t>making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loss of 20%</w:t>
      </w:r>
      <w:r>
        <w:rPr>
          <w:spacing w:val="-2"/>
          <w:sz w:val="24"/>
        </w:rPr>
        <w:t> </w:t>
      </w:r>
      <w:r>
        <w:rPr>
          <w:sz w:val="24"/>
        </w:rPr>
        <w:t>on his cost price.</w:t>
      </w:r>
      <w:r>
        <w:rPr>
          <w:spacing w:val="59"/>
          <w:sz w:val="24"/>
        </w:rPr>
        <w:t> </w:t>
      </w:r>
      <w:r>
        <w:rPr>
          <w:sz w:val="24"/>
        </w:rPr>
        <w:t>Find</w:t>
      </w:r>
      <w:r>
        <w:rPr>
          <w:spacing w:val="-57"/>
          <w:sz w:val="24"/>
        </w:rPr>
        <w:t> </w:t>
      </w:r>
      <w:r>
        <w:rPr>
          <w:sz w:val="24"/>
        </w:rPr>
        <w:t>his</w:t>
      </w:r>
      <w:r>
        <w:rPr>
          <w:spacing w:val="-1"/>
          <w:sz w:val="24"/>
        </w:rPr>
        <w:t> </w:t>
      </w:r>
      <w:r>
        <w:rPr>
          <w:sz w:val="24"/>
        </w:rPr>
        <w:t>loss as a</w:t>
      </w:r>
      <w:r>
        <w:rPr>
          <w:spacing w:val="-2"/>
          <w:sz w:val="24"/>
        </w:rPr>
        <w:t> </w:t>
      </w:r>
      <w:r>
        <w:rPr>
          <w:sz w:val="24"/>
        </w:rPr>
        <w:t>percentage</w:t>
      </w:r>
      <w:r>
        <w:rPr>
          <w:spacing w:val="-1"/>
          <w:sz w:val="24"/>
        </w:rPr>
        <w:t> </w:t>
      </w:r>
      <w:r>
        <w:rPr>
          <w:sz w:val="24"/>
        </w:rPr>
        <w:t>of his selling</w:t>
      </w:r>
      <w:r>
        <w:rPr>
          <w:spacing w:val="-2"/>
          <w:sz w:val="24"/>
        </w:rPr>
        <w:t> </w:t>
      </w:r>
      <w:r>
        <w:rPr>
          <w:sz w:val="24"/>
        </w:rPr>
        <w:t>price.</w:t>
      </w:r>
    </w:p>
    <w:p>
      <w:pPr>
        <w:pStyle w:val="BodyText"/>
        <w:tabs>
          <w:tab w:pos="2839" w:val="left" w:leader="none"/>
          <w:tab w:pos="3979" w:val="left" w:leader="none"/>
          <w:tab w:pos="5118" w:val="left" w:leader="none"/>
        </w:tabs>
        <w:ind w:left="1260"/>
      </w:pPr>
      <w:r>
        <w:rPr/>
        <w:t>A. 16</w:t>
      </w:r>
      <w:r>
        <w:rPr>
          <w:spacing w:val="-1"/>
        </w:rPr>
        <w:t> </w:t>
      </w:r>
      <w:r>
        <w:rPr/>
        <w:t>2/3 %</w:t>
        <w:tab/>
        <w:t>B. 20%</w:t>
        <w:tab/>
        <w:t>C.   25%</w:t>
        <w:tab/>
        <w:t>D.</w:t>
      </w:r>
      <w:r>
        <w:rPr>
          <w:spacing w:val="61"/>
        </w:rPr>
        <w:t> </w:t>
      </w:r>
      <w:r>
        <w:rPr/>
        <w:t>75%</w:t>
      </w:r>
    </w:p>
    <w:p>
      <w:pPr>
        <w:spacing w:after="0"/>
        <w:sectPr>
          <w:pgSz w:w="12240" w:h="15840"/>
          <w:pgMar w:header="0" w:footer="1015" w:top="1360" w:bottom="1200" w:left="900" w:right="820"/>
        </w:sectPr>
      </w:pPr>
    </w:p>
    <w:p>
      <w:pPr>
        <w:pStyle w:val="ListParagraph"/>
        <w:numPr>
          <w:ilvl w:val="0"/>
          <w:numId w:val="45"/>
        </w:numPr>
        <w:tabs>
          <w:tab w:pos="1260" w:val="left" w:leader="none"/>
          <w:tab w:pos="1261" w:val="left" w:leader="none"/>
        </w:tabs>
        <w:spacing w:line="240" w:lineRule="auto" w:before="74" w:after="0"/>
        <w:ind w:left="1260" w:right="0" w:hanging="721"/>
        <w:jc w:val="left"/>
        <w:rPr>
          <w:sz w:val="24"/>
        </w:rPr>
      </w:pPr>
      <w:r>
        <w:rPr>
          <w:sz w:val="24"/>
        </w:rPr>
        <w:t>Simplify</w:t>
      </w:r>
      <w:r>
        <w:rPr>
          <w:spacing w:val="52"/>
          <w:sz w:val="24"/>
        </w:rPr>
        <w:t> </w:t>
      </w:r>
      <w:r>
        <w:rPr>
          <w:sz w:val="24"/>
          <w:u w:val="single"/>
        </w:rPr>
        <w:t>0.5 +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0.75</w:t>
      </w:r>
      <w:r>
        <w:rPr>
          <w:spacing w:val="60"/>
          <w:sz w:val="24"/>
        </w:rPr>
        <w:t> </w:t>
      </w:r>
      <w:r>
        <w:rPr>
          <w:sz w:val="24"/>
        </w:rPr>
        <w:t>correct to 3</w:t>
      </w:r>
      <w:r>
        <w:rPr>
          <w:spacing w:val="-1"/>
          <w:sz w:val="24"/>
        </w:rPr>
        <w:t> </w:t>
      </w:r>
      <w:r>
        <w:rPr>
          <w:sz w:val="24"/>
        </w:rPr>
        <w:t>significant figures</w:t>
      </w:r>
    </w:p>
    <w:p>
      <w:pPr>
        <w:pStyle w:val="BodyText"/>
        <w:spacing w:before="137"/>
        <w:ind w:left="2340"/>
      </w:pPr>
      <w:r>
        <w:rPr/>
        <w:t>0.5 x</w:t>
      </w:r>
      <w:r>
        <w:rPr>
          <w:spacing w:val="-1"/>
        </w:rPr>
        <w:t> </w:t>
      </w:r>
      <w:r>
        <w:rPr/>
        <w:t>0.75</w:t>
      </w:r>
    </w:p>
    <w:p>
      <w:pPr>
        <w:pStyle w:val="BodyText"/>
        <w:tabs>
          <w:tab w:pos="3151" w:val="left" w:leader="none"/>
          <w:tab w:pos="4214" w:val="left" w:leader="none"/>
        </w:tabs>
        <w:spacing w:before="139"/>
        <w:ind w:left="1260"/>
      </w:pPr>
      <w:r>
        <w:rPr/>
        <w:t>A.</w:t>
      </w:r>
      <w:r>
        <w:rPr>
          <w:spacing w:val="-1"/>
        </w:rPr>
        <w:t> </w:t>
      </w:r>
      <w:r>
        <w:rPr/>
        <w:t>1.00,</w:t>
      </w:r>
      <w:r>
        <w:rPr>
          <w:spacing w:val="119"/>
        </w:rPr>
        <w:t> </w:t>
      </w:r>
      <w:r>
        <w:rPr/>
        <w:t>B.2.13,</w:t>
        <w:tab/>
        <w:t>C.42.33,</w:t>
        <w:tab/>
        <w:t>D. 3.33</w:t>
      </w:r>
    </w:p>
    <w:p>
      <w:pPr>
        <w:pStyle w:val="ListParagraph"/>
        <w:numPr>
          <w:ilvl w:val="0"/>
          <w:numId w:val="45"/>
        </w:numPr>
        <w:tabs>
          <w:tab w:pos="1260" w:val="left" w:leader="none"/>
          <w:tab w:pos="1261" w:val="left" w:leader="none"/>
        </w:tabs>
        <w:spacing w:line="360" w:lineRule="auto" w:before="137" w:after="0"/>
        <w:ind w:left="540" w:right="1014" w:firstLine="0"/>
        <w:jc w:val="left"/>
        <w:rPr>
          <w:sz w:val="24"/>
        </w:rPr>
      </w:pPr>
      <w:r>
        <w:rPr>
          <w:sz w:val="24"/>
        </w:rPr>
        <w:t>Three</w:t>
      </w:r>
      <w:r>
        <w:rPr>
          <w:spacing w:val="-2"/>
          <w:sz w:val="24"/>
        </w:rPr>
        <w:t> </w:t>
      </w:r>
      <w:r>
        <w:rPr>
          <w:sz w:val="24"/>
        </w:rPr>
        <w:t>men: Alimi,</w:t>
      </w:r>
      <w:r>
        <w:rPr>
          <w:spacing w:val="-1"/>
          <w:sz w:val="24"/>
        </w:rPr>
        <w:t> </w:t>
      </w:r>
      <w:r>
        <w:rPr>
          <w:sz w:val="24"/>
        </w:rPr>
        <w:t>Bola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59"/>
          <w:sz w:val="24"/>
        </w:rPr>
        <w:t> </w:t>
      </w:r>
      <w:r>
        <w:rPr>
          <w:sz w:val="24"/>
        </w:rPr>
        <w:t>Chook</w:t>
      </w:r>
      <w:r>
        <w:rPr>
          <w:spacing w:val="-1"/>
          <w:sz w:val="24"/>
        </w:rPr>
        <w:t> </w:t>
      </w:r>
      <w:r>
        <w:rPr>
          <w:sz w:val="24"/>
        </w:rPr>
        <w:t>won N25,000 on</w:t>
      </w:r>
      <w:r>
        <w:rPr>
          <w:spacing w:val="-1"/>
          <w:sz w:val="24"/>
        </w:rPr>
        <w:t> </w:t>
      </w:r>
      <w:r>
        <w:rPr>
          <w:sz w:val="24"/>
        </w:rPr>
        <w:t>the football</w:t>
      </w:r>
      <w:r>
        <w:rPr>
          <w:spacing w:val="-1"/>
          <w:sz w:val="24"/>
        </w:rPr>
        <w:t> </w:t>
      </w:r>
      <w:r>
        <w:rPr>
          <w:sz w:val="24"/>
        </w:rPr>
        <w:t>pools.</w:t>
      </w:r>
      <w:r>
        <w:rPr>
          <w:spacing w:val="2"/>
          <w:sz w:val="24"/>
        </w:rPr>
        <w:t> </w:t>
      </w:r>
      <w:r>
        <w:rPr>
          <w:sz w:val="24"/>
        </w:rPr>
        <w:t>If they</w:t>
      </w:r>
      <w:r>
        <w:rPr>
          <w:spacing w:val="-6"/>
          <w:sz w:val="24"/>
        </w:rPr>
        <w:t> </w:t>
      </w:r>
      <w:r>
        <w:rPr>
          <w:sz w:val="24"/>
        </w:rPr>
        <w:t>share</w:t>
      </w:r>
      <w:r>
        <w:rPr>
          <w:spacing w:val="-57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amount in the ratio</w:t>
      </w:r>
      <w:r>
        <w:rPr>
          <w:spacing w:val="-1"/>
          <w:sz w:val="24"/>
        </w:rPr>
        <w:t> </w:t>
      </w:r>
      <w:r>
        <w:rPr>
          <w:sz w:val="24"/>
        </w:rPr>
        <w:t>2:3:5 respectively, how much</w:t>
      </w:r>
      <w:r>
        <w:rPr>
          <w:spacing w:val="-1"/>
          <w:sz w:val="24"/>
        </w:rPr>
        <w:t> </w:t>
      </w:r>
      <w:r>
        <w:rPr>
          <w:sz w:val="24"/>
        </w:rPr>
        <w:t>does Bola</w:t>
      </w:r>
      <w:r>
        <w:rPr>
          <w:spacing w:val="-1"/>
          <w:sz w:val="24"/>
        </w:rPr>
        <w:t> </w:t>
      </w:r>
      <w:r>
        <w:rPr>
          <w:sz w:val="24"/>
        </w:rPr>
        <w:t>receive?</w:t>
      </w:r>
    </w:p>
    <w:p>
      <w:pPr>
        <w:pStyle w:val="BodyText"/>
        <w:tabs>
          <w:tab w:pos="2685" w:val="left" w:leader="none"/>
          <w:tab w:pos="4100" w:val="left" w:leader="none"/>
          <w:tab w:pos="5352" w:val="left" w:leader="none"/>
        </w:tabs>
        <w:spacing w:before="202"/>
        <w:ind w:left="1260"/>
      </w:pPr>
      <w:r>
        <w:rPr/>
        <w:drawing>
          <wp:anchor distT="0" distB="0" distL="0" distR="0" allowOverlap="1" layoutInCell="1" locked="0" behindDoc="1" simplePos="0" relativeHeight="484829696">
            <wp:simplePos x="0" y="0"/>
            <wp:positionH relativeFrom="page">
              <wp:posOffset>1056805</wp:posOffset>
            </wp:positionH>
            <wp:positionV relativeFrom="paragraph">
              <wp:posOffset>80557</wp:posOffset>
            </wp:positionV>
            <wp:extent cx="5508459" cy="5446061"/>
            <wp:effectExtent l="0" t="0" r="0" b="0"/>
            <wp:wrapNone/>
            <wp:docPr id="25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A,</w:t>
      </w:r>
      <w:r>
        <w:rPr>
          <w:spacing w:val="-2"/>
        </w:rPr>
        <w:t> </w:t>
      </w:r>
      <w:r>
        <w:rPr/>
        <w:t>N5000 ,</w:t>
        <w:tab/>
        <w:t>B</w:t>
      </w:r>
      <w:r>
        <w:rPr>
          <w:spacing w:val="58"/>
        </w:rPr>
        <w:t> </w:t>
      </w:r>
      <w:r>
        <w:rPr/>
        <w:t>N 7500</w:t>
        <w:tab/>
        <w:t>N</w:t>
      </w:r>
      <w:r>
        <w:rPr>
          <w:spacing w:val="-1"/>
        </w:rPr>
        <w:t> </w:t>
      </w:r>
      <w:r>
        <w:rPr/>
        <w:t>12,500</w:t>
        <w:tab/>
        <w:t>D. N17,500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5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21"/>
        <w:jc w:val="left"/>
        <w:rPr>
          <w:sz w:val="24"/>
        </w:rPr>
      </w:pPr>
      <w:r>
        <w:rPr>
          <w:sz w:val="24"/>
        </w:rPr>
        <w:t>If sin Q =</w:t>
      </w:r>
      <w:r>
        <w:rPr>
          <w:spacing w:val="-1"/>
          <w:sz w:val="24"/>
        </w:rPr>
        <w:t> </w:t>
      </w:r>
      <w:r>
        <w:rPr>
          <w:sz w:val="24"/>
        </w:rPr>
        <w:t>5/7, find the</w:t>
      </w:r>
      <w:r>
        <w:rPr>
          <w:spacing w:val="-1"/>
          <w:sz w:val="24"/>
        </w:rPr>
        <w:t> </w:t>
      </w:r>
      <w:r>
        <w:rPr>
          <w:sz w:val="24"/>
        </w:rPr>
        <w:t>value of</w:t>
      </w:r>
      <w:r>
        <w:rPr>
          <w:spacing w:val="-2"/>
          <w:sz w:val="24"/>
        </w:rPr>
        <w:t> </w:t>
      </w:r>
      <w:r>
        <w:rPr>
          <w:sz w:val="24"/>
        </w:rPr>
        <w:t>tan Q?.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tabs>
          <w:tab w:pos="2471" w:val="left" w:leader="none"/>
          <w:tab w:pos="3728" w:val="left" w:leader="none"/>
          <w:tab w:pos="5048" w:val="left" w:leader="none"/>
        </w:tabs>
        <w:ind w:left="1260"/>
      </w:pPr>
      <w:r>
        <w:rPr/>
        <w:t>A.</w:t>
      </w:r>
      <w:r>
        <w:rPr>
          <w:spacing w:val="-2"/>
        </w:rPr>
        <w:t> </w:t>
      </w:r>
      <w:r>
        <w:rPr/>
        <w:t>2√6/5</w:t>
        <w:tab/>
        <w:t>B.</w:t>
      </w:r>
      <w:r>
        <w:rPr>
          <w:spacing w:val="59"/>
        </w:rPr>
        <w:t> </w:t>
      </w:r>
      <w:r>
        <w:rPr/>
        <w:t>2√6/7</w:t>
        <w:tab/>
        <w:t>C.</w:t>
      </w:r>
      <w:r>
        <w:rPr>
          <w:spacing w:val="1"/>
        </w:rPr>
        <w:t> </w:t>
      </w:r>
      <w:r>
        <w:rPr/>
        <w:t>5√3/6</w:t>
        <w:tab/>
        <w:t>D.</w:t>
      </w:r>
      <w:r>
        <w:rPr>
          <w:spacing w:val="-2"/>
        </w:rPr>
        <w:t> </w:t>
      </w:r>
      <w:r>
        <w:rPr/>
        <w:t>5√6/6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45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21"/>
        <w:jc w:val="left"/>
        <w:rPr>
          <w:sz w:val="24"/>
        </w:rPr>
      </w:pPr>
      <w:r>
        <w:rPr>
          <w:sz w:val="24"/>
        </w:rPr>
        <w:t>If cosQ  =</w:t>
      </w:r>
      <w:r>
        <w:rPr>
          <w:spacing w:val="58"/>
          <w:sz w:val="24"/>
        </w:rPr>
        <w:t> </w:t>
      </w:r>
      <w:r>
        <w:rPr>
          <w:sz w:val="24"/>
        </w:rPr>
        <w:t>sin40;</w:t>
      </w:r>
      <w:r>
        <w:rPr>
          <w:spacing w:val="-1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 Q</w:t>
      </w:r>
      <w:r>
        <w:rPr>
          <w:spacing w:val="-1"/>
          <w:sz w:val="24"/>
        </w:rPr>
        <w:t> </w:t>
      </w:r>
      <w:r>
        <w:rPr>
          <w:sz w:val="24"/>
        </w:rPr>
        <w:t>?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234" w:val="left" w:leader="none"/>
          <w:tab w:pos="3135" w:val="left" w:leader="none"/>
          <w:tab w:pos="4136" w:val="left" w:leader="none"/>
        </w:tabs>
        <w:ind w:left="1260"/>
      </w:pPr>
      <w:r>
        <w:rPr/>
        <w:t>A.</w:t>
      </w:r>
      <w:r>
        <w:rPr>
          <w:spacing w:val="-1"/>
        </w:rPr>
        <w:t> </w:t>
      </w:r>
      <w:r>
        <w:rPr/>
        <w:t>50</w:t>
      </w:r>
      <w:r>
        <w:rPr>
          <w:vertAlign w:val="superscript"/>
        </w:rPr>
        <w:t>0</w:t>
      </w:r>
      <w:r>
        <w:rPr>
          <w:vertAlign w:val="baseline"/>
        </w:rPr>
        <w:tab/>
        <w:t>B. 30</w:t>
      </w:r>
      <w:r>
        <w:rPr>
          <w:vertAlign w:val="superscript"/>
        </w:rPr>
        <w:t>0</w:t>
      </w:r>
      <w:r>
        <w:rPr>
          <w:vertAlign w:val="baseline"/>
        </w:rPr>
        <w:tab/>
        <w:t>C.</w:t>
      </w:r>
      <w:r>
        <w:rPr>
          <w:spacing w:val="59"/>
          <w:vertAlign w:val="baseline"/>
        </w:rPr>
        <w:t> </w:t>
      </w:r>
      <w:r>
        <w:rPr>
          <w:vertAlign w:val="baseline"/>
        </w:rPr>
        <w:t>45</w:t>
      </w:r>
      <w:r>
        <w:rPr>
          <w:vertAlign w:val="superscript"/>
        </w:rPr>
        <w:t>0</w:t>
      </w:r>
      <w:r>
        <w:rPr>
          <w:vertAlign w:val="baseline"/>
        </w:rPr>
        <w:tab/>
        <w:t>D. 10</w:t>
      </w:r>
      <w:r>
        <w:rPr>
          <w:vertAlign w:val="superscript"/>
        </w:rPr>
        <w:t>0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5"/>
        </w:numPr>
        <w:tabs>
          <w:tab w:pos="960" w:val="left" w:leader="none"/>
          <w:tab w:pos="961" w:val="left" w:leader="none"/>
        </w:tabs>
        <w:spacing w:line="360" w:lineRule="auto" w:before="0" w:after="0"/>
        <w:ind w:left="540" w:right="964" w:firstLine="0"/>
        <w:jc w:val="left"/>
        <w:rPr>
          <w:sz w:val="24"/>
        </w:rPr>
      </w:pP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top 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cliff,</w:t>
      </w:r>
      <w:r>
        <w:rPr>
          <w:spacing w:val="-1"/>
          <w:sz w:val="24"/>
        </w:rPr>
        <w:t> </w:t>
      </w:r>
      <w:r>
        <w:rPr>
          <w:sz w:val="24"/>
        </w:rPr>
        <w:t>the angle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depression 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boat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2"/>
          <w:sz w:val="24"/>
        </w:rPr>
        <w:t> </w:t>
      </w:r>
      <w:r>
        <w:rPr>
          <w:sz w:val="24"/>
        </w:rPr>
        <w:t>sea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22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.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If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height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the cliff from sea level is 40m, find the horizontal distance of the boat from the bottom of 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cliff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correct to two significant figures.</w:t>
      </w:r>
    </w:p>
    <w:p>
      <w:pPr>
        <w:pStyle w:val="BodyText"/>
        <w:tabs>
          <w:tab w:pos="2340" w:val="left" w:leader="none"/>
          <w:tab w:pos="3405" w:val="left" w:leader="none"/>
          <w:tab w:pos="4473" w:val="left" w:leader="none"/>
        </w:tabs>
        <w:spacing w:before="200"/>
        <w:ind w:left="1260"/>
      </w:pPr>
      <w:r>
        <w:rPr/>
        <w:t>A.</w:t>
      </w:r>
      <w:r>
        <w:rPr>
          <w:spacing w:val="-1"/>
        </w:rPr>
        <w:t> </w:t>
      </w:r>
      <w:r>
        <w:rPr/>
        <w:t>15m,</w:t>
        <w:tab/>
        <w:t>B.  16m,</w:t>
        <w:tab/>
        <w:t>C.99m,</w:t>
        <w:tab/>
        <w:t>D.68m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45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21"/>
        <w:jc w:val="left"/>
        <w:rPr>
          <w:sz w:val="24"/>
        </w:rPr>
      </w:pPr>
      <w:r>
        <w:rPr>
          <w:sz w:val="24"/>
        </w:rPr>
        <w:t>In a</w:t>
      </w:r>
      <w:r>
        <w:rPr>
          <w:spacing w:val="-3"/>
          <w:sz w:val="24"/>
        </w:rPr>
        <w:t> </w:t>
      </w:r>
      <w:r>
        <w:rPr>
          <w:sz w:val="24"/>
        </w:rPr>
        <w:t>right-angled</w:t>
      </w:r>
      <w:r>
        <w:rPr>
          <w:spacing w:val="-2"/>
          <w:sz w:val="24"/>
        </w:rPr>
        <w:t> </w:t>
      </w:r>
      <w:r>
        <w:rPr>
          <w:sz w:val="24"/>
        </w:rPr>
        <w:t>triangle,</w:t>
      </w:r>
      <w:r>
        <w:rPr>
          <w:spacing w:val="-1"/>
          <w:sz w:val="24"/>
        </w:rPr>
        <w:t> </w:t>
      </w:r>
      <w:r>
        <w:rPr>
          <w:sz w:val="24"/>
        </w:rPr>
        <w:t>hypotenuse</w:t>
      </w:r>
      <w:r>
        <w:rPr>
          <w:spacing w:val="-2"/>
          <w:sz w:val="24"/>
        </w:rPr>
        <w:t> </w:t>
      </w:r>
      <w:r>
        <w:rPr>
          <w:sz w:val="24"/>
        </w:rPr>
        <w:t>is: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45"/>
        </w:numPr>
        <w:tabs>
          <w:tab w:pos="1554" w:val="left" w:leader="none"/>
        </w:tabs>
        <w:spacing w:line="535" w:lineRule="auto" w:before="0" w:after="0"/>
        <w:ind w:left="1260" w:right="3507" w:firstLine="0"/>
        <w:jc w:val="left"/>
        <w:rPr>
          <w:sz w:val="24"/>
        </w:rPr>
      </w:pPr>
      <w:r>
        <w:rPr>
          <w:sz w:val="24"/>
        </w:rPr>
        <w:t>the side opposite right-angle,</w:t>
      </w:r>
      <w:r>
        <w:rPr>
          <w:spacing w:val="1"/>
          <w:sz w:val="24"/>
        </w:rPr>
        <w:t> </w:t>
      </w:r>
      <w:r>
        <w:rPr>
          <w:sz w:val="24"/>
        </w:rPr>
        <w:t>B. the base angle,</w:t>
      </w:r>
      <w:r>
        <w:rPr>
          <w:spacing w:val="1"/>
          <w:sz w:val="24"/>
        </w:rPr>
        <w:t> </w:t>
      </w:r>
      <w:r>
        <w:rPr>
          <w:sz w:val="24"/>
        </w:rPr>
        <w:t>C. the</w:t>
      </w:r>
      <w:r>
        <w:rPr>
          <w:spacing w:val="1"/>
          <w:sz w:val="24"/>
        </w:rPr>
        <w:t> </w:t>
      </w:r>
      <w:r>
        <w:rPr>
          <w:sz w:val="24"/>
        </w:rPr>
        <w:t>Side</w:t>
      </w:r>
      <w:r>
        <w:rPr>
          <w:spacing w:val="-1"/>
          <w:sz w:val="24"/>
        </w:rPr>
        <w:t> </w:t>
      </w:r>
      <w:r>
        <w:rPr>
          <w:sz w:val="24"/>
        </w:rPr>
        <w:t>adjacent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right-angle,</w:t>
      </w:r>
      <w:r>
        <w:rPr>
          <w:spacing w:val="59"/>
          <w:sz w:val="24"/>
        </w:rPr>
        <w:t> </w:t>
      </w:r>
      <w:r>
        <w:rPr>
          <w:sz w:val="24"/>
        </w:rPr>
        <w:t>D.</w:t>
      </w:r>
      <w:r>
        <w:rPr>
          <w:spacing w:val="-1"/>
          <w:sz w:val="24"/>
        </w:rPr>
        <w:t> </w:t>
      </w:r>
      <w:r>
        <w:rPr>
          <w:sz w:val="24"/>
        </w:rPr>
        <w:t>the side</w:t>
      </w:r>
      <w:r>
        <w:rPr>
          <w:spacing w:val="-1"/>
          <w:sz w:val="24"/>
        </w:rPr>
        <w:t> </w:t>
      </w:r>
      <w:r>
        <w:rPr>
          <w:sz w:val="24"/>
        </w:rPr>
        <w:t>opposite</w:t>
      </w:r>
      <w:r>
        <w:rPr>
          <w:spacing w:val="-2"/>
          <w:sz w:val="24"/>
        </w:rPr>
        <w:t> </w:t>
      </w:r>
      <w:r>
        <w:rPr>
          <w:sz w:val="24"/>
        </w:rPr>
        <w:t>based</w:t>
      </w:r>
      <w:r>
        <w:rPr>
          <w:spacing w:val="-57"/>
          <w:sz w:val="24"/>
        </w:rPr>
        <w:t> </w:t>
      </w:r>
      <w:r>
        <w:rPr>
          <w:sz w:val="24"/>
        </w:rPr>
        <w:t>angle.</w:t>
      </w:r>
    </w:p>
    <w:p>
      <w:pPr>
        <w:pStyle w:val="ListParagraph"/>
        <w:numPr>
          <w:ilvl w:val="0"/>
          <w:numId w:val="45"/>
        </w:numPr>
        <w:tabs>
          <w:tab w:pos="1260" w:val="left" w:leader="none"/>
          <w:tab w:pos="1261" w:val="left" w:leader="none"/>
        </w:tabs>
        <w:spacing w:line="240" w:lineRule="auto" w:before="38" w:after="0"/>
        <w:ind w:left="1260" w:right="0" w:hanging="721"/>
        <w:jc w:val="left"/>
        <w:rPr>
          <w:sz w:val="24"/>
        </w:rPr>
      </w:pPr>
      <w:r>
        <w:rPr>
          <w:sz w:val="24"/>
        </w:rPr>
        <w:t>Which of</w:t>
      </w:r>
      <w:r>
        <w:rPr>
          <w:spacing w:val="-2"/>
          <w:sz w:val="24"/>
        </w:rPr>
        <w:t> </w:t>
      </w:r>
      <w:r>
        <w:rPr>
          <w:sz w:val="24"/>
        </w:rPr>
        <w:t>the following</w:t>
      </w:r>
      <w:r>
        <w:rPr>
          <w:spacing w:val="-3"/>
          <w:sz w:val="24"/>
        </w:rPr>
        <w:t> </w:t>
      </w:r>
      <w:r>
        <w:rPr>
          <w:sz w:val="24"/>
        </w:rPr>
        <w:t>is equal</w:t>
      </w:r>
      <w:r>
        <w:rPr>
          <w:spacing w:val="1"/>
          <w:sz w:val="24"/>
        </w:rPr>
        <w:t> </w:t>
      </w:r>
      <w:r>
        <w:rPr>
          <w:sz w:val="24"/>
        </w:rPr>
        <w:t>to sin 30</w:t>
      </w:r>
      <w:r>
        <w:rPr>
          <w:sz w:val="24"/>
          <w:vertAlign w:val="superscript"/>
        </w:rPr>
        <w:t>o</w:t>
      </w:r>
    </w:p>
    <w:p>
      <w:pPr>
        <w:pStyle w:val="BodyText"/>
        <w:spacing w:before="9"/>
        <w:rPr>
          <w:sz w:val="32"/>
        </w:rPr>
      </w:pPr>
    </w:p>
    <w:p>
      <w:pPr>
        <w:pStyle w:val="ListParagraph"/>
        <w:numPr>
          <w:ilvl w:val="1"/>
          <w:numId w:val="45"/>
        </w:numPr>
        <w:tabs>
          <w:tab w:pos="1554" w:val="left" w:leader="none"/>
          <w:tab w:pos="2525" w:val="left" w:leader="none"/>
          <w:tab w:pos="3948" w:val="left" w:leader="none"/>
          <w:tab w:pos="5403" w:val="left" w:leader="none"/>
          <w:tab w:pos="7028" w:val="left" w:leader="none"/>
        </w:tabs>
        <w:spacing w:line="240" w:lineRule="auto" w:before="1" w:after="0"/>
        <w:ind w:left="1553" w:right="0" w:hanging="294"/>
        <w:jc w:val="left"/>
        <w:rPr>
          <w:sz w:val="24"/>
        </w:rPr>
      </w:pPr>
      <w:r>
        <w:rPr>
          <w:sz w:val="24"/>
        </w:rPr>
        <w:t>tan</w:t>
      </w:r>
      <w:r>
        <w:rPr>
          <w:spacing w:val="-1"/>
          <w:sz w:val="24"/>
        </w:rPr>
        <w:t> </w:t>
      </w:r>
      <w:r>
        <w:rPr>
          <w:sz w:val="24"/>
        </w:rPr>
        <w:t>30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,</w:t>
        <w:tab/>
        <w:t>B. sin</w:t>
      </w:r>
      <w:r>
        <w:rPr>
          <w:spacing w:val="61"/>
          <w:sz w:val="24"/>
          <w:vertAlign w:val="baseline"/>
        </w:rPr>
        <w:t> </w:t>
      </w:r>
      <w:r>
        <w:rPr>
          <w:sz w:val="24"/>
          <w:vertAlign w:val="baseline"/>
        </w:rPr>
        <w:t>45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ab/>
        <w:t>C. Cos 60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ab/>
        <w:t>D. tan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60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,</w:t>
        <w:tab/>
        <w:t>E.30</w:t>
      </w:r>
      <w:r>
        <w:rPr>
          <w:sz w:val="24"/>
          <w:vertAlign w:val="superscript"/>
        </w:rPr>
        <w:t>o</w:t>
      </w:r>
    </w:p>
    <w:p>
      <w:pPr>
        <w:pStyle w:val="BodyText"/>
        <w:spacing w:before="8"/>
        <w:rPr>
          <w:sz w:val="32"/>
        </w:rPr>
      </w:pPr>
    </w:p>
    <w:p>
      <w:pPr>
        <w:pStyle w:val="ListParagraph"/>
        <w:numPr>
          <w:ilvl w:val="0"/>
          <w:numId w:val="45"/>
        </w:numPr>
        <w:tabs>
          <w:tab w:pos="1260" w:val="left" w:leader="none"/>
          <w:tab w:pos="1261" w:val="left" w:leader="none"/>
        </w:tabs>
        <w:spacing w:line="360" w:lineRule="auto" w:before="0" w:after="0"/>
        <w:ind w:left="540" w:right="844" w:firstLine="0"/>
        <w:jc w:val="left"/>
        <w:rPr>
          <w:sz w:val="24"/>
        </w:rPr>
      </w:pP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side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 right-angle triangle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24m</w:t>
      </w:r>
      <w:r>
        <w:rPr>
          <w:spacing w:val="-1"/>
          <w:sz w:val="24"/>
        </w:rPr>
        <w:t> </w:t>
      </w:r>
      <w:r>
        <w:rPr>
          <w:sz w:val="24"/>
        </w:rPr>
        <w:t>long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hypotenuse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25m</w:t>
      </w:r>
      <w:r>
        <w:rPr>
          <w:spacing w:val="-1"/>
          <w:sz w:val="24"/>
        </w:rPr>
        <w:t> </w:t>
      </w:r>
      <w:r>
        <w:rPr>
          <w:sz w:val="24"/>
        </w:rPr>
        <w:t>longs calculate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length of the</w:t>
      </w:r>
      <w:r>
        <w:rPr>
          <w:spacing w:val="-1"/>
          <w:sz w:val="24"/>
        </w:rPr>
        <w:t> </w:t>
      </w:r>
      <w:r>
        <w:rPr>
          <w:sz w:val="24"/>
        </w:rPr>
        <w:t>third side.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45"/>
        </w:numPr>
        <w:tabs>
          <w:tab w:pos="1554" w:val="left" w:leader="none"/>
          <w:tab w:pos="2445" w:val="left" w:leader="none"/>
          <w:tab w:pos="3558" w:val="left" w:leader="none"/>
          <w:tab w:pos="4792" w:val="left" w:leader="none"/>
        </w:tabs>
        <w:spacing w:line="240" w:lineRule="auto" w:before="0" w:after="0"/>
        <w:ind w:left="1553" w:right="0" w:hanging="294"/>
        <w:jc w:val="left"/>
        <w:rPr>
          <w:sz w:val="24"/>
        </w:rPr>
      </w:pPr>
      <w:r>
        <w:rPr>
          <w:sz w:val="24"/>
        </w:rPr>
        <w:t>7cm,</w:t>
        <w:tab/>
        <w:t>B.</w:t>
      </w:r>
      <w:r>
        <w:rPr>
          <w:spacing w:val="-1"/>
          <w:sz w:val="24"/>
        </w:rPr>
        <w:t> </w:t>
      </w:r>
      <w:r>
        <w:rPr>
          <w:sz w:val="24"/>
        </w:rPr>
        <w:t>8cm,</w:t>
        <w:tab/>
        <w:t>C. 14cm</w:t>
        <w:tab/>
        <w:t>D.</w:t>
      </w:r>
      <w:r>
        <w:rPr>
          <w:spacing w:val="-1"/>
          <w:sz w:val="24"/>
        </w:rPr>
        <w:t> </w:t>
      </w:r>
      <w:r>
        <w:rPr>
          <w:sz w:val="24"/>
        </w:rPr>
        <w:t>24cm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5" w:top="1360" w:bottom="1200" w:left="900" w:right="820"/>
        </w:sectPr>
      </w:pPr>
    </w:p>
    <w:p>
      <w:pPr>
        <w:pStyle w:val="ListParagraph"/>
        <w:numPr>
          <w:ilvl w:val="0"/>
          <w:numId w:val="45"/>
        </w:numPr>
        <w:tabs>
          <w:tab w:pos="1260" w:val="left" w:leader="none"/>
          <w:tab w:pos="1261" w:val="left" w:leader="none"/>
        </w:tabs>
        <w:spacing w:line="240" w:lineRule="auto" w:before="74" w:after="0"/>
        <w:ind w:left="126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formula</w:t>
      </w:r>
      <w:r>
        <w:rPr>
          <w:spacing w:val="-2"/>
          <w:sz w:val="24"/>
        </w:rPr>
        <w:t> </w:t>
      </w:r>
      <w:r>
        <w:rPr>
          <w:sz w:val="24"/>
        </w:rPr>
        <w:t>for calculating</w:t>
      </w:r>
      <w:r>
        <w:rPr>
          <w:spacing w:val="-3"/>
          <w:sz w:val="24"/>
        </w:rPr>
        <w:t> </w:t>
      </w:r>
      <w:r>
        <w:rPr>
          <w:sz w:val="24"/>
        </w:rPr>
        <w:t>the length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arc</w:t>
      </w:r>
      <w:r>
        <w:rPr>
          <w:spacing w:val="-2"/>
          <w:sz w:val="24"/>
        </w:rPr>
        <w:t> </w:t>
      </w:r>
      <w:r>
        <w:rPr>
          <w:sz w:val="24"/>
        </w:rPr>
        <w:t>of a</w:t>
      </w:r>
      <w:r>
        <w:rPr>
          <w:spacing w:val="-1"/>
          <w:sz w:val="24"/>
        </w:rPr>
        <w:t> </w:t>
      </w:r>
      <w:r>
        <w:rPr>
          <w:sz w:val="24"/>
        </w:rPr>
        <w:t>sector</w:t>
      </w:r>
      <w:r>
        <w:rPr>
          <w:spacing w:val="-1"/>
          <w:sz w:val="24"/>
        </w:rPr>
        <w:t> </w:t>
      </w:r>
      <w:r>
        <w:rPr>
          <w:sz w:val="24"/>
        </w:rPr>
        <w:t>is.</w:t>
      </w:r>
    </w:p>
    <w:p>
      <w:pPr>
        <w:pStyle w:val="BodyText"/>
        <w:spacing w:before="9"/>
        <w:rPr>
          <w:sz w:val="32"/>
        </w:rPr>
      </w:pPr>
    </w:p>
    <w:p>
      <w:pPr>
        <w:pStyle w:val="ListParagraph"/>
        <w:numPr>
          <w:ilvl w:val="1"/>
          <w:numId w:val="45"/>
        </w:numPr>
        <w:tabs>
          <w:tab w:pos="1554" w:val="left" w:leader="none"/>
          <w:tab w:pos="2234" w:val="left" w:leader="none"/>
          <w:tab w:pos="3975" w:val="left" w:leader="none"/>
        </w:tabs>
        <w:spacing w:line="240" w:lineRule="auto" w:before="0" w:after="0"/>
        <w:ind w:left="1553" w:right="0" w:hanging="294"/>
        <w:jc w:val="left"/>
        <w:rPr>
          <w:sz w:val="24"/>
        </w:rPr>
      </w:pPr>
      <w:r>
        <w:rPr>
          <w:sz w:val="24"/>
        </w:rPr>
        <w:t>2πr</w:t>
        <w:tab/>
        <w:t>B.</w:t>
      </w:r>
      <w:r>
        <w:rPr>
          <w:spacing w:val="-2"/>
          <w:sz w:val="24"/>
        </w:rPr>
        <w:t> </w:t>
      </w:r>
      <w:r>
        <w:rPr>
          <w:sz w:val="24"/>
        </w:rPr>
        <w:t>Q/360</w:t>
      </w:r>
      <w:r>
        <w:rPr>
          <w:spacing w:val="-2"/>
          <w:sz w:val="24"/>
        </w:rPr>
        <w:t> </w:t>
      </w:r>
      <w:r>
        <w:rPr>
          <w:sz w:val="24"/>
        </w:rPr>
        <w:t>x 2πr</w:t>
        <w:tab/>
        <w:t>C.</w:t>
      </w:r>
      <w:r>
        <w:rPr>
          <w:spacing w:val="-1"/>
          <w:sz w:val="24"/>
        </w:rPr>
        <w:t> </w:t>
      </w:r>
      <w:r>
        <w:rPr>
          <w:sz w:val="24"/>
        </w:rPr>
        <w:t>Q/360</w:t>
      </w:r>
      <w:r>
        <w:rPr>
          <w:spacing w:val="-2"/>
          <w:sz w:val="24"/>
        </w:rPr>
        <w:t> </w:t>
      </w:r>
      <w:r>
        <w:rPr>
          <w:sz w:val="24"/>
        </w:rPr>
        <w:t>x</w:t>
      </w:r>
      <w:r>
        <w:rPr>
          <w:spacing w:val="1"/>
          <w:sz w:val="24"/>
        </w:rPr>
        <w:t> </w:t>
      </w:r>
      <w:r>
        <w:rPr>
          <w:sz w:val="24"/>
        </w:rPr>
        <w:t>πr</w:t>
      </w:r>
      <w:r>
        <w:rPr>
          <w:spacing w:val="58"/>
          <w:sz w:val="24"/>
        </w:rPr>
        <w:t> </w:t>
      </w:r>
      <w:r>
        <w:rPr>
          <w:sz w:val="24"/>
        </w:rPr>
        <w:t>D. πr</w:t>
      </w:r>
      <w:r>
        <w:rPr>
          <w:sz w:val="24"/>
          <w:vertAlign w:val="superscript"/>
        </w:rPr>
        <w:t>2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0"/>
          <w:numId w:val="45"/>
        </w:numPr>
        <w:tabs>
          <w:tab w:pos="1260" w:val="left" w:leader="none"/>
          <w:tab w:pos="1261" w:val="left" w:leader="none"/>
        </w:tabs>
        <w:spacing w:line="360" w:lineRule="auto" w:before="0" w:after="0"/>
        <w:ind w:left="540" w:right="826" w:firstLine="0"/>
        <w:jc w:val="left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arc</w:t>
      </w:r>
      <w:r>
        <w:rPr>
          <w:spacing w:val="-3"/>
          <w:sz w:val="24"/>
        </w:rPr>
        <w:t> </w:t>
      </w:r>
      <w:r>
        <w:rPr>
          <w:sz w:val="24"/>
        </w:rPr>
        <w:t>subtends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angle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105</w:t>
      </w:r>
      <w:r>
        <w:rPr>
          <w:sz w:val="24"/>
          <w:vertAlign w:val="superscript"/>
        </w:rPr>
        <w:t>o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at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centre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circle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radius 6cm.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Find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length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the arc.</w:t>
      </w:r>
    </w:p>
    <w:p>
      <w:pPr>
        <w:pStyle w:val="BodyText"/>
        <w:tabs>
          <w:tab w:pos="2385" w:val="left" w:leader="none"/>
          <w:tab w:pos="3641" w:val="left" w:leader="none"/>
          <w:tab w:pos="4934" w:val="left" w:leader="none"/>
        </w:tabs>
        <w:ind w:left="1260"/>
      </w:pPr>
      <w:r>
        <w:rPr/>
        <w:drawing>
          <wp:anchor distT="0" distB="0" distL="0" distR="0" allowOverlap="1" layoutInCell="1" locked="0" behindDoc="1" simplePos="0" relativeHeight="484830208">
            <wp:simplePos x="0" y="0"/>
            <wp:positionH relativeFrom="page">
              <wp:posOffset>1056805</wp:posOffset>
            </wp:positionH>
            <wp:positionV relativeFrom="paragraph">
              <wp:posOffset>37631</wp:posOffset>
            </wp:positionV>
            <wp:extent cx="5508459" cy="5446061"/>
            <wp:effectExtent l="0" t="0" r="0" b="0"/>
            <wp:wrapNone/>
            <wp:docPr id="25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A.11cm,</w:t>
        <w:tab/>
        <w:t>B.11cm</w:t>
      </w:r>
      <w:r>
        <w:rPr>
          <w:vertAlign w:val="superscript"/>
        </w:rPr>
        <w:t>2</w:t>
      </w:r>
      <w:r>
        <w:rPr>
          <w:vertAlign w:val="baseline"/>
        </w:rPr>
        <w:t>,</w:t>
        <w:tab/>
        <w:t>C.</w:t>
      </w:r>
      <w:r>
        <w:rPr>
          <w:spacing w:val="-1"/>
          <w:vertAlign w:val="baseline"/>
        </w:rPr>
        <w:t> </w:t>
      </w:r>
      <w:r>
        <w:rPr>
          <w:vertAlign w:val="baseline"/>
        </w:rPr>
        <w:t>22cm</w:t>
        <w:tab/>
        <w:t>D. 105</w:t>
      </w:r>
    </w:p>
    <w:p>
      <w:pPr>
        <w:pStyle w:val="ListParagraph"/>
        <w:numPr>
          <w:ilvl w:val="0"/>
          <w:numId w:val="45"/>
        </w:numPr>
        <w:tabs>
          <w:tab w:pos="1260" w:val="left" w:leader="none"/>
          <w:tab w:pos="1261" w:val="left" w:leader="none"/>
        </w:tabs>
        <w:spacing w:line="360" w:lineRule="auto" w:before="137" w:after="0"/>
        <w:ind w:left="540" w:right="890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angle</w:t>
      </w:r>
      <w:r>
        <w:rPr>
          <w:spacing w:val="-1"/>
          <w:sz w:val="24"/>
        </w:rPr>
        <w:t> </w:t>
      </w:r>
      <w:r>
        <w:rPr>
          <w:sz w:val="24"/>
        </w:rPr>
        <w:t>of a</w:t>
      </w:r>
      <w:r>
        <w:rPr>
          <w:spacing w:val="-2"/>
          <w:sz w:val="24"/>
        </w:rPr>
        <w:t> </w:t>
      </w:r>
      <w:r>
        <w:rPr>
          <w:sz w:val="24"/>
        </w:rPr>
        <w:t>sector of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circle</w:t>
      </w:r>
      <w:r>
        <w:rPr>
          <w:spacing w:val="-1"/>
          <w:sz w:val="24"/>
        </w:rPr>
        <w:t> </w:t>
      </w:r>
      <w:r>
        <w:rPr>
          <w:sz w:val="24"/>
        </w:rPr>
        <w:t>radius 10.5cm</w:t>
      </w:r>
      <w:r>
        <w:rPr>
          <w:spacing w:val="-1"/>
          <w:sz w:val="24"/>
        </w:rPr>
        <w:t> </w:t>
      </w:r>
      <w:r>
        <w:rPr>
          <w:sz w:val="24"/>
        </w:rPr>
        <w:t>is 120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.</w:t>
      </w:r>
      <w:r>
        <w:rPr>
          <w:spacing w:val="59"/>
          <w:sz w:val="24"/>
          <w:vertAlign w:val="baseline"/>
        </w:rPr>
        <w:t> </w:t>
      </w:r>
      <w:r>
        <w:rPr>
          <w:sz w:val="24"/>
          <w:vertAlign w:val="baseline"/>
        </w:rPr>
        <w:t>Find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perimeter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 the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sector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(take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π=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22/7 )</w:t>
      </w:r>
    </w:p>
    <w:p>
      <w:pPr>
        <w:pStyle w:val="ListParagraph"/>
        <w:numPr>
          <w:ilvl w:val="1"/>
          <w:numId w:val="45"/>
        </w:numPr>
        <w:tabs>
          <w:tab w:pos="1615" w:val="left" w:leader="none"/>
          <w:tab w:pos="2265" w:val="left" w:leader="none"/>
          <w:tab w:pos="3498" w:val="left" w:leader="none"/>
        </w:tabs>
        <w:spacing w:line="240" w:lineRule="auto" w:before="202" w:after="0"/>
        <w:ind w:left="1614" w:right="0" w:hanging="355"/>
        <w:jc w:val="left"/>
        <w:rPr>
          <w:sz w:val="24"/>
        </w:rPr>
      </w:pPr>
      <w:r>
        <w:rPr>
          <w:sz w:val="24"/>
        </w:rPr>
        <w:t>2cm</w:t>
        <w:tab/>
        <w:t>B.33.5cm</w:t>
        <w:tab/>
        <w:t>C.43cm</w:t>
      </w:r>
      <w:r>
        <w:rPr>
          <w:spacing w:val="60"/>
          <w:sz w:val="24"/>
        </w:rPr>
        <w:t> </w:t>
      </w:r>
      <w:r>
        <w:rPr>
          <w:sz w:val="24"/>
        </w:rPr>
        <w:t>D.</w:t>
      </w:r>
      <w:r>
        <w:rPr>
          <w:spacing w:val="-1"/>
          <w:sz w:val="24"/>
        </w:rPr>
        <w:t> </w:t>
      </w:r>
      <w:r>
        <w:rPr>
          <w:sz w:val="24"/>
        </w:rPr>
        <w:t>66cm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5"/>
        </w:numPr>
        <w:tabs>
          <w:tab w:pos="1260" w:val="left" w:leader="none"/>
          <w:tab w:pos="1261" w:val="left" w:leader="none"/>
        </w:tabs>
        <w:spacing w:line="360" w:lineRule="auto" w:before="0" w:after="0"/>
        <w:ind w:left="540" w:right="753" w:firstLine="0"/>
        <w:jc w:val="left"/>
        <w:rPr>
          <w:sz w:val="24"/>
        </w:rPr>
      </w:pPr>
      <w:r>
        <w:rPr>
          <w:sz w:val="24"/>
        </w:rPr>
        <w:t>A sector of a circle of radius 9cm subtend angle 120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 at the centre of the circle.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Find the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area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of the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sector to 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nearest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cm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. (Take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π 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22/7)</w:t>
      </w:r>
    </w:p>
    <w:p>
      <w:pPr>
        <w:pStyle w:val="BodyText"/>
        <w:tabs>
          <w:tab w:pos="2647" w:val="left" w:leader="none"/>
          <w:tab w:pos="3840" w:val="left" w:leader="none"/>
          <w:tab w:pos="5117" w:val="left" w:leader="none"/>
        </w:tabs>
        <w:spacing w:before="199"/>
        <w:ind w:left="1260"/>
      </w:pPr>
      <w:r>
        <w:rPr/>
        <w:t>A.</w:t>
      </w:r>
      <w:r>
        <w:rPr>
          <w:spacing w:val="-1"/>
        </w:rPr>
        <w:t> </w:t>
      </w:r>
      <w:r>
        <w:rPr/>
        <w:t>75cm</w:t>
      </w:r>
      <w:r>
        <w:rPr>
          <w:vertAlign w:val="superscript"/>
        </w:rPr>
        <w:t>2</w:t>
      </w:r>
      <w:r>
        <w:rPr>
          <w:vertAlign w:val="baseline"/>
        </w:rPr>
        <w:tab/>
        <w:t>B. 84cm</w:t>
      </w:r>
      <w:r>
        <w:rPr>
          <w:vertAlign w:val="superscript"/>
        </w:rPr>
        <w:t>2</w:t>
      </w:r>
      <w:r>
        <w:rPr>
          <w:vertAlign w:val="baseline"/>
        </w:rPr>
        <w:t>,</w:t>
        <w:tab/>
        <w:t>C. 85cm</w:t>
      </w:r>
      <w:r>
        <w:rPr>
          <w:vertAlign w:val="superscript"/>
        </w:rPr>
        <w:t>2</w:t>
      </w:r>
      <w:r>
        <w:rPr>
          <w:vertAlign w:val="baseline"/>
        </w:rPr>
        <w:tab/>
        <w:t>D.</w:t>
      </w:r>
      <w:r>
        <w:rPr>
          <w:spacing w:val="58"/>
          <w:vertAlign w:val="baseline"/>
        </w:rPr>
        <w:t> </w:t>
      </w:r>
      <w:r>
        <w:rPr>
          <w:vertAlign w:val="baseline"/>
        </w:rPr>
        <w:t>86</w:t>
      </w:r>
      <w:r>
        <w:rPr>
          <w:spacing w:val="-1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2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5"/>
        </w:numPr>
        <w:tabs>
          <w:tab w:pos="1260" w:val="left" w:leader="none"/>
          <w:tab w:pos="1261" w:val="left" w:leader="none"/>
        </w:tabs>
        <w:spacing w:line="348" w:lineRule="auto" w:before="0" w:after="0"/>
        <w:ind w:left="540" w:right="682" w:firstLine="0"/>
        <w:jc w:val="left"/>
        <w:rPr>
          <w:sz w:val="24"/>
        </w:rPr>
      </w:pPr>
      <w:r>
        <w:rPr>
          <w:spacing w:val="-1"/>
          <w:sz w:val="24"/>
        </w:rPr>
        <w:t>An</w:t>
      </w:r>
      <w:r>
        <w:rPr>
          <w:sz w:val="24"/>
        </w:rPr>
        <w:t> </w:t>
      </w:r>
      <w:r>
        <w:rPr>
          <w:spacing w:val="-1"/>
          <w:sz w:val="24"/>
        </w:rPr>
        <w:t>arc</w:t>
      </w:r>
      <w:r>
        <w:rPr>
          <w:spacing w:val="-21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circle of</w:t>
      </w:r>
      <w:r>
        <w:rPr>
          <w:spacing w:val="-2"/>
          <w:sz w:val="24"/>
        </w:rPr>
        <w:t> </w:t>
      </w:r>
      <w:r>
        <w:rPr>
          <w:sz w:val="24"/>
        </w:rPr>
        <w:t>radius 14cm is 11cm.</w:t>
      </w:r>
      <w:r>
        <w:rPr>
          <w:spacing w:val="1"/>
          <w:sz w:val="24"/>
        </w:rPr>
        <w:t> </w:t>
      </w:r>
      <w:r>
        <w:rPr>
          <w:sz w:val="24"/>
        </w:rPr>
        <w:t>What angle</w:t>
      </w:r>
      <w:r>
        <w:rPr>
          <w:spacing w:val="-1"/>
          <w:sz w:val="24"/>
        </w:rPr>
        <w:t> </w:t>
      </w:r>
      <w:r>
        <w:rPr>
          <w:sz w:val="24"/>
        </w:rPr>
        <w:t>does the arc</w:t>
      </w:r>
      <w:r>
        <w:rPr>
          <w:spacing w:val="-2"/>
          <w:sz w:val="24"/>
        </w:rPr>
        <w:t> </w:t>
      </w:r>
      <w:r>
        <w:rPr>
          <w:sz w:val="24"/>
        </w:rPr>
        <w:t>subtends at the centre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circle?</w:t>
      </w:r>
      <w:r>
        <w:rPr>
          <w:spacing w:val="3"/>
          <w:sz w:val="24"/>
        </w:rPr>
        <w:t> </w:t>
      </w:r>
      <w:r>
        <w:rPr>
          <w:sz w:val="24"/>
        </w:rPr>
        <w:t>(Take</w:t>
      </w:r>
      <w:r>
        <w:rPr>
          <w:spacing w:val="-1"/>
          <w:sz w:val="24"/>
        </w:rPr>
        <w:t> </w:t>
      </w:r>
      <w:r>
        <w:rPr>
          <w:sz w:val="24"/>
        </w:rPr>
        <w:t>π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22/7).</w:t>
      </w:r>
    </w:p>
    <w:p>
      <w:pPr>
        <w:pStyle w:val="BodyText"/>
        <w:tabs>
          <w:tab w:pos="2592" w:val="left" w:leader="none"/>
          <w:tab w:pos="3675" w:val="left" w:leader="none"/>
          <w:tab w:pos="4815" w:val="left" w:leader="none"/>
        </w:tabs>
        <w:spacing w:before="215"/>
        <w:ind w:left="1260"/>
      </w:pPr>
      <w:r>
        <w:rPr/>
        <w:t>A.</w:t>
      </w:r>
      <w:r>
        <w:rPr>
          <w:spacing w:val="-1"/>
        </w:rPr>
        <w:t> </w:t>
      </w:r>
      <w:r>
        <w:rPr/>
        <w:t>22 ½</w:t>
      </w:r>
      <w:r>
        <w:rPr>
          <w:spacing w:val="-1"/>
        </w:rPr>
        <w:t> </w:t>
      </w:r>
      <w:r>
        <w:rPr>
          <w:vertAlign w:val="superscript"/>
        </w:rPr>
        <w:t>o</w:t>
      </w:r>
      <w:r>
        <w:rPr>
          <w:vertAlign w:val="baseline"/>
        </w:rPr>
        <w:t>,</w:t>
        <w:tab/>
        <w:t>B. 45</w:t>
      </w:r>
      <w:r>
        <w:rPr>
          <w:vertAlign w:val="superscript"/>
        </w:rPr>
        <w:t>0</w:t>
      </w:r>
      <w:r>
        <w:rPr>
          <w:vertAlign w:val="baseline"/>
        </w:rPr>
        <w:t>,</w:t>
        <w:tab/>
        <w:t>C.</w:t>
      </w:r>
      <w:r>
        <w:rPr>
          <w:spacing w:val="-1"/>
          <w:vertAlign w:val="baseline"/>
        </w:rPr>
        <w:t> </w:t>
      </w:r>
      <w:r>
        <w:rPr>
          <w:vertAlign w:val="baseline"/>
        </w:rPr>
        <w:t>60</w:t>
      </w:r>
      <w:r>
        <w:rPr>
          <w:vertAlign w:val="superscript"/>
        </w:rPr>
        <w:t>o</w:t>
      </w:r>
      <w:r>
        <w:rPr>
          <w:vertAlign w:val="baseline"/>
        </w:rPr>
        <w:t>,</w:t>
        <w:tab/>
        <w:t>D.</w:t>
      </w:r>
      <w:r>
        <w:rPr>
          <w:spacing w:val="-1"/>
          <w:vertAlign w:val="baseline"/>
        </w:rPr>
        <w:t> </w:t>
      </w:r>
      <w:r>
        <w:rPr>
          <w:vertAlign w:val="baseline"/>
        </w:rPr>
        <w:t>90</w:t>
      </w:r>
      <w:r>
        <w:rPr>
          <w:vertAlign w:val="superscript"/>
        </w:rPr>
        <w:t>o</w:t>
      </w:r>
      <w:r>
        <w:rPr>
          <w:vertAlign w:val="baseline"/>
        </w:rPr>
        <w:t>,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5"/>
        </w:numPr>
        <w:tabs>
          <w:tab w:pos="1260" w:val="left" w:leader="none"/>
          <w:tab w:pos="1261" w:val="left" w:leader="none"/>
        </w:tabs>
        <w:spacing w:line="360" w:lineRule="auto" w:before="0" w:after="0"/>
        <w:ind w:left="540" w:right="1168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sector</w:t>
      </w:r>
      <w:r>
        <w:rPr>
          <w:spacing w:val="-1"/>
          <w:sz w:val="24"/>
        </w:rPr>
        <w:t> </w:t>
      </w:r>
      <w:r>
        <w:rPr>
          <w:sz w:val="24"/>
        </w:rPr>
        <w:t>of a</w:t>
      </w:r>
      <w:r>
        <w:rPr>
          <w:spacing w:val="-1"/>
          <w:sz w:val="24"/>
        </w:rPr>
        <w:t> </w:t>
      </w:r>
      <w:r>
        <w:rPr>
          <w:sz w:val="24"/>
        </w:rPr>
        <w:t>circle</w:t>
      </w:r>
      <w:r>
        <w:rPr>
          <w:spacing w:val="-1"/>
          <w:sz w:val="24"/>
        </w:rPr>
        <w:t> </w:t>
      </w:r>
      <w:r>
        <w:rPr>
          <w:sz w:val="24"/>
        </w:rPr>
        <w:t>radius</w:t>
      </w:r>
      <w:r>
        <w:rPr>
          <w:spacing w:val="-1"/>
          <w:sz w:val="24"/>
        </w:rPr>
        <w:t> </w:t>
      </w:r>
      <w:r>
        <w:rPr>
          <w:sz w:val="24"/>
        </w:rPr>
        <w:t>10cm</w:t>
      </w:r>
      <w:r>
        <w:rPr>
          <w:spacing w:val="-1"/>
          <w:sz w:val="24"/>
        </w:rPr>
        <w:t> </w:t>
      </w:r>
      <w:r>
        <w:rPr>
          <w:sz w:val="24"/>
        </w:rPr>
        <w:t>is folded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form</w:t>
      </w:r>
      <w:r>
        <w:rPr>
          <w:spacing w:val="-1"/>
          <w:sz w:val="24"/>
        </w:rPr>
        <w:t> </w:t>
      </w:r>
      <w:r>
        <w:rPr>
          <w:sz w:val="24"/>
        </w:rPr>
        <w:t>a circular</w:t>
      </w:r>
      <w:r>
        <w:rPr>
          <w:spacing w:val="-1"/>
          <w:sz w:val="24"/>
        </w:rPr>
        <w:t> </w:t>
      </w:r>
      <w:r>
        <w:rPr>
          <w:sz w:val="24"/>
        </w:rPr>
        <w:t>cone.</w:t>
      </w:r>
      <w:r>
        <w:rPr>
          <w:spacing w:val="2"/>
          <w:sz w:val="24"/>
        </w:rPr>
        <w:t> </w:t>
      </w: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angle 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sector</w:t>
      </w:r>
      <w:r>
        <w:rPr>
          <w:spacing w:val="-1"/>
          <w:sz w:val="24"/>
        </w:rPr>
        <w:t> </w:t>
      </w:r>
      <w:r>
        <w:rPr>
          <w:sz w:val="24"/>
        </w:rPr>
        <w:t>is 135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, find 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base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radius of the cone.</w:t>
      </w:r>
    </w:p>
    <w:p>
      <w:pPr>
        <w:pStyle w:val="BodyText"/>
        <w:tabs>
          <w:tab w:pos="2100" w:val="left" w:leader="none"/>
          <w:tab w:pos="3108" w:val="left" w:leader="none"/>
          <w:tab w:pos="4528" w:val="left" w:leader="none"/>
        </w:tabs>
        <w:spacing w:before="199"/>
        <w:ind w:left="540"/>
      </w:pPr>
      <w:r>
        <w:rPr/>
        <w:t>A. </w:t>
      </w:r>
      <w:r>
        <w:rPr>
          <w:spacing w:val="59"/>
        </w:rPr>
        <w:t> </w:t>
      </w:r>
      <w:r>
        <w:rPr/>
        <w:t>1 13/22</w:t>
        <w:tab/>
        <w:t>B.2 2/3</w:t>
        <w:tab/>
        <w:t>C. 3 2/11cm</w:t>
        <w:tab/>
        <w:t>D. 3</w:t>
      </w:r>
      <w:r>
        <w:rPr>
          <w:spacing w:val="-1"/>
        </w:rPr>
        <w:t> </w:t>
      </w:r>
      <w:r>
        <w:rPr/>
        <w:t>3/4cm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5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21"/>
        <w:jc w:val="left"/>
        <w:rPr>
          <w:sz w:val="24"/>
        </w:rPr>
      </w:pP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root of the</w:t>
      </w:r>
      <w:r>
        <w:rPr>
          <w:spacing w:val="1"/>
          <w:sz w:val="24"/>
        </w:rPr>
        <w:t> </w:t>
      </w:r>
      <w:r>
        <w:rPr>
          <w:sz w:val="24"/>
        </w:rPr>
        <w:t>equation</w:t>
      </w:r>
      <w:r>
        <w:rPr>
          <w:spacing w:val="1"/>
          <w:sz w:val="24"/>
        </w:rPr>
        <w:t> </w:t>
      </w:r>
      <w:r>
        <w:rPr>
          <w:sz w:val="24"/>
        </w:rPr>
        <w:t>4x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-17x+4 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0 is ¼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what is the other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root?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052" w:val="left" w:leader="none"/>
          <w:tab w:pos="2690" w:val="left" w:leader="none"/>
          <w:tab w:pos="3331" w:val="left" w:leader="none"/>
        </w:tabs>
        <w:ind w:left="1260"/>
      </w:pPr>
      <w:r>
        <w:rPr/>
        <w:t>A.</w:t>
      </w:r>
      <w:r>
        <w:rPr>
          <w:spacing w:val="-2"/>
        </w:rPr>
        <w:t> </w:t>
      </w:r>
      <w:r>
        <w:rPr/>
        <w:t>-4,</w:t>
        <w:tab/>
        <w:t>B.1,</w:t>
        <w:tab/>
        <w:t>C. 3</w:t>
        <w:tab/>
        <w:t>D.4,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5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21"/>
        <w:jc w:val="left"/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equation</w:t>
      </w:r>
      <w:r>
        <w:rPr>
          <w:spacing w:val="-1"/>
          <w:sz w:val="24"/>
        </w:rPr>
        <w:t> </w:t>
      </w:r>
      <w:r>
        <w:rPr>
          <w:sz w:val="24"/>
        </w:rPr>
        <w:t>whose</w:t>
      </w:r>
      <w:r>
        <w:rPr>
          <w:spacing w:val="1"/>
          <w:sz w:val="24"/>
        </w:rPr>
        <w:t> </w:t>
      </w:r>
      <w:r>
        <w:rPr>
          <w:sz w:val="24"/>
        </w:rPr>
        <w:t>root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-2/3</w:t>
      </w:r>
      <w:r>
        <w:rPr>
          <w:spacing w:val="1"/>
          <w:sz w:val="24"/>
        </w:rPr>
        <w:t> </w:t>
      </w:r>
      <w:r>
        <w:rPr>
          <w:sz w:val="24"/>
        </w:rPr>
        <w:t>and –</w:t>
      </w:r>
      <w:r>
        <w:rPr>
          <w:spacing w:val="-1"/>
          <w:sz w:val="24"/>
        </w:rPr>
        <w:t> </w:t>
      </w:r>
      <w:r>
        <w:rPr>
          <w:sz w:val="24"/>
        </w:rPr>
        <w:t>¼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tabs>
          <w:tab w:pos="3300" w:val="left" w:leader="none"/>
        </w:tabs>
        <w:spacing w:line="535" w:lineRule="auto"/>
        <w:ind w:left="1260" w:right="3686"/>
      </w:pPr>
      <w:r>
        <w:rPr/>
        <w:t>A.</w:t>
      </w:r>
      <w:r>
        <w:rPr>
          <w:spacing w:val="-1"/>
        </w:rPr>
        <w:t> </w:t>
      </w:r>
      <w:r>
        <w:rPr/>
        <w:t>12x</w:t>
      </w:r>
      <w:r>
        <w:rPr>
          <w:vertAlign w:val="superscript"/>
        </w:rPr>
        <w:t>2</w:t>
      </w:r>
      <w:r>
        <w:rPr>
          <w:vertAlign w:val="baseline"/>
        </w:rPr>
        <w:t>+11x+2=0,</w:t>
        <w:tab/>
        <w:t>B. 12x</w:t>
      </w:r>
      <w:r>
        <w:rPr>
          <w:vertAlign w:val="superscript"/>
        </w:rPr>
        <w:t>2</w:t>
      </w:r>
      <w:r>
        <w:rPr>
          <w:vertAlign w:val="baseline"/>
        </w:rPr>
        <w:t>-11x+2=0</w:t>
      </w:r>
      <w:r>
        <w:rPr>
          <w:spacing w:val="1"/>
          <w:vertAlign w:val="baseline"/>
        </w:rPr>
        <w:t> </w:t>
      </w:r>
      <w:r>
        <w:rPr>
          <w:vertAlign w:val="baseline"/>
        </w:rPr>
        <w:t>C. x</w:t>
      </w:r>
      <w:r>
        <w:rPr>
          <w:vertAlign w:val="superscript"/>
        </w:rPr>
        <w:t>2</w:t>
      </w:r>
      <w:r>
        <w:rPr>
          <w:vertAlign w:val="baseline"/>
        </w:rPr>
        <w:t>-11/12x+2=0</w:t>
      </w:r>
      <w:r>
        <w:rPr>
          <w:spacing w:val="-57"/>
          <w:vertAlign w:val="baseline"/>
        </w:rPr>
        <w:t> </w:t>
      </w:r>
      <w:r>
        <w:rPr>
          <w:vertAlign w:val="baseline"/>
        </w:rPr>
        <w:t>D.</w:t>
      </w:r>
      <w:r>
        <w:rPr>
          <w:spacing w:val="-1"/>
          <w:vertAlign w:val="baseline"/>
        </w:rPr>
        <w:t> </w:t>
      </w:r>
      <w:r>
        <w:rPr>
          <w:vertAlign w:val="baseline"/>
        </w:rPr>
        <w:t>12x</w:t>
      </w:r>
      <w:r>
        <w:rPr>
          <w:vertAlign w:val="superscript"/>
        </w:rPr>
        <w:t>2</w:t>
      </w:r>
      <w:r>
        <w:rPr>
          <w:vertAlign w:val="baseline"/>
        </w:rPr>
        <w:t>-11x-2=0</w:t>
      </w:r>
    </w:p>
    <w:p>
      <w:pPr>
        <w:spacing w:after="0" w:line="535" w:lineRule="auto"/>
        <w:sectPr>
          <w:pgSz w:w="12240" w:h="15840"/>
          <w:pgMar w:header="0" w:footer="1015" w:top="1360" w:bottom="1200" w:left="900" w:right="820"/>
        </w:sectPr>
      </w:pPr>
    </w:p>
    <w:p>
      <w:pPr>
        <w:pStyle w:val="ListParagraph"/>
        <w:numPr>
          <w:ilvl w:val="0"/>
          <w:numId w:val="45"/>
        </w:numPr>
        <w:tabs>
          <w:tab w:pos="1260" w:val="left" w:leader="none"/>
          <w:tab w:pos="1261" w:val="left" w:leader="none"/>
          <w:tab w:pos="2033" w:val="left" w:leader="none"/>
          <w:tab w:pos="3573" w:val="left" w:leader="none"/>
        </w:tabs>
        <w:spacing w:line="535" w:lineRule="auto" w:before="114" w:after="0"/>
        <w:ind w:left="1260" w:right="993" w:hanging="720"/>
        <w:jc w:val="left"/>
        <w:rPr>
          <w:sz w:val="24"/>
        </w:rPr>
      </w:pPr>
      <w:r>
        <w:rPr>
          <w:sz w:val="24"/>
        </w:rPr>
        <w:t>Find the value of (a+b), if a and b are the roots of the quadratic equation y 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- 8y+15=0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A.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8,</w:t>
        <w:tab/>
        <w:t>B. 5,</w:t>
      </w:r>
      <w:r>
        <w:rPr>
          <w:spacing w:val="118"/>
          <w:sz w:val="24"/>
          <w:vertAlign w:val="baseline"/>
        </w:rPr>
        <w:t> </w:t>
      </w:r>
      <w:r>
        <w:rPr>
          <w:sz w:val="24"/>
          <w:vertAlign w:val="baseline"/>
        </w:rPr>
        <w:t>C -4,</w:t>
        <w:tab/>
        <w:t>D. -5</w:t>
      </w:r>
    </w:p>
    <w:p>
      <w:pPr>
        <w:pStyle w:val="ListParagraph"/>
        <w:numPr>
          <w:ilvl w:val="0"/>
          <w:numId w:val="45"/>
        </w:numPr>
        <w:tabs>
          <w:tab w:pos="1260" w:val="left" w:leader="none"/>
          <w:tab w:pos="1261" w:val="left" w:leader="none"/>
        </w:tabs>
        <w:spacing w:line="274" w:lineRule="exact" w:before="0" w:after="0"/>
        <w:ind w:left="1260" w:right="0" w:hanging="721"/>
        <w:jc w:val="left"/>
        <w:rPr>
          <w:sz w:val="24"/>
        </w:rPr>
      </w:pPr>
      <w:r>
        <w:rPr>
          <w:sz w:val="24"/>
        </w:rPr>
        <w:t>Solve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equation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-4y=0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tabs>
          <w:tab w:pos="2313" w:val="left" w:leader="none"/>
          <w:tab w:pos="3290" w:val="left" w:leader="none"/>
        </w:tabs>
        <w:spacing w:before="1"/>
        <w:ind w:left="1260"/>
      </w:pPr>
      <w:r>
        <w:rPr/>
        <w:drawing>
          <wp:anchor distT="0" distB="0" distL="0" distR="0" allowOverlap="1" layoutInCell="1" locked="0" behindDoc="1" simplePos="0" relativeHeight="484830720">
            <wp:simplePos x="0" y="0"/>
            <wp:positionH relativeFrom="page">
              <wp:posOffset>1056805</wp:posOffset>
            </wp:positionH>
            <wp:positionV relativeFrom="paragraph">
              <wp:posOffset>225718</wp:posOffset>
            </wp:positionV>
            <wp:extent cx="5508459" cy="5446061"/>
            <wp:effectExtent l="0" t="0" r="0" b="0"/>
            <wp:wrapNone/>
            <wp:docPr id="25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A.(0,4),</w:t>
        <w:tab/>
        <w:t>B.(2,4),</w:t>
        <w:tab/>
        <w:t>C.(3,2),</w:t>
      </w:r>
      <w:r>
        <w:rPr>
          <w:spacing w:val="59"/>
        </w:rPr>
        <w:t> </w:t>
      </w:r>
      <w:r>
        <w:rPr/>
        <w:t>D(0,2).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45"/>
        </w:numPr>
        <w:tabs>
          <w:tab w:pos="1260" w:val="left" w:leader="none"/>
          <w:tab w:pos="1261" w:val="left" w:leader="none"/>
        </w:tabs>
        <w:spacing w:line="240" w:lineRule="auto" w:before="1" w:after="0"/>
        <w:ind w:left="1260" w:right="0" w:hanging="721"/>
        <w:jc w:val="left"/>
        <w:rPr>
          <w:sz w:val="24"/>
        </w:rPr>
      </w:pPr>
      <w:r>
        <w:rPr>
          <w:sz w:val="24"/>
        </w:rPr>
        <w:t>Solve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equation (x-2)</w:t>
      </w:r>
      <w:r>
        <w:rPr>
          <w:spacing w:val="-2"/>
          <w:sz w:val="24"/>
        </w:rPr>
        <w:t> </w:t>
      </w:r>
      <w:r>
        <w:rPr>
          <w:sz w:val="24"/>
        </w:rPr>
        <w:t>(x+7)=0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2392" w:val="left" w:leader="none"/>
        </w:tabs>
        <w:ind w:left="1260"/>
      </w:pPr>
      <w:r>
        <w:rPr/>
        <w:t>A.</w:t>
      </w:r>
      <w:r>
        <w:rPr>
          <w:spacing w:val="-2"/>
        </w:rPr>
        <w:t> </w:t>
      </w:r>
      <w:r>
        <w:rPr/>
        <w:t>(2,-7).</w:t>
        <w:tab/>
        <w:t>B. (2,7),</w:t>
      </w:r>
      <w:r>
        <w:rPr>
          <w:spacing w:val="59"/>
        </w:rPr>
        <w:t> </w:t>
      </w:r>
      <w:r>
        <w:rPr/>
        <w:t>C (-7,6)</w:t>
      </w:r>
      <w:r>
        <w:rPr>
          <w:spacing w:val="59"/>
        </w:rPr>
        <w:t> </w:t>
      </w:r>
      <w:r>
        <w:rPr/>
        <w:t>D. (-3,-7)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45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2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must be</w:t>
      </w:r>
      <w:r>
        <w:rPr>
          <w:spacing w:val="-1"/>
          <w:sz w:val="24"/>
        </w:rPr>
        <w:t> </w:t>
      </w:r>
      <w:r>
        <w:rPr>
          <w:sz w:val="24"/>
        </w:rPr>
        <w:t>added to</w:t>
      </w:r>
      <w:r>
        <w:rPr>
          <w:spacing w:val="-1"/>
          <w:sz w:val="24"/>
        </w:rPr>
        <w:t> </w:t>
      </w:r>
      <w:r>
        <w:rPr>
          <w:sz w:val="24"/>
        </w:rPr>
        <w:t>x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+6x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make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expression 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perfect square.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093" w:val="left" w:leader="none"/>
          <w:tab w:pos="2851" w:val="left" w:leader="none"/>
          <w:tab w:pos="3694" w:val="left" w:leader="none"/>
        </w:tabs>
        <w:ind w:left="1260"/>
      </w:pPr>
      <w:r>
        <w:rPr/>
        <w:t>A.</w:t>
      </w:r>
      <w:r>
        <w:rPr>
          <w:spacing w:val="-1"/>
        </w:rPr>
        <w:t> </w:t>
      </w:r>
      <w:r>
        <w:rPr/>
        <w:t>3,</w:t>
        <w:tab/>
        <w:t>B. 6,</w:t>
        <w:tab/>
        <w:t>C.</w:t>
      </w:r>
      <w:r>
        <w:rPr>
          <w:spacing w:val="-1"/>
        </w:rPr>
        <w:t> </w:t>
      </w:r>
      <w:r>
        <w:rPr/>
        <w:t>-6,</w:t>
        <w:tab/>
        <w:t>D</w:t>
      </w:r>
      <w:r>
        <w:rPr>
          <w:spacing w:val="59"/>
        </w:rPr>
        <w:t> </w:t>
      </w:r>
      <w:r>
        <w:rPr/>
        <w:t>9,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5"/>
        </w:numPr>
        <w:tabs>
          <w:tab w:pos="1260" w:val="left" w:leader="none"/>
          <w:tab w:pos="1261" w:val="left" w:leader="none"/>
          <w:tab w:pos="5031" w:val="left" w:leader="none"/>
        </w:tabs>
        <w:spacing w:line="532" w:lineRule="auto" w:before="0" w:after="0"/>
        <w:ind w:left="1260" w:right="2894" w:hanging="720"/>
        <w:jc w:val="left"/>
        <w:rPr>
          <w:sz w:val="24"/>
        </w:rPr>
      </w:pPr>
      <w:r>
        <w:rPr>
          <w:sz w:val="24"/>
        </w:rPr>
        <w:t>Find</w:t>
      </w:r>
      <w:r>
        <w:rPr>
          <w:spacing w:val="-2"/>
          <w:sz w:val="24"/>
        </w:rPr>
        <w:t> </w:t>
      </w:r>
      <w:r>
        <w:rPr>
          <w:sz w:val="24"/>
        </w:rPr>
        <w:t>two</w:t>
      </w:r>
      <w:r>
        <w:rPr>
          <w:spacing w:val="-2"/>
          <w:sz w:val="24"/>
        </w:rPr>
        <w:t> </w:t>
      </w:r>
      <w:r>
        <w:rPr>
          <w:sz w:val="24"/>
        </w:rPr>
        <w:t>numbers</w:t>
      </w:r>
      <w:r>
        <w:rPr>
          <w:spacing w:val="-2"/>
          <w:sz w:val="24"/>
        </w:rPr>
        <w:t> </w:t>
      </w:r>
      <w:r>
        <w:rPr>
          <w:sz w:val="24"/>
        </w:rPr>
        <w:t>whose difference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5</w:t>
      </w:r>
      <w:r>
        <w:rPr>
          <w:spacing w:val="-2"/>
          <w:sz w:val="24"/>
        </w:rPr>
        <w:t> </w:t>
      </w:r>
      <w:r>
        <w:rPr>
          <w:sz w:val="24"/>
        </w:rPr>
        <w:t>and whose</w:t>
      </w:r>
      <w:r>
        <w:rPr>
          <w:spacing w:val="-3"/>
          <w:sz w:val="24"/>
        </w:rPr>
        <w:t> </w:t>
      </w:r>
      <w:r>
        <w:rPr>
          <w:sz w:val="24"/>
        </w:rPr>
        <w:t>product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266</w:t>
      </w:r>
      <w:r>
        <w:rPr>
          <w:spacing w:val="-57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(14-19)</w:t>
      </w:r>
      <w:r>
        <w:rPr>
          <w:spacing w:val="119"/>
          <w:sz w:val="24"/>
        </w:rPr>
        <w:t> </w:t>
      </w:r>
      <w:r>
        <w:rPr>
          <w:sz w:val="24"/>
        </w:rPr>
        <w:t>B.</w:t>
      </w:r>
      <w:r>
        <w:rPr>
          <w:spacing w:val="-1"/>
          <w:sz w:val="24"/>
        </w:rPr>
        <w:t> </w:t>
      </w:r>
      <w:r>
        <w:rPr>
          <w:sz w:val="24"/>
        </w:rPr>
        <w:t>(14,19),</w:t>
      </w:r>
      <w:r>
        <w:rPr>
          <w:spacing w:val="120"/>
          <w:sz w:val="24"/>
        </w:rPr>
        <w:t> </w:t>
      </w:r>
      <w:r>
        <w:rPr>
          <w:sz w:val="24"/>
        </w:rPr>
        <w:t>C.</w:t>
      </w:r>
      <w:r>
        <w:rPr>
          <w:spacing w:val="-1"/>
          <w:sz w:val="24"/>
        </w:rPr>
        <w:t> </w:t>
      </w:r>
      <w:r>
        <w:rPr>
          <w:sz w:val="24"/>
        </w:rPr>
        <w:t>(19,-14)</w:t>
        <w:tab/>
        <w:t>D</w:t>
      </w:r>
      <w:r>
        <w:rPr>
          <w:spacing w:val="60"/>
          <w:sz w:val="24"/>
        </w:rPr>
        <w:t> </w:t>
      </w:r>
      <w:r>
        <w:rPr>
          <w:sz w:val="24"/>
        </w:rPr>
        <w:t>(12,-17),</w:t>
      </w:r>
    </w:p>
    <w:p>
      <w:pPr>
        <w:pStyle w:val="ListParagraph"/>
        <w:numPr>
          <w:ilvl w:val="0"/>
          <w:numId w:val="45"/>
        </w:numPr>
        <w:tabs>
          <w:tab w:pos="1260" w:val="left" w:leader="none"/>
          <w:tab w:pos="1261" w:val="left" w:leader="none"/>
        </w:tabs>
        <w:spacing w:line="360" w:lineRule="auto" w:before="1" w:after="0"/>
        <w:ind w:left="540" w:right="1145" w:firstLine="0"/>
        <w:jc w:val="left"/>
        <w:rPr>
          <w:sz w:val="24"/>
        </w:rPr>
      </w:pPr>
      <w:r>
        <w:rPr>
          <w:sz w:val="24"/>
        </w:rPr>
        <w:t>The 3</w:t>
      </w:r>
      <w:r>
        <w:rPr>
          <w:sz w:val="24"/>
          <w:vertAlign w:val="superscript"/>
        </w:rPr>
        <w:t>rd</w:t>
      </w:r>
      <w:r>
        <w:rPr>
          <w:sz w:val="24"/>
          <w:vertAlign w:val="baseline"/>
        </w:rPr>
        <w:t> term of an arithmetic progression is 6 and the 15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term is 24.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What is the 1</w:t>
      </w:r>
      <w:r>
        <w:rPr>
          <w:sz w:val="24"/>
          <w:vertAlign w:val="superscript"/>
        </w:rPr>
        <w:t>st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term?</w:t>
      </w:r>
    </w:p>
    <w:p>
      <w:pPr>
        <w:pStyle w:val="BodyText"/>
        <w:tabs>
          <w:tab w:pos="3192" w:val="left" w:leader="none"/>
        </w:tabs>
        <w:spacing w:before="200"/>
        <w:ind w:left="1260"/>
      </w:pPr>
      <w:r>
        <w:rPr/>
        <w:t>A.</w:t>
      </w:r>
      <w:r>
        <w:rPr>
          <w:spacing w:val="-1"/>
        </w:rPr>
        <w:t> </w:t>
      </w:r>
      <w:r>
        <w:rPr/>
        <w:t>0,</w:t>
      </w:r>
      <w:r>
        <w:rPr>
          <w:spacing w:val="119"/>
        </w:rPr>
        <w:t> </w:t>
      </w:r>
      <w:r>
        <w:rPr/>
        <w:t>B. 3,</w:t>
      </w:r>
      <w:r>
        <w:rPr>
          <w:spacing w:val="119"/>
        </w:rPr>
        <w:t> </w:t>
      </w:r>
      <w:r>
        <w:rPr/>
        <w:t>C.6,</w:t>
        <w:tab/>
        <w:t>D.9,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45"/>
        </w:numPr>
        <w:tabs>
          <w:tab w:pos="1260" w:val="left" w:leader="none"/>
          <w:tab w:pos="1261" w:val="left" w:leader="none"/>
        </w:tabs>
        <w:spacing w:line="240" w:lineRule="auto" w:before="1" w:after="0"/>
        <w:ind w:left="126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1</w:t>
      </w:r>
      <w:r>
        <w:rPr>
          <w:sz w:val="24"/>
          <w:vertAlign w:val="superscript"/>
        </w:rPr>
        <w:t>st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two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terms 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 geometric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progression are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3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12, what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4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term?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3031" w:val="left" w:leader="none"/>
          <w:tab w:pos="3854" w:val="left" w:leader="none"/>
        </w:tabs>
        <w:spacing w:before="1"/>
        <w:ind w:left="1260"/>
      </w:pPr>
      <w:r>
        <w:rPr/>
        <w:t>A.</w:t>
      </w:r>
      <w:r>
        <w:rPr>
          <w:spacing w:val="-1"/>
        </w:rPr>
        <w:t> </w:t>
      </w:r>
      <w:r>
        <w:rPr/>
        <w:t>192,</w:t>
      </w:r>
      <w:r>
        <w:rPr>
          <w:spacing w:val="119"/>
        </w:rPr>
        <w:t> </w:t>
      </w:r>
      <w:r>
        <w:rPr/>
        <w:t>B.108,</w:t>
        <w:tab/>
        <w:t>C.48,</w:t>
        <w:tab/>
        <w:t>D.</w:t>
      </w:r>
      <w:r>
        <w:rPr>
          <w:spacing w:val="60"/>
        </w:rPr>
        <w:t> </w:t>
      </w:r>
      <w:r>
        <w:rPr/>
        <w:t>36,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45"/>
        </w:numPr>
        <w:tabs>
          <w:tab w:pos="1260" w:val="left" w:leader="none"/>
          <w:tab w:pos="1261" w:val="left" w:leader="none"/>
        </w:tabs>
        <w:spacing w:line="240" w:lineRule="auto" w:before="1" w:after="0"/>
        <w:ind w:left="126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first term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GP is 6.</w:t>
      </w:r>
      <w:r>
        <w:rPr>
          <w:spacing w:val="2"/>
          <w:sz w:val="24"/>
        </w:rPr>
        <w:t> </w:t>
      </w: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its common</w:t>
      </w:r>
      <w:r>
        <w:rPr>
          <w:spacing w:val="-1"/>
          <w:sz w:val="24"/>
        </w:rPr>
        <w:t> </w:t>
      </w:r>
      <w:r>
        <w:rPr>
          <w:sz w:val="24"/>
        </w:rPr>
        <w:t>ratio is 2,</w:t>
      </w:r>
      <w:r>
        <w:rPr>
          <w:spacing w:val="-1"/>
          <w:sz w:val="24"/>
        </w:rPr>
        <w:t> </w:t>
      </w:r>
      <w:r>
        <w:rPr>
          <w:sz w:val="24"/>
        </w:rPr>
        <w:t>find the</w:t>
      </w:r>
      <w:r>
        <w:rPr>
          <w:spacing w:val="-2"/>
          <w:sz w:val="24"/>
        </w:rPr>
        <w:t> </w:t>
      </w:r>
      <w:r>
        <w:rPr>
          <w:sz w:val="24"/>
        </w:rPr>
        <w:t>6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term.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3554" w:val="left" w:leader="none"/>
        </w:tabs>
        <w:ind w:left="1260"/>
      </w:pPr>
      <w:r>
        <w:rPr/>
        <w:t>A.60,</w:t>
      </w:r>
      <w:r>
        <w:rPr>
          <w:spacing w:val="118"/>
        </w:rPr>
        <w:t> </w:t>
      </w:r>
      <w:r>
        <w:rPr/>
        <w:t>B.72,</w:t>
      </w:r>
      <w:r>
        <w:rPr>
          <w:spacing w:val="119"/>
        </w:rPr>
        <w:t> </w:t>
      </w:r>
      <w:r>
        <w:rPr/>
        <w:t>C.96,</w:t>
        <w:tab/>
        <w:t>D. 192,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5"/>
        </w:numPr>
        <w:tabs>
          <w:tab w:pos="1260" w:val="left" w:leader="none"/>
          <w:tab w:pos="1261" w:val="left" w:leader="none"/>
        </w:tabs>
        <w:spacing w:line="360" w:lineRule="auto" w:before="0" w:after="0"/>
        <w:ind w:left="540" w:right="742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first</w:t>
      </w:r>
      <w:r>
        <w:rPr>
          <w:spacing w:val="-1"/>
          <w:sz w:val="24"/>
        </w:rPr>
        <w:t> </w:t>
      </w:r>
      <w:r>
        <w:rPr>
          <w:sz w:val="24"/>
        </w:rPr>
        <w:t>term of an AP</w:t>
      </w:r>
      <w:r>
        <w:rPr>
          <w:spacing w:val="-1"/>
          <w:sz w:val="24"/>
        </w:rPr>
        <w:t> </w:t>
      </w:r>
      <w:r>
        <w:rPr>
          <w:sz w:val="24"/>
        </w:rPr>
        <w:t>is equal</w:t>
      </w:r>
      <w:r>
        <w:rPr>
          <w:spacing w:val="-1"/>
          <w:sz w:val="24"/>
        </w:rPr>
        <w:t> </w:t>
      </w:r>
      <w:r>
        <w:rPr>
          <w:sz w:val="24"/>
        </w:rPr>
        <w:t>to twice</w:t>
      </w:r>
      <w:r>
        <w:rPr>
          <w:spacing w:val="-3"/>
          <w:sz w:val="24"/>
        </w:rPr>
        <w:t> </w:t>
      </w:r>
      <w:r>
        <w:rPr>
          <w:sz w:val="24"/>
        </w:rPr>
        <w:t>the common difference.</w:t>
      </w:r>
      <w:r>
        <w:rPr>
          <w:spacing w:val="1"/>
          <w:sz w:val="24"/>
        </w:rPr>
        <w:t> </w:t>
      </w:r>
      <w:r>
        <w:rPr>
          <w:sz w:val="24"/>
        </w:rPr>
        <w:t>Find</w:t>
      </w:r>
      <w:r>
        <w:rPr>
          <w:spacing w:val="-1"/>
          <w:sz w:val="24"/>
        </w:rPr>
        <w:t> </w:t>
      </w:r>
      <w:r>
        <w:rPr>
          <w:sz w:val="24"/>
        </w:rPr>
        <w:t>in terms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5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term of the AP.</w:t>
      </w:r>
    </w:p>
    <w:p>
      <w:pPr>
        <w:pStyle w:val="BodyText"/>
        <w:tabs>
          <w:tab w:pos="2611" w:val="left" w:leader="none"/>
          <w:tab w:pos="3434" w:val="left" w:leader="none"/>
        </w:tabs>
        <w:spacing w:before="200"/>
        <w:ind w:left="1080"/>
      </w:pPr>
      <w:r>
        <w:rPr/>
        <w:t>A.</w:t>
      </w:r>
      <w:r>
        <w:rPr>
          <w:spacing w:val="-1"/>
        </w:rPr>
        <w:t> </w:t>
      </w:r>
      <w:r>
        <w:rPr/>
        <w:t>4d,</w:t>
      </w:r>
      <w:r>
        <w:rPr>
          <w:spacing w:val="119"/>
        </w:rPr>
        <w:t> </w:t>
      </w:r>
      <w:r>
        <w:rPr/>
        <w:t>B.5d,</w:t>
        <w:tab/>
        <w:t>C.6d,</w:t>
        <w:tab/>
        <w:t>D.a+5d,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5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2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 common</w:t>
      </w:r>
      <w:r>
        <w:rPr>
          <w:spacing w:val="-1"/>
          <w:sz w:val="24"/>
        </w:rPr>
        <w:t> </w:t>
      </w:r>
      <w:r>
        <w:rPr>
          <w:sz w:val="24"/>
        </w:rPr>
        <w:t>ratio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GP</w:t>
      </w:r>
      <w:r>
        <w:rPr>
          <w:spacing w:val="1"/>
          <w:sz w:val="24"/>
        </w:rPr>
        <w:t> </w:t>
      </w:r>
      <w:r>
        <w:rPr>
          <w:sz w:val="24"/>
        </w:rPr>
        <w:t>-36,-12,-4…….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958" w:val="left" w:leader="none"/>
          <w:tab w:pos="3866" w:val="left" w:leader="none"/>
        </w:tabs>
        <w:ind w:left="1260"/>
      </w:pPr>
      <w:r>
        <w:rPr/>
        <w:t>A.-3,</w:t>
      </w:r>
      <w:r>
        <w:rPr>
          <w:spacing w:val="117"/>
        </w:rPr>
        <w:t> </w:t>
      </w:r>
      <w:r>
        <w:rPr/>
        <w:t>B.</w:t>
      </w:r>
      <w:r>
        <w:rPr>
          <w:spacing w:val="1"/>
        </w:rPr>
        <w:t> </w:t>
      </w:r>
      <w:r>
        <w:rPr/>
        <w:t>-2/3,</w:t>
        <w:tab/>
        <w:t>C.-1/3</w:t>
        <w:tab/>
        <w:t>D 1/3,</w:t>
      </w:r>
    </w:p>
    <w:p>
      <w:pPr>
        <w:spacing w:after="0"/>
        <w:sectPr>
          <w:pgSz w:w="12240" w:h="15840"/>
          <w:pgMar w:header="0" w:footer="1015" w:top="1320" w:bottom="1200" w:left="900" w:right="820"/>
        </w:sectPr>
      </w:pPr>
    </w:p>
    <w:p>
      <w:pPr>
        <w:pStyle w:val="ListParagraph"/>
        <w:numPr>
          <w:ilvl w:val="0"/>
          <w:numId w:val="45"/>
        </w:numPr>
        <w:tabs>
          <w:tab w:pos="1260" w:val="left" w:leader="none"/>
          <w:tab w:pos="1261" w:val="left" w:leader="none"/>
          <w:tab w:pos="2873" w:val="left" w:leader="none"/>
          <w:tab w:pos="4473" w:val="left" w:leader="none"/>
          <w:tab w:pos="5974" w:val="left" w:leader="none"/>
        </w:tabs>
        <w:spacing w:line="535" w:lineRule="auto" w:before="114" w:after="0"/>
        <w:ind w:left="1260" w:right="3044" w:hanging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831232">
            <wp:simplePos x="0" y="0"/>
            <wp:positionH relativeFrom="page">
              <wp:posOffset>1056805</wp:posOffset>
            </wp:positionH>
            <wp:positionV relativeFrom="paragraph">
              <wp:posOffset>1466635</wp:posOffset>
            </wp:positionV>
            <wp:extent cx="5508459" cy="5446061"/>
            <wp:effectExtent l="0" t="0" r="0" b="0"/>
            <wp:wrapNone/>
            <wp:docPr id="25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6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term 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an AP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is 26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 11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term is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46.</w:t>
      </w:r>
      <w:r>
        <w:rPr>
          <w:spacing w:val="59"/>
          <w:sz w:val="24"/>
          <w:vertAlign w:val="baseline"/>
        </w:rPr>
        <w:t> </w:t>
      </w:r>
      <w:r>
        <w:rPr>
          <w:sz w:val="24"/>
          <w:vertAlign w:val="baseline"/>
        </w:rPr>
        <w:t>Find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AP.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A.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12,10,8…</w:t>
        <w:tab/>
        <w:t>B. 8,12,16…</w:t>
        <w:tab/>
        <w:t>C.6,21,-21…</w:t>
        <w:tab/>
        <w:t>D.6,10,14…</w:t>
      </w:r>
    </w:p>
    <w:p>
      <w:pPr>
        <w:spacing w:after="0" w:line="535" w:lineRule="auto"/>
        <w:jc w:val="left"/>
        <w:rPr>
          <w:sz w:val="24"/>
        </w:rPr>
        <w:sectPr>
          <w:pgSz w:w="12240" w:h="15840"/>
          <w:pgMar w:header="0" w:footer="1015" w:top="1320" w:bottom="1200" w:left="900" w:right="820"/>
        </w:sectPr>
      </w:pPr>
    </w:p>
    <w:p>
      <w:pPr>
        <w:spacing w:before="78"/>
        <w:ind w:left="701" w:right="775" w:firstLine="0"/>
        <w:jc w:val="center"/>
        <w:rPr>
          <w:b/>
          <w:sz w:val="22"/>
        </w:rPr>
      </w:pPr>
      <w:r>
        <w:rPr>
          <w:b/>
          <w:sz w:val="22"/>
        </w:rPr>
        <w:t>Appendix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II</w:t>
      </w:r>
    </w:p>
    <w:p>
      <w:pPr>
        <w:spacing w:before="201"/>
        <w:ind w:left="701" w:right="617" w:firstLine="0"/>
        <w:jc w:val="center"/>
        <w:rPr>
          <w:b/>
          <w:sz w:val="22"/>
        </w:rPr>
      </w:pPr>
      <w:r>
        <w:rPr>
          <w:b/>
          <w:sz w:val="22"/>
        </w:rPr>
        <w:t>QUESTIONNAIRE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STUDENTS’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ATTITUDES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TOWARDS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MATHEMATICS</w:t>
      </w:r>
    </w:p>
    <w:p>
      <w:pPr>
        <w:spacing w:before="194"/>
        <w:ind w:left="540" w:right="621" w:firstLine="719"/>
        <w:jc w:val="both"/>
        <w:rPr>
          <w:sz w:val="22"/>
        </w:rPr>
      </w:pPr>
      <w:r>
        <w:rPr>
          <w:sz w:val="22"/>
        </w:rPr>
        <w:t>The following questions are designed to collect information about students‘ attitude towards</w:t>
      </w:r>
      <w:r>
        <w:rPr>
          <w:spacing w:val="1"/>
          <w:sz w:val="22"/>
        </w:rPr>
        <w:t> </w:t>
      </w:r>
      <w:r>
        <w:rPr>
          <w:sz w:val="22"/>
        </w:rPr>
        <w:t>Mathematics. You are hereby requested to respond to the questions detailed below according to how you</w:t>
      </w:r>
      <w:r>
        <w:rPr>
          <w:spacing w:val="1"/>
          <w:sz w:val="22"/>
        </w:rPr>
        <w:t> </w:t>
      </w:r>
      <w:r>
        <w:rPr>
          <w:sz w:val="22"/>
        </w:rPr>
        <w:t>feel about</w:t>
      </w:r>
      <w:r>
        <w:rPr>
          <w:spacing w:val="1"/>
          <w:sz w:val="22"/>
        </w:rPr>
        <w:t> </w:t>
      </w:r>
      <w:r>
        <w:rPr>
          <w:sz w:val="22"/>
        </w:rPr>
        <w:t>each of</w:t>
      </w:r>
      <w:r>
        <w:rPr>
          <w:spacing w:val="-3"/>
          <w:sz w:val="22"/>
        </w:rPr>
        <w:t> </w:t>
      </w:r>
      <w:r>
        <w:rPr>
          <w:sz w:val="22"/>
        </w:rPr>
        <w:t>them. Your responses</w:t>
      </w:r>
      <w:r>
        <w:rPr>
          <w:spacing w:val="-2"/>
          <w:sz w:val="22"/>
        </w:rPr>
        <w:t> </w:t>
      </w:r>
      <w:r>
        <w:rPr>
          <w:sz w:val="22"/>
        </w:rPr>
        <w:t>shall be treated with</w:t>
      </w:r>
      <w:r>
        <w:rPr>
          <w:spacing w:val="-3"/>
          <w:sz w:val="22"/>
        </w:rPr>
        <w:t> </w:t>
      </w:r>
      <w:r>
        <w:rPr>
          <w:sz w:val="22"/>
        </w:rPr>
        <w:t>strict confidence.</w:t>
      </w:r>
    </w:p>
    <w:p>
      <w:pPr>
        <w:spacing w:before="206"/>
        <w:ind w:left="540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4831744">
            <wp:simplePos x="0" y="0"/>
            <wp:positionH relativeFrom="page">
              <wp:posOffset>843076</wp:posOffset>
            </wp:positionH>
            <wp:positionV relativeFrom="paragraph">
              <wp:posOffset>337940</wp:posOffset>
            </wp:positionV>
            <wp:extent cx="5722188" cy="5446061"/>
            <wp:effectExtent l="0" t="0" r="0" b="0"/>
            <wp:wrapNone/>
            <wp:docPr id="25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188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Section A</w:t>
      </w:r>
    </w:p>
    <w:p>
      <w:pPr>
        <w:spacing w:before="195"/>
        <w:ind w:left="540" w:right="0" w:firstLine="0"/>
        <w:jc w:val="left"/>
        <w:rPr>
          <w:sz w:val="22"/>
        </w:rPr>
      </w:pPr>
      <w:r>
        <w:rPr>
          <w:sz w:val="22"/>
        </w:rPr>
        <w:t>NAME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SCHOOL:-........................................................................................</w:t>
      </w:r>
    </w:p>
    <w:p>
      <w:pPr>
        <w:spacing w:before="201"/>
        <w:ind w:left="540" w:right="0" w:firstLine="0"/>
        <w:jc w:val="left"/>
        <w:rPr>
          <w:sz w:val="22"/>
        </w:rPr>
      </w:pPr>
      <w:r>
        <w:rPr>
          <w:sz w:val="22"/>
        </w:rPr>
        <w:t>CLASS:</w:t>
      </w:r>
      <w:r>
        <w:rPr>
          <w:spacing w:val="-2"/>
          <w:sz w:val="22"/>
        </w:rPr>
        <w:t> </w:t>
      </w:r>
      <w:r>
        <w:rPr>
          <w:sz w:val="22"/>
        </w:rPr>
        <w:t>-..........................................................................................................</w:t>
      </w:r>
    </w:p>
    <w:p>
      <w:pPr>
        <w:spacing w:before="198"/>
        <w:ind w:left="540" w:right="0" w:firstLine="0"/>
        <w:jc w:val="left"/>
        <w:rPr>
          <w:sz w:val="22"/>
        </w:rPr>
      </w:pPr>
      <w:r>
        <w:rPr>
          <w:sz w:val="22"/>
        </w:rPr>
        <w:t>SEX:</w:t>
      </w:r>
      <w:r>
        <w:rPr>
          <w:spacing w:val="-1"/>
          <w:sz w:val="22"/>
        </w:rPr>
        <w:t> </w:t>
      </w:r>
      <w:r>
        <w:rPr>
          <w:sz w:val="22"/>
        </w:rPr>
        <w:t>-.........................................</w:t>
      </w:r>
      <w:r>
        <w:rPr>
          <w:spacing w:val="53"/>
          <w:sz w:val="22"/>
        </w:rPr>
        <w:t> </w:t>
      </w:r>
      <w:r>
        <w:rPr>
          <w:sz w:val="22"/>
        </w:rPr>
        <w:t>CLASS.........................................................</w:t>
      </w:r>
    </w:p>
    <w:p>
      <w:pPr>
        <w:spacing w:before="202"/>
        <w:ind w:left="540" w:right="0" w:firstLine="0"/>
        <w:jc w:val="left"/>
        <w:rPr>
          <w:sz w:val="22"/>
        </w:rPr>
      </w:pPr>
      <w:r>
        <w:rPr>
          <w:sz w:val="22"/>
        </w:rPr>
        <w:t>AGE................................................................................................................</w:t>
      </w:r>
    </w:p>
    <w:p>
      <w:pPr>
        <w:spacing w:before="205"/>
        <w:ind w:left="540" w:right="0" w:firstLine="0"/>
        <w:jc w:val="left"/>
        <w:rPr>
          <w:b/>
          <w:sz w:val="22"/>
        </w:rPr>
      </w:pPr>
      <w:r>
        <w:rPr>
          <w:b/>
          <w:sz w:val="22"/>
        </w:rPr>
        <w:t>SECTION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B:</w:t>
      </w:r>
    </w:p>
    <w:p>
      <w:pPr>
        <w:spacing w:before="193"/>
        <w:ind w:left="540" w:right="619" w:firstLine="719"/>
        <w:jc w:val="both"/>
        <w:rPr>
          <w:sz w:val="22"/>
        </w:rPr>
      </w:pPr>
      <w:r>
        <w:rPr>
          <w:sz w:val="22"/>
        </w:rPr>
        <w:t>Tick (x) the space that best satisfies how you feel about each question. Only one space must be</w:t>
      </w:r>
      <w:r>
        <w:rPr>
          <w:spacing w:val="1"/>
          <w:sz w:val="22"/>
        </w:rPr>
        <w:t> </w:t>
      </w:r>
      <w:r>
        <w:rPr>
          <w:sz w:val="22"/>
        </w:rPr>
        <w:t>ticked</w:t>
      </w:r>
      <w:r>
        <w:rPr>
          <w:spacing w:val="-1"/>
          <w:sz w:val="22"/>
        </w:rPr>
        <w:t> </w:t>
      </w:r>
      <w:r>
        <w:rPr>
          <w:sz w:val="22"/>
        </w:rPr>
        <w:t>among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options:</w:t>
      </w:r>
      <w:r>
        <w:rPr>
          <w:spacing w:val="-2"/>
          <w:sz w:val="22"/>
        </w:rPr>
        <w:t> </w:t>
      </w:r>
      <w:r>
        <w:rPr>
          <w:sz w:val="22"/>
        </w:rPr>
        <w:t>Strongly</w:t>
      </w:r>
      <w:r>
        <w:rPr>
          <w:spacing w:val="-3"/>
          <w:sz w:val="22"/>
        </w:rPr>
        <w:t> </w:t>
      </w:r>
      <w:r>
        <w:rPr>
          <w:sz w:val="22"/>
        </w:rPr>
        <w:t>Agree</w:t>
      </w:r>
      <w:r>
        <w:rPr>
          <w:spacing w:val="-1"/>
          <w:sz w:val="22"/>
        </w:rPr>
        <w:t> </w:t>
      </w:r>
      <w:r>
        <w:rPr>
          <w:sz w:val="22"/>
        </w:rPr>
        <w:t>(SA),</w:t>
      </w:r>
      <w:r>
        <w:rPr>
          <w:spacing w:val="-1"/>
          <w:sz w:val="22"/>
        </w:rPr>
        <w:t> </w:t>
      </w:r>
      <w:r>
        <w:rPr>
          <w:sz w:val="22"/>
        </w:rPr>
        <w:t>Agree</w:t>
      </w:r>
      <w:r>
        <w:rPr>
          <w:spacing w:val="-1"/>
          <w:sz w:val="22"/>
        </w:rPr>
        <w:t> </w:t>
      </w:r>
      <w:r>
        <w:rPr>
          <w:sz w:val="22"/>
        </w:rPr>
        <w:t>(A),</w:t>
      </w:r>
      <w:r>
        <w:rPr>
          <w:spacing w:val="-1"/>
          <w:sz w:val="22"/>
        </w:rPr>
        <w:t> </w:t>
      </w:r>
      <w:r>
        <w:rPr>
          <w:sz w:val="22"/>
        </w:rPr>
        <w:t>Disagree (D),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Strongly</w:t>
      </w:r>
      <w:r>
        <w:rPr>
          <w:spacing w:val="-4"/>
          <w:sz w:val="22"/>
        </w:rPr>
        <w:t> </w:t>
      </w:r>
      <w:r>
        <w:rPr>
          <w:sz w:val="22"/>
        </w:rPr>
        <w:t>Disagree</w:t>
      </w:r>
    </w:p>
    <w:p>
      <w:pPr>
        <w:pStyle w:val="BodyText"/>
        <w:spacing w:before="1" w:after="1"/>
        <w:rPr>
          <w:sz w:val="18"/>
        </w:rPr>
      </w:pPr>
    </w:p>
    <w:tbl>
      <w:tblPr>
        <w:tblW w:w="0" w:type="auto"/>
        <w:jc w:val="left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5813"/>
        <w:gridCol w:w="707"/>
        <w:gridCol w:w="709"/>
        <w:gridCol w:w="707"/>
        <w:gridCol w:w="627"/>
      </w:tblGrid>
      <w:tr>
        <w:trPr>
          <w:trHeight w:val="251" w:hRule="atLeast"/>
        </w:trPr>
        <w:tc>
          <w:tcPr>
            <w:tcW w:w="674" w:type="dxa"/>
            <w:tcBorders>
              <w:top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S/N</w:t>
            </w:r>
          </w:p>
        </w:tc>
        <w:tc>
          <w:tcPr>
            <w:tcW w:w="58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SA</w:t>
            </w:r>
          </w:p>
        </w:tc>
        <w:tc>
          <w:tcPr>
            <w:tcW w:w="709" w:type="dxa"/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707" w:type="dxa"/>
          </w:tcPr>
          <w:p>
            <w:pPr>
              <w:pStyle w:val="TableParagraph"/>
              <w:spacing w:line="232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D</w:t>
            </w:r>
          </w:p>
        </w:tc>
        <w:tc>
          <w:tcPr>
            <w:tcW w:w="627" w:type="dxa"/>
          </w:tcPr>
          <w:p>
            <w:pPr>
              <w:pStyle w:val="TableParagraph"/>
              <w:spacing w:line="232" w:lineRule="exact"/>
              <w:ind w:left="112"/>
              <w:rPr>
                <w:sz w:val="22"/>
              </w:rPr>
            </w:pPr>
            <w:r>
              <w:rPr>
                <w:sz w:val="22"/>
              </w:rPr>
              <w:t>SD</w:t>
            </w:r>
          </w:p>
        </w:tc>
      </w:tr>
      <w:tr>
        <w:trPr>
          <w:trHeight w:val="254" w:hRule="atLeast"/>
        </w:trPr>
        <w:tc>
          <w:tcPr>
            <w:tcW w:w="674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813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sure that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can learn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mathematics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5" w:hRule="atLeast"/>
        </w:trPr>
        <w:tc>
          <w:tcPr>
            <w:tcW w:w="67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5813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My</w:t>
            </w:r>
            <w:r>
              <w:rPr>
                <w:spacing w:val="78"/>
                <w:sz w:val="22"/>
              </w:rPr>
              <w:t> </w:t>
            </w:r>
            <w:r>
              <w:rPr>
                <w:sz w:val="22"/>
              </w:rPr>
              <w:t>teachers  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have  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been  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interested  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in  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my  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progress  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in</w:t>
            </w:r>
          </w:p>
          <w:p>
            <w:pPr>
              <w:pStyle w:val="TableParagraph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mathematics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1" w:hRule="atLeast"/>
        </w:trPr>
        <w:tc>
          <w:tcPr>
            <w:tcW w:w="674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5813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Males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naturally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better than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females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mathematics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4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5813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Mathematics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hard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674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5813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will need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good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understanding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maths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future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work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674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5813" w:type="dxa"/>
          </w:tcPr>
          <w:p>
            <w:pPr>
              <w:pStyle w:val="TableParagraph"/>
              <w:spacing w:line="234" w:lineRule="exact"/>
              <w:ind w:left="163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sure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myself when 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 mathematics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4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5813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Women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just 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well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 mathematics.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674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5813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Attitude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teacher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makes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mathematics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difficult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4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5813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Mathematics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helps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understand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subjects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674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5813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I‘m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 type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 do well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 mathematics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4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5813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more confused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mathematics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 other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subjects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4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12.</w:t>
            </w:r>
          </w:p>
        </w:tc>
        <w:tc>
          <w:tcPr>
            <w:tcW w:w="5813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Taking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mathematics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waste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time.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3" w:hRule="atLeast"/>
        </w:trPr>
        <w:tc>
          <w:tcPr>
            <w:tcW w:w="674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13.</w:t>
            </w:r>
          </w:p>
        </w:tc>
        <w:tc>
          <w:tcPr>
            <w:tcW w:w="5813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My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parental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background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helped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improved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mathematics</w:t>
            </w:r>
          </w:p>
          <w:p>
            <w:pPr>
              <w:pStyle w:val="TableParagraph"/>
              <w:spacing w:line="238" w:lineRule="exact"/>
              <w:ind w:left="108"/>
              <w:rPr>
                <w:sz w:val="22"/>
              </w:rPr>
            </w:pPr>
            <w:r>
              <w:rPr>
                <w:sz w:val="22"/>
              </w:rPr>
              <w:t>performance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3" w:hRule="atLeast"/>
        </w:trPr>
        <w:tc>
          <w:tcPr>
            <w:tcW w:w="674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14.</w:t>
            </w:r>
          </w:p>
        </w:tc>
        <w:tc>
          <w:tcPr>
            <w:tcW w:w="5813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Mathematics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worst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subject.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674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15.</w:t>
            </w:r>
          </w:p>
        </w:tc>
        <w:tc>
          <w:tcPr>
            <w:tcW w:w="5813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can get good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grades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 mathematics.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674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16.</w:t>
            </w:r>
          </w:p>
        </w:tc>
        <w:tc>
          <w:tcPr>
            <w:tcW w:w="5813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think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could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handle more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difficult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mathematics.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674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17.</w:t>
            </w:r>
          </w:p>
        </w:tc>
        <w:tc>
          <w:tcPr>
            <w:tcW w:w="5813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feel 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ease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mathematics class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674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18.</w:t>
            </w:r>
          </w:p>
        </w:tc>
        <w:tc>
          <w:tcPr>
            <w:tcW w:w="5813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Mathematics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necessary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worthwhile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subject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4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19.</w:t>
            </w:r>
          </w:p>
        </w:tc>
        <w:tc>
          <w:tcPr>
            <w:tcW w:w="5813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Mathematics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interesting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fascinating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me.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4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20.</w:t>
            </w:r>
          </w:p>
        </w:tc>
        <w:tc>
          <w:tcPr>
            <w:tcW w:w="5813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Mathematics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important 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life.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674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21.</w:t>
            </w:r>
          </w:p>
        </w:tc>
        <w:tc>
          <w:tcPr>
            <w:tcW w:w="5813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good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 mathematics.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4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22.</w:t>
            </w:r>
          </w:p>
        </w:tc>
        <w:tc>
          <w:tcPr>
            <w:tcW w:w="5813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study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mathematics because 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know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how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useful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is.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674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23.</w:t>
            </w:r>
          </w:p>
        </w:tc>
        <w:tc>
          <w:tcPr>
            <w:tcW w:w="5813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hate seen my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mathematics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teacher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674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24.</w:t>
            </w:r>
          </w:p>
        </w:tc>
        <w:tc>
          <w:tcPr>
            <w:tcW w:w="5813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mathematics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matter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compulsion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4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25.</w:t>
            </w:r>
          </w:p>
        </w:tc>
        <w:tc>
          <w:tcPr>
            <w:tcW w:w="5813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Mathematics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boring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because it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involves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many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processes.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2240" w:h="15840"/>
          <w:pgMar w:header="0" w:footer="1015" w:top="1360" w:bottom="1200" w:left="900" w:right="820"/>
        </w:sectPr>
      </w:pPr>
    </w:p>
    <w:p>
      <w:pPr>
        <w:pStyle w:val="Heading1"/>
        <w:spacing w:before="79"/>
        <w:ind w:left="66" w:right="776"/>
        <w:jc w:val="center"/>
      </w:pPr>
      <w:r>
        <w:rPr/>
        <w:t>Appendix</w:t>
      </w:r>
      <w:r>
        <w:rPr>
          <w:spacing w:val="-1"/>
        </w:rPr>
        <w:t> </w:t>
      </w:r>
      <w:r>
        <w:rPr/>
        <w:t>III</w:t>
      </w:r>
    </w:p>
    <w:p>
      <w:pPr>
        <w:pStyle w:val="BodyText"/>
        <w:spacing w:before="9"/>
        <w:rPr>
          <w:b/>
          <w:sz w:val="32"/>
        </w:rPr>
      </w:pPr>
    </w:p>
    <w:p>
      <w:pPr>
        <w:spacing w:before="0"/>
        <w:ind w:left="697" w:right="776" w:firstLine="0"/>
        <w:jc w:val="center"/>
        <w:rPr>
          <w:b/>
          <w:sz w:val="24"/>
        </w:rPr>
      </w:pPr>
      <w:r>
        <w:rPr>
          <w:b/>
          <w:sz w:val="24"/>
        </w:rPr>
        <w:t>NUMERICAL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ABILITY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(MAT)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before="1"/>
        <w:ind w:left="696" w:right="776"/>
        <w:jc w:val="center"/>
      </w:pPr>
      <w:r>
        <w:rPr/>
        <w:t>(Adapted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Psycho-metric</w:t>
      </w:r>
      <w:r>
        <w:rPr>
          <w:spacing w:val="-4"/>
        </w:rPr>
        <w:t> </w:t>
      </w:r>
      <w:r>
        <w:rPr/>
        <w:t>Success)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spacing w:line="360" w:lineRule="auto"/>
        <w:ind w:left="540" w:right="633"/>
      </w:pPr>
      <w:r>
        <w:rPr/>
        <w:drawing>
          <wp:anchor distT="0" distB="0" distL="0" distR="0" allowOverlap="1" layoutInCell="1" locked="0" behindDoc="1" simplePos="0" relativeHeight="484832256">
            <wp:simplePos x="0" y="0"/>
            <wp:positionH relativeFrom="page">
              <wp:posOffset>1056805</wp:posOffset>
            </wp:positionH>
            <wp:positionV relativeFrom="paragraph">
              <wp:posOffset>148883</wp:posOffset>
            </wp:positionV>
            <wp:extent cx="5508459" cy="5446061"/>
            <wp:effectExtent l="0" t="0" r="0" b="0"/>
            <wp:wrapNone/>
            <wp:docPr id="26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test is designed to determine how best you can think mentally. The instrument consists of</w:t>
      </w:r>
      <w:r>
        <w:rPr>
          <w:spacing w:val="1"/>
        </w:rPr>
        <w:t> </w:t>
      </w:r>
      <w:r>
        <w:rPr/>
        <w:t>only one section with questions of different kinds, and of various degrees of difficulties. You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just</w:t>
      </w:r>
      <w:r>
        <w:rPr>
          <w:spacing w:val="-1"/>
        </w:rPr>
        <w:t> </w:t>
      </w:r>
      <w:r>
        <w:rPr/>
        <w:t>30 minutes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complete the</w:t>
      </w:r>
      <w:r>
        <w:rPr>
          <w:spacing w:val="-2"/>
        </w:rPr>
        <w:t> </w:t>
      </w:r>
      <w:r>
        <w:rPr/>
        <w:t>test.</w:t>
      </w:r>
      <w:r>
        <w:rPr>
          <w:spacing w:val="59"/>
        </w:rPr>
        <w:t> </w:t>
      </w:r>
      <w:r>
        <w:rPr/>
        <w:t>Write your answers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Answer</w:t>
      </w:r>
      <w:r>
        <w:rPr>
          <w:spacing w:val="-1"/>
        </w:rPr>
        <w:t> </w:t>
      </w:r>
      <w:r>
        <w:rPr/>
        <w:t>Sheet Provided.</w:t>
      </w:r>
      <w:r>
        <w:rPr>
          <w:spacing w:val="-1"/>
        </w:rPr>
        <w:t> </w:t>
      </w:r>
      <w:r>
        <w:rPr/>
        <w:t>As</w:t>
      </w:r>
      <w:r>
        <w:rPr>
          <w:spacing w:val="-57"/>
        </w:rPr>
        <w:t> </w:t>
      </w:r>
      <w:r>
        <w:rPr/>
        <w:t>much</w:t>
      </w:r>
      <w:r>
        <w:rPr>
          <w:spacing w:val="-1"/>
        </w:rPr>
        <w:t> </w:t>
      </w:r>
      <w:r>
        <w:rPr/>
        <w:t>as possible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independent in</w:t>
      </w:r>
      <w:r>
        <w:rPr>
          <w:spacing w:val="2"/>
        </w:rPr>
        <w:t> </w:t>
      </w:r>
      <w:r>
        <w:rPr/>
        <w:t>your work.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46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0" w:right="0" w:hanging="421"/>
        <w:jc w:val="left"/>
        <w:rPr>
          <w:sz w:val="24"/>
        </w:rPr>
      </w:pP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comes</w:t>
      </w:r>
      <w:r>
        <w:rPr>
          <w:spacing w:val="-1"/>
          <w:sz w:val="24"/>
        </w:rPr>
        <w:t> </w:t>
      </w:r>
      <w:r>
        <w:rPr>
          <w:sz w:val="24"/>
        </w:rPr>
        <w:t>next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series?</w:t>
      </w:r>
    </w:p>
    <w:p>
      <w:pPr>
        <w:pStyle w:val="BodyText"/>
        <w:rPr>
          <w:sz w:val="33"/>
        </w:rPr>
      </w:pPr>
    </w:p>
    <w:p>
      <w:pPr>
        <w:pStyle w:val="BodyText"/>
        <w:tabs>
          <w:tab w:pos="2100" w:val="left" w:leader="none"/>
          <w:tab w:pos="2940" w:val="left" w:leader="none"/>
          <w:tab w:pos="3780" w:val="left" w:leader="none"/>
          <w:tab w:pos="4740" w:val="left" w:leader="none"/>
          <w:tab w:pos="5700" w:val="left" w:leader="none"/>
        </w:tabs>
        <w:ind w:left="1260"/>
      </w:pPr>
      <w:r>
        <w:rPr/>
        <w:t>1</w:t>
        <w:tab/>
        <w:t>4</w:t>
        <w:tab/>
        <w:t>7</w:t>
        <w:tab/>
        <w:t>10</w:t>
        <w:tab/>
        <w:t>13</w:t>
        <w:tab/>
        <w:t>16</w:t>
      </w:r>
    </w:p>
    <w:p>
      <w:pPr>
        <w:pStyle w:val="BodyText"/>
        <w:spacing w:before="9"/>
        <w:rPr>
          <w:sz w:val="32"/>
        </w:rPr>
      </w:pPr>
    </w:p>
    <w:p>
      <w:pPr>
        <w:pStyle w:val="ListParagraph"/>
        <w:numPr>
          <w:ilvl w:val="1"/>
          <w:numId w:val="46"/>
        </w:numPr>
        <w:tabs>
          <w:tab w:pos="1506" w:val="left" w:leader="none"/>
          <w:tab w:pos="2465" w:val="left" w:leader="none"/>
          <w:tab w:pos="3687" w:val="left" w:leader="none"/>
          <w:tab w:pos="4892" w:val="left" w:leader="none"/>
          <w:tab w:pos="6114" w:val="left" w:leader="none"/>
        </w:tabs>
        <w:spacing w:line="240" w:lineRule="auto" w:before="0" w:after="0"/>
        <w:ind w:left="1505" w:right="0" w:hanging="246"/>
        <w:jc w:val="left"/>
        <w:rPr>
          <w:sz w:val="24"/>
        </w:rPr>
      </w:pPr>
      <w:r>
        <w:rPr>
          <w:sz w:val="24"/>
        </w:rPr>
        <w:t>17</w:t>
        <w:tab/>
        <w:t>b)</w:t>
      </w:r>
      <w:r>
        <w:rPr>
          <w:spacing w:val="-1"/>
          <w:sz w:val="24"/>
        </w:rPr>
        <w:t> </w:t>
      </w:r>
      <w:r>
        <w:rPr>
          <w:sz w:val="24"/>
        </w:rPr>
        <w:t>19</w:t>
        <w:tab/>
        <w:t>c)</w:t>
      </w:r>
      <w:r>
        <w:rPr>
          <w:spacing w:val="-1"/>
          <w:sz w:val="24"/>
        </w:rPr>
        <w:t> </w:t>
      </w:r>
      <w:r>
        <w:rPr>
          <w:sz w:val="24"/>
        </w:rPr>
        <w:t>21</w:t>
        <w:tab/>
        <w:t>d)</w:t>
      </w:r>
      <w:r>
        <w:rPr>
          <w:spacing w:val="-1"/>
          <w:sz w:val="24"/>
        </w:rPr>
        <w:t> </w:t>
      </w:r>
      <w:r>
        <w:rPr>
          <w:sz w:val="24"/>
        </w:rPr>
        <w:t>25</w:t>
        <w:tab/>
        <w:t>e) none</w:t>
      </w:r>
      <w:r>
        <w:rPr>
          <w:spacing w:val="-2"/>
          <w:sz w:val="24"/>
        </w:rPr>
        <w:t> </w:t>
      </w:r>
      <w:r>
        <w:rPr>
          <w:sz w:val="24"/>
        </w:rPr>
        <w:t>of these</w:t>
      </w: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0"/>
          <w:numId w:val="46"/>
        </w:numPr>
        <w:tabs>
          <w:tab w:pos="1080" w:val="left" w:leader="none"/>
          <w:tab w:pos="1081" w:val="left" w:leader="none"/>
        </w:tabs>
        <w:spacing w:line="240" w:lineRule="auto" w:before="0" w:after="0"/>
        <w:ind w:left="1080" w:right="0" w:hanging="5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p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equation?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ind w:left="1260"/>
      </w:pPr>
      <w:r>
        <w:rPr/>
        <w:t>2 +</w:t>
      </w:r>
      <w:r>
        <w:rPr>
          <w:spacing w:val="-1"/>
        </w:rPr>
        <w:t> </w:t>
      </w:r>
      <w:r>
        <w:rPr/>
        <w:t>(3xp)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14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1"/>
          <w:numId w:val="46"/>
        </w:numPr>
        <w:tabs>
          <w:tab w:pos="1506" w:val="left" w:leader="none"/>
          <w:tab w:pos="2345" w:val="left" w:leader="none"/>
          <w:tab w:pos="3444" w:val="left" w:leader="none"/>
          <w:tab w:pos="4534" w:val="left" w:leader="none"/>
          <w:tab w:pos="5633" w:val="left" w:leader="none"/>
        </w:tabs>
        <w:spacing w:line="240" w:lineRule="auto" w:before="0" w:after="0"/>
        <w:ind w:left="1505" w:right="0" w:hanging="246"/>
        <w:jc w:val="left"/>
        <w:rPr>
          <w:sz w:val="24"/>
        </w:rPr>
      </w:pPr>
      <w:r>
        <w:rPr>
          <w:sz w:val="24"/>
        </w:rPr>
        <w:t>2</w:t>
        <w:tab/>
        <w:t>b)</w:t>
      </w:r>
      <w:r>
        <w:rPr>
          <w:spacing w:val="-1"/>
          <w:sz w:val="24"/>
        </w:rPr>
        <w:t> </w:t>
      </w:r>
      <w:r>
        <w:rPr>
          <w:sz w:val="24"/>
        </w:rPr>
        <w:t>3</w:t>
        <w:tab/>
        <w:t>c)</w:t>
      </w:r>
      <w:r>
        <w:rPr>
          <w:spacing w:val="1"/>
          <w:sz w:val="24"/>
        </w:rPr>
        <w:t> </w:t>
      </w:r>
      <w:r>
        <w:rPr>
          <w:sz w:val="24"/>
        </w:rPr>
        <w:t>4</w:t>
        <w:tab/>
        <w:t>d)</w:t>
      </w:r>
      <w:r>
        <w:rPr>
          <w:spacing w:val="-1"/>
          <w:sz w:val="24"/>
        </w:rPr>
        <w:t> </w:t>
      </w:r>
      <w:r>
        <w:rPr>
          <w:sz w:val="24"/>
        </w:rPr>
        <w:t>6</w:t>
        <w:tab/>
        <w:t>e)</w:t>
      </w:r>
      <w:r>
        <w:rPr>
          <w:spacing w:val="-1"/>
          <w:sz w:val="24"/>
        </w:rPr>
        <w:t> </w:t>
      </w:r>
      <w:r>
        <w:rPr>
          <w:sz w:val="24"/>
        </w:rPr>
        <w:t>none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these</w:t>
      </w:r>
    </w:p>
    <w:p>
      <w:pPr>
        <w:pStyle w:val="BodyText"/>
        <w:spacing w:before="9"/>
        <w:rPr>
          <w:sz w:val="32"/>
        </w:rPr>
      </w:pPr>
    </w:p>
    <w:p>
      <w:pPr>
        <w:pStyle w:val="ListParagraph"/>
        <w:numPr>
          <w:ilvl w:val="0"/>
          <w:numId w:val="46"/>
        </w:numPr>
        <w:tabs>
          <w:tab w:pos="850" w:val="left" w:leader="none"/>
        </w:tabs>
        <w:spacing w:line="360" w:lineRule="auto" w:before="0" w:after="0"/>
        <w:ind w:left="540" w:right="614" w:firstLine="0"/>
        <w:jc w:val="left"/>
        <w:rPr>
          <w:sz w:val="24"/>
        </w:rPr>
      </w:pPr>
      <w:r>
        <w:rPr>
          <w:sz w:val="24"/>
        </w:rPr>
        <w:t>Good</w:t>
      </w:r>
      <w:r>
        <w:rPr>
          <w:spacing w:val="4"/>
          <w:sz w:val="24"/>
        </w:rPr>
        <w:t> </w:t>
      </w:r>
      <w:r>
        <w:rPr>
          <w:sz w:val="24"/>
        </w:rPr>
        <w:t>Friday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4"/>
          <w:sz w:val="24"/>
        </w:rPr>
        <w:t> </w:t>
      </w:r>
      <w:r>
        <w:rPr>
          <w:sz w:val="24"/>
        </w:rPr>
        <w:t>on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10</w:t>
      </w:r>
      <w:r>
        <w:rPr>
          <w:sz w:val="24"/>
          <w:vertAlign w:val="superscript"/>
        </w:rPr>
        <w:t>th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April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one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year.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What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day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week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was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on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5</w:t>
      </w:r>
      <w:r>
        <w:rPr>
          <w:sz w:val="24"/>
          <w:vertAlign w:val="superscript"/>
        </w:rPr>
        <w:t>th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June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that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year?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690" w:val="left" w:leader="none"/>
          <w:tab w:pos="5580" w:val="left" w:leader="none"/>
        </w:tabs>
        <w:ind w:left="1260"/>
      </w:pPr>
      <w:r>
        <w:rPr/>
        <w:t>a.</w:t>
      </w:r>
      <w:r>
        <w:rPr>
          <w:spacing w:val="60"/>
        </w:rPr>
        <w:t> </w:t>
      </w:r>
      <w:r>
        <w:rPr/>
        <w:t>Thursday</w:t>
        <w:tab/>
        <w:t>b.</w:t>
      </w:r>
      <w:r>
        <w:rPr>
          <w:spacing w:val="2"/>
        </w:rPr>
        <w:t> </w:t>
      </w:r>
      <w:r>
        <w:rPr/>
        <w:t>Friday</w:t>
      </w:r>
      <w:r>
        <w:rPr>
          <w:spacing w:val="58"/>
        </w:rPr>
        <w:t> </w:t>
      </w:r>
      <w:r>
        <w:rPr/>
        <w:t>c.</w:t>
      </w:r>
      <w:r>
        <w:rPr>
          <w:spacing w:val="1"/>
        </w:rPr>
        <w:t> </w:t>
      </w:r>
      <w:r>
        <w:rPr/>
        <w:t>Monday</w:t>
        <w:tab/>
        <w:t>d.</w:t>
      </w:r>
      <w:r>
        <w:rPr>
          <w:spacing w:val="1"/>
        </w:rPr>
        <w:t> </w:t>
      </w:r>
      <w:r>
        <w:rPr/>
        <w:t>Saturday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0"/>
          <w:numId w:val="46"/>
        </w:numPr>
        <w:tabs>
          <w:tab w:pos="841" w:val="left" w:leader="none"/>
        </w:tabs>
        <w:spacing w:line="240" w:lineRule="auto" w:before="0" w:after="0"/>
        <w:ind w:left="840" w:right="0" w:hanging="30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sum of</w:t>
      </w:r>
      <w:r>
        <w:rPr>
          <w:spacing w:val="-1"/>
          <w:sz w:val="24"/>
        </w:rPr>
        <w:t> </w:t>
      </w:r>
      <w:r>
        <w:rPr>
          <w:sz w:val="24"/>
        </w:rPr>
        <w:t>two numbers</w:t>
      </w:r>
      <w:r>
        <w:rPr>
          <w:spacing w:val="-1"/>
          <w:sz w:val="24"/>
        </w:rPr>
        <w:t> </w:t>
      </w:r>
      <w:r>
        <w:rPr>
          <w:sz w:val="24"/>
        </w:rPr>
        <w:t>is 22</w:t>
      </w:r>
      <w:r>
        <w:rPr>
          <w:spacing w:val="-1"/>
          <w:sz w:val="24"/>
        </w:rPr>
        <w:t> </w:t>
      </w:r>
      <w:r>
        <w:rPr>
          <w:sz w:val="24"/>
        </w:rPr>
        <w:t>and their</w:t>
      </w:r>
      <w:r>
        <w:rPr>
          <w:spacing w:val="-2"/>
          <w:sz w:val="24"/>
        </w:rPr>
        <w:t> </w:t>
      </w:r>
      <w:r>
        <w:rPr>
          <w:sz w:val="24"/>
        </w:rPr>
        <w:t>difference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4. The</w:t>
      </w:r>
      <w:r>
        <w:rPr>
          <w:spacing w:val="-3"/>
          <w:sz w:val="24"/>
        </w:rPr>
        <w:t> </w:t>
      </w:r>
      <w:r>
        <w:rPr>
          <w:sz w:val="24"/>
        </w:rPr>
        <w:t>numbers</w:t>
      </w:r>
      <w:r>
        <w:rPr>
          <w:spacing w:val="2"/>
          <w:sz w:val="24"/>
        </w:rPr>
        <w:t> </w:t>
      </w:r>
      <w:r>
        <w:rPr>
          <w:sz w:val="24"/>
        </w:rPr>
        <w:t>are</w:t>
      </w:r>
    </w:p>
    <w:p>
      <w:pPr>
        <w:pStyle w:val="BodyText"/>
        <w:spacing w:before="8"/>
        <w:rPr>
          <w:sz w:val="32"/>
        </w:rPr>
      </w:pPr>
    </w:p>
    <w:p>
      <w:pPr>
        <w:pStyle w:val="ListParagraph"/>
        <w:numPr>
          <w:ilvl w:val="1"/>
          <w:numId w:val="47"/>
        </w:numPr>
        <w:tabs>
          <w:tab w:pos="1846" w:val="left" w:leader="none"/>
          <w:tab w:pos="2791" w:val="left" w:leader="none"/>
          <w:tab w:pos="4232" w:val="left" w:leader="none"/>
          <w:tab w:pos="5580" w:val="left" w:leader="none"/>
        </w:tabs>
        <w:spacing w:line="240" w:lineRule="auto" w:before="1" w:after="0"/>
        <w:ind w:left="1845" w:right="0" w:hanging="466"/>
        <w:jc w:val="left"/>
        <w:rPr>
          <w:sz w:val="24"/>
        </w:rPr>
      </w:pP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10</w:t>
        <w:tab/>
        <w:t>b.16 and</w:t>
      </w:r>
      <w:r>
        <w:rPr>
          <w:spacing w:val="2"/>
          <w:sz w:val="24"/>
        </w:rPr>
        <w:t> </w:t>
      </w:r>
      <w:r>
        <w:rPr>
          <w:sz w:val="24"/>
        </w:rPr>
        <w:t>6</w:t>
        <w:tab/>
        <w:t>c.</w:t>
      </w:r>
      <w:r>
        <w:rPr>
          <w:spacing w:val="-1"/>
          <w:sz w:val="24"/>
        </w:rPr>
        <w:t> </w:t>
      </w:r>
      <w:r>
        <w:rPr>
          <w:sz w:val="24"/>
        </w:rPr>
        <w:t>14 and 8</w:t>
        <w:tab/>
        <w:t>d.</w:t>
      </w:r>
      <w:r>
        <w:rPr>
          <w:spacing w:val="-1"/>
          <w:sz w:val="24"/>
        </w:rPr>
        <w:t> </w:t>
      </w:r>
      <w:r>
        <w:rPr>
          <w:sz w:val="24"/>
        </w:rPr>
        <w:t>13 and 9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0"/>
          <w:numId w:val="46"/>
        </w:numPr>
        <w:tabs>
          <w:tab w:pos="845" w:val="left" w:leader="none"/>
        </w:tabs>
        <w:spacing w:line="360" w:lineRule="auto" w:before="0" w:after="0"/>
        <w:ind w:left="540" w:right="627" w:firstLine="0"/>
        <w:jc w:val="left"/>
        <w:rPr>
          <w:sz w:val="24"/>
        </w:rPr>
      </w:pPr>
      <w:r>
        <w:rPr>
          <w:sz w:val="24"/>
        </w:rPr>
        <w:t>Olu</w:t>
      </w:r>
      <w:r>
        <w:rPr>
          <w:spacing w:val="1"/>
          <w:sz w:val="24"/>
        </w:rPr>
        <w:t> </w:t>
      </w:r>
      <w:r>
        <w:rPr>
          <w:sz w:val="24"/>
        </w:rPr>
        <w:t>saw</w:t>
      </w:r>
      <w:r>
        <w:rPr>
          <w:spacing w:val="1"/>
          <w:sz w:val="24"/>
        </w:rPr>
        <w:t> </w:t>
      </w:r>
      <w:r>
        <w:rPr>
          <w:sz w:val="24"/>
        </w:rPr>
        <w:t>fifteen</w:t>
      </w:r>
      <w:r>
        <w:rPr>
          <w:spacing w:val="1"/>
          <w:sz w:val="24"/>
        </w:rPr>
        <w:t> </w:t>
      </w:r>
      <w:r>
        <w:rPr>
          <w:sz w:val="24"/>
        </w:rPr>
        <w:t>birds</w:t>
      </w:r>
      <w:r>
        <w:rPr>
          <w:spacing w:val="2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tree.</w:t>
      </w:r>
      <w:r>
        <w:rPr>
          <w:spacing w:val="1"/>
          <w:sz w:val="24"/>
        </w:rPr>
        <w:t> </w:t>
      </w:r>
      <w:r>
        <w:rPr>
          <w:sz w:val="24"/>
        </w:rPr>
        <w:t>He fired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gun.</w:t>
      </w:r>
      <w:r>
        <w:rPr>
          <w:spacing w:val="3"/>
          <w:sz w:val="24"/>
        </w:rPr>
        <w:t> </w:t>
      </w:r>
      <w:r>
        <w:rPr>
          <w:sz w:val="24"/>
        </w:rPr>
        <w:t>Only</w:t>
      </w:r>
      <w:r>
        <w:rPr>
          <w:spacing w:val="-6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birds</w:t>
      </w:r>
      <w:r>
        <w:rPr>
          <w:spacing w:val="2"/>
          <w:sz w:val="24"/>
        </w:rPr>
        <w:t> </w:t>
      </w:r>
      <w:r>
        <w:rPr>
          <w:sz w:val="24"/>
        </w:rPr>
        <w:t>fell</w:t>
      </w:r>
      <w:r>
        <w:rPr>
          <w:spacing w:val="1"/>
          <w:sz w:val="24"/>
        </w:rPr>
        <w:t> </w:t>
      </w:r>
      <w:r>
        <w:rPr>
          <w:sz w:val="24"/>
        </w:rPr>
        <w:t>down.</w:t>
      </w:r>
      <w:r>
        <w:rPr>
          <w:spacing w:val="1"/>
          <w:sz w:val="24"/>
        </w:rPr>
        <w:t> </w:t>
      </w:r>
      <w:r>
        <w:rPr>
          <w:sz w:val="24"/>
        </w:rPr>
        <w:t>How many</w:t>
      </w:r>
      <w:r>
        <w:rPr>
          <w:spacing w:val="-3"/>
          <w:sz w:val="24"/>
        </w:rPr>
        <w:t> </w:t>
      </w:r>
      <w:r>
        <w:rPr>
          <w:sz w:val="24"/>
        </w:rPr>
        <w:t>were</w:t>
      </w:r>
      <w:r>
        <w:rPr>
          <w:spacing w:val="-1"/>
          <w:sz w:val="24"/>
        </w:rPr>
        <w:t> </w:t>
      </w:r>
      <w:r>
        <w:rPr>
          <w:sz w:val="24"/>
        </w:rPr>
        <w:t>left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tree?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47"/>
        </w:numPr>
        <w:tabs>
          <w:tab w:pos="2145" w:val="left" w:leader="none"/>
          <w:tab w:pos="2146" w:val="left" w:leader="none"/>
          <w:tab w:pos="3105" w:val="left" w:leader="none"/>
          <w:tab w:pos="4232" w:val="left" w:leader="none"/>
        </w:tabs>
        <w:spacing w:line="240" w:lineRule="auto" w:before="0" w:after="0"/>
        <w:ind w:left="2145" w:right="0" w:hanging="886"/>
        <w:jc w:val="left"/>
        <w:rPr>
          <w:sz w:val="24"/>
        </w:rPr>
      </w:pPr>
      <w:r>
        <w:rPr>
          <w:sz w:val="24"/>
        </w:rPr>
        <w:t>b. 17</w:t>
        <w:tab/>
        <w:t>c.</w:t>
      </w:r>
      <w:r>
        <w:rPr>
          <w:spacing w:val="-1"/>
          <w:sz w:val="24"/>
        </w:rPr>
        <w:t> </w:t>
      </w:r>
      <w:r>
        <w:rPr>
          <w:sz w:val="24"/>
        </w:rPr>
        <w:t>12</w:t>
        <w:tab/>
        <w:t>d. None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5" w:top="1360" w:bottom="1200" w:left="900" w:right="820"/>
        </w:sectPr>
      </w:pPr>
    </w:p>
    <w:p>
      <w:pPr>
        <w:pStyle w:val="ListParagraph"/>
        <w:numPr>
          <w:ilvl w:val="0"/>
          <w:numId w:val="46"/>
        </w:numPr>
        <w:tabs>
          <w:tab w:pos="901" w:val="left" w:leader="none"/>
        </w:tabs>
        <w:spacing w:line="360" w:lineRule="auto" w:before="74" w:after="0"/>
        <w:ind w:left="900" w:right="618" w:hanging="360"/>
        <w:jc w:val="left"/>
        <w:rPr>
          <w:sz w:val="24"/>
        </w:rPr>
      </w:pPr>
      <w:r>
        <w:rPr>
          <w:sz w:val="24"/>
        </w:rPr>
        <w:t>In</w:t>
      </w:r>
      <w:r>
        <w:rPr>
          <w:spacing w:val="29"/>
          <w:sz w:val="24"/>
        </w:rPr>
        <w:t> </w:t>
      </w:r>
      <w:r>
        <w:rPr>
          <w:sz w:val="24"/>
        </w:rPr>
        <w:t>an</w:t>
      </w:r>
      <w:r>
        <w:rPr>
          <w:spacing w:val="27"/>
          <w:sz w:val="24"/>
        </w:rPr>
        <w:t> </w:t>
      </w:r>
      <w:r>
        <w:rPr>
          <w:sz w:val="24"/>
        </w:rPr>
        <w:t>examination</w:t>
      </w:r>
      <w:r>
        <w:rPr>
          <w:spacing w:val="28"/>
          <w:sz w:val="24"/>
        </w:rPr>
        <w:t> </w:t>
      </w:r>
      <w:r>
        <w:rPr>
          <w:sz w:val="24"/>
        </w:rPr>
        <w:t>65%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total</w:t>
      </w:r>
      <w:r>
        <w:rPr>
          <w:spacing w:val="29"/>
          <w:sz w:val="24"/>
        </w:rPr>
        <w:t> </w:t>
      </w:r>
      <w:r>
        <w:rPr>
          <w:sz w:val="24"/>
        </w:rPr>
        <w:t>examinees</w:t>
      </w:r>
      <w:r>
        <w:rPr>
          <w:spacing w:val="27"/>
          <w:sz w:val="24"/>
        </w:rPr>
        <w:t> </w:t>
      </w:r>
      <w:r>
        <w:rPr>
          <w:sz w:val="24"/>
        </w:rPr>
        <w:t>passed.</w:t>
      </w:r>
      <w:r>
        <w:rPr>
          <w:spacing w:val="30"/>
          <w:sz w:val="24"/>
        </w:rPr>
        <w:t> </w:t>
      </w:r>
      <w:r>
        <w:rPr>
          <w:sz w:val="24"/>
        </w:rPr>
        <w:t>If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number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failures</w:t>
      </w:r>
      <w:r>
        <w:rPr>
          <w:spacing w:val="27"/>
          <w:sz w:val="24"/>
        </w:rPr>
        <w:t> </w:t>
      </w:r>
      <w:r>
        <w:rPr>
          <w:sz w:val="24"/>
        </w:rPr>
        <w:t>is420,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number of</w:t>
      </w:r>
      <w:r>
        <w:rPr>
          <w:spacing w:val="-2"/>
          <w:sz w:val="24"/>
        </w:rPr>
        <w:t> </w:t>
      </w:r>
      <w:r>
        <w:rPr>
          <w:sz w:val="24"/>
        </w:rPr>
        <w:t>examinees are</w:t>
      </w:r>
    </w:p>
    <w:p>
      <w:pPr>
        <w:pStyle w:val="BodyText"/>
        <w:tabs>
          <w:tab w:pos="2445" w:val="left" w:leader="none"/>
          <w:tab w:pos="3465" w:val="left" w:leader="none"/>
          <w:tab w:pos="4860" w:val="left" w:leader="none"/>
        </w:tabs>
        <w:spacing w:before="1"/>
        <w:ind w:left="1260"/>
      </w:pPr>
      <w:r>
        <w:rPr/>
        <w:t>a.</w:t>
      </w:r>
      <w:r>
        <w:rPr>
          <w:spacing w:val="119"/>
        </w:rPr>
        <w:t> </w:t>
      </w:r>
      <w:r>
        <w:rPr/>
        <w:t>1500</w:t>
        <w:tab/>
        <w:t>b.1200</w:t>
        <w:tab/>
        <w:t>c.1000</w:t>
        <w:tab/>
        <w:t>d.1625</w:t>
      </w:r>
    </w:p>
    <w:p>
      <w:pPr>
        <w:pStyle w:val="ListParagraph"/>
        <w:numPr>
          <w:ilvl w:val="0"/>
          <w:numId w:val="46"/>
        </w:numPr>
        <w:tabs>
          <w:tab w:pos="841" w:val="left" w:leader="none"/>
          <w:tab w:pos="2379" w:val="left" w:leader="none"/>
          <w:tab w:pos="3331" w:val="left" w:leader="none"/>
          <w:tab w:pos="4352" w:val="left" w:leader="none"/>
        </w:tabs>
        <w:spacing w:line="360" w:lineRule="auto" w:before="136" w:after="0"/>
        <w:ind w:left="1320" w:right="4061" w:hanging="780"/>
        <w:jc w:val="left"/>
        <w:rPr>
          <w:sz w:val="24"/>
        </w:rPr>
      </w:pPr>
      <w:r>
        <w:rPr>
          <w:sz w:val="24"/>
        </w:rPr>
        <w:t>Out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earning</w:t>
      </w:r>
      <w:r>
        <w:rPr>
          <w:spacing w:val="-4"/>
          <w:sz w:val="24"/>
        </w:rPr>
        <w:t> </w:t>
      </w:r>
      <w:r>
        <w:rPr>
          <w:sz w:val="24"/>
        </w:rPr>
        <w:t>of N720,</w:t>
      </w:r>
      <w:r>
        <w:rPr>
          <w:spacing w:val="-2"/>
          <w:sz w:val="24"/>
        </w:rPr>
        <w:t> </w:t>
      </w:r>
      <w:r>
        <w:rPr>
          <w:sz w:val="24"/>
        </w:rPr>
        <w:t>Jide</w:t>
      </w:r>
      <w:r>
        <w:rPr>
          <w:spacing w:val="-1"/>
          <w:sz w:val="24"/>
        </w:rPr>
        <w:t> </w:t>
      </w:r>
      <w:r>
        <w:rPr>
          <w:sz w:val="24"/>
        </w:rPr>
        <w:t>spends</w:t>
      </w:r>
      <w:r>
        <w:rPr>
          <w:spacing w:val="-1"/>
          <w:sz w:val="24"/>
        </w:rPr>
        <w:t> </w:t>
      </w:r>
      <w:r>
        <w:rPr>
          <w:sz w:val="24"/>
        </w:rPr>
        <w:t>65%.</w:t>
      </w:r>
      <w:r>
        <w:rPr>
          <w:spacing w:val="-2"/>
          <w:sz w:val="24"/>
        </w:rPr>
        <w:t> </w:t>
      </w:r>
      <w:r>
        <w:rPr>
          <w:sz w:val="24"/>
        </w:rPr>
        <w:t>His</w:t>
      </w:r>
      <w:r>
        <w:rPr>
          <w:spacing w:val="-1"/>
          <w:sz w:val="24"/>
        </w:rPr>
        <w:t> </w:t>
      </w:r>
      <w:r>
        <w:rPr>
          <w:sz w:val="24"/>
        </w:rPr>
        <w:t>saving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a.N350</w:t>
        <w:tab/>
        <w:t>b.N390</w:t>
        <w:tab/>
        <w:t>c.N252</w:t>
        <w:tab/>
        <w:t>d.N316</w:t>
      </w:r>
    </w:p>
    <w:p>
      <w:pPr>
        <w:pStyle w:val="ListParagraph"/>
        <w:numPr>
          <w:ilvl w:val="0"/>
          <w:numId w:val="46"/>
        </w:numPr>
        <w:tabs>
          <w:tab w:pos="843" w:val="left" w:leader="none"/>
          <w:tab w:pos="2268" w:val="left" w:leader="none"/>
          <w:tab w:pos="3329" w:val="left" w:leader="none"/>
          <w:tab w:pos="4232" w:val="left" w:leader="none"/>
        </w:tabs>
        <w:spacing w:line="360" w:lineRule="auto" w:before="0" w:after="0"/>
        <w:ind w:left="1200" w:right="3160" w:hanging="6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832768">
            <wp:simplePos x="0" y="0"/>
            <wp:positionH relativeFrom="page">
              <wp:posOffset>1056805</wp:posOffset>
            </wp:positionH>
            <wp:positionV relativeFrom="paragraph">
              <wp:posOffset>80303</wp:posOffset>
            </wp:positionV>
            <wp:extent cx="5508459" cy="5446061"/>
            <wp:effectExtent l="0" t="0" r="0" b="0"/>
            <wp:wrapNone/>
            <wp:docPr id="26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two</w:t>
      </w:r>
      <w:r>
        <w:rPr>
          <w:spacing w:val="-2"/>
          <w:sz w:val="24"/>
        </w:rPr>
        <w:t> </w:t>
      </w:r>
      <w:r>
        <w:rPr>
          <w:sz w:val="24"/>
        </w:rPr>
        <w:t>hours,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minute</w:t>
      </w:r>
      <w:r>
        <w:rPr>
          <w:spacing w:val="-2"/>
          <w:sz w:val="24"/>
        </w:rPr>
        <w:t> </w:t>
      </w:r>
      <w:r>
        <w:rPr>
          <w:sz w:val="24"/>
        </w:rPr>
        <w:t>hand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a clock</w:t>
      </w:r>
      <w:r>
        <w:rPr>
          <w:spacing w:val="-1"/>
          <w:sz w:val="24"/>
        </w:rPr>
        <w:t> </w:t>
      </w:r>
      <w:r>
        <w:rPr>
          <w:sz w:val="24"/>
        </w:rPr>
        <w:t>rotates</w:t>
      </w:r>
      <w:r>
        <w:rPr>
          <w:spacing w:val="-2"/>
          <w:sz w:val="24"/>
        </w:rPr>
        <w:t> </w:t>
      </w:r>
      <w:r>
        <w:rPr>
          <w:sz w:val="24"/>
        </w:rPr>
        <w:t>through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angle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a.720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ab/>
        <w:t>b.</w:t>
      </w:r>
      <w:r>
        <w:rPr>
          <w:spacing w:val="58"/>
          <w:sz w:val="24"/>
          <w:vertAlign w:val="baseline"/>
        </w:rPr>
        <w:t> </w:t>
      </w:r>
      <w:r>
        <w:rPr>
          <w:sz w:val="24"/>
          <w:vertAlign w:val="baseline"/>
        </w:rPr>
        <w:t>180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ab/>
        <w:t>c. 360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ab/>
        <w:t>d. 540</w:t>
      </w:r>
      <w:r>
        <w:rPr>
          <w:sz w:val="24"/>
          <w:vertAlign w:val="superscript"/>
        </w:rPr>
        <w:t>o</w:t>
      </w:r>
    </w:p>
    <w:p>
      <w:pPr>
        <w:pStyle w:val="ListParagraph"/>
        <w:numPr>
          <w:ilvl w:val="0"/>
          <w:numId w:val="46"/>
        </w:numPr>
        <w:tabs>
          <w:tab w:pos="921" w:val="left" w:leader="none"/>
          <w:tab w:pos="922" w:val="left" w:leader="none"/>
        </w:tabs>
        <w:spacing w:line="360" w:lineRule="auto" w:before="0" w:after="0"/>
        <w:ind w:left="540" w:right="619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temperature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Lagos</w:t>
      </w:r>
      <w:r>
        <w:rPr>
          <w:spacing w:val="9"/>
          <w:sz w:val="24"/>
        </w:rPr>
        <w:t> </w:t>
      </w:r>
      <w:r>
        <w:rPr>
          <w:sz w:val="24"/>
        </w:rPr>
        <w:t>was</w:t>
      </w:r>
      <w:r>
        <w:rPr>
          <w:spacing w:val="7"/>
          <w:sz w:val="24"/>
        </w:rPr>
        <w:t> </w:t>
      </w:r>
      <w:r>
        <w:rPr>
          <w:sz w:val="24"/>
        </w:rPr>
        <w:t>2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morning.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next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morning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it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was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-2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C.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What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was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decrease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in temperature?</w:t>
      </w:r>
    </w:p>
    <w:p>
      <w:pPr>
        <w:pStyle w:val="BodyText"/>
        <w:tabs>
          <w:tab w:pos="2589" w:val="left" w:leader="none"/>
          <w:tab w:pos="3429" w:val="left" w:leader="none"/>
          <w:tab w:pos="4860" w:val="left" w:leader="none"/>
        </w:tabs>
        <w:spacing w:line="360" w:lineRule="auto" w:before="1" w:after="11"/>
        <w:ind w:left="600" w:right="4978" w:firstLine="1019"/>
      </w:pPr>
      <w:r>
        <w:rPr>
          <w:spacing w:val="-1"/>
        </w:rPr>
        <w:t>a.3</w:t>
      </w:r>
      <w:r>
        <w:rPr>
          <w:spacing w:val="-1"/>
          <w:vertAlign w:val="superscript"/>
        </w:rPr>
        <w:t>o</w:t>
      </w:r>
      <w:r>
        <w:rPr>
          <w:spacing w:val="-21"/>
          <w:vertAlign w:val="baseline"/>
        </w:rPr>
        <w:t> </w:t>
      </w:r>
      <w:r>
        <w:rPr>
          <w:vertAlign w:val="baseline"/>
        </w:rPr>
        <w:t>C</w:t>
        <w:tab/>
        <w:t>b. 4</w:t>
      </w:r>
      <w:r>
        <w:rPr>
          <w:vertAlign w:val="superscript"/>
        </w:rPr>
        <w:t>o</w:t>
      </w:r>
      <w:r>
        <w:rPr>
          <w:vertAlign w:val="baseline"/>
        </w:rPr>
        <w:t>C</w:t>
        <w:tab/>
        <w:t>c.</w:t>
      </w:r>
      <w:r>
        <w:rPr>
          <w:spacing w:val="-1"/>
          <w:vertAlign w:val="baseline"/>
        </w:rPr>
        <w:t> </w:t>
      </w:r>
      <w:r>
        <w:rPr>
          <w:vertAlign w:val="baseline"/>
        </w:rPr>
        <w:t>-4</w:t>
      </w:r>
      <w:r>
        <w:rPr>
          <w:vertAlign w:val="superscript"/>
        </w:rPr>
        <w:t>o</w:t>
      </w:r>
      <w:r>
        <w:rPr>
          <w:vertAlign w:val="baseline"/>
        </w:rPr>
        <w:t>C</w:t>
        <w:tab/>
        <w:t>d. -2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-58"/>
          <w:vertAlign w:val="baseline"/>
        </w:rPr>
        <w:t> </w:t>
      </w:r>
      <w:r>
        <w:rPr>
          <w:vertAlign w:val="baseline"/>
        </w:rPr>
        <w:t>Arithmetic</w:t>
      </w:r>
      <w:r>
        <w:rPr>
          <w:spacing w:val="-1"/>
          <w:vertAlign w:val="baseline"/>
        </w:rPr>
        <w:t> </w:t>
      </w:r>
      <w:r>
        <w:rPr>
          <w:vertAlign w:val="baseline"/>
        </w:rPr>
        <w:t>Questions</w:t>
      </w:r>
    </w:p>
    <w:tbl>
      <w:tblPr>
        <w:tblW w:w="0" w:type="auto"/>
        <w:jc w:val="left"/>
        <w:tblInd w:w="3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8"/>
        <w:gridCol w:w="1512"/>
        <w:gridCol w:w="1604"/>
        <w:gridCol w:w="1271"/>
      </w:tblGrid>
      <w:tr>
        <w:trPr>
          <w:trHeight w:val="340" w:hRule="atLeast"/>
        </w:trPr>
        <w:tc>
          <w:tcPr>
            <w:tcW w:w="6075" w:type="dxa"/>
            <w:gridSpan w:val="4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139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235 =</w:t>
            </w:r>
          </w:p>
        </w:tc>
      </w:tr>
      <w:tr>
        <w:trPr>
          <w:trHeight w:val="413" w:hRule="atLeast"/>
        </w:trPr>
        <w:tc>
          <w:tcPr>
            <w:tcW w:w="1688" w:type="dxa"/>
          </w:tcPr>
          <w:p>
            <w:pPr>
              <w:pStyle w:val="TableParagraph"/>
              <w:spacing w:before="64"/>
              <w:ind w:left="708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372</w:t>
            </w:r>
          </w:p>
        </w:tc>
        <w:tc>
          <w:tcPr>
            <w:tcW w:w="1512" w:type="dxa"/>
          </w:tcPr>
          <w:p>
            <w:pPr>
              <w:pStyle w:val="TableParagraph"/>
              <w:spacing w:before="64"/>
              <w:ind w:left="309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374</w:t>
            </w:r>
          </w:p>
        </w:tc>
        <w:tc>
          <w:tcPr>
            <w:tcW w:w="1604" w:type="dxa"/>
          </w:tcPr>
          <w:p>
            <w:pPr>
              <w:pStyle w:val="TableParagraph"/>
              <w:spacing w:before="64"/>
              <w:ind w:left="482"/>
              <w:rPr>
                <w:sz w:val="24"/>
              </w:rPr>
            </w:pPr>
            <w:r>
              <w:rPr>
                <w:sz w:val="24"/>
              </w:rPr>
              <w:t>C) 376</w:t>
            </w:r>
          </w:p>
        </w:tc>
        <w:tc>
          <w:tcPr>
            <w:tcW w:w="1271" w:type="dxa"/>
          </w:tcPr>
          <w:p>
            <w:pPr>
              <w:pStyle w:val="TableParagraph"/>
              <w:spacing w:before="64"/>
              <w:ind w:left="400"/>
              <w:rPr>
                <w:sz w:val="24"/>
              </w:rPr>
            </w:pPr>
            <w:r>
              <w:rPr>
                <w:sz w:val="24"/>
              </w:rPr>
              <w:t>D)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437</w:t>
            </w:r>
          </w:p>
        </w:tc>
      </w:tr>
      <w:tr>
        <w:trPr>
          <w:trHeight w:val="413" w:hRule="atLeast"/>
        </w:trPr>
        <w:tc>
          <w:tcPr>
            <w:tcW w:w="6075" w:type="dxa"/>
            <w:gridSpan w:val="4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139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235 =</w:t>
            </w:r>
          </w:p>
        </w:tc>
      </w:tr>
      <w:tr>
        <w:trPr>
          <w:trHeight w:val="414" w:hRule="atLeast"/>
        </w:trPr>
        <w:tc>
          <w:tcPr>
            <w:tcW w:w="1688" w:type="dxa"/>
          </w:tcPr>
          <w:p>
            <w:pPr>
              <w:pStyle w:val="TableParagraph"/>
              <w:spacing w:before="64"/>
              <w:ind w:left="708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-69</w:t>
            </w:r>
          </w:p>
        </w:tc>
        <w:tc>
          <w:tcPr>
            <w:tcW w:w="1512" w:type="dxa"/>
          </w:tcPr>
          <w:p>
            <w:pPr>
              <w:pStyle w:val="TableParagraph"/>
              <w:spacing w:before="64"/>
              <w:ind w:left="307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96</w:t>
            </w:r>
          </w:p>
        </w:tc>
        <w:tc>
          <w:tcPr>
            <w:tcW w:w="1604" w:type="dxa"/>
          </w:tcPr>
          <w:p>
            <w:pPr>
              <w:pStyle w:val="TableParagraph"/>
              <w:spacing w:before="64"/>
              <w:ind w:left="480"/>
              <w:rPr>
                <w:sz w:val="24"/>
              </w:rPr>
            </w:pPr>
            <w:r>
              <w:rPr>
                <w:sz w:val="24"/>
              </w:rPr>
              <w:t>C) 98</w:t>
            </w:r>
          </w:p>
        </w:tc>
        <w:tc>
          <w:tcPr>
            <w:tcW w:w="1271" w:type="dxa"/>
          </w:tcPr>
          <w:p>
            <w:pPr>
              <w:pStyle w:val="TableParagraph"/>
              <w:spacing w:before="64"/>
              <w:ind w:left="398"/>
              <w:rPr>
                <w:sz w:val="24"/>
              </w:rPr>
            </w:pPr>
            <w:r>
              <w:rPr>
                <w:sz w:val="24"/>
              </w:rPr>
              <w:t>D)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-96</w:t>
            </w:r>
          </w:p>
        </w:tc>
      </w:tr>
      <w:tr>
        <w:trPr>
          <w:trHeight w:val="413" w:hRule="atLeast"/>
        </w:trPr>
        <w:tc>
          <w:tcPr>
            <w:tcW w:w="1688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 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16 =</w:t>
            </w:r>
          </w:p>
        </w:tc>
        <w:tc>
          <w:tcPr>
            <w:tcW w:w="1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1688" w:type="dxa"/>
          </w:tcPr>
          <w:p>
            <w:pPr>
              <w:pStyle w:val="TableParagraph"/>
              <w:spacing w:before="64"/>
              <w:ind w:left="708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80</w:t>
            </w:r>
          </w:p>
        </w:tc>
        <w:tc>
          <w:tcPr>
            <w:tcW w:w="1512" w:type="dxa"/>
          </w:tcPr>
          <w:p>
            <w:pPr>
              <w:pStyle w:val="TableParagraph"/>
              <w:spacing w:before="64"/>
              <w:ind w:left="307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86</w:t>
            </w:r>
          </w:p>
        </w:tc>
        <w:tc>
          <w:tcPr>
            <w:tcW w:w="1604" w:type="dxa"/>
          </w:tcPr>
          <w:p>
            <w:pPr>
              <w:pStyle w:val="TableParagraph"/>
              <w:spacing w:before="64"/>
              <w:ind w:left="480"/>
              <w:rPr>
                <w:sz w:val="24"/>
              </w:rPr>
            </w:pPr>
            <w:r>
              <w:rPr>
                <w:sz w:val="24"/>
              </w:rPr>
              <w:t>C) 88</w:t>
            </w:r>
          </w:p>
        </w:tc>
        <w:tc>
          <w:tcPr>
            <w:tcW w:w="1271" w:type="dxa"/>
          </w:tcPr>
          <w:p>
            <w:pPr>
              <w:pStyle w:val="TableParagraph"/>
              <w:spacing w:before="64"/>
              <w:ind w:left="398"/>
              <w:rPr>
                <w:sz w:val="24"/>
              </w:rPr>
            </w:pPr>
            <w:r>
              <w:rPr>
                <w:sz w:val="24"/>
              </w:rPr>
              <w:t>D)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78</w:t>
            </w:r>
          </w:p>
        </w:tc>
      </w:tr>
      <w:tr>
        <w:trPr>
          <w:trHeight w:val="414" w:hRule="atLeast"/>
        </w:trPr>
        <w:tc>
          <w:tcPr>
            <w:tcW w:w="1688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45 / 9 =</w:t>
            </w:r>
          </w:p>
        </w:tc>
        <w:tc>
          <w:tcPr>
            <w:tcW w:w="1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1688" w:type="dxa"/>
          </w:tcPr>
          <w:p>
            <w:pPr>
              <w:pStyle w:val="TableParagraph"/>
              <w:spacing w:before="64"/>
              <w:ind w:left="708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4.5</w:t>
            </w:r>
          </w:p>
        </w:tc>
        <w:tc>
          <w:tcPr>
            <w:tcW w:w="1512" w:type="dxa"/>
          </w:tcPr>
          <w:p>
            <w:pPr>
              <w:pStyle w:val="TableParagraph"/>
              <w:spacing w:before="64"/>
              <w:ind w:left="307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1604" w:type="dxa"/>
          </w:tcPr>
          <w:p>
            <w:pPr>
              <w:pStyle w:val="TableParagraph"/>
              <w:spacing w:before="64"/>
              <w:ind w:left="480"/>
              <w:rPr>
                <w:sz w:val="24"/>
              </w:rPr>
            </w:pPr>
            <w:r>
              <w:rPr>
                <w:sz w:val="24"/>
              </w:rPr>
              <w:t>C) 5</w:t>
            </w:r>
          </w:p>
        </w:tc>
        <w:tc>
          <w:tcPr>
            <w:tcW w:w="1271" w:type="dxa"/>
          </w:tcPr>
          <w:p>
            <w:pPr>
              <w:pStyle w:val="TableParagraph"/>
              <w:spacing w:before="64"/>
              <w:ind w:left="398"/>
              <w:rPr>
                <w:sz w:val="24"/>
              </w:rPr>
            </w:pPr>
            <w:r>
              <w:rPr>
                <w:sz w:val="24"/>
              </w:rPr>
              <w:t>D)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</w:tr>
      <w:tr>
        <w:trPr>
          <w:trHeight w:val="414" w:hRule="atLeast"/>
        </w:trPr>
        <w:tc>
          <w:tcPr>
            <w:tcW w:w="6075" w:type="dxa"/>
            <w:gridSpan w:val="4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300 =</w:t>
            </w:r>
          </w:p>
        </w:tc>
      </w:tr>
      <w:tr>
        <w:trPr>
          <w:trHeight w:val="413" w:hRule="atLeast"/>
        </w:trPr>
        <w:tc>
          <w:tcPr>
            <w:tcW w:w="1688" w:type="dxa"/>
          </w:tcPr>
          <w:p>
            <w:pPr>
              <w:pStyle w:val="TableParagraph"/>
              <w:spacing w:before="64"/>
              <w:ind w:left="708"/>
              <w:rPr>
                <w:sz w:val="24"/>
              </w:rPr>
            </w:pPr>
            <w:r>
              <w:rPr>
                <w:sz w:val="24"/>
              </w:rPr>
              <w:t>A)20</w:t>
            </w:r>
          </w:p>
        </w:tc>
        <w:tc>
          <w:tcPr>
            <w:tcW w:w="1512" w:type="dxa"/>
          </w:tcPr>
          <w:p>
            <w:pPr>
              <w:pStyle w:val="TableParagraph"/>
              <w:spacing w:before="64"/>
              <w:ind w:left="307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45</w:t>
            </w:r>
          </w:p>
        </w:tc>
        <w:tc>
          <w:tcPr>
            <w:tcW w:w="1604" w:type="dxa"/>
          </w:tcPr>
          <w:p>
            <w:pPr>
              <w:pStyle w:val="TableParagraph"/>
              <w:spacing w:before="64"/>
              <w:ind w:left="480"/>
              <w:rPr>
                <w:sz w:val="24"/>
              </w:rPr>
            </w:pPr>
            <w:r>
              <w:rPr>
                <w:sz w:val="24"/>
              </w:rPr>
              <w:t>C) 40</w:t>
            </w:r>
          </w:p>
        </w:tc>
        <w:tc>
          <w:tcPr>
            <w:tcW w:w="1271" w:type="dxa"/>
          </w:tcPr>
          <w:p>
            <w:pPr>
              <w:pStyle w:val="TableParagraph"/>
              <w:spacing w:before="64"/>
              <w:ind w:left="398"/>
              <w:rPr>
                <w:sz w:val="24"/>
              </w:rPr>
            </w:pPr>
            <w:r>
              <w:rPr>
                <w:sz w:val="24"/>
              </w:rPr>
              <w:t>D)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35</w:t>
            </w:r>
          </w:p>
        </w:tc>
      </w:tr>
      <w:tr>
        <w:trPr>
          <w:trHeight w:val="517" w:hRule="atLeast"/>
        </w:trPr>
        <w:tc>
          <w:tcPr>
            <w:tcW w:w="6075" w:type="dxa"/>
            <w:gridSpan w:val="4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15. ½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¼ 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3/4 =</w:t>
            </w:r>
          </w:p>
        </w:tc>
      </w:tr>
      <w:tr>
        <w:trPr>
          <w:trHeight w:val="443" w:hRule="atLeast"/>
        </w:trPr>
        <w:tc>
          <w:tcPr>
            <w:tcW w:w="1688" w:type="dxa"/>
          </w:tcPr>
          <w:p>
            <w:pPr>
              <w:pStyle w:val="TableParagraph"/>
              <w:spacing w:line="256" w:lineRule="exact" w:before="167"/>
              <w:ind w:left="648"/>
              <w:rPr>
                <w:sz w:val="24"/>
              </w:rPr>
            </w:pPr>
            <w:r>
              <w:rPr>
                <w:sz w:val="24"/>
              </w:rPr>
              <w:t>A)3/8</w:t>
            </w:r>
          </w:p>
        </w:tc>
        <w:tc>
          <w:tcPr>
            <w:tcW w:w="1512" w:type="dxa"/>
          </w:tcPr>
          <w:p>
            <w:pPr>
              <w:pStyle w:val="TableParagraph"/>
              <w:spacing w:line="256" w:lineRule="exact" w:before="167"/>
              <w:ind w:left="307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13/8</w:t>
            </w:r>
          </w:p>
        </w:tc>
        <w:tc>
          <w:tcPr>
            <w:tcW w:w="1604" w:type="dxa"/>
          </w:tcPr>
          <w:p>
            <w:pPr>
              <w:pStyle w:val="TableParagraph"/>
              <w:spacing w:line="256" w:lineRule="exact" w:before="167"/>
              <w:ind w:left="480"/>
              <w:rPr>
                <w:sz w:val="24"/>
              </w:rPr>
            </w:pPr>
            <w:r>
              <w:rPr>
                <w:sz w:val="24"/>
              </w:rPr>
              <w:t>C) 9/16</w:t>
            </w:r>
          </w:p>
        </w:tc>
        <w:tc>
          <w:tcPr>
            <w:tcW w:w="1271" w:type="dxa"/>
          </w:tcPr>
          <w:p>
            <w:pPr>
              <w:pStyle w:val="TableParagraph"/>
              <w:spacing w:line="256" w:lineRule="exact" w:before="167"/>
              <w:ind w:left="398"/>
              <w:rPr>
                <w:sz w:val="24"/>
              </w:rPr>
            </w:pPr>
            <w:r>
              <w:rPr>
                <w:sz w:val="24"/>
              </w:rPr>
              <w:t>D)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¾</w:t>
            </w:r>
          </w:p>
        </w:tc>
      </w:tr>
    </w:tbl>
    <w:p>
      <w:pPr>
        <w:pStyle w:val="BodyText"/>
        <w:rPr>
          <w:sz w:val="30"/>
        </w:rPr>
      </w:pPr>
    </w:p>
    <w:p>
      <w:pPr>
        <w:pStyle w:val="BodyText"/>
        <w:ind w:left="540"/>
      </w:pPr>
      <w:r>
        <w:rPr/>
        <w:t>Number</w:t>
      </w:r>
      <w:r>
        <w:rPr>
          <w:spacing w:val="-2"/>
        </w:rPr>
        <w:t> </w:t>
      </w:r>
      <w:r>
        <w:rPr/>
        <w:t>Sequences</w:t>
      </w:r>
    </w:p>
    <w:p>
      <w:pPr>
        <w:pStyle w:val="BodyText"/>
        <w:spacing w:line="362" w:lineRule="auto" w:before="137"/>
        <w:ind w:left="540" w:right="777"/>
      </w:pPr>
      <w:r>
        <w:rPr/>
        <w:t>These</w:t>
      </w:r>
      <w:r>
        <w:rPr>
          <w:spacing w:val="-2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require</w:t>
      </w:r>
      <w:r>
        <w:rPr>
          <w:spacing w:val="1"/>
        </w:rPr>
        <w:t> </w:t>
      </w:r>
      <w:r>
        <w:rPr/>
        <w:t>you</w:t>
      </w:r>
      <w:r>
        <w:rPr>
          <w:spacing w:val="-1"/>
        </w:rPr>
        <w:t> </w:t>
      </w:r>
      <w:r>
        <w:rPr/>
        <w:t>to find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missing</w:t>
      </w:r>
      <w:r>
        <w:rPr>
          <w:spacing w:val="-4"/>
        </w:rPr>
        <w:t> </w:t>
      </w:r>
      <w:r>
        <w:rPr/>
        <w:t>number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sequence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numbers. This</w:t>
      </w:r>
      <w:r>
        <w:rPr>
          <w:spacing w:val="-1"/>
        </w:rPr>
        <w:t> </w:t>
      </w:r>
      <w:r>
        <w:rPr/>
        <w:t>missing</w:t>
      </w:r>
      <w:r>
        <w:rPr>
          <w:spacing w:val="-57"/>
        </w:rPr>
        <w:t> </w:t>
      </w:r>
      <w:r>
        <w:rPr/>
        <w:t>number</w:t>
      </w:r>
      <w:r>
        <w:rPr>
          <w:spacing w:val="-2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at the</w:t>
      </w:r>
      <w:r>
        <w:rPr>
          <w:spacing w:val="-1"/>
        </w:rPr>
        <w:t> </w:t>
      </w:r>
      <w:r>
        <w:rPr/>
        <w:t>beginning</w:t>
      </w:r>
      <w:r>
        <w:rPr>
          <w:spacing w:val="-3"/>
        </w:rPr>
        <w:t> </w:t>
      </w:r>
      <w:r>
        <w:rPr/>
        <w:t>or middle</w:t>
      </w:r>
      <w:r>
        <w:rPr>
          <w:spacing w:val="-1"/>
        </w:rPr>
        <w:t> </w:t>
      </w:r>
      <w:r>
        <w:rPr/>
        <w:t>but is usually</w:t>
      </w:r>
      <w:r>
        <w:rPr>
          <w:spacing w:val="-5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end.</w:t>
      </w:r>
    </w:p>
    <w:p>
      <w:pPr>
        <w:pStyle w:val="BodyText"/>
        <w:spacing w:before="8"/>
        <w:rPr>
          <w:sz w:val="35"/>
        </w:rPr>
      </w:pPr>
    </w:p>
    <w:p>
      <w:pPr>
        <w:pStyle w:val="ListParagraph"/>
        <w:numPr>
          <w:ilvl w:val="0"/>
          <w:numId w:val="48"/>
        </w:numPr>
        <w:tabs>
          <w:tab w:pos="901" w:val="left" w:leader="none"/>
        </w:tabs>
        <w:spacing w:line="240" w:lineRule="auto" w:before="0" w:after="0"/>
        <w:ind w:left="900" w:right="0" w:hanging="361"/>
        <w:jc w:val="left"/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next</w:t>
      </w:r>
      <w:r>
        <w:rPr>
          <w:spacing w:val="-1"/>
          <w:sz w:val="24"/>
        </w:rPr>
        <w:t> </w:t>
      </w: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series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tbl>
      <w:tblPr>
        <w:tblW w:w="0" w:type="auto"/>
        <w:jc w:val="left"/>
        <w:tblInd w:w="8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6"/>
        <w:gridCol w:w="1658"/>
        <w:gridCol w:w="1801"/>
        <w:gridCol w:w="1756"/>
        <w:gridCol w:w="1285"/>
      </w:tblGrid>
      <w:tr>
        <w:trPr>
          <w:trHeight w:val="265" w:hRule="atLeast"/>
        </w:trPr>
        <w:tc>
          <w:tcPr>
            <w:tcW w:w="966" w:type="dxa"/>
          </w:tcPr>
          <w:p>
            <w:pPr>
              <w:pStyle w:val="TableParagraph"/>
              <w:spacing w:line="246" w:lineRule="exact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58" w:type="dxa"/>
          </w:tcPr>
          <w:p>
            <w:pPr>
              <w:pStyle w:val="TableParagraph"/>
              <w:spacing w:line="246" w:lineRule="exact"/>
              <w:ind w:right="24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01" w:type="dxa"/>
          </w:tcPr>
          <w:p>
            <w:pPr>
              <w:pStyle w:val="TableParagraph"/>
              <w:spacing w:line="246" w:lineRule="exact"/>
              <w:ind w:left="870" w:right="65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56" w:type="dxa"/>
          </w:tcPr>
          <w:p>
            <w:pPr>
              <w:pStyle w:val="TableParagraph"/>
              <w:spacing w:line="246" w:lineRule="exact"/>
              <w:ind w:left="648" w:right="827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85" w:type="dxa"/>
          </w:tcPr>
          <w:p>
            <w:pPr>
              <w:pStyle w:val="TableParagraph"/>
              <w:spacing w:line="246" w:lineRule="exact"/>
              <w:ind w:left="845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</w:tr>
    </w:tbl>
    <w:p>
      <w:pPr>
        <w:spacing w:after="0" w:line="246" w:lineRule="exact"/>
        <w:rPr>
          <w:sz w:val="24"/>
        </w:rPr>
        <w:sectPr>
          <w:pgSz w:w="12240" w:h="15840"/>
          <w:pgMar w:header="0" w:footer="1015" w:top="1360" w:bottom="1200" w:left="900" w:right="820"/>
        </w:sectPr>
      </w:pPr>
    </w:p>
    <w:tbl>
      <w:tblPr>
        <w:tblW w:w="0" w:type="auto"/>
        <w:jc w:val="left"/>
        <w:tblInd w:w="8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2"/>
        <w:gridCol w:w="1651"/>
        <w:gridCol w:w="1772"/>
        <w:gridCol w:w="1301"/>
      </w:tblGrid>
      <w:tr>
        <w:trPr>
          <w:trHeight w:val="265" w:hRule="atLeast"/>
        </w:trPr>
        <w:tc>
          <w:tcPr>
            <w:tcW w:w="1182" w:type="dxa"/>
          </w:tcPr>
          <w:p>
            <w:pPr>
              <w:pStyle w:val="TableParagraph"/>
              <w:spacing w:line="246" w:lineRule="exact"/>
              <w:ind w:left="200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48</w:t>
            </w:r>
          </w:p>
        </w:tc>
        <w:tc>
          <w:tcPr>
            <w:tcW w:w="1651" w:type="dxa"/>
          </w:tcPr>
          <w:p>
            <w:pPr>
              <w:pStyle w:val="TableParagraph"/>
              <w:spacing w:line="246" w:lineRule="exact"/>
              <w:ind w:left="429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64</w:t>
            </w:r>
          </w:p>
        </w:tc>
        <w:tc>
          <w:tcPr>
            <w:tcW w:w="1772" w:type="dxa"/>
          </w:tcPr>
          <w:p>
            <w:pPr>
              <w:pStyle w:val="TableParagraph"/>
              <w:spacing w:line="246" w:lineRule="exact"/>
              <w:ind w:left="681"/>
              <w:rPr>
                <w:sz w:val="24"/>
              </w:rPr>
            </w:pPr>
            <w:r>
              <w:rPr>
                <w:sz w:val="24"/>
              </w:rPr>
              <w:t>C) 40</w:t>
            </w:r>
          </w:p>
        </w:tc>
        <w:tc>
          <w:tcPr>
            <w:tcW w:w="1301" w:type="dxa"/>
          </w:tcPr>
          <w:p>
            <w:pPr>
              <w:pStyle w:val="TableParagraph"/>
              <w:spacing w:line="246" w:lineRule="exact"/>
              <w:ind w:left="547"/>
              <w:rPr>
                <w:sz w:val="24"/>
              </w:rPr>
            </w:pPr>
            <w:r>
              <w:rPr>
                <w:sz w:val="24"/>
              </w:rPr>
              <w:t>D)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46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48"/>
        </w:numPr>
        <w:tabs>
          <w:tab w:pos="901" w:val="left" w:leader="none"/>
        </w:tabs>
        <w:spacing w:line="240" w:lineRule="auto" w:before="90" w:after="0"/>
        <w:ind w:left="900" w:right="0" w:hanging="361"/>
        <w:jc w:val="left"/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next number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series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tbl>
      <w:tblPr>
        <w:tblW w:w="0" w:type="auto"/>
        <w:jc w:val="left"/>
        <w:tblInd w:w="8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3"/>
        <w:gridCol w:w="1636"/>
        <w:gridCol w:w="1734"/>
        <w:gridCol w:w="1612"/>
        <w:gridCol w:w="1292"/>
      </w:tblGrid>
      <w:tr>
        <w:trPr>
          <w:trHeight w:val="339" w:hRule="atLeast"/>
        </w:trPr>
        <w:tc>
          <w:tcPr>
            <w:tcW w:w="1173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36" w:type="dxa"/>
          </w:tcPr>
          <w:p>
            <w:pPr>
              <w:pStyle w:val="TableParagraph"/>
              <w:spacing w:line="266" w:lineRule="exact"/>
              <w:ind w:left="42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34" w:type="dxa"/>
          </w:tcPr>
          <w:p>
            <w:pPr>
              <w:pStyle w:val="TableParagraph"/>
              <w:spacing w:line="266" w:lineRule="exact"/>
              <w:ind w:left="67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12" w:type="dxa"/>
          </w:tcPr>
          <w:p>
            <w:pPr>
              <w:pStyle w:val="TableParagraph"/>
              <w:spacing w:line="266" w:lineRule="exact"/>
              <w:ind w:left="51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2" w:type="dxa"/>
          </w:tcPr>
          <w:p>
            <w:pPr>
              <w:pStyle w:val="TableParagraph"/>
              <w:spacing w:line="266" w:lineRule="exact"/>
              <w:ind w:left="857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</w:tr>
      <w:tr>
        <w:trPr>
          <w:trHeight w:val="339" w:hRule="atLeast"/>
        </w:trPr>
        <w:tc>
          <w:tcPr>
            <w:tcW w:w="1173" w:type="dxa"/>
          </w:tcPr>
          <w:p>
            <w:pPr>
              <w:pStyle w:val="TableParagraph"/>
              <w:spacing w:line="256" w:lineRule="exact" w:before="63"/>
              <w:ind w:left="200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32</w:t>
            </w:r>
          </w:p>
        </w:tc>
        <w:tc>
          <w:tcPr>
            <w:tcW w:w="1636" w:type="dxa"/>
          </w:tcPr>
          <w:p>
            <w:pPr>
              <w:pStyle w:val="TableParagraph"/>
              <w:spacing w:line="256" w:lineRule="exact" w:before="63"/>
              <w:ind w:left="421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34</w:t>
            </w:r>
          </w:p>
        </w:tc>
        <w:tc>
          <w:tcPr>
            <w:tcW w:w="1734" w:type="dxa"/>
          </w:tcPr>
          <w:p>
            <w:pPr>
              <w:pStyle w:val="TableParagraph"/>
              <w:spacing w:line="256" w:lineRule="exact" w:before="63"/>
              <w:ind w:left="677"/>
              <w:rPr>
                <w:sz w:val="24"/>
              </w:rPr>
            </w:pPr>
            <w:r>
              <w:rPr>
                <w:sz w:val="24"/>
              </w:rPr>
              <w:t>C) 36</w:t>
            </w:r>
          </w:p>
        </w:tc>
        <w:tc>
          <w:tcPr>
            <w:tcW w:w="1612" w:type="dxa"/>
          </w:tcPr>
          <w:p>
            <w:pPr>
              <w:pStyle w:val="TableParagraph"/>
              <w:spacing w:line="256" w:lineRule="exact" w:before="63"/>
              <w:ind w:left="577"/>
              <w:rPr>
                <w:sz w:val="24"/>
              </w:rPr>
            </w:pPr>
            <w:r>
              <w:rPr>
                <w:sz w:val="24"/>
              </w:rPr>
              <w:t>D)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38</w:t>
            </w:r>
          </w:p>
        </w:tc>
        <w:tc>
          <w:tcPr>
            <w:tcW w:w="129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48"/>
        </w:numPr>
        <w:tabs>
          <w:tab w:pos="901" w:val="left" w:leader="none"/>
        </w:tabs>
        <w:spacing w:line="240" w:lineRule="auto" w:before="90" w:after="0"/>
        <w:ind w:left="90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833280">
            <wp:simplePos x="0" y="0"/>
            <wp:positionH relativeFrom="page">
              <wp:posOffset>1056805</wp:posOffset>
            </wp:positionH>
            <wp:positionV relativeFrom="paragraph">
              <wp:posOffset>-388326</wp:posOffset>
            </wp:positionV>
            <wp:extent cx="5508459" cy="5446061"/>
            <wp:effectExtent l="0" t="0" r="0" b="0"/>
            <wp:wrapNone/>
            <wp:docPr id="26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Find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missing</w:t>
      </w:r>
      <w:r>
        <w:rPr>
          <w:spacing w:val="-4"/>
          <w:sz w:val="24"/>
        </w:rPr>
        <w:t> </w:t>
      </w:r>
      <w:r>
        <w:rPr>
          <w:sz w:val="24"/>
        </w:rPr>
        <w:t>number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series</w:t>
      </w: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8"/>
        </w:rPr>
      </w:pPr>
    </w:p>
    <w:tbl>
      <w:tblPr>
        <w:tblW w:w="0" w:type="auto"/>
        <w:jc w:val="left"/>
        <w:tblInd w:w="7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3"/>
        <w:gridCol w:w="1509"/>
        <w:gridCol w:w="1631"/>
        <w:gridCol w:w="1480"/>
        <w:gridCol w:w="1219"/>
      </w:tblGrid>
      <w:tr>
        <w:trPr>
          <w:trHeight w:val="340" w:hRule="atLeast"/>
        </w:trPr>
        <w:tc>
          <w:tcPr>
            <w:tcW w:w="1093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509" w:type="dxa"/>
          </w:tcPr>
          <w:p>
            <w:pPr>
              <w:pStyle w:val="TableParagraph"/>
              <w:spacing w:line="266" w:lineRule="exact"/>
              <w:ind w:left="34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631" w:type="dxa"/>
          </w:tcPr>
          <w:p>
            <w:pPr>
              <w:pStyle w:val="TableParagraph"/>
              <w:spacing w:line="266" w:lineRule="exact"/>
              <w:ind w:left="629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  <w:tc>
          <w:tcPr>
            <w:tcW w:w="1480" w:type="dxa"/>
          </w:tcPr>
          <w:p>
            <w:pPr>
              <w:pStyle w:val="TableParagraph"/>
              <w:spacing w:line="266" w:lineRule="exact"/>
              <w:ind w:left="46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19" w:type="dxa"/>
          </w:tcPr>
          <w:p>
            <w:pPr>
              <w:pStyle w:val="TableParagraph"/>
              <w:spacing w:line="266" w:lineRule="exact"/>
              <w:ind w:left="77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340" w:hRule="atLeast"/>
        </w:trPr>
        <w:tc>
          <w:tcPr>
            <w:tcW w:w="1093" w:type="dxa"/>
          </w:tcPr>
          <w:p>
            <w:pPr>
              <w:pStyle w:val="TableParagraph"/>
              <w:spacing w:line="256" w:lineRule="exact" w:before="64"/>
              <w:ind w:left="200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47</w:t>
            </w:r>
          </w:p>
        </w:tc>
        <w:tc>
          <w:tcPr>
            <w:tcW w:w="1509" w:type="dxa"/>
          </w:tcPr>
          <w:p>
            <w:pPr>
              <w:pStyle w:val="TableParagraph"/>
              <w:spacing w:line="256" w:lineRule="exact" w:before="64"/>
              <w:ind w:left="340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44</w:t>
            </w:r>
          </w:p>
        </w:tc>
        <w:tc>
          <w:tcPr>
            <w:tcW w:w="1631" w:type="dxa"/>
          </w:tcPr>
          <w:p>
            <w:pPr>
              <w:pStyle w:val="TableParagraph"/>
              <w:spacing w:line="256" w:lineRule="exact" w:before="64"/>
              <w:ind w:left="629"/>
              <w:rPr>
                <w:sz w:val="24"/>
              </w:rPr>
            </w:pPr>
            <w:r>
              <w:rPr>
                <w:sz w:val="24"/>
              </w:rPr>
              <w:t>C) 45</w:t>
            </w:r>
          </w:p>
        </w:tc>
        <w:tc>
          <w:tcPr>
            <w:tcW w:w="1480" w:type="dxa"/>
          </w:tcPr>
          <w:p>
            <w:pPr>
              <w:pStyle w:val="TableParagraph"/>
              <w:spacing w:line="256" w:lineRule="exact" w:before="64"/>
              <w:ind w:left="520"/>
              <w:rPr>
                <w:sz w:val="24"/>
              </w:rPr>
            </w:pPr>
            <w:r>
              <w:rPr>
                <w:sz w:val="24"/>
              </w:rPr>
              <w:t>D)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46</w:t>
            </w:r>
          </w:p>
        </w:tc>
        <w:tc>
          <w:tcPr>
            <w:tcW w:w="1219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360" w:lineRule="auto" w:before="90"/>
        <w:ind w:left="540" w:right="815"/>
      </w:pPr>
      <w:r>
        <w:rPr/>
        <w:t>These</w:t>
      </w:r>
      <w:r>
        <w:rPr>
          <w:spacing w:val="-3"/>
        </w:rPr>
        <w:t> </w:t>
      </w:r>
      <w:hyperlink r:id="rId42">
        <w:r>
          <w:rPr/>
          <w:t>number</w:t>
        </w:r>
        <w:r>
          <w:rPr>
            <w:spacing w:val="-3"/>
          </w:rPr>
          <w:t> </w:t>
        </w:r>
        <w:r>
          <w:rPr/>
          <w:t>sequences</w:t>
        </w:r>
        <w:r>
          <w:rPr>
            <w:spacing w:val="2"/>
          </w:rPr>
          <w:t> </w:t>
        </w:r>
      </w:hyperlink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quite</w:t>
      </w:r>
      <w:r>
        <w:rPr>
          <w:spacing w:val="-2"/>
        </w:rPr>
        <w:t> </w:t>
      </w:r>
      <w:r>
        <w:rPr/>
        <w:t>simple</w:t>
      </w:r>
      <w:r>
        <w:rPr>
          <w:spacing w:val="-1"/>
        </w:rPr>
        <w:t> </w:t>
      </w:r>
      <w:r>
        <w:rPr/>
        <w:t>like the</w:t>
      </w:r>
      <w:r>
        <w:rPr>
          <w:spacing w:val="-1"/>
        </w:rPr>
        <w:t> </w:t>
      </w:r>
      <w:r>
        <w:rPr/>
        <w:t>examples</w:t>
      </w:r>
      <w:r>
        <w:rPr>
          <w:spacing w:val="-2"/>
        </w:rPr>
        <w:t> </w:t>
      </w:r>
      <w:r>
        <w:rPr/>
        <w:t>above.</w:t>
      </w:r>
      <w:r>
        <w:rPr>
          <w:spacing w:val="-1"/>
        </w:rPr>
        <w:t> </w:t>
      </w:r>
      <w:r>
        <w:rPr/>
        <w:t>However,</w:t>
      </w:r>
      <w:r>
        <w:rPr>
          <w:spacing w:val="2"/>
        </w:rPr>
        <w:t> </w:t>
      </w:r>
      <w:r>
        <w:rPr/>
        <w:t>you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often</w:t>
      </w:r>
      <w:r>
        <w:rPr>
          <w:spacing w:val="-57"/>
        </w:rPr>
        <w:t> </w:t>
      </w:r>
      <w:r>
        <w:rPr/>
        <w:t>see more complex questions where it is the interval between the numbers that is the key to the</w:t>
      </w:r>
      <w:r>
        <w:rPr>
          <w:spacing w:val="1"/>
        </w:rPr>
        <w:t> </w:t>
      </w:r>
      <w:r>
        <w:rPr/>
        <w:t>sequence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48"/>
        </w:numPr>
        <w:tabs>
          <w:tab w:pos="901" w:val="left" w:leader="none"/>
        </w:tabs>
        <w:spacing w:line="240" w:lineRule="auto" w:before="0" w:after="0"/>
        <w:ind w:left="900" w:right="0" w:hanging="361"/>
        <w:jc w:val="left"/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next</w:t>
      </w:r>
      <w:r>
        <w:rPr>
          <w:spacing w:val="-1"/>
          <w:sz w:val="24"/>
        </w:rPr>
        <w:t> </w:t>
      </w:r>
      <w:r>
        <w:rPr>
          <w:sz w:val="24"/>
        </w:rPr>
        <w:t>number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series</w:t>
      </w: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8"/>
        </w:rPr>
      </w:pPr>
    </w:p>
    <w:tbl>
      <w:tblPr>
        <w:tblW w:w="0" w:type="auto"/>
        <w:jc w:val="left"/>
        <w:tblInd w:w="7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9"/>
        <w:gridCol w:w="1509"/>
        <w:gridCol w:w="1575"/>
        <w:gridCol w:w="1480"/>
        <w:gridCol w:w="1217"/>
      </w:tblGrid>
      <w:tr>
        <w:trPr>
          <w:trHeight w:val="339" w:hRule="atLeast"/>
        </w:trPr>
        <w:tc>
          <w:tcPr>
            <w:tcW w:w="1149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09" w:type="dxa"/>
          </w:tcPr>
          <w:p>
            <w:pPr>
              <w:pStyle w:val="TableParagraph"/>
              <w:spacing w:line="266" w:lineRule="exact"/>
              <w:ind w:left="39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75" w:type="dxa"/>
          </w:tcPr>
          <w:p>
            <w:pPr>
              <w:pStyle w:val="TableParagraph"/>
              <w:spacing w:line="266" w:lineRule="exact"/>
              <w:ind w:left="57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80" w:type="dxa"/>
          </w:tcPr>
          <w:p>
            <w:pPr>
              <w:pStyle w:val="TableParagraph"/>
              <w:spacing w:line="266" w:lineRule="exact"/>
              <w:ind w:left="46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17" w:type="dxa"/>
          </w:tcPr>
          <w:p>
            <w:pPr>
              <w:pStyle w:val="TableParagraph"/>
              <w:spacing w:line="266" w:lineRule="exact"/>
              <w:ind w:left="778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</w:tr>
      <w:tr>
        <w:trPr>
          <w:trHeight w:val="339" w:hRule="atLeast"/>
        </w:trPr>
        <w:tc>
          <w:tcPr>
            <w:tcW w:w="1149" w:type="dxa"/>
          </w:tcPr>
          <w:p>
            <w:pPr>
              <w:pStyle w:val="TableParagraph"/>
              <w:spacing w:line="256" w:lineRule="exact" w:before="63"/>
              <w:ind w:left="200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30</w:t>
            </w:r>
          </w:p>
        </w:tc>
        <w:tc>
          <w:tcPr>
            <w:tcW w:w="1509" w:type="dxa"/>
          </w:tcPr>
          <w:p>
            <w:pPr>
              <w:pStyle w:val="TableParagraph"/>
              <w:spacing w:line="256" w:lineRule="exact" w:before="63"/>
              <w:ind w:left="397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22</w:t>
            </w:r>
          </w:p>
        </w:tc>
        <w:tc>
          <w:tcPr>
            <w:tcW w:w="1575" w:type="dxa"/>
          </w:tcPr>
          <w:p>
            <w:pPr>
              <w:pStyle w:val="TableParagraph"/>
              <w:spacing w:line="256" w:lineRule="exact" w:before="63"/>
              <w:ind w:left="573"/>
              <w:rPr>
                <w:sz w:val="24"/>
              </w:rPr>
            </w:pPr>
            <w:r>
              <w:rPr>
                <w:sz w:val="24"/>
              </w:rPr>
              <w:t>C) 27</w:t>
            </w:r>
          </w:p>
        </w:tc>
        <w:tc>
          <w:tcPr>
            <w:tcW w:w="1480" w:type="dxa"/>
          </w:tcPr>
          <w:p>
            <w:pPr>
              <w:pStyle w:val="TableParagraph"/>
              <w:spacing w:line="256" w:lineRule="exact" w:before="63"/>
              <w:ind w:left="520"/>
              <w:rPr>
                <w:sz w:val="24"/>
              </w:rPr>
            </w:pPr>
            <w:r>
              <w:rPr>
                <w:sz w:val="24"/>
              </w:rPr>
              <w:t>D)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29</w:t>
            </w:r>
          </w:p>
        </w:tc>
        <w:tc>
          <w:tcPr>
            <w:tcW w:w="1217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48"/>
        </w:numPr>
        <w:tabs>
          <w:tab w:pos="901" w:val="left" w:leader="none"/>
        </w:tabs>
        <w:spacing w:line="240" w:lineRule="auto" w:before="90" w:after="0"/>
        <w:ind w:left="900" w:right="0" w:hanging="361"/>
        <w:jc w:val="left"/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next</w:t>
      </w:r>
      <w:r>
        <w:rPr>
          <w:spacing w:val="-1"/>
          <w:sz w:val="24"/>
        </w:rPr>
        <w:t> </w:t>
      </w:r>
      <w:r>
        <w:rPr>
          <w:sz w:val="24"/>
        </w:rPr>
        <w:t>number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series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tbl>
      <w:tblPr>
        <w:tblW w:w="0" w:type="auto"/>
        <w:jc w:val="left"/>
        <w:tblInd w:w="7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6"/>
        <w:gridCol w:w="1509"/>
        <w:gridCol w:w="1518"/>
        <w:gridCol w:w="1479"/>
        <w:gridCol w:w="1216"/>
      </w:tblGrid>
      <w:tr>
        <w:trPr>
          <w:trHeight w:val="340" w:hRule="atLeast"/>
        </w:trPr>
        <w:tc>
          <w:tcPr>
            <w:tcW w:w="1206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509" w:type="dxa"/>
          </w:tcPr>
          <w:p>
            <w:pPr>
              <w:pStyle w:val="TableParagraph"/>
              <w:spacing w:line="266" w:lineRule="exact"/>
              <w:ind w:left="45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518" w:type="dxa"/>
          </w:tcPr>
          <w:p>
            <w:pPr>
              <w:pStyle w:val="TableParagraph"/>
              <w:spacing w:line="266" w:lineRule="exact"/>
              <w:ind w:left="51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479" w:type="dxa"/>
          </w:tcPr>
          <w:p>
            <w:pPr>
              <w:pStyle w:val="TableParagraph"/>
              <w:spacing w:line="266" w:lineRule="exact"/>
              <w:ind w:left="46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16" w:type="dxa"/>
          </w:tcPr>
          <w:p>
            <w:pPr>
              <w:pStyle w:val="TableParagraph"/>
              <w:spacing w:line="266" w:lineRule="exact"/>
              <w:ind w:left="779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</w:tr>
      <w:tr>
        <w:trPr>
          <w:trHeight w:val="340" w:hRule="atLeast"/>
        </w:trPr>
        <w:tc>
          <w:tcPr>
            <w:tcW w:w="1206" w:type="dxa"/>
          </w:tcPr>
          <w:p>
            <w:pPr>
              <w:pStyle w:val="TableParagraph"/>
              <w:spacing w:line="256" w:lineRule="exact" w:before="64"/>
              <w:ind w:left="200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32</w:t>
            </w:r>
          </w:p>
        </w:tc>
        <w:tc>
          <w:tcPr>
            <w:tcW w:w="1509" w:type="dxa"/>
          </w:tcPr>
          <w:p>
            <w:pPr>
              <w:pStyle w:val="TableParagraph"/>
              <w:spacing w:line="256" w:lineRule="exact" w:before="64"/>
              <w:ind w:left="453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</w:t>
            </w:r>
          </w:p>
        </w:tc>
        <w:tc>
          <w:tcPr>
            <w:tcW w:w="1518" w:type="dxa"/>
          </w:tcPr>
          <w:p>
            <w:pPr>
              <w:pStyle w:val="TableParagraph"/>
              <w:spacing w:line="256" w:lineRule="exact" w:before="64"/>
              <w:ind w:left="516"/>
              <w:rPr>
                <w:sz w:val="24"/>
              </w:rPr>
            </w:pPr>
            <w:r>
              <w:rPr>
                <w:sz w:val="24"/>
              </w:rPr>
              <w:t>C) 33</w:t>
            </w:r>
          </w:p>
        </w:tc>
        <w:tc>
          <w:tcPr>
            <w:tcW w:w="1479" w:type="dxa"/>
          </w:tcPr>
          <w:p>
            <w:pPr>
              <w:pStyle w:val="TableParagraph"/>
              <w:spacing w:line="256" w:lineRule="exact" w:before="64"/>
              <w:ind w:left="520"/>
              <w:rPr>
                <w:sz w:val="24"/>
              </w:rPr>
            </w:pPr>
            <w:r>
              <w:rPr>
                <w:sz w:val="24"/>
              </w:rPr>
              <w:t>D)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34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48"/>
        </w:numPr>
        <w:tabs>
          <w:tab w:pos="901" w:val="left" w:leader="none"/>
        </w:tabs>
        <w:spacing w:line="240" w:lineRule="auto" w:before="90" w:after="0"/>
        <w:ind w:left="900" w:right="0" w:hanging="361"/>
        <w:jc w:val="left"/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next</w:t>
      </w:r>
      <w:r>
        <w:rPr>
          <w:spacing w:val="-1"/>
          <w:sz w:val="24"/>
        </w:rPr>
        <w:t> </w:t>
      </w:r>
      <w:r>
        <w:rPr>
          <w:sz w:val="24"/>
        </w:rPr>
        <w:t>letter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series</w:t>
      </w: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12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8"/>
        <w:gridCol w:w="1582"/>
        <w:gridCol w:w="1529"/>
        <w:gridCol w:w="1459"/>
        <w:gridCol w:w="1249"/>
      </w:tblGrid>
      <w:tr>
        <w:trPr>
          <w:trHeight w:val="340" w:hRule="atLeast"/>
        </w:trPr>
        <w:tc>
          <w:tcPr>
            <w:tcW w:w="1108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582" w:type="dxa"/>
          </w:tcPr>
          <w:p>
            <w:pPr>
              <w:pStyle w:val="TableParagraph"/>
              <w:spacing w:line="266" w:lineRule="exact"/>
              <w:ind w:left="553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1529" w:type="dxa"/>
          </w:tcPr>
          <w:p>
            <w:pPr>
              <w:pStyle w:val="TableParagraph"/>
              <w:spacing w:line="266" w:lineRule="exact"/>
              <w:ind w:left="541"/>
              <w:rPr>
                <w:sz w:val="24"/>
              </w:rPr>
            </w:pPr>
            <w:r>
              <w:rPr>
                <w:w w:val="99"/>
                <w:sz w:val="24"/>
              </w:rPr>
              <w:t>H</w:t>
            </w:r>
          </w:p>
        </w:tc>
        <w:tc>
          <w:tcPr>
            <w:tcW w:w="1459" w:type="dxa"/>
          </w:tcPr>
          <w:p>
            <w:pPr>
              <w:pStyle w:val="TableParagraph"/>
              <w:spacing w:line="266" w:lineRule="exact"/>
              <w:ind w:left="474"/>
              <w:rPr>
                <w:sz w:val="24"/>
              </w:rPr>
            </w:pPr>
            <w:r>
              <w:rPr>
                <w:w w:val="99"/>
                <w:sz w:val="24"/>
              </w:rPr>
              <w:t>K</w:t>
            </w:r>
          </w:p>
        </w:tc>
        <w:tc>
          <w:tcPr>
            <w:tcW w:w="1249" w:type="dxa"/>
          </w:tcPr>
          <w:p>
            <w:pPr>
              <w:pStyle w:val="TableParagraph"/>
              <w:spacing w:line="266" w:lineRule="exact"/>
              <w:ind w:left="813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</w:tr>
      <w:tr>
        <w:trPr>
          <w:trHeight w:val="340" w:hRule="atLeast"/>
        </w:trPr>
        <w:tc>
          <w:tcPr>
            <w:tcW w:w="1108" w:type="dxa"/>
          </w:tcPr>
          <w:p>
            <w:pPr>
              <w:pStyle w:val="TableParagraph"/>
              <w:spacing w:line="256" w:lineRule="exact" w:before="64"/>
              <w:ind w:left="200"/>
              <w:rPr>
                <w:sz w:val="24"/>
              </w:rPr>
            </w:pPr>
            <w:r>
              <w:rPr>
                <w:sz w:val="24"/>
              </w:rPr>
              <w:t>i)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</w:t>
            </w:r>
          </w:p>
        </w:tc>
        <w:tc>
          <w:tcPr>
            <w:tcW w:w="1582" w:type="dxa"/>
          </w:tcPr>
          <w:p>
            <w:pPr>
              <w:pStyle w:val="TableParagraph"/>
              <w:spacing w:line="256" w:lineRule="exact" w:before="64"/>
              <w:ind w:left="553"/>
              <w:rPr>
                <w:sz w:val="24"/>
              </w:rPr>
            </w:pPr>
            <w:r>
              <w:rPr>
                <w:sz w:val="24"/>
              </w:rPr>
              <w:t>ii)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</w:t>
            </w:r>
          </w:p>
        </w:tc>
        <w:tc>
          <w:tcPr>
            <w:tcW w:w="1529" w:type="dxa"/>
          </w:tcPr>
          <w:p>
            <w:pPr>
              <w:pStyle w:val="TableParagraph"/>
              <w:spacing w:line="256" w:lineRule="exact" w:before="64"/>
              <w:ind w:left="541"/>
              <w:rPr>
                <w:sz w:val="24"/>
              </w:rPr>
            </w:pPr>
            <w:r>
              <w:rPr>
                <w:sz w:val="24"/>
              </w:rPr>
              <w:t>iii)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</w:t>
            </w:r>
          </w:p>
        </w:tc>
        <w:tc>
          <w:tcPr>
            <w:tcW w:w="1459" w:type="dxa"/>
          </w:tcPr>
          <w:p>
            <w:pPr>
              <w:pStyle w:val="TableParagraph"/>
              <w:spacing w:line="256" w:lineRule="exact" w:before="64"/>
              <w:ind w:left="534"/>
              <w:rPr>
                <w:sz w:val="24"/>
              </w:rPr>
            </w:pPr>
            <w:r>
              <w:rPr>
                <w:sz w:val="24"/>
              </w:rPr>
              <w:t>iv)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</w:t>
            </w:r>
          </w:p>
        </w:tc>
        <w:tc>
          <w:tcPr>
            <w:tcW w:w="1249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48"/>
        </w:numPr>
        <w:tabs>
          <w:tab w:pos="961" w:val="left" w:leader="none"/>
        </w:tabs>
        <w:spacing w:line="240" w:lineRule="auto" w:before="137" w:after="0"/>
        <w:ind w:left="960" w:right="0" w:hanging="361"/>
        <w:jc w:val="left"/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next</w:t>
      </w:r>
      <w:r>
        <w:rPr>
          <w:spacing w:val="-1"/>
          <w:sz w:val="24"/>
        </w:rPr>
        <w:t> </w:t>
      </w:r>
      <w:r>
        <w:rPr>
          <w:sz w:val="24"/>
        </w:rPr>
        <w:t>letter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series</w:t>
      </w:r>
    </w:p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12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7"/>
        <w:gridCol w:w="1502"/>
        <w:gridCol w:w="1522"/>
        <w:gridCol w:w="1636"/>
        <w:gridCol w:w="1249"/>
      </w:tblGrid>
      <w:tr>
        <w:trPr>
          <w:trHeight w:val="265" w:hRule="atLeast"/>
        </w:trPr>
        <w:tc>
          <w:tcPr>
            <w:tcW w:w="1017" w:type="dxa"/>
          </w:tcPr>
          <w:p>
            <w:pPr>
              <w:pStyle w:val="TableParagraph"/>
              <w:spacing w:line="246" w:lineRule="exact"/>
              <w:ind w:left="200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502" w:type="dxa"/>
          </w:tcPr>
          <w:p>
            <w:pPr>
              <w:pStyle w:val="TableParagraph"/>
              <w:spacing w:line="246" w:lineRule="exact"/>
              <w:ind w:right="64"/>
              <w:jc w:val="center"/>
              <w:rPr>
                <w:sz w:val="24"/>
              </w:rPr>
            </w:pPr>
            <w:r>
              <w:rPr>
                <w:sz w:val="24"/>
              </w:rPr>
              <w:t>Z</w:t>
            </w:r>
          </w:p>
        </w:tc>
        <w:tc>
          <w:tcPr>
            <w:tcW w:w="1522" w:type="dxa"/>
          </w:tcPr>
          <w:p>
            <w:pPr>
              <w:pStyle w:val="TableParagraph"/>
              <w:spacing w:line="246" w:lineRule="exact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636" w:type="dxa"/>
          </w:tcPr>
          <w:p>
            <w:pPr>
              <w:pStyle w:val="TableParagraph"/>
              <w:spacing w:line="246" w:lineRule="exact"/>
              <w:ind w:right="15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249" w:type="dxa"/>
          </w:tcPr>
          <w:p>
            <w:pPr>
              <w:pStyle w:val="TableParagraph"/>
              <w:spacing w:line="246" w:lineRule="exact"/>
              <w:ind w:left="814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</w:tr>
    </w:tbl>
    <w:p>
      <w:pPr>
        <w:spacing w:after="0" w:line="246" w:lineRule="exact"/>
        <w:rPr>
          <w:sz w:val="24"/>
        </w:rPr>
        <w:sectPr>
          <w:pgSz w:w="12240" w:h="15840"/>
          <w:pgMar w:header="0" w:footer="1015" w:top="1440" w:bottom="1200" w:left="900" w:right="820"/>
        </w:sectPr>
      </w:pPr>
    </w:p>
    <w:tbl>
      <w:tblPr>
        <w:tblW w:w="0" w:type="auto"/>
        <w:jc w:val="left"/>
        <w:tblInd w:w="12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4"/>
        <w:gridCol w:w="1556"/>
        <w:gridCol w:w="1579"/>
        <w:gridCol w:w="1203"/>
      </w:tblGrid>
      <w:tr>
        <w:trPr>
          <w:trHeight w:val="265" w:hRule="atLeast"/>
        </w:trPr>
        <w:tc>
          <w:tcPr>
            <w:tcW w:w="1114" w:type="dxa"/>
          </w:tcPr>
          <w:p>
            <w:pPr>
              <w:pStyle w:val="TableParagraph"/>
              <w:spacing w:line="246" w:lineRule="exact"/>
              <w:ind w:left="200"/>
              <w:rPr>
                <w:sz w:val="24"/>
              </w:rPr>
            </w:pPr>
            <w:r>
              <w:rPr>
                <w:sz w:val="24"/>
              </w:rPr>
              <w:t>i) C</w:t>
            </w:r>
          </w:p>
        </w:tc>
        <w:tc>
          <w:tcPr>
            <w:tcW w:w="1556" w:type="dxa"/>
          </w:tcPr>
          <w:p>
            <w:pPr>
              <w:pStyle w:val="TableParagraph"/>
              <w:spacing w:line="246" w:lineRule="exact"/>
              <w:ind w:left="547"/>
              <w:rPr>
                <w:sz w:val="24"/>
              </w:rPr>
            </w:pPr>
            <w:r>
              <w:rPr>
                <w:sz w:val="24"/>
              </w:rPr>
              <w:t>ii)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</w:p>
        </w:tc>
        <w:tc>
          <w:tcPr>
            <w:tcW w:w="1579" w:type="dxa"/>
          </w:tcPr>
          <w:p>
            <w:pPr>
              <w:pStyle w:val="TableParagraph"/>
              <w:spacing w:line="246" w:lineRule="exact"/>
              <w:ind w:left="561"/>
              <w:rPr>
                <w:sz w:val="24"/>
              </w:rPr>
            </w:pPr>
            <w:r>
              <w:rPr>
                <w:sz w:val="24"/>
              </w:rPr>
              <w:t>iii)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</w:p>
        </w:tc>
        <w:tc>
          <w:tcPr>
            <w:tcW w:w="1203" w:type="dxa"/>
          </w:tcPr>
          <w:p>
            <w:pPr>
              <w:pStyle w:val="TableParagraph"/>
              <w:spacing w:line="246" w:lineRule="exact"/>
              <w:ind w:left="504"/>
              <w:rPr>
                <w:sz w:val="24"/>
              </w:rPr>
            </w:pPr>
            <w:r>
              <w:rPr>
                <w:sz w:val="24"/>
              </w:rPr>
              <w:t>iv)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</w:p>
        </w:tc>
      </w:tr>
    </w:tbl>
    <w:p>
      <w:pPr>
        <w:pStyle w:val="ListParagraph"/>
        <w:numPr>
          <w:ilvl w:val="0"/>
          <w:numId w:val="48"/>
        </w:numPr>
        <w:tabs>
          <w:tab w:pos="961" w:val="left" w:leader="none"/>
        </w:tabs>
        <w:spacing w:line="240" w:lineRule="auto" w:before="141" w:after="0"/>
        <w:ind w:left="960" w:right="0" w:hanging="361"/>
        <w:jc w:val="left"/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next</w:t>
      </w:r>
      <w:r>
        <w:rPr>
          <w:spacing w:val="-1"/>
          <w:sz w:val="24"/>
        </w:rPr>
        <w:t> </w:t>
      </w:r>
      <w:r>
        <w:rPr>
          <w:sz w:val="24"/>
        </w:rPr>
        <w:t>letter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series</w:t>
      </w: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12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1"/>
        <w:gridCol w:w="1543"/>
        <w:gridCol w:w="1556"/>
        <w:gridCol w:w="1446"/>
        <w:gridCol w:w="1263"/>
      </w:tblGrid>
      <w:tr>
        <w:trPr>
          <w:trHeight w:val="339" w:hRule="atLeast"/>
        </w:trPr>
        <w:tc>
          <w:tcPr>
            <w:tcW w:w="1121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543" w:type="dxa"/>
          </w:tcPr>
          <w:p>
            <w:pPr>
              <w:pStyle w:val="TableParagraph"/>
              <w:spacing w:line="266" w:lineRule="exact"/>
              <w:ind w:left="540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556" w:type="dxa"/>
          </w:tcPr>
          <w:p>
            <w:pPr>
              <w:pStyle w:val="TableParagraph"/>
              <w:spacing w:line="266" w:lineRule="exact"/>
              <w:ind w:left="567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446" w:type="dxa"/>
          </w:tcPr>
          <w:p>
            <w:pPr>
              <w:pStyle w:val="TableParagraph"/>
              <w:spacing w:line="266" w:lineRule="exact"/>
              <w:ind w:left="473"/>
              <w:rPr>
                <w:sz w:val="24"/>
              </w:rPr>
            </w:pPr>
            <w:r>
              <w:rPr>
                <w:sz w:val="24"/>
              </w:rPr>
              <w:t>Z</w:t>
            </w:r>
          </w:p>
        </w:tc>
        <w:tc>
          <w:tcPr>
            <w:tcW w:w="1263" w:type="dxa"/>
          </w:tcPr>
          <w:p>
            <w:pPr>
              <w:pStyle w:val="TableParagraph"/>
              <w:spacing w:line="266" w:lineRule="exact"/>
              <w:ind w:left="825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</w:tr>
      <w:tr>
        <w:trPr>
          <w:trHeight w:val="339" w:hRule="atLeast"/>
        </w:trPr>
        <w:tc>
          <w:tcPr>
            <w:tcW w:w="1121" w:type="dxa"/>
          </w:tcPr>
          <w:p>
            <w:pPr>
              <w:pStyle w:val="TableParagraph"/>
              <w:spacing w:line="256" w:lineRule="exact" w:before="63"/>
              <w:ind w:left="200"/>
              <w:rPr>
                <w:sz w:val="24"/>
              </w:rPr>
            </w:pPr>
            <w:r>
              <w:rPr>
                <w:sz w:val="24"/>
              </w:rPr>
              <w:t>i)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</w:p>
        </w:tc>
        <w:tc>
          <w:tcPr>
            <w:tcW w:w="1543" w:type="dxa"/>
          </w:tcPr>
          <w:p>
            <w:pPr>
              <w:pStyle w:val="TableParagraph"/>
              <w:spacing w:line="256" w:lineRule="exact" w:before="63"/>
              <w:ind w:left="540"/>
              <w:rPr>
                <w:sz w:val="24"/>
              </w:rPr>
            </w:pPr>
            <w:r>
              <w:rPr>
                <w:sz w:val="24"/>
              </w:rPr>
              <w:t>ii) B</w:t>
            </w:r>
          </w:p>
        </w:tc>
        <w:tc>
          <w:tcPr>
            <w:tcW w:w="1556" w:type="dxa"/>
          </w:tcPr>
          <w:p>
            <w:pPr>
              <w:pStyle w:val="TableParagraph"/>
              <w:spacing w:line="256" w:lineRule="exact" w:before="63"/>
              <w:ind w:left="567"/>
              <w:rPr>
                <w:sz w:val="24"/>
              </w:rPr>
            </w:pPr>
            <w:r>
              <w:rPr>
                <w:sz w:val="24"/>
              </w:rPr>
              <w:t>iii)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1446" w:type="dxa"/>
          </w:tcPr>
          <w:p>
            <w:pPr>
              <w:pStyle w:val="TableParagraph"/>
              <w:spacing w:line="256" w:lineRule="exact" w:before="63"/>
              <w:ind w:left="533"/>
              <w:rPr>
                <w:sz w:val="24"/>
              </w:rPr>
            </w:pPr>
            <w:r>
              <w:rPr>
                <w:sz w:val="24"/>
              </w:rPr>
              <w:t>iv) W</w:t>
            </w:r>
          </w:p>
        </w:tc>
        <w:tc>
          <w:tcPr>
            <w:tcW w:w="126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39"/>
        <w:ind w:left="600"/>
      </w:pPr>
      <w:r>
        <w:rPr/>
        <w:drawing>
          <wp:anchor distT="0" distB="0" distL="0" distR="0" allowOverlap="1" layoutInCell="1" locked="0" behindDoc="1" simplePos="0" relativeHeight="484834304">
            <wp:simplePos x="0" y="0"/>
            <wp:positionH relativeFrom="page">
              <wp:posOffset>1056805</wp:posOffset>
            </wp:positionH>
            <wp:positionV relativeFrom="paragraph">
              <wp:posOffset>430696</wp:posOffset>
            </wp:positionV>
            <wp:extent cx="5508459" cy="5446061"/>
            <wp:effectExtent l="0" t="0" r="0" b="0"/>
            <wp:wrapNone/>
            <wp:docPr id="26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Below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sales figures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3 different</w:t>
      </w:r>
      <w:r>
        <w:rPr>
          <w:spacing w:val="-1"/>
        </w:rPr>
        <w:t> </w:t>
      </w:r>
      <w:r>
        <w:rPr/>
        <w:t>types of network</w:t>
      </w:r>
      <w:r>
        <w:rPr>
          <w:spacing w:val="2"/>
        </w:rPr>
        <w:t> </w:t>
      </w:r>
      <w:r>
        <w:rPr/>
        <w:t>server over</w:t>
      </w:r>
      <w:r>
        <w:rPr>
          <w:spacing w:val="-1"/>
        </w:rPr>
        <w:t> </w:t>
      </w:r>
      <w:r>
        <w:rPr/>
        <w:t>3 months.</w:t>
      </w:r>
    </w:p>
    <w:p>
      <w:pPr>
        <w:pStyle w:val="BodyText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70">
            <wp:simplePos x="0" y="0"/>
            <wp:positionH relativeFrom="page">
              <wp:posOffset>914400</wp:posOffset>
            </wp:positionH>
            <wp:positionV relativeFrom="paragraph">
              <wp:posOffset>90493</wp:posOffset>
            </wp:positionV>
            <wp:extent cx="4820285" cy="981075"/>
            <wp:effectExtent l="0" t="0" r="0" b="0"/>
            <wp:wrapTopAndBottom/>
            <wp:docPr id="269" name="image11.png" descr="Numerical Reasoning Question Sales Figure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48"/>
        </w:numPr>
        <w:tabs>
          <w:tab w:pos="903" w:val="left" w:leader="none"/>
        </w:tabs>
        <w:spacing w:line="240" w:lineRule="auto" w:before="106" w:after="0"/>
        <w:ind w:left="902" w:right="0" w:hanging="363"/>
        <w:jc w:val="left"/>
        <w:rPr>
          <w:sz w:val="24"/>
        </w:rPr>
      </w:pPr>
      <w:r>
        <w:rPr>
          <w:sz w:val="24"/>
        </w:rPr>
        <w:t>In which</w:t>
      </w:r>
      <w:r>
        <w:rPr>
          <w:spacing w:val="-1"/>
          <w:sz w:val="24"/>
        </w:rPr>
        <w:t> </w:t>
      </w:r>
      <w:r>
        <w:rPr>
          <w:sz w:val="24"/>
        </w:rPr>
        <w:t>month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sales</w:t>
      </w:r>
      <w:r>
        <w:rPr>
          <w:spacing w:val="-1"/>
          <w:sz w:val="24"/>
        </w:rPr>
        <w:t> </w:t>
      </w:r>
      <w:r>
        <w:rPr>
          <w:sz w:val="24"/>
        </w:rPr>
        <w:t>value</w:t>
      </w:r>
      <w:r>
        <w:rPr>
          <w:spacing w:val="-4"/>
          <w:sz w:val="24"/>
        </w:rPr>
        <w:t> </w:t>
      </w:r>
      <w:r>
        <w:rPr>
          <w:sz w:val="24"/>
        </w:rPr>
        <w:t>highest?</w:t>
      </w:r>
    </w:p>
    <w:p>
      <w:pPr>
        <w:pStyle w:val="BodyText"/>
        <w:spacing w:before="8" w:after="1"/>
        <w:rPr>
          <w:sz w:val="12"/>
        </w:rPr>
      </w:pPr>
    </w:p>
    <w:tbl>
      <w:tblPr>
        <w:tblW w:w="0" w:type="auto"/>
        <w:jc w:val="left"/>
        <w:tblInd w:w="4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5"/>
        <w:gridCol w:w="2866"/>
        <w:gridCol w:w="2119"/>
      </w:tblGrid>
      <w:tr>
        <w:trPr>
          <w:trHeight w:val="265" w:hRule="atLeast"/>
        </w:trPr>
        <w:tc>
          <w:tcPr>
            <w:tcW w:w="1965" w:type="dxa"/>
          </w:tcPr>
          <w:p>
            <w:pPr>
              <w:pStyle w:val="TableParagraph"/>
              <w:spacing w:line="246" w:lineRule="exact"/>
              <w:ind w:left="200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January</w:t>
            </w:r>
          </w:p>
        </w:tc>
        <w:tc>
          <w:tcPr>
            <w:tcW w:w="2866" w:type="dxa"/>
          </w:tcPr>
          <w:p>
            <w:pPr>
              <w:pStyle w:val="TableParagraph"/>
              <w:spacing w:line="246" w:lineRule="exact"/>
              <w:ind w:left="702"/>
              <w:rPr>
                <w:sz w:val="24"/>
              </w:rPr>
            </w:pPr>
            <w:r>
              <w:rPr>
                <w:sz w:val="24"/>
              </w:rPr>
              <w:t>B) February</w:t>
            </w:r>
          </w:p>
        </w:tc>
        <w:tc>
          <w:tcPr>
            <w:tcW w:w="2119" w:type="dxa"/>
          </w:tcPr>
          <w:p>
            <w:pPr>
              <w:pStyle w:val="TableParagraph"/>
              <w:spacing w:line="246" w:lineRule="exact"/>
              <w:ind w:left="995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March</w:t>
            </w:r>
          </w:p>
        </w:tc>
      </w:tr>
    </w:tbl>
    <w:p>
      <w:pPr>
        <w:pStyle w:val="ListParagraph"/>
        <w:numPr>
          <w:ilvl w:val="0"/>
          <w:numId w:val="48"/>
        </w:numPr>
        <w:tabs>
          <w:tab w:pos="901" w:val="left" w:leader="none"/>
        </w:tabs>
        <w:spacing w:line="240" w:lineRule="auto" w:before="139" w:after="0"/>
        <w:ind w:left="90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unit</w:t>
      </w:r>
      <w:r>
        <w:rPr>
          <w:spacing w:val="-1"/>
          <w:sz w:val="24"/>
        </w:rPr>
        <w:t> </w:t>
      </w:r>
      <w:r>
        <w:rPr>
          <w:sz w:val="24"/>
        </w:rPr>
        <w:t>cost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server</w:t>
      </w:r>
      <w:r>
        <w:rPr>
          <w:spacing w:val="-1"/>
          <w:sz w:val="24"/>
        </w:rPr>
        <w:t> </w:t>
      </w:r>
      <w:r>
        <w:rPr>
          <w:sz w:val="24"/>
        </w:rPr>
        <w:t>type ZXC53?</w:t>
      </w: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4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0"/>
        <w:gridCol w:w="2807"/>
        <w:gridCol w:w="2052"/>
      </w:tblGrid>
      <w:tr>
        <w:trPr>
          <w:trHeight w:val="265" w:hRule="atLeast"/>
        </w:trPr>
        <w:tc>
          <w:tcPr>
            <w:tcW w:w="1710" w:type="dxa"/>
          </w:tcPr>
          <w:p>
            <w:pPr>
              <w:pStyle w:val="TableParagraph"/>
              <w:spacing w:line="246" w:lineRule="exact"/>
              <w:ind w:left="200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12</w:t>
            </w:r>
          </w:p>
        </w:tc>
        <w:tc>
          <w:tcPr>
            <w:tcW w:w="2807" w:type="dxa"/>
          </w:tcPr>
          <w:p>
            <w:pPr>
              <w:pStyle w:val="TableParagraph"/>
              <w:spacing w:line="246" w:lineRule="exact"/>
              <w:ind w:left="957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13</w:t>
            </w:r>
          </w:p>
        </w:tc>
        <w:tc>
          <w:tcPr>
            <w:tcW w:w="2052" w:type="dxa"/>
          </w:tcPr>
          <w:p>
            <w:pPr>
              <w:pStyle w:val="TableParagraph"/>
              <w:spacing w:line="246" w:lineRule="exact"/>
              <w:ind w:left="1309"/>
              <w:rPr>
                <w:sz w:val="24"/>
              </w:rPr>
            </w:pPr>
            <w:r>
              <w:rPr>
                <w:sz w:val="24"/>
              </w:rPr>
              <w:t>C) 14</w:t>
            </w:r>
          </w:p>
        </w:tc>
      </w:tr>
    </w:tbl>
    <w:p>
      <w:pPr>
        <w:pStyle w:val="ListParagraph"/>
        <w:numPr>
          <w:ilvl w:val="0"/>
          <w:numId w:val="48"/>
        </w:numPr>
        <w:tabs>
          <w:tab w:pos="901" w:val="left" w:leader="none"/>
        </w:tabs>
        <w:spacing w:line="240" w:lineRule="auto" w:before="139" w:after="0"/>
        <w:ind w:left="900" w:right="0" w:hanging="361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many</w:t>
      </w:r>
      <w:r>
        <w:rPr>
          <w:spacing w:val="-3"/>
          <w:sz w:val="24"/>
        </w:rPr>
        <w:t> </w:t>
      </w:r>
      <w:r>
        <w:rPr>
          <w:sz w:val="24"/>
        </w:rPr>
        <w:t>ZXC43</w:t>
      </w:r>
      <w:r>
        <w:rPr>
          <w:spacing w:val="-1"/>
          <w:sz w:val="24"/>
        </w:rPr>
        <w:t> </w:t>
      </w:r>
      <w:r>
        <w:rPr>
          <w:sz w:val="24"/>
        </w:rPr>
        <w:t>units could be</w:t>
      </w:r>
      <w:r>
        <w:rPr>
          <w:spacing w:val="-1"/>
          <w:sz w:val="24"/>
        </w:rPr>
        <w:t> </w:t>
      </w:r>
      <w:r>
        <w:rPr>
          <w:sz w:val="24"/>
        </w:rPr>
        <w:t>expected to sell</w:t>
      </w:r>
      <w:r>
        <w:rPr>
          <w:spacing w:val="-1"/>
          <w:sz w:val="24"/>
        </w:rPr>
        <w:t> </w:t>
      </w:r>
      <w:r>
        <w:rPr>
          <w:sz w:val="24"/>
        </w:rPr>
        <w:t>in April?</w:t>
      </w: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3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0"/>
        <w:gridCol w:w="2837"/>
        <w:gridCol w:w="2052"/>
      </w:tblGrid>
      <w:tr>
        <w:trPr>
          <w:trHeight w:val="265" w:hRule="atLeast"/>
        </w:trPr>
        <w:tc>
          <w:tcPr>
            <w:tcW w:w="1740" w:type="dxa"/>
          </w:tcPr>
          <w:p>
            <w:pPr>
              <w:pStyle w:val="TableParagraph"/>
              <w:spacing w:line="246" w:lineRule="exact"/>
              <w:ind w:left="200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56</w:t>
            </w:r>
          </w:p>
        </w:tc>
        <w:tc>
          <w:tcPr>
            <w:tcW w:w="2837" w:type="dxa"/>
          </w:tcPr>
          <w:p>
            <w:pPr>
              <w:pStyle w:val="TableParagraph"/>
              <w:spacing w:line="246" w:lineRule="exact"/>
              <w:ind w:left="987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58</w:t>
            </w:r>
          </w:p>
        </w:tc>
        <w:tc>
          <w:tcPr>
            <w:tcW w:w="2052" w:type="dxa"/>
          </w:tcPr>
          <w:p>
            <w:pPr>
              <w:pStyle w:val="TableParagraph"/>
              <w:spacing w:line="246" w:lineRule="exact"/>
              <w:ind w:left="1309"/>
              <w:rPr>
                <w:sz w:val="24"/>
              </w:rPr>
            </w:pPr>
            <w:r>
              <w:rPr>
                <w:sz w:val="24"/>
              </w:rPr>
              <w:t>C) 60</w:t>
            </w:r>
          </w:p>
        </w:tc>
      </w:tr>
    </w:tbl>
    <w:p>
      <w:pPr>
        <w:pStyle w:val="ListParagraph"/>
        <w:numPr>
          <w:ilvl w:val="0"/>
          <w:numId w:val="48"/>
        </w:numPr>
        <w:tabs>
          <w:tab w:pos="901" w:val="left" w:leader="none"/>
        </w:tabs>
        <w:spacing w:line="240" w:lineRule="auto" w:before="139" w:after="0"/>
        <w:ind w:left="900" w:right="0" w:hanging="361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server</w:t>
      </w:r>
      <w:r>
        <w:rPr>
          <w:spacing w:val="-1"/>
          <w:sz w:val="24"/>
        </w:rPr>
        <w:t> </w:t>
      </w:r>
      <w:r>
        <w:rPr>
          <w:sz w:val="24"/>
        </w:rPr>
        <w:t>had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unit</w:t>
      </w:r>
      <w:r>
        <w:rPr>
          <w:spacing w:val="-1"/>
          <w:sz w:val="24"/>
        </w:rPr>
        <w:t> </w:t>
      </w:r>
      <w:r>
        <w:rPr>
          <w:sz w:val="24"/>
        </w:rPr>
        <w:t>price</w:t>
      </w:r>
      <w:r>
        <w:rPr>
          <w:spacing w:val="-2"/>
          <w:sz w:val="24"/>
        </w:rPr>
        <w:t> </w:t>
      </w:r>
      <w:r>
        <w:rPr>
          <w:sz w:val="24"/>
        </w:rPr>
        <w:t>changed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March?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4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9"/>
        <w:gridCol w:w="2776"/>
        <w:gridCol w:w="2288"/>
      </w:tblGrid>
      <w:tr>
        <w:trPr>
          <w:trHeight w:val="474" w:hRule="atLeast"/>
        </w:trPr>
        <w:tc>
          <w:tcPr>
            <w:tcW w:w="1919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ZXC43</w:t>
            </w:r>
          </w:p>
        </w:tc>
        <w:tc>
          <w:tcPr>
            <w:tcW w:w="2776" w:type="dxa"/>
          </w:tcPr>
          <w:p>
            <w:pPr>
              <w:pStyle w:val="TableParagraph"/>
              <w:spacing w:line="266" w:lineRule="exact"/>
              <w:ind w:left="688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ZXC53</w:t>
            </w:r>
          </w:p>
        </w:tc>
        <w:tc>
          <w:tcPr>
            <w:tcW w:w="2288" w:type="dxa"/>
          </w:tcPr>
          <w:p>
            <w:pPr>
              <w:pStyle w:val="TableParagraph"/>
              <w:spacing w:line="256" w:lineRule="exact" w:before="199"/>
              <w:ind w:left="1071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ZXC63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015" w:top="1440" w:bottom="1200" w:left="900" w:right="820"/>
        </w:sectPr>
      </w:pPr>
    </w:p>
    <w:p>
      <w:pPr>
        <w:pStyle w:val="BodyText"/>
        <w:spacing w:line="360" w:lineRule="auto" w:before="74" w:after="6"/>
        <w:ind w:left="540" w:right="775" w:firstLine="60"/>
      </w:pPr>
      <w:r>
        <w:rPr/>
        <w:drawing>
          <wp:anchor distT="0" distB="0" distL="0" distR="0" allowOverlap="1" layoutInCell="1" locked="0" behindDoc="1" simplePos="0" relativeHeight="484834816">
            <wp:simplePos x="0" y="0"/>
            <wp:positionH relativeFrom="page">
              <wp:posOffset>1056805</wp:posOffset>
            </wp:positionH>
            <wp:positionV relativeFrom="paragraph">
              <wp:posOffset>1441235</wp:posOffset>
            </wp:positionV>
            <wp:extent cx="5508459" cy="5446061"/>
            <wp:effectExtent l="0" t="0" r="0" b="0"/>
            <wp:wrapNone/>
            <wp:docPr id="27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Below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some figures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imports.</w:t>
      </w:r>
      <w:r>
        <w:rPr>
          <w:spacing w:val="-1"/>
        </w:rPr>
        <w:t> </w:t>
      </w:r>
      <w:r>
        <w:rPr/>
        <w:t>Answer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-57"/>
        </w:rPr>
        <w:t> </w:t>
      </w:r>
      <w:r>
        <w:rPr/>
        <w:t>provided. You may</w:t>
      </w:r>
      <w:r>
        <w:rPr>
          <w:spacing w:val="-5"/>
        </w:rPr>
        <w:t> </w:t>
      </w:r>
      <w:r>
        <w:rPr/>
        <w:t>use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calculator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these</w:t>
      </w:r>
      <w:r>
        <w:rPr>
          <w:spacing w:val="-2"/>
        </w:rPr>
        <w:t> </w:t>
      </w:r>
      <w:r>
        <w:rPr/>
        <w:t>questions:</w:t>
      </w:r>
    </w:p>
    <w:p>
      <w:pPr>
        <w:pStyle w:val="BodyText"/>
        <w:ind w:left="540"/>
        <w:rPr>
          <w:sz w:val="20"/>
        </w:rPr>
      </w:pPr>
      <w:r>
        <w:rPr>
          <w:sz w:val="20"/>
        </w:rPr>
        <w:drawing>
          <wp:inline distT="0" distB="0" distL="0" distR="0">
            <wp:extent cx="6268084" cy="3124200"/>
            <wp:effectExtent l="0" t="0" r="0" b="0"/>
            <wp:docPr id="273" name="image12.png" descr="Numerical Ability Test Question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8084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48"/>
        </w:numPr>
        <w:tabs>
          <w:tab w:pos="901" w:val="left" w:leader="none"/>
        </w:tabs>
        <w:spacing w:line="240" w:lineRule="auto" w:before="1" w:after="0"/>
        <w:ind w:left="900" w:right="0" w:hanging="361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month</w:t>
      </w:r>
      <w:r>
        <w:rPr>
          <w:spacing w:val="-1"/>
          <w:sz w:val="24"/>
        </w:rPr>
        <w:t> </w:t>
      </w:r>
      <w:r>
        <w:rPr>
          <w:sz w:val="24"/>
        </w:rPr>
        <w:t>showed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largest total</w:t>
      </w:r>
      <w:r>
        <w:rPr>
          <w:spacing w:val="-1"/>
          <w:sz w:val="24"/>
        </w:rPr>
        <w:t> </w:t>
      </w:r>
      <w:r>
        <w:rPr>
          <w:sz w:val="24"/>
        </w:rPr>
        <w:t>decrease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imports over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previous</w:t>
      </w:r>
      <w:r>
        <w:rPr>
          <w:spacing w:val="-1"/>
          <w:sz w:val="24"/>
        </w:rPr>
        <w:t> </w:t>
      </w:r>
      <w:r>
        <w:rPr>
          <w:sz w:val="24"/>
        </w:rPr>
        <w:t>month?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tbl>
      <w:tblPr>
        <w:tblW w:w="0" w:type="auto"/>
        <w:jc w:val="left"/>
        <w:tblInd w:w="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3"/>
        <w:gridCol w:w="2777"/>
        <w:gridCol w:w="2117"/>
      </w:tblGrid>
      <w:tr>
        <w:trPr>
          <w:trHeight w:val="265" w:hRule="atLeast"/>
        </w:trPr>
        <w:tc>
          <w:tcPr>
            <w:tcW w:w="1933" w:type="dxa"/>
          </w:tcPr>
          <w:p>
            <w:pPr>
              <w:pStyle w:val="TableParagraph"/>
              <w:spacing w:line="246" w:lineRule="exact"/>
              <w:ind w:left="200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March</w:t>
            </w:r>
          </w:p>
        </w:tc>
        <w:tc>
          <w:tcPr>
            <w:tcW w:w="2777" w:type="dxa"/>
          </w:tcPr>
          <w:p>
            <w:pPr>
              <w:pStyle w:val="TableParagraph"/>
              <w:spacing w:line="246" w:lineRule="exact"/>
              <w:ind w:left="794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April</w:t>
            </w:r>
          </w:p>
        </w:tc>
        <w:tc>
          <w:tcPr>
            <w:tcW w:w="2117" w:type="dxa"/>
          </w:tcPr>
          <w:p>
            <w:pPr>
              <w:pStyle w:val="TableParagraph"/>
              <w:spacing w:line="246" w:lineRule="exact"/>
              <w:ind w:left="1176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May</w:t>
            </w:r>
          </w:p>
        </w:tc>
      </w:tr>
    </w:tbl>
    <w:p>
      <w:pPr>
        <w:pStyle w:val="ListParagraph"/>
        <w:numPr>
          <w:ilvl w:val="0"/>
          <w:numId w:val="48"/>
        </w:numPr>
        <w:tabs>
          <w:tab w:pos="901" w:val="left" w:leader="none"/>
        </w:tabs>
        <w:spacing w:line="240" w:lineRule="auto" w:before="137" w:after="0"/>
        <w:ind w:left="90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percentage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rice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imported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April?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tbl>
      <w:tblPr>
        <w:tblW w:w="0" w:type="auto"/>
        <w:jc w:val="left"/>
        <w:tblInd w:w="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0"/>
        <w:gridCol w:w="2837"/>
        <w:gridCol w:w="2151"/>
      </w:tblGrid>
      <w:tr>
        <w:trPr>
          <w:trHeight w:val="265" w:hRule="atLeast"/>
        </w:trPr>
        <w:tc>
          <w:tcPr>
            <w:tcW w:w="1840" w:type="dxa"/>
          </w:tcPr>
          <w:p>
            <w:pPr>
              <w:pStyle w:val="TableParagraph"/>
              <w:spacing w:line="246" w:lineRule="exact"/>
              <w:ind w:left="200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17%</w:t>
            </w:r>
          </w:p>
        </w:tc>
        <w:tc>
          <w:tcPr>
            <w:tcW w:w="2837" w:type="dxa"/>
          </w:tcPr>
          <w:p>
            <w:pPr>
              <w:pStyle w:val="TableParagraph"/>
              <w:spacing w:line="246" w:lineRule="exact"/>
              <w:ind w:left="887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19%</w:t>
            </w:r>
          </w:p>
        </w:tc>
        <w:tc>
          <w:tcPr>
            <w:tcW w:w="2151" w:type="dxa"/>
          </w:tcPr>
          <w:p>
            <w:pPr>
              <w:pStyle w:val="TableParagraph"/>
              <w:spacing w:line="246" w:lineRule="exact"/>
              <w:ind w:left="1209"/>
              <w:rPr>
                <w:sz w:val="24"/>
              </w:rPr>
            </w:pPr>
            <w:r>
              <w:rPr>
                <w:sz w:val="24"/>
              </w:rPr>
              <w:t>C) 21%</w:t>
            </w:r>
          </w:p>
        </w:tc>
      </w:tr>
    </w:tbl>
    <w:p>
      <w:pPr>
        <w:pStyle w:val="ListParagraph"/>
        <w:numPr>
          <w:ilvl w:val="0"/>
          <w:numId w:val="48"/>
        </w:numPr>
        <w:tabs>
          <w:tab w:pos="961" w:val="left" w:leader="none"/>
        </w:tabs>
        <w:spacing w:line="240" w:lineRule="auto" w:before="139" w:after="0"/>
        <w:ind w:left="96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the total</w:t>
      </w:r>
      <w:r>
        <w:rPr>
          <w:spacing w:val="-1"/>
          <w:sz w:val="24"/>
        </w:rPr>
        <w:t> </w:t>
      </w:r>
      <w:r>
        <w:rPr>
          <w:sz w:val="24"/>
        </w:rPr>
        <w:t>cost of</w:t>
      </w:r>
      <w:r>
        <w:rPr>
          <w:spacing w:val="-1"/>
          <w:sz w:val="24"/>
        </w:rPr>
        <w:t> </w:t>
      </w:r>
      <w:r>
        <w:rPr>
          <w:sz w:val="24"/>
        </w:rPr>
        <w:t>wheat imports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5 month</w:t>
      </w:r>
      <w:r>
        <w:rPr>
          <w:spacing w:val="-1"/>
          <w:sz w:val="24"/>
        </w:rPr>
        <w:t> </w:t>
      </w:r>
      <w:r>
        <w:rPr>
          <w:sz w:val="24"/>
        </w:rPr>
        <w:t>period?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tbl>
      <w:tblPr>
        <w:tblW w:w="0" w:type="auto"/>
        <w:jc w:val="left"/>
        <w:tblInd w:w="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0"/>
        <w:gridCol w:w="2836"/>
        <w:gridCol w:w="2260"/>
      </w:tblGrid>
      <w:tr>
        <w:trPr>
          <w:trHeight w:val="265" w:hRule="atLeast"/>
        </w:trPr>
        <w:tc>
          <w:tcPr>
            <w:tcW w:w="1950" w:type="dxa"/>
          </w:tcPr>
          <w:p>
            <w:pPr>
              <w:pStyle w:val="TableParagraph"/>
              <w:spacing w:line="246" w:lineRule="exact"/>
              <w:ind w:left="200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27,500</w:t>
            </w:r>
          </w:p>
        </w:tc>
        <w:tc>
          <w:tcPr>
            <w:tcW w:w="2836" w:type="dxa"/>
          </w:tcPr>
          <w:p>
            <w:pPr>
              <w:pStyle w:val="TableParagraph"/>
              <w:spacing w:line="246" w:lineRule="exact"/>
              <w:ind w:left="777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25,000</w:t>
            </w:r>
          </w:p>
        </w:tc>
        <w:tc>
          <w:tcPr>
            <w:tcW w:w="2260" w:type="dxa"/>
          </w:tcPr>
          <w:p>
            <w:pPr>
              <w:pStyle w:val="TableParagraph"/>
              <w:spacing w:line="246" w:lineRule="exact"/>
              <w:ind w:left="1100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22,000</w:t>
            </w:r>
          </w:p>
        </w:tc>
      </w:tr>
    </w:tbl>
    <w:p>
      <w:pPr>
        <w:spacing w:after="0" w:line="246" w:lineRule="exact"/>
        <w:rPr>
          <w:sz w:val="24"/>
        </w:rPr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278" w:lineRule="auto" w:before="1"/>
        <w:ind w:left="540"/>
      </w:pPr>
      <w:r>
        <w:rPr/>
        <w:t>Subject:</w:t>
      </w:r>
      <w:r>
        <w:rPr>
          <w:spacing w:val="41"/>
        </w:rPr>
        <w:t> </w:t>
      </w:r>
      <w:r>
        <w:rPr/>
        <w:t>Mathematics</w:t>
      </w:r>
      <w:r>
        <w:rPr>
          <w:spacing w:val="-57"/>
        </w:rPr>
        <w:t> </w:t>
      </w:r>
      <w:r>
        <w:rPr/>
        <w:t>Topic:</w:t>
      </w:r>
    </w:p>
    <w:p>
      <w:pPr>
        <w:pStyle w:val="BodyText"/>
        <w:spacing w:line="272" w:lineRule="exact"/>
        <w:ind w:left="540"/>
      </w:pPr>
      <w:r>
        <w:rPr/>
        <w:t>Objective:</w:t>
      </w:r>
    </w:p>
    <w:p>
      <w:pPr>
        <w:pStyle w:val="BodyText"/>
        <w:spacing w:before="40"/>
        <w:ind w:left="540"/>
      </w:pPr>
      <w:r>
        <w:rPr/>
        <w:drawing>
          <wp:anchor distT="0" distB="0" distL="0" distR="0" allowOverlap="1" layoutInCell="1" locked="0" behindDoc="1" simplePos="0" relativeHeight="484835328">
            <wp:simplePos x="0" y="0"/>
            <wp:positionH relativeFrom="page">
              <wp:posOffset>843076</wp:posOffset>
            </wp:positionH>
            <wp:positionV relativeFrom="paragraph">
              <wp:posOffset>230163</wp:posOffset>
            </wp:positionV>
            <wp:extent cx="5722188" cy="5452665"/>
            <wp:effectExtent l="0" t="0" r="0" b="0"/>
            <wp:wrapNone/>
            <wp:docPr id="27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188" cy="5452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Duration:</w:t>
      </w:r>
      <w:r>
        <w:rPr>
          <w:spacing w:val="58"/>
        </w:rPr>
        <w:t> </w:t>
      </w:r>
      <w:r>
        <w:rPr/>
        <w:t>40</w:t>
      </w:r>
      <w:r>
        <w:rPr>
          <w:spacing w:val="-1"/>
        </w:rPr>
        <w:t> </w:t>
      </w:r>
      <w:r>
        <w:rPr/>
        <w:t>minutes</w:t>
      </w:r>
    </w:p>
    <w:p>
      <w:pPr>
        <w:pStyle w:val="Heading1"/>
        <w:spacing w:before="76"/>
        <w:ind w:left="1753" w:right="4613"/>
        <w:jc w:val="center"/>
      </w:pPr>
      <w:r>
        <w:rPr>
          <w:b w:val="0"/>
        </w:rPr>
        <w:br w:type="column"/>
      </w:r>
      <w:r>
        <w:rPr/>
        <w:t>Appendix IV</w:t>
      </w:r>
    </w:p>
    <w:p>
      <w:pPr>
        <w:spacing w:line="276" w:lineRule="auto" w:before="3"/>
        <w:ind w:left="-6" w:right="2858" w:firstLine="0"/>
        <w:jc w:val="center"/>
        <w:rPr>
          <w:b/>
          <w:sz w:val="24"/>
        </w:rPr>
      </w:pPr>
      <w:r>
        <w:rPr>
          <w:b/>
          <w:sz w:val="24"/>
        </w:rPr>
        <w:t>MNEMONIC INSTRUCTIONAL STRATEGY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TEACHING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</w:t>
      </w:r>
    </w:p>
    <w:p>
      <w:pPr>
        <w:spacing w:after="0" w:line="276" w:lineRule="auto"/>
        <w:jc w:val="center"/>
        <w:rPr>
          <w:sz w:val="24"/>
        </w:rPr>
        <w:sectPr>
          <w:pgSz w:w="12240" w:h="15840"/>
          <w:pgMar w:header="0" w:footer="1015" w:top="1360" w:bottom="1200" w:left="900" w:right="820"/>
          <w:cols w:num="2" w:equalWidth="0">
            <w:col w:w="2745" w:space="40"/>
            <w:col w:w="7735"/>
          </w:cols>
        </w:sectPr>
      </w:pPr>
    </w:p>
    <w:p>
      <w:pPr>
        <w:pStyle w:val="BodyText"/>
        <w:spacing w:before="1"/>
        <w:rPr>
          <w:b/>
          <w:sz w:val="4"/>
        </w:rPr>
      </w:pPr>
    </w:p>
    <w:tbl>
      <w:tblPr>
        <w:tblW w:w="0" w:type="auto"/>
        <w:jc w:val="left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3178"/>
        <w:gridCol w:w="3219"/>
        <w:gridCol w:w="1071"/>
        <w:gridCol w:w="1272"/>
      </w:tblGrid>
      <w:tr>
        <w:trPr>
          <w:trHeight w:val="635" w:hRule="atLeast"/>
        </w:trPr>
        <w:tc>
          <w:tcPr>
            <w:tcW w:w="725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Step</w:t>
            </w:r>
          </w:p>
        </w:tc>
        <w:tc>
          <w:tcPr>
            <w:tcW w:w="317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Teacher‘s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Activities</w:t>
            </w:r>
          </w:p>
        </w:tc>
        <w:tc>
          <w:tcPr>
            <w:tcW w:w="321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Students‘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Activities</w:t>
            </w:r>
          </w:p>
        </w:tc>
        <w:tc>
          <w:tcPr>
            <w:tcW w:w="107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Duration</w:t>
            </w:r>
          </w:p>
        </w:tc>
        <w:tc>
          <w:tcPr>
            <w:tcW w:w="127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Teaching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Aids</w:t>
            </w:r>
          </w:p>
        </w:tc>
      </w:tr>
      <w:tr>
        <w:trPr>
          <w:trHeight w:val="1269" w:hRule="atLeast"/>
        </w:trPr>
        <w:tc>
          <w:tcPr>
            <w:tcW w:w="7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3178" w:type="dxa"/>
          </w:tcPr>
          <w:p>
            <w:pPr>
              <w:pStyle w:val="TableParagraph"/>
              <w:spacing w:line="276" w:lineRule="auto"/>
              <w:ind w:left="107" w:right="121"/>
              <w:rPr>
                <w:sz w:val="24"/>
              </w:rPr>
            </w:pPr>
            <w:r>
              <w:rPr>
                <w:sz w:val="24"/>
              </w:rPr>
              <w:t>The Teacher introduced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topic and wrote the mnemonic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had developed 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topic.</w:t>
            </w:r>
          </w:p>
        </w:tc>
        <w:tc>
          <w:tcPr>
            <w:tcW w:w="3219" w:type="dxa"/>
          </w:tcPr>
          <w:p>
            <w:pPr>
              <w:pStyle w:val="TableParagraph"/>
              <w:spacing w:line="276" w:lineRule="auto"/>
              <w:ind w:left="107" w:right="162"/>
              <w:rPr>
                <w:sz w:val="24"/>
              </w:rPr>
            </w:pPr>
            <w:r>
              <w:rPr>
                <w:sz w:val="24"/>
              </w:rPr>
              <w:t>The students listened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wrote the topic and mnemonic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their note books</w:t>
            </w:r>
          </w:p>
        </w:tc>
        <w:tc>
          <w:tcPr>
            <w:tcW w:w="107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7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78" w:type="dxa"/>
          </w:tcPr>
          <w:p>
            <w:pPr>
              <w:pStyle w:val="TableParagraph"/>
              <w:spacing w:line="276" w:lineRule="auto"/>
              <w:ind w:left="107" w:right="180"/>
              <w:rPr>
                <w:sz w:val="24"/>
              </w:rPr>
            </w:pPr>
            <w:r>
              <w:rPr>
                <w:sz w:val="24"/>
              </w:rPr>
              <w:t>The teacher explained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steps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involved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applying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mnemonic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the topic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given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step 1</w:t>
            </w:r>
          </w:p>
        </w:tc>
        <w:tc>
          <w:tcPr>
            <w:tcW w:w="3219" w:type="dxa"/>
          </w:tcPr>
          <w:p>
            <w:pPr>
              <w:pStyle w:val="TableParagraph"/>
              <w:spacing w:line="278" w:lineRule="auto"/>
              <w:ind w:left="107" w:right="809"/>
              <w:rPr>
                <w:sz w:val="24"/>
              </w:rPr>
            </w:pPr>
            <w:r>
              <w:rPr>
                <w:sz w:val="24"/>
              </w:rPr>
              <w:t>The students listened to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teachers‘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explanations.</w:t>
            </w:r>
          </w:p>
        </w:tc>
        <w:tc>
          <w:tcPr>
            <w:tcW w:w="107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05" w:hRule="atLeast"/>
        </w:trPr>
        <w:tc>
          <w:tcPr>
            <w:tcW w:w="7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78" w:type="dxa"/>
          </w:tcPr>
          <w:p>
            <w:pPr>
              <w:pStyle w:val="TableParagraph"/>
              <w:spacing w:line="276" w:lineRule="auto"/>
              <w:ind w:left="107" w:right="268"/>
              <w:rPr>
                <w:sz w:val="24"/>
              </w:rPr>
            </w:pPr>
            <w:r>
              <w:rPr>
                <w:sz w:val="24"/>
              </w:rPr>
              <w:t>The teacher demonstrated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example how to apply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mnemonic given in step1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to solve mathematics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questions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topic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day.</w:t>
            </w:r>
          </w:p>
        </w:tc>
        <w:tc>
          <w:tcPr>
            <w:tcW w:w="3219" w:type="dxa"/>
          </w:tcPr>
          <w:p>
            <w:pPr>
              <w:pStyle w:val="TableParagraph"/>
              <w:spacing w:line="276" w:lineRule="auto"/>
              <w:ind w:left="107" w:right="509"/>
              <w:rPr>
                <w:sz w:val="24"/>
              </w:rPr>
            </w:pPr>
            <w:r>
              <w:rPr>
                <w:sz w:val="24"/>
              </w:rPr>
              <w:t>The 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listened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copied the solution in their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note books</w:t>
            </w:r>
          </w:p>
        </w:tc>
        <w:tc>
          <w:tcPr>
            <w:tcW w:w="107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7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78" w:type="dxa"/>
          </w:tcPr>
          <w:p>
            <w:pPr>
              <w:pStyle w:val="TableParagraph"/>
              <w:spacing w:line="276" w:lineRule="auto"/>
              <w:ind w:left="107" w:right="212"/>
              <w:jc w:val="both"/>
              <w:rPr>
                <w:sz w:val="24"/>
              </w:rPr>
            </w:pPr>
            <w:r>
              <w:rPr>
                <w:sz w:val="24"/>
              </w:rPr>
              <w:t>The teacher gave the students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assessment questions to solve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moved round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class to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offer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assistance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needed.</w:t>
            </w:r>
          </w:p>
        </w:tc>
        <w:tc>
          <w:tcPr>
            <w:tcW w:w="3219" w:type="dxa"/>
          </w:tcPr>
          <w:p>
            <w:pPr>
              <w:pStyle w:val="TableParagraph"/>
              <w:spacing w:line="276" w:lineRule="auto"/>
              <w:ind w:left="107" w:right="205"/>
              <w:rPr>
                <w:sz w:val="24"/>
              </w:rPr>
            </w:pPr>
            <w:r>
              <w:rPr>
                <w:sz w:val="24"/>
              </w:rPr>
              <w:t>The students solved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questions in the class, 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mnemonic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given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step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</w:p>
        </w:tc>
        <w:tc>
          <w:tcPr>
            <w:tcW w:w="107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05" w:hRule="atLeast"/>
        </w:trPr>
        <w:tc>
          <w:tcPr>
            <w:tcW w:w="7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78" w:type="dxa"/>
          </w:tcPr>
          <w:p>
            <w:pPr>
              <w:pStyle w:val="TableParagraph"/>
              <w:spacing w:line="276" w:lineRule="auto"/>
              <w:ind w:left="107" w:right="180"/>
              <w:rPr>
                <w:sz w:val="24"/>
              </w:rPr>
            </w:pPr>
            <w:r>
              <w:rPr>
                <w:sz w:val="24"/>
              </w:rPr>
              <w:t>At the expiration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time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allocated for the assessment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questions, the teacher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collected the students‘ notes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marking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 did the</w:t>
            </w:r>
          </w:p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corrections</w:t>
            </w:r>
          </w:p>
        </w:tc>
        <w:tc>
          <w:tcPr>
            <w:tcW w:w="3219" w:type="dxa"/>
          </w:tcPr>
          <w:p>
            <w:pPr>
              <w:pStyle w:val="TableParagraph"/>
              <w:spacing w:line="276" w:lineRule="auto"/>
              <w:ind w:left="107" w:right="659"/>
              <w:rPr>
                <w:sz w:val="24"/>
              </w:rPr>
            </w:pPr>
            <w:r>
              <w:rPr>
                <w:sz w:val="24"/>
              </w:rPr>
              <w:t>The students copied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corrections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notes.</w:t>
            </w:r>
          </w:p>
        </w:tc>
        <w:tc>
          <w:tcPr>
            <w:tcW w:w="107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3" w:hRule="atLeast"/>
        </w:trPr>
        <w:tc>
          <w:tcPr>
            <w:tcW w:w="725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78" w:type="dxa"/>
          </w:tcPr>
          <w:p>
            <w:pPr>
              <w:pStyle w:val="TableParagraph"/>
              <w:spacing w:line="276" w:lineRule="auto"/>
              <w:ind w:left="107" w:right="26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allowed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ask questions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topic</w:t>
            </w:r>
          </w:p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and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strategy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used.</w:t>
            </w:r>
          </w:p>
        </w:tc>
        <w:tc>
          <w:tcPr>
            <w:tcW w:w="3219" w:type="dxa"/>
          </w:tcPr>
          <w:p>
            <w:pPr>
              <w:pStyle w:val="TableParagraph"/>
              <w:spacing w:line="276" w:lineRule="auto"/>
              <w:ind w:left="107" w:right="809"/>
              <w:rPr>
                <w:sz w:val="24"/>
              </w:rPr>
            </w:pPr>
            <w:r>
              <w:rPr>
                <w:sz w:val="24"/>
              </w:rPr>
              <w:t>The students listened to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teachers‘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explanations.</w:t>
            </w:r>
          </w:p>
        </w:tc>
        <w:tc>
          <w:tcPr>
            <w:tcW w:w="1071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72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78" w:type="dxa"/>
          </w:tcPr>
          <w:p>
            <w:pPr>
              <w:pStyle w:val="TableParagraph"/>
              <w:spacing w:line="276" w:lineRule="auto"/>
              <w:ind w:left="107" w:right="202"/>
              <w:rPr>
                <w:sz w:val="24"/>
              </w:rPr>
            </w:pPr>
            <w:r>
              <w:rPr>
                <w:sz w:val="24"/>
              </w:rPr>
              <w:t>The teacher gave the students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practice questions to 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submitted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following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day.</w:t>
            </w:r>
          </w:p>
        </w:tc>
        <w:tc>
          <w:tcPr>
            <w:tcW w:w="3219" w:type="dxa"/>
          </w:tcPr>
          <w:p>
            <w:pPr>
              <w:pStyle w:val="TableParagraph"/>
              <w:spacing w:line="276" w:lineRule="auto"/>
              <w:ind w:left="107" w:right="212"/>
              <w:rPr>
                <w:sz w:val="24"/>
              </w:rPr>
            </w:pPr>
            <w:r>
              <w:rPr>
                <w:sz w:val="24"/>
              </w:rPr>
              <w:t>The 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wrote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questions,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solved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home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submitted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marking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following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day</w:t>
            </w:r>
          </w:p>
        </w:tc>
        <w:tc>
          <w:tcPr>
            <w:tcW w:w="107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type w:val="continuous"/>
          <w:pgSz w:w="12240" w:h="15840"/>
          <w:pgMar w:top="1360" w:bottom="280" w:left="900" w:right="820"/>
        </w:sectPr>
      </w:pPr>
    </w:p>
    <w:p>
      <w:pPr>
        <w:pStyle w:val="Heading1"/>
        <w:spacing w:before="79"/>
        <w:ind w:left="701" w:right="775"/>
        <w:jc w:val="center"/>
      </w:pPr>
      <w:r>
        <w:rPr/>
        <w:t>Appendix</w:t>
      </w:r>
      <w:r>
        <w:rPr>
          <w:spacing w:val="-1"/>
        </w:rPr>
        <w:t> </w:t>
      </w:r>
      <w:r>
        <w:rPr/>
        <w:t>V</w:t>
      </w:r>
    </w:p>
    <w:p>
      <w:pPr>
        <w:pStyle w:val="BodyText"/>
        <w:spacing w:before="5"/>
        <w:rPr>
          <w:b/>
          <w:sz w:val="29"/>
        </w:rPr>
      </w:pPr>
    </w:p>
    <w:p>
      <w:pPr>
        <w:spacing w:before="0"/>
        <w:ind w:left="697" w:right="776" w:firstLine="0"/>
        <w:jc w:val="center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Mnemonic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Strategy</w:t>
      </w: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spacing w:before="90"/>
        <w:ind w:left="540"/>
      </w:pPr>
      <w:r>
        <w:rPr/>
        <w:t>Subject:</w:t>
      </w:r>
      <w:r>
        <w:rPr>
          <w:spacing w:val="-2"/>
        </w:rPr>
        <w:t> </w:t>
      </w:r>
      <w:r>
        <w:rPr/>
        <w:t>Mathematics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535" w:lineRule="auto"/>
        <w:ind w:left="540" w:right="3985"/>
      </w:pPr>
      <w:r>
        <w:rPr/>
        <w:drawing>
          <wp:anchor distT="0" distB="0" distL="0" distR="0" allowOverlap="1" layoutInCell="1" locked="0" behindDoc="1" simplePos="0" relativeHeight="484835840">
            <wp:simplePos x="0" y="0"/>
            <wp:positionH relativeFrom="page">
              <wp:posOffset>914704</wp:posOffset>
            </wp:positionH>
            <wp:positionV relativeFrom="paragraph">
              <wp:posOffset>225083</wp:posOffset>
            </wp:positionV>
            <wp:extent cx="5650560" cy="5446061"/>
            <wp:effectExtent l="0" t="0" r="0" b="0"/>
            <wp:wrapNone/>
            <wp:docPr id="27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560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Topic: Logarithms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Numbers</w:t>
      </w:r>
      <w:r>
        <w:rPr>
          <w:spacing w:val="-1"/>
        </w:rPr>
        <w:t> </w:t>
      </w:r>
      <w:r>
        <w:rPr/>
        <w:t>Greater</w:t>
      </w:r>
      <w:r>
        <w:rPr>
          <w:spacing w:val="-4"/>
        </w:rPr>
        <w:t> </w:t>
      </w:r>
      <w:r>
        <w:rPr/>
        <w:t>than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Less</w:t>
      </w:r>
      <w:r>
        <w:rPr>
          <w:spacing w:val="-2"/>
        </w:rPr>
        <w:t> </w:t>
      </w:r>
      <w:r>
        <w:rPr/>
        <w:t>than</w:t>
      </w:r>
      <w:r>
        <w:rPr>
          <w:spacing w:val="-1"/>
        </w:rPr>
        <w:t> </w:t>
      </w:r>
      <w:r>
        <w:rPr/>
        <w:t>1</w:t>
      </w:r>
      <w:r>
        <w:rPr>
          <w:spacing w:val="-57"/>
        </w:rPr>
        <w:t> </w:t>
      </w:r>
      <w:r>
        <w:rPr/>
        <w:t>Duration:</w:t>
      </w:r>
      <w:r>
        <w:rPr>
          <w:spacing w:val="-1"/>
        </w:rPr>
        <w:t> </w:t>
      </w:r>
      <w:r>
        <w:rPr/>
        <w:t>80 minutes</w:t>
      </w:r>
    </w:p>
    <w:p>
      <w:pPr>
        <w:pStyle w:val="BodyText"/>
        <w:spacing w:line="274" w:lineRule="exact"/>
        <w:ind w:left="540"/>
      </w:pPr>
      <w:r>
        <w:rPr/>
        <w:t>Instructional</w:t>
      </w:r>
      <w:r>
        <w:rPr>
          <w:spacing w:val="-1"/>
        </w:rPr>
        <w:t> </w:t>
      </w:r>
      <w:r>
        <w:rPr/>
        <w:t>Objectives: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end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lesson,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to: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48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361"/>
        <w:jc w:val="left"/>
        <w:rPr>
          <w:sz w:val="24"/>
        </w:rPr>
      </w:pPr>
      <w:r>
        <w:rPr>
          <w:sz w:val="24"/>
        </w:rPr>
        <w:t>Develop</w:t>
      </w:r>
      <w:r>
        <w:rPr>
          <w:spacing w:val="-1"/>
          <w:sz w:val="24"/>
        </w:rPr>
        <w:t> </w:t>
      </w:r>
      <w:r>
        <w:rPr>
          <w:sz w:val="24"/>
        </w:rPr>
        <w:t>mnemonics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solve</w:t>
      </w:r>
      <w:r>
        <w:rPr>
          <w:spacing w:val="-1"/>
          <w:sz w:val="24"/>
        </w:rPr>
        <w:t> </w:t>
      </w:r>
      <w:r>
        <w:rPr>
          <w:sz w:val="24"/>
        </w:rPr>
        <w:t>logarithm</w:t>
      </w:r>
      <w:r>
        <w:rPr>
          <w:spacing w:val="-1"/>
          <w:sz w:val="24"/>
        </w:rPr>
        <w:t> </w:t>
      </w:r>
      <w:r>
        <w:rPr>
          <w:sz w:val="24"/>
        </w:rPr>
        <w:t>problems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48"/>
        </w:numPr>
        <w:tabs>
          <w:tab w:pos="1261" w:val="left" w:leader="none"/>
        </w:tabs>
        <w:spacing w:line="240" w:lineRule="auto" w:before="0" w:after="0"/>
        <w:ind w:left="1260" w:right="0" w:hanging="361"/>
        <w:jc w:val="left"/>
        <w:rPr>
          <w:sz w:val="24"/>
        </w:rPr>
      </w:pP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logarithm tables to multiply</w:t>
      </w:r>
      <w:r>
        <w:rPr>
          <w:spacing w:val="-8"/>
          <w:sz w:val="24"/>
        </w:rPr>
        <w:t> </w:t>
      </w:r>
      <w:r>
        <w:rPr>
          <w:sz w:val="24"/>
        </w:rPr>
        <w:t>and divide</w:t>
      </w:r>
      <w:r>
        <w:rPr>
          <w:spacing w:val="-1"/>
          <w:sz w:val="24"/>
        </w:rPr>
        <w:t> </w:t>
      </w:r>
      <w:r>
        <w:rPr>
          <w:sz w:val="24"/>
        </w:rPr>
        <w:t>numbers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48"/>
        </w:numPr>
        <w:tabs>
          <w:tab w:pos="1261" w:val="left" w:leader="none"/>
        </w:tabs>
        <w:spacing w:line="240" w:lineRule="auto" w:before="0" w:after="0"/>
        <w:ind w:left="1260" w:right="0" w:hanging="361"/>
        <w:jc w:val="left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logarithm</w:t>
      </w:r>
      <w:r>
        <w:rPr>
          <w:spacing w:val="-1"/>
          <w:sz w:val="24"/>
        </w:rPr>
        <w:t> </w:t>
      </w:r>
      <w:r>
        <w:rPr>
          <w:sz w:val="24"/>
        </w:rPr>
        <w:t>tables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calculate</w:t>
      </w:r>
      <w:r>
        <w:rPr>
          <w:spacing w:val="-1"/>
          <w:sz w:val="24"/>
        </w:rPr>
        <w:t> </w:t>
      </w:r>
      <w:r>
        <w:rPr>
          <w:sz w:val="24"/>
        </w:rPr>
        <w:t>powers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root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numbers</w:t>
      </w:r>
      <w:r>
        <w:rPr>
          <w:spacing w:val="1"/>
          <w:sz w:val="24"/>
        </w:rPr>
        <w:t> </w:t>
      </w:r>
      <w:r>
        <w:rPr>
          <w:sz w:val="24"/>
        </w:rPr>
        <w:t>greater</w:t>
      </w:r>
      <w:r>
        <w:rPr>
          <w:spacing w:val="-3"/>
          <w:sz w:val="24"/>
        </w:rPr>
        <w:t> </w:t>
      </w:r>
      <w:r>
        <w:rPr>
          <w:sz w:val="24"/>
        </w:rPr>
        <w:t>than 1.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540"/>
      </w:pPr>
      <w:r>
        <w:rPr/>
        <w:t>Step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before="7"/>
        <w:rPr>
          <w:sz w:val="21"/>
        </w:rPr>
      </w:pPr>
    </w:p>
    <w:p>
      <w:pPr>
        <w:spacing w:line="360" w:lineRule="auto" w:before="90"/>
        <w:ind w:left="540" w:right="942" w:firstLine="0"/>
        <w:jc w:val="left"/>
        <w:rPr>
          <w:sz w:val="24"/>
        </w:rPr>
      </w:pPr>
      <w:r>
        <w:rPr>
          <w:b/>
          <w:sz w:val="24"/>
        </w:rPr>
        <w:t>Teacher’s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Activities:</w:t>
      </w:r>
      <w:r>
        <w:rPr>
          <w:b/>
          <w:spacing w:val="58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introduce and</w:t>
      </w:r>
      <w:r>
        <w:rPr>
          <w:spacing w:val="-1"/>
          <w:sz w:val="24"/>
        </w:rPr>
        <w:t> </w:t>
      </w:r>
      <w:r>
        <w:rPr>
          <w:sz w:val="24"/>
        </w:rPr>
        <w:t>write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topic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taught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chalk</w:t>
      </w:r>
      <w:r>
        <w:rPr>
          <w:spacing w:val="-57"/>
          <w:sz w:val="24"/>
        </w:rPr>
        <w:t> </w:t>
      </w:r>
      <w:r>
        <w:rPr>
          <w:sz w:val="24"/>
        </w:rPr>
        <w:t>board.</w:t>
      </w:r>
    </w:p>
    <w:p>
      <w:pPr>
        <w:pStyle w:val="BodyText"/>
        <w:spacing w:line="360" w:lineRule="auto" w:before="200"/>
        <w:ind w:left="540" w:right="648" w:firstLine="60"/>
      </w:pPr>
      <w:r>
        <w:rPr>
          <w:w w:val="99"/>
        </w:rPr>
        <w:t>P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ntation: The</w:t>
      </w:r>
      <w:r>
        <w:rPr>
          <w:spacing w:val="-2"/>
        </w:rPr>
        <w:t> </w:t>
      </w:r>
      <w:r>
        <w:rPr/>
        <w:t>t</w:t>
      </w:r>
      <w:r>
        <w:rPr>
          <w:spacing w:val="1"/>
        </w:rPr>
        <w:t>o</w:t>
      </w:r>
      <w:r>
        <w:rPr/>
        <w:t>pic to be</w:t>
      </w:r>
      <w:r>
        <w:rPr>
          <w:spacing w:val="-1"/>
        </w:rPr>
        <w:t> </w:t>
      </w:r>
      <w:r>
        <w:rPr/>
        <w:t>discuss</w:t>
      </w:r>
      <w:r>
        <w:rPr>
          <w:spacing w:val="-1"/>
        </w:rPr>
        <w:t>e</w:t>
      </w:r>
      <w:r>
        <w:rPr/>
        <w:t>d tod</w:t>
      </w:r>
      <w:r>
        <w:rPr>
          <w:spacing w:val="4"/>
        </w:rPr>
        <w:t>a</w:t>
      </w:r>
      <w:r>
        <w:rPr/>
        <w:t>y</w:t>
      </w:r>
      <w:r>
        <w:rPr>
          <w:spacing w:val="-5"/>
        </w:rPr>
        <w:t> </w:t>
      </w:r>
      <w:r>
        <w:rPr/>
        <w:t>is </w:t>
      </w:r>
      <w:r>
        <w:rPr>
          <w:spacing w:val="1"/>
          <w:w w:val="44"/>
        </w:rPr>
        <w:t>―</w:t>
      </w:r>
      <w:r>
        <w:rPr>
          <w:spacing w:val="-3"/>
        </w:rPr>
        <w:t>L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a</w:t>
      </w:r>
      <w:r>
        <w:rPr/>
        <w:t>rithms</w:t>
      </w:r>
      <w:r>
        <w:rPr>
          <w:spacing w:val="-1"/>
        </w:rPr>
        <w:t> </w:t>
      </w:r>
      <w:r>
        <w:rPr/>
        <w:t>of </w:t>
      </w:r>
      <w:r>
        <w:rPr>
          <w:spacing w:val="-1"/>
        </w:rPr>
        <w:t>N</w:t>
      </w:r>
      <w:r>
        <w:rPr/>
        <w:t>umber</w:t>
      </w:r>
      <w:r>
        <w:rPr>
          <w:spacing w:val="-2"/>
        </w:rPr>
        <w:t> </w:t>
      </w:r>
      <w:r>
        <w:rPr>
          <w:spacing w:val="1"/>
        </w:rPr>
        <w:t>G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t</w:t>
      </w:r>
      <w:r>
        <w:rPr>
          <w:spacing w:val="1"/>
        </w:rPr>
        <w:t>e</w:t>
      </w:r>
      <w:r>
        <w:rPr/>
        <w:t>r th</w:t>
      </w:r>
      <w:r>
        <w:rPr>
          <w:spacing w:val="-2"/>
        </w:rPr>
        <w:t>a</w:t>
      </w:r>
      <w:r>
        <w:rPr/>
        <w:t>n 1 </w:t>
      </w:r>
      <w:r>
        <w:rPr>
          <w:spacing w:val="-1"/>
        </w:rPr>
        <w:t>a</w:t>
      </w:r>
      <w:r>
        <w:rPr/>
        <w:t>nd</w:t>
      </w:r>
      <w:r>
        <w:rPr>
          <w:spacing w:val="2"/>
        </w:rPr>
        <w:t> </w:t>
      </w:r>
      <w:r>
        <w:rPr>
          <w:spacing w:val="-3"/>
        </w:rPr>
        <w:t>L</w:t>
      </w:r>
      <w:r>
        <w:rPr>
          <w:spacing w:val="1"/>
        </w:rPr>
        <w:t>e</w:t>
      </w:r>
      <w:r>
        <w:rPr>
          <w:spacing w:val="-1"/>
        </w:rPr>
        <w:t>ss </w:t>
      </w:r>
      <w:r>
        <w:rPr/>
        <w:t>than 1.‖</w:t>
      </w:r>
    </w:p>
    <w:p>
      <w:pPr>
        <w:pStyle w:val="BodyText"/>
        <w:spacing w:line="360" w:lineRule="auto" w:before="201"/>
        <w:ind w:left="540" w:right="609"/>
      </w:pPr>
      <w:r>
        <w:rPr/>
        <w:t>Definition:</w:t>
      </w:r>
      <w:r>
        <w:rPr>
          <w:spacing w:val="1"/>
        </w:rPr>
        <w:t> </w:t>
      </w:r>
      <w:r>
        <w:rPr/>
        <w:t>Logarithm is a series of numbers set out in tables which make it possible to work out</w:t>
      </w:r>
      <w:r>
        <w:rPr>
          <w:spacing w:val="-58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in multiplication and division by</w:t>
      </w:r>
      <w:r>
        <w:rPr>
          <w:spacing w:val="-5"/>
        </w:rPr>
        <w:t> </w:t>
      </w:r>
      <w:r>
        <w:rPr/>
        <w:t>adding</w:t>
      </w:r>
      <w:r>
        <w:rPr>
          <w:spacing w:val="-2"/>
        </w:rPr>
        <w:t> </w:t>
      </w:r>
      <w:r>
        <w:rPr/>
        <w:t>and subtracting.</w:t>
      </w:r>
    </w:p>
    <w:p>
      <w:pPr>
        <w:pStyle w:val="BodyText"/>
        <w:spacing w:line="360" w:lineRule="auto" w:before="199"/>
        <w:ind w:left="540" w:right="1209"/>
      </w:pPr>
      <w:r>
        <w:rPr>
          <w:b/>
        </w:rPr>
        <w:t>Students’ Activity:</w:t>
      </w:r>
      <w:r>
        <w:rPr>
          <w:b/>
          <w:spacing w:val="1"/>
        </w:rPr>
        <w:t> </w:t>
      </w:r>
      <w:r>
        <w:rPr/>
        <w:t>The students will write the topic in their note books and listen to the</w:t>
      </w:r>
      <w:r>
        <w:rPr>
          <w:spacing w:val="-57"/>
        </w:rPr>
        <w:t> </w:t>
      </w:r>
      <w:r>
        <w:rPr/>
        <w:t>teacher‘s</w:t>
      </w:r>
      <w:r>
        <w:rPr>
          <w:spacing w:val="-2"/>
        </w:rPr>
        <w:t> </w:t>
      </w:r>
      <w:r>
        <w:rPr/>
        <w:t>definition of</w:t>
      </w:r>
      <w:r>
        <w:rPr>
          <w:spacing w:val="-1"/>
        </w:rPr>
        <w:t> </w:t>
      </w:r>
      <w:r>
        <w:rPr/>
        <w:t>logarithm.</w:t>
      </w:r>
    </w:p>
    <w:p>
      <w:pPr>
        <w:pStyle w:val="BodyText"/>
        <w:spacing w:before="200"/>
        <w:ind w:left="540"/>
      </w:pPr>
      <w:r>
        <w:rPr/>
        <w:t>Step</w:t>
      </w:r>
      <w:r>
        <w:rPr>
          <w:spacing w:val="-1"/>
        </w:rPr>
        <w:t> </w:t>
      </w:r>
      <w:r>
        <w:rPr/>
        <w:t>2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0" w:lineRule="auto" w:before="90"/>
        <w:ind w:left="540" w:right="1494"/>
      </w:pPr>
      <w:r>
        <w:rPr>
          <w:b/>
        </w:rPr>
        <w:t>Teacher’s</w:t>
      </w:r>
      <w:r>
        <w:rPr>
          <w:b/>
          <w:spacing w:val="-1"/>
        </w:rPr>
        <w:t> </w:t>
      </w:r>
      <w:r>
        <w:rPr>
          <w:b/>
        </w:rPr>
        <w:t>Activity</w:t>
      </w:r>
      <w:r>
        <w:rPr/>
        <w:t>:</w:t>
      </w:r>
      <w:r>
        <w:rPr>
          <w:spacing w:val="-1"/>
        </w:rPr>
        <w:t> </w:t>
      </w:r>
      <w:r>
        <w:rPr/>
        <w:t>The teacher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guide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develop</w:t>
      </w:r>
      <w:r>
        <w:rPr>
          <w:spacing w:val="-1"/>
        </w:rPr>
        <w:t> </w:t>
      </w:r>
      <w:r>
        <w:rPr/>
        <w:t>mnemonics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 topic</w:t>
      </w:r>
      <w:r>
        <w:rPr>
          <w:spacing w:val="-57"/>
        </w:rPr>
        <w:t> </w:t>
      </w:r>
      <w:r>
        <w:rPr/>
        <w:t>logarithm,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steps involve</w:t>
      </w:r>
      <w:r>
        <w:rPr>
          <w:spacing w:val="-1"/>
        </w:rPr>
        <w:t> </w:t>
      </w:r>
      <w:r>
        <w:rPr/>
        <w:t>in logarithm problems.</w:t>
      </w:r>
    </w:p>
    <w:p>
      <w:pPr>
        <w:pStyle w:val="BodyText"/>
        <w:spacing w:line="360" w:lineRule="auto" w:before="202"/>
        <w:ind w:left="540" w:right="1168"/>
      </w:pPr>
      <w:r>
        <w:rPr>
          <w:b/>
        </w:rPr>
        <w:t>Presentation:</w:t>
      </w:r>
      <w:r>
        <w:rPr>
          <w:b/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solve mathematical</w:t>
      </w:r>
      <w:r>
        <w:rPr>
          <w:spacing w:val="-1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logarithms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mnemonic</w:t>
      </w:r>
      <w:r>
        <w:rPr>
          <w:spacing w:val="-1"/>
        </w:rPr>
        <w:t> </w:t>
      </w:r>
      <w:r>
        <w:rPr/>
        <w:t>strategy,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teacher will list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steps that are</w:t>
      </w:r>
      <w:r>
        <w:rPr>
          <w:spacing w:val="-2"/>
        </w:rPr>
        <w:t> </w:t>
      </w:r>
      <w:r>
        <w:rPr/>
        <w:t>very</w:t>
      </w:r>
      <w:r>
        <w:rPr>
          <w:spacing w:val="-5"/>
        </w:rPr>
        <w:t> </w:t>
      </w:r>
      <w:r>
        <w:rPr/>
        <w:t>important:</w:t>
      </w:r>
    </w:p>
    <w:p>
      <w:pPr>
        <w:spacing w:after="0" w:line="360" w:lineRule="auto"/>
        <w:sectPr>
          <w:pgSz w:w="12240" w:h="15840"/>
          <w:pgMar w:header="0" w:footer="1015" w:top="1360" w:bottom="1200" w:left="900" w:right="820"/>
        </w:sectPr>
      </w:pPr>
    </w:p>
    <w:p>
      <w:pPr>
        <w:pStyle w:val="ListParagraph"/>
        <w:numPr>
          <w:ilvl w:val="0"/>
          <w:numId w:val="49"/>
        </w:numPr>
        <w:tabs>
          <w:tab w:pos="1980" w:val="left" w:leader="none"/>
          <w:tab w:pos="1981" w:val="left" w:leader="none"/>
        </w:tabs>
        <w:spacing w:line="240" w:lineRule="auto" w:before="74" w:after="0"/>
        <w:ind w:left="1980" w:right="0" w:hanging="721"/>
        <w:jc w:val="left"/>
        <w:rPr>
          <w:sz w:val="24"/>
        </w:rPr>
      </w:pPr>
      <w:r>
        <w:rPr>
          <w:sz w:val="24"/>
        </w:rPr>
        <w:t>Multiplication</w:t>
      </w:r>
      <w:r>
        <w:rPr>
          <w:spacing w:val="-1"/>
          <w:sz w:val="24"/>
        </w:rPr>
        <w:t> </w:t>
      </w:r>
      <w:r>
        <w:rPr>
          <w:sz w:val="24"/>
        </w:rPr>
        <w:t>means</w:t>
      </w:r>
      <w:r>
        <w:rPr>
          <w:spacing w:val="-1"/>
          <w:sz w:val="24"/>
        </w:rPr>
        <w:t> </w:t>
      </w:r>
      <w:r>
        <w:rPr>
          <w:sz w:val="24"/>
        </w:rPr>
        <w:t>Adding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logarithms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numbers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9"/>
        </w:numPr>
        <w:tabs>
          <w:tab w:pos="1980" w:val="left" w:leader="none"/>
          <w:tab w:pos="1981" w:val="left" w:leader="none"/>
        </w:tabs>
        <w:spacing w:line="532" w:lineRule="auto" w:before="0" w:after="0"/>
        <w:ind w:left="540" w:right="2769" w:firstLine="719"/>
        <w:jc w:val="left"/>
        <w:rPr>
          <w:sz w:val="24"/>
        </w:rPr>
      </w:pPr>
      <w:r>
        <w:rPr>
          <w:sz w:val="24"/>
        </w:rPr>
        <w:t>Division means subtracting the logarithm of numbers</w:t>
      </w:r>
      <w:r>
        <w:rPr>
          <w:spacing w:val="1"/>
          <w:sz w:val="24"/>
        </w:rPr>
        <w:t> </w:t>
      </w:r>
      <w:r>
        <w:rPr>
          <w:b/>
          <w:sz w:val="24"/>
        </w:rPr>
        <w:t>Students’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Activity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The students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2"/>
          <w:sz w:val="24"/>
        </w:rPr>
        <w:t> </w:t>
      </w:r>
      <w:r>
        <w:rPr>
          <w:sz w:val="24"/>
        </w:rPr>
        <w:t>listen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generate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mnemonics.</w:t>
      </w:r>
      <w:r>
        <w:rPr>
          <w:spacing w:val="-57"/>
          <w:sz w:val="24"/>
        </w:rPr>
        <w:t> </w:t>
      </w:r>
      <w:r>
        <w:rPr>
          <w:sz w:val="24"/>
          <w:u w:val="single"/>
        </w:rPr>
        <w:t>Step 3</w:t>
      </w:r>
    </w:p>
    <w:p>
      <w:pPr>
        <w:pStyle w:val="BodyText"/>
        <w:spacing w:line="360" w:lineRule="auto" w:before="3"/>
        <w:ind w:left="540" w:right="709"/>
      </w:pPr>
      <w:r>
        <w:rPr/>
        <w:pict>
          <v:shape style="position:absolute;margin-left:110.520004pt;margin-top:-12.846916pt;width:406.45pt;height:407.45pt;mso-position-horizontal-relative:page;mso-position-vertical-relative:paragraph;z-index:-18479616" coordorigin="2210,-257" coordsize="8129,8149" path="m3413,7509l3411,7503,3410,7496,3408,7488,3404,7480,3400,7472,3393,7464,3384,7455,3347,7418,2604,6675,2601,6673,2594,6670,2589,6669,2584,6670,2580,6671,2575,6673,2570,6677,2565,6681,2558,6686,2545,6699,2540,6705,2536,6710,2533,6716,2530,6720,2529,6725,2528,6730,2529,6734,2532,6742,2534,6745,2538,6748,3045,7256,3081,7291,3157,7366,3210,7418,3209,7418,3109,7366,3069,7345,3028,7324,2964,7291,2876,7248,2605,7112,2370,6995,2358,6989,2347,6984,2337,6980,2325,6975,2313,6973,2304,6972,2295,6972,2286,6973,2271,6980,2263,6985,2255,6993,2229,7019,2220,7027,2213,7035,2210,7045,2212,7058,2214,7069,2219,7080,2228,7092,2239,7105,3016,7882,3020,7885,3023,7887,3026,7889,3031,7891,3035,7891,3039,7890,3043,7889,3048,7887,3054,7884,3059,7880,3065,7875,3072,7868,3079,7861,3084,7855,3088,7850,3091,7844,3093,7840,3094,7835,3095,7831,3095,7827,3093,7822,3092,7818,3090,7815,3086,7812,2566,7291,2530,7256,2505,7231,2384,7113,2385,7112,2409,7126,2461,7153,2540,7195,2732,7291,3230,7539,3246,7547,3261,7553,3275,7559,3287,7564,3299,7569,3309,7572,3319,7574,3327,7575,3339,7577,3348,7576,3356,7573,3364,7570,3371,7565,3379,7558,3386,7550,3394,7542,3402,7534,3405,7531,3409,7526,3412,7515,3413,7509xm3633,7293l3632,7290,3630,7282,3627,7278,3623,7275,2812,6463,2808,6461,2801,6458,2797,6458,2792,6458,2788,6460,2778,6465,2766,6474,2753,6487,2745,6498,2739,6509,2738,6513,2737,6518,2737,6522,2740,6529,2742,6533,3557,7348,3560,7351,3568,7354,3572,7354,3576,7353,3581,7352,3591,7346,3603,7337,3616,7324,3625,7312,3630,7302,3631,7297,3633,7293xm3982,6942l3979,6931,3973,6920,3929,6852,3362,5966,3348,5945,3337,5933,3333,5930,3323,5927,3317,5928,3311,5932,3298,5942,3275,5965,3267,5976,3265,5981,3263,5990,3263,5994,3267,6003,3317,6079,3835,6867,3834,6868,3768,6825,2969,6306,2961,6302,2957,6300,2953,6300,2944,6301,2939,6303,2934,6307,2929,6311,2906,6334,2899,6342,2890,6354,2888,6360,2890,6371,2892,6377,2899,6382,2904,6388,2914,6394,2993,6446,3879,7013,3888,7017,3891,7018,3894,7020,3897,7021,3904,7021,3908,7021,3911,7019,3914,7018,3918,7017,3936,7004,3966,6974,3975,6962,3978,6957,3980,6951,3982,6942xm4534,6393l4533,6385,4527,6375,4523,6369,4506,6349,4499,6341,4482,6325,4469,6315,4454,6306,4446,6305,4442,6305,4439,6307,4229,6517,3928,6216,4106,6037,4108,6035,4108,6031,4108,6028,4107,6024,4103,6015,4099,6009,4082,5990,4066,5974,4058,5967,4052,5961,4046,5956,4040,5952,4031,5947,4026,5946,4022,5945,4018,5946,4016,5947,3837,6125,3573,5861,3781,5653,3782,5651,3782,5643,3781,5639,3776,5630,3771,5624,3755,5604,3738,5588,3717,5570,3712,5566,3702,5561,3698,5559,3690,5559,3688,5560,3430,5818,3427,5827,3428,5839,3431,5849,3436,5860,3444,5871,3456,5883,4207,6634,4219,6646,4230,6654,4241,6659,4250,6661,4263,6663,4272,6660,4533,6400,4534,6397,4534,6393xm5002,5924l5002,5920,5000,5917,4998,5913,4996,5909,4992,5906,4989,5903,4983,5898,4976,5893,4969,5889,4936,5868,4737,5750,4718,5738,4684,5718,4665,5707,4630,5688,4613,5680,4598,5673,4582,5666,4568,5660,4554,5656,4540,5652,4527,5649,4517,5647,4514,5647,4502,5645,4490,5645,4479,5646,4468,5647,4472,5629,4475,5611,4477,5592,4478,5574,4477,5555,4475,5536,4471,5516,4465,5497,4458,5477,4449,5457,4439,5437,4426,5417,4412,5396,4396,5376,4378,5355,4373,5350,4373,5580,4371,5595,4367,5611,4362,5626,4354,5641,4343,5656,4331,5670,4262,5738,3979,5454,4023,5410,4038,5395,4048,5386,4057,5377,4065,5370,4073,5364,4083,5356,4092,5351,4103,5347,4126,5341,4150,5339,4174,5342,4198,5350,4222,5362,4246,5377,4271,5397,4295,5420,4310,5435,4323,5451,4335,5467,4346,5483,4355,5499,4362,5515,4367,5531,4371,5547,4373,5564,4373,5580,4373,5350,4362,5339,4358,5334,4336,5313,4314,5294,4292,5277,4270,5262,4248,5249,4226,5238,4204,5229,4182,5222,4160,5217,4139,5214,4118,5214,4097,5215,4076,5218,4056,5224,4036,5232,4016,5242,4008,5248,3989,5262,3973,5276,3964,5284,3954,5294,3898,5350,3842,5406,3836,5412,3833,5421,3835,5433,3837,5443,3843,5454,3851,5465,3862,5477,4041,5656,4642,6257,4645,6260,4648,6263,4652,6264,4656,6266,4660,6266,4664,6264,4669,6264,4674,6261,4679,6258,4685,6254,4690,6250,4697,6243,4704,6236,4709,6230,4713,6224,4716,6219,4718,6214,4719,6209,4720,6206,4720,6201,4719,6198,4718,6194,4715,6190,4711,6187,4353,5828,4388,5793,4400,5782,4412,5771,4425,5762,4438,5756,4452,5752,4466,5750,4481,5750,4497,5751,4513,5754,4530,5759,4548,5765,4566,5772,4584,5781,4603,5791,4623,5802,4643,5813,4849,5938,4911,5976,4917,5980,4923,5983,4928,5985,4932,5987,4937,5987,4942,5987,4947,5986,4952,5984,4957,5980,4962,5976,4969,5971,4984,5956,4990,5949,4994,5944,4998,5938,5000,5933,5001,5928,5002,5924xm5291,5566l5289,5538,5283,5510,5274,5481,5263,5452,5249,5422,5231,5393,5209,5363,5185,5333,5157,5303,5132,5280,5107,5259,5083,5241,5059,5226,5036,5214,5013,5204,4990,5196,4968,5190,4946,5186,4925,5183,4904,5182,4883,5181,4862,5183,4842,5184,4822,5186,4802,5189,4745,5198,4726,5200,4707,5202,4688,5203,4670,5204,4652,5203,4634,5201,4616,5197,4598,5192,4580,5185,4562,5176,4544,5165,4527,5151,4509,5135,4497,5122,4487,5110,4477,5097,4469,5084,4462,5070,4456,5057,4451,5044,4448,5031,4446,5018,4445,5005,4447,4992,4449,4979,4454,4966,4460,4954,4468,4943,4478,4931,4490,4920,4503,4911,4516,4904,4530,4898,4544,4894,4558,4890,4571,4888,4583,4886,4607,4884,4639,4883,4648,4881,4653,4877,4653,4874,4653,4870,4650,4863,4644,4853,4639,4847,4628,4834,4598,4805,4587,4795,4574,4784,4567,4780,4552,4775,4545,4774,4535,4774,4520,4775,4509,4777,4497,4779,4474,4785,4462,4789,4450,4794,4439,4799,4427,4805,4416,4812,4406,4819,4396,4827,4387,4836,4371,4854,4358,4872,4347,4892,4338,4913,4332,4936,4329,4959,4328,4983,4331,5007,4335,5032,4343,5058,4353,5084,4366,5110,4383,5137,4402,5163,4424,5190,4448,5216,4474,5240,4499,5261,4523,5279,4547,5293,4570,5306,4593,5316,4616,5325,4638,5331,4660,5336,4681,5339,4702,5340,4723,5341,4744,5340,4764,5339,4784,5336,4803,5334,4880,5322,4899,5321,4917,5319,4935,5319,4953,5320,4971,5322,4989,5326,5007,5331,5024,5338,5042,5347,5060,5358,5078,5372,5096,5389,5111,5405,5125,5422,5137,5439,5148,5455,5156,5472,5163,5488,5167,5504,5171,5520,5172,5536,5172,5551,5170,5566,5166,5580,5160,5594,5153,5608,5144,5620,5134,5632,5119,5646,5103,5657,5086,5666,5069,5673,5053,5678,5037,5683,5021,5686,5006,5688,4992,5690,4979,5691,4966,5691,4941,5690,4932,5692,4926,5698,4925,5700,4925,5707,4926,5711,4931,5721,4936,5727,4941,5733,4955,5748,4974,5768,4983,5776,4991,5782,5008,5795,5018,5799,5026,5801,5034,5803,5046,5804,5073,5802,5086,5801,5099,5798,5113,5795,5127,5791,5141,5786,5156,5780,5170,5772,5185,5764,5199,5754,5213,5743,5226,5731,5244,5711,5259,5690,5271,5668,5281,5644,5287,5619,5291,5593,5291,5566xm5555,5371l5554,5367,5552,5360,5549,5356,5546,5353,4734,4541,4730,4538,4723,4536,4719,4535,4714,4536,4710,4538,4700,4543,4688,4552,4675,4565,4667,4576,4661,4586,4660,4591,4659,4595,4659,4599,4662,4607,4664,4611,5479,5426,5483,5429,5490,5432,5494,5432,5498,5430,5503,5430,5514,5424,5525,5415,5538,5402,5547,5390,5550,5384,5552,5380,5553,5375,5555,5371xm5862,5063l5862,5060,5859,5052,5856,5049,5123,4315,5273,4165,5274,4163,5274,4158,5273,4151,5270,4146,5268,4141,5264,4135,5253,4122,5238,4106,5229,4098,5209,4080,5203,4075,5192,4070,5185,4069,5181,4069,5178,4070,4808,4440,4807,4443,4807,4446,4807,4450,4808,4454,4814,4464,4818,4470,4836,4491,4853,4508,4861,4515,4867,4520,4873,4526,4880,4530,4884,4532,4889,4535,4893,4536,4901,4536,4903,4535,5053,4385,5787,5118,5790,5121,5798,5124,5801,5124,5806,5123,5810,5122,5821,5116,5826,5113,5833,5108,5846,5094,5855,5083,5860,5072,5861,5068,5862,5063xm6267,4658l6267,4655,6264,4647,6261,4644,5948,4330,5911,4261,5730,3914,5621,3706,5609,3684,5599,3671,5594,3668,5584,3666,5578,3668,5571,3672,5556,3684,5540,3701,5527,3718,5524,3722,5522,3731,5522,3735,5528,3749,5532,3754,5702,4071,5715,4094,5781,4210,5809,4257,5808,4257,5619,4150,5304,3980,5298,3977,5294,3975,5289,3973,5285,3972,5276,3974,5271,3975,5266,3978,5247,3993,5230,4010,5224,4017,5215,4029,5213,4035,5216,4045,5219,4050,5225,4055,5232,4061,5254,4073,5323,4110,5670,4291,5878,4400,6192,4713,6195,4716,6199,4718,6203,4719,6206,4719,6211,4718,6215,4717,6226,4711,6237,4703,6251,4690,6256,4683,6259,4678,6265,4667,6266,4663,6267,4658xm6993,3868l6992,3828,6986,3786,6975,3743,6958,3699,6937,3653,6911,3607,6880,3559,6870,3545,6870,3838,6866,3867,6856,3894,6841,3919,6820,3943,6797,3963,6772,3979,6746,3989,6718,3994,6690,3995,6661,3992,6630,3985,6599,3973,6567,3958,6534,3939,6500,3917,6466,3891,6430,3863,6395,3832,6358,3798,6321,3762,6289,3729,6258,3695,6229,3661,6201,3626,6177,3592,6155,3558,6138,3525,6123,3492,6111,3460,6104,3429,6100,3399,6100,3369,6104,3341,6114,3314,6129,3289,6149,3266,6172,3245,6197,3230,6223,3220,6251,3215,6279,3214,6309,3217,6339,3224,6370,3235,6403,3251,6436,3269,6469,3291,6504,3316,6539,3344,6574,3374,6609,3407,6645,3441,6678,3476,6709,3510,6738,3545,6766,3579,6791,3614,6813,3648,6831,3681,6846,3714,6858,3746,6866,3778,6870,3809,6870,3838,6870,3545,6844,3510,6804,3461,6760,3411,6711,3360,6660,3311,6611,3267,6563,3227,6545,3214,6516,3192,6470,3162,6425,3137,6382,3117,6340,3102,6300,3092,6261,3087,6223,3088,6187,3092,6152,3103,6119,3118,6087,3139,6058,3166,6030,3197,6009,3230,5993,3265,5983,3301,5979,3340,5979,3381,5985,3422,5996,3464,6012,3509,6033,3554,6059,3601,6089,3648,6125,3697,6164,3745,6207,3794,6255,3844,6307,3894,6357,3939,6406,3979,6453,4014,6499,4045,6544,4071,6588,4091,6629,4106,6670,4117,6709,4122,6746,4122,6783,4117,6818,4107,6852,4091,6884,4070,6914,4043,6941,4012,6952,3995,6963,3979,6978,3944,6988,3906,6993,3868xm7314,3611l7314,3608,7312,3603,7311,3599,7309,3597,6954,3242,7138,3058,7139,3055,7139,3048,7138,3044,7135,3038,7133,3034,7129,3028,7112,3008,7094,2991,7074,2972,7068,2969,7059,2965,7051,2964,7048,2964,7045,2965,6861,3149,6575,2863,6770,2668,6771,2666,6771,2662,6770,2654,6761,2638,6743,2618,6735,2610,6726,2601,6705,2583,6699,2579,6689,2574,6684,2573,6677,2572,6675,2573,6430,2818,6427,2827,6428,2839,6431,2849,6436,2860,6445,2871,6456,2883,7239,3666,7242,3669,7245,3670,7250,3672,7253,3672,7258,3671,7262,3670,7273,3664,7285,3655,7298,3642,7307,3631,7312,3620,7313,3616,7314,3611xm7885,3041l7885,3037,7882,3030,7879,3026,7876,3023,7064,2211,7060,2208,7053,2206,7049,2205,7044,2206,7036,2210,7030,2213,7018,2222,7005,2235,6997,2246,6991,2256,6990,2261,6989,2265,6989,2269,6992,2277,6994,2281,7809,3096,7813,3099,7820,3102,7824,3102,7828,3100,7833,3099,7844,3094,7849,3090,7855,3085,7869,3072,7874,3065,7877,3060,7883,3050,7883,3045,7885,3041xm8268,2579l8268,2562,8266,2543,8263,2525,8259,2507,8254,2488,8247,2469,8239,2450,8229,2431,8217,2411,8204,2391,8190,2371,8174,2352,8157,2332,8149,2324,8149,2543,8149,2558,8147,2572,8143,2586,8138,2599,8131,2612,8121,2625,8110,2637,8009,2738,7713,2441,7796,2358,7802,2352,7812,2343,7829,2330,7845,2320,7860,2313,7877,2309,7893,2306,7910,2305,7927,2307,7944,2311,7961,2316,7979,2324,7997,2333,8015,2345,8033,2358,8052,2374,8070,2392,8087,2410,8102,2427,8114,2444,8125,2462,8133,2479,8140,2495,8145,2511,8148,2527,8149,2543,8149,2324,8137,2312,8130,2305,8116,2291,8094,2273,8072,2256,8051,2241,8029,2228,8007,2217,7987,2208,7981,2206,7966,2201,7946,2195,7927,2192,7907,2190,7889,2189,7872,2191,7855,2195,7840,2200,7825,2206,7827,2192,7828,2177,7828,2162,7826,2146,7823,2130,7818,2114,7813,2098,7806,2082,7799,2067,7790,2051,7780,2035,7769,2019,7757,2004,7744,1988,7737,1980,7737,2189,7737,2204,7735,2217,7731,2232,7725,2245,7715,2259,7703,2273,7623,2352,7351,2079,7423,2007,7438,1994,7452,1983,7466,1974,7480,1968,7494,1965,7508,1963,7522,1963,7536,1965,7550,1969,7565,1974,7580,1982,7595,1990,7610,2001,7625,2013,7640,2026,7655,2040,7669,2054,7681,2068,7693,2083,7703,2098,7713,2114,7721,2129,7727,2144,7732,2159,7735,2174,7737,2189,7737,1980,7731,1973,7722,1963,7716,1957,7691,1934,7666,1913,7641,1894,7616,1878,7591,1864,7567,1854,7543,1846,7519,1841,7496,1839,7473,1840,7450,1843,7427,1849,7405,1859,7382,1873,7359,1891,7336,1912,7274,1974,7216,2032,7210,2038,7207,2047,7208,2059,7211,2069,7216,2080,7225,2091,7236,2103,7987,2854,7999,2866,8010,2874,8021,2879,8030,2881,8043,2883,8052,2880,8058,2874,8194,2738,8196,2737,8210,2722,8222,2707,8233,2692,8241,2677,8249,2662,8255,2646,8260,2630,8264,2613,8267,2596,8268,2579xm8877,2055l8876,2050,8875,2045,8871,2039,8865,2033,8859,2028,8851,2022,8839,2014,8736,1948,8434,1758,8434,1878,8251,2061,7963,1614,7922,1550,7922,1550,7922,1550,7922,1550,8434,1878,8434,1758,8104,1550,7880,1408,7875,1405,7869,1401,7864,1400,7858,1399,7854,1399,7848,1401,7843,1403,7837,1406,7831,1411,7824,1416,7817,1423,7794,1446,7784,1458,7781,1464,7780,1469,7778,1475,7778,1479,7779,1484,7781,1489,7784,1495,7787,1500,7818,1550,7874,1637,8141,2061,8176,2117,8393,2459,8400,2471,8406,2479,8412,2485,8418,2491,8423,2495,8429,2496,8434,2497,8439,2496,8446,2492,8451,2488,8458,2482,8466,2474,8474,2466,8479,2460,8484,2454,8487,2449,8490,2444,8490,2438,8490,2434,8490,2430,8488,2426,8487,2422,8485,2417,8482,2413,8323,2167,8429,2061,8541,1948,8791,2108,8796,2111,8801,2113,8805,2115,8809,2116,8812,2116,8816,2115,8821,2114,8826,2112,8831,2107,8837,2103,8844,2097,8852,2088,8861,2080,8867,2072,8871,2066,8875,2061,8877,2055xm9205,1607l9203,1565,9195,1522,9182,1478,9164,1433,9140,1385,9110,1336,9085,1300,9085,1568,9084,1597,9079,1625,9070,1653,9056,1679,9037,1705,9014,1730,8943,1802,8287,1147,8358,1076,8386,1051,8414,1032,8442,1019,8471,1011,8501,1008,8532,1008,8564,1012,8596,1021,8629,1033,8662,1048,8696,1067,8730,1089,8765,1115,8800,1143,8834,1174,8868,1206,8909,1249,8945,1289,8977,1328,9005,1366,9029,1403,9048,1438,9064,1473,9075,1506,9083,1538,9085,1568,9085,1300,9076,1286,9035,1235,8989,1182,8937,1128,8890,1083,8843,1042,8799,1008,8796,1006,8750,974,8705,947,8660,925,8616,907,8573,893,8531,885,8491,883,8451,885,8413,891,8375,904,8339,922,8304,948,8269,979,8150,1098,8144,1104,8141,1113,8142,1125,8145,1135,8150,1146,8159,1157,8170,1169,8921,1920,8933,1931,8944,1940,8955,1945,8964,1947,8977,1949,8986,1946,8992,1940,9104,1829,9128,1802,9135,1794,9160,1759,9179,1723,9193,1686,9202,1647,9205,1607xm9870,1062l9869,1057,9868,1051,9865,1046,9859,1040,9852,1034,9844,1028,9832,1020,9730,955,9427,764,9427,884,9244,1067,8957,621,8915,557,8916,556,9427,884,9427,764,9097,556,8874,415,8868,411,8862,408,8857,407,8852,405,8847,406,8842,408,8836,409,8830,413,8824,418,8818,423,8810,430,8802,438,8794,447,8787,453,8783,459,8778,465,8775,471,8773,476,8772,482,8771,486,8773,491,8774,496,8777,502,8780,507,8812,557,8867,644,9168,1121,9386,1466,9394,1477,9400,1486,9406,1492,9411,1498,9417,1501,9422,1502,9427,1504,9432,1502,9439,1498,9445,1494,9452,1488,9467,1473,9473,1466,9477,1461,9481,1455,9483,1450,9483,1445,9484,1441,9484,1437,9482,1432,9480,1429,9478,1424,9475,1419,9316,1174,9423,1067,9534,955,9785,1115,9790,1118,9794,1120,9798,1121,9802,1123,9805,1123,9810,1121,9814,1121,9819,1119,9825,1114,9831,1110,9846,1095,9854,1086,9860,1079,9864,1073,9869,1068,9870,1062xm10339,583l10337,569,10334,562,10326,546,10319,537,10311,529,9531,-251,9528,-254,9520,-256,9515,-257,9506,-256,9501,-253,9485,-241,9472,-228,9459,-211,9457,-206,9455,-196,9456,-192,9459,-185,9461,-182,9947,305,10136,492,10136,492,10055,450,9891,365,9825,333,9732,286,9451,146,9310,75,9285,63,9263,54,9251,49,9240,46,9230,45,9221,45,9212,46,9197,53,9189,59,9139,108,9137,119,9138,132,9140,142,9146,154,9154,166,9166,178,9946,959,9949,961,9957,964,9961,965,9965,963,9969,963,9980,957,9991,949,10005,935,10014,923,10019,913,10020,908,10021,904,10022,900,10018,892,10016,889,9432,305,9310,186,9311,186,9361,213,9466,268,9588,329,10172,620,10187,627,10214,638,10225,642,10236,645,10245,648,10265,651,10275,650,10282,646,10290,644,10298,638,10332,604,10335,600,10338,589,10339,583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Teacher’s</w:t>
      </w:r>
      <w:r>
        <w:rPr>
          <w:b/>
          <w:spacing w:val="-1"/>
        </w:rPr>
        <w:t> </w:t>
      </w:r>
      <w:r>
        <w:rPr>
          <w:b/>
        </w:rPr>
        <w:t>Activity</w:t>
      </w:r>
      <w:r>
        <w:rPr/>
        <w:t>:</w:t>
      </w:r>
      <w:r>
        <w:rPr>
          <w:spacing w:val="58"/>
        </w:rPr>
        <w:t> </w:t>
      </w:r>
      <w:r>
        <w:rPr/>
        <w:t>The</w:t>
      </w:r>
      <w:r>
        <w:rPr>
          <w:spacing w:val="-1"/>
        </w:rPr>
        <w:t> </w:t>
      </w:r>
      <w:r>
        <w:rPr/>
        <w:t>teacher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demonstrate 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mnemonic</w:t>
      </w:r>
      <w:r>
        <w:rPr>
          <w:spacing w:val="-1"/>
        </w:rPr>
        <w:t> </w:t>
      </w:r>
      <w:r>
        <w:rPr/>
        <w:t>MADS</w:t>
      </w:r>
      <w:r>
        <w:rPr>
          <w:spacing w:val="-1"/>
        </w:rPr>
        <w:t> </w:t>
      </w:r>
      <w:r>
        <w:rPr/>
        <w:t>he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adopted</w:t>
      </w:r>
      <w:r>
        <w:rPr>
          <w:spacing w:val="-1"/>
        </w:rPr>
        <w:t> </w:t>
      </w:r>
      <w:r>
        <w:rPr/>
        <w:t>to</w:t>
      </w:r>
      <w:r>
        <w:rPr>
          <w:spacing w:val="-57"/>
        </w:rPr>
        <w:t> </w:t>
      </w:r>
      <w:r>
        <w:rPr/>
        <w:t>solve</w:t>
      </w:r>
      <w:r>
        <w:rPr>
          <w:spacing w:val="-1"/>
        </w:rPr>
        <w:t> </w:t>
      </w:r>
      <w:r>
        <w:rPr/>
        <w:t>logarithm questions.</w:t>
      </w:r>
    </w:p>
    <w:p>
      <w:pPr>
        <w:pStyle w:val="BodyText"/>
        <w:spacing w:before="202"/>
        <w:ind w:left="540"/>
      </w:pPr>
      <w:r>
        <w:rPr/>
        <w:t>Presentation:</w:t>
      </w:r>
      <w:r>
        <w:rPr>
          <w:spacing w:val="58"/>
        </w:rPr>
        <w:t> </w:t>
      </w:r>
      <w:r>
        <w:rPr/>
        <w:t>Evaluate</w:t>
      </w:r>
      <w:r>
        <w:rPr>
          <w:spacing w:val="-2"/>
        </w:rPr>
        <w:t> </w:t>
      </w:r>
      <w:r>
        <w:rPr/>
        <w:t>using</w:t>
      </w:r>
      <w:r>
        <w:rPr>
          <w:spacing w:val="-3"/>
        </w:rPr>
        <w:t> </w:t>
      </w:r>
      <w:r>
        <w:rPr/>
        <w:t>logarithm table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2700"/>
      </w:pPr>
      <w:r>
        <w:rPr>
          <w:u w:val="single"/>
        </w:rPr>
        <w:t>76.7</w:t>
      </w:r>
      <w:r>
        <w:rPr>
          <w:spacing w:val="1"/>
          <w:u w:val="single"/>
        </w:rPr>
        <w:t> </w:t>
      </w:r>
      <w:r>
        <w:rPr>
          <w:u w:val="single"/>
        </w:rPr>
        <w:t>x</w:t>
      </w:r>
      <w:r>
        <w:rPr>
          <w:spacing w:val="62"/>
          <w:u w:val="single"/>
        </w:rPr>
        <w:t> </w:t>
      </w:r>
      <w:r>
        <w:rPr>
          <w:u w:val="single"/>
        </w:rPr>
        <w:t>308.2</w:t>
      </w:r>
    </w:p>
    <w:p>
      <w:pPr>
        <w:pStyle w:val="BodyText"/>
        <w:spacing w:before="139"/>
        <w:ind w:left="3241"/>
      </w:pPr>
      <w:r>
        <w:rPr/>
        <w:t>8.04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540"/>
      </w:pPr>
      <w:r>
        <w:rPr/>
        <w:t>Solution:</w:t>
      </w:r>
      <w:r>
        <w:rPr>
          <w:spacing w:val="59"/>
        </w:rPr>
        <w:t> </w:t>
      </w:r>
      <w:r>
        <w:rPr/>
        <w:t>To</w:t>
      </w:r>
      <w:r>
        <w:rPr>
          <w:spacing w:val="-1"/>
        </w:rPr>
        <w:t> </w:t>
      </w:r>
      <w:r>
        <w:rPr/>
        <w:t>apply</w:t>
      </w:r>
      <w:r>
        <w:rPr>
          <w:spacing w:val="-8"/>
        </w:rPr>
        <w:t> </w:t>
      </w:r>
      <w:r>
        <w:rPr/>
        <w:t>mnemonic</w:t>
      </w:r>
      <w:r>
        <w:rPr>
          <w:spacing w:val="-1"/>
        </w:rPr>
        <w:t> </w:t>
      </w:r>
      <w:r>
        <w:rPr/>
        <w:t>MADS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above, first find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logarithm</w:t>
      </w:r>
      <w:r>
        <w:rPr>
          <w:spacing w:val="-1"/>
        </w:rPr>
        <w:t> </w:t>
      </w:r>
      <w:r>
        <w:rPr/>
        <w:t>of 76.7 and</w:t>
      </w:r>
    </w:p>
    <w:p>
      <w:pPr>
        <w:pStyle w:val="ListParagraph"/>
        <w:numPr>
          <w:ilvl w:val="1"/>
          <w:numId w:val="50"/>
        </w:numPr>
        <w:tabs>
          <w:tab w:pos="1141" w:val="left" w:leader="none"/>
        </w:tabs>
        <w:spacing w:line="360" w:lineRule="auto" w:before="137" w:after="0"/>
        <w:ind w:left="540" w:right="916" w:firstLine="0"/>
        <w:jc w:val="left"/>
        <w:rPr>
          <w:sz w:val="24"/>
        </w:rPr>
      </w:pPr>
      <w:r>
        <w:rPr>
          <w:sz w:val="24"/>
        </w:rPr>
        <w:t>and add. Then find the logarithm of 8.04 and subtract it from the result of addition of</w:t>
      </w:r>
      <w:r>
        <w:rPr>
          <w:spacing w:val="1"/>
          <w:sz w:val="24"/>
        </w:rPr>
        <w:t> </w:t>
      </w:r>
      <w:r>
        <w:rPr>
          <w:sz w:val="24"/>
        </w:rPr>
        <w:t>logarithms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76.7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308.2.</w:t>
      </w:r>
      <w:r>
        <w:rPr>
          <w:spacing w:val="-1"/>
          <w:sz w:val="24"/>
        </w:rPr>
        <w:t> </w:t>
      </w:r>
      <w:r>
        <w:rPr>
          <w:sz w:val="24"/>
        </w:rPr>
        <w:t>Take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anti-logarithm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difference</w:t>
      </w:r>
      <w:r>
        <w:rPr>
          <w:spacing w:val="-2"/>
          <w:sz w:val="24"/>
        </w:rPr>
        <w:t> </w:t>
      </w:r>
      <w:r>
        <w:rPr>
          <w:sz w:val="24"/>
        </w:rPr>
        <w:t>to obtain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answer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57"/>
          <w:sz w:val="24"/>
        </w:rPr>
        <w:t> </w:t>
      </w:r>
      <w:r>
        <w:rPr>
          <w:sz w:val="24"/>
        </w:rPr>
        <w:t>follows: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3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2"/>
        <w:gridCol w:w="1843"/>
      </w:tblGrid>
      <w:tr>
        <w:trPr>
          <w:trHeight w:val="827" w:hRule="atLeast"/>
        </w:trPr>
        <w:tc>
          <w:tcPr>
            <w:tcW w:w="198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Logarithm</w:t>
            </w:r>
          </w:p>
        </w:tc>
      </w:tr>
      <w:tr>
        <w:trPr>
          <w:trHeight w:val="830" w:hRule="atLeast"/>
        </w:trPr>
        <w:tc>
          <w:tcPr>
            <w:tcW w:w="198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76.7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308.2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1.8848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2.4889</w:t>
            </w:r>
          </w:p>
        </w:tc>
      </w:tr>
      <w:tr>
        <w:trPr>
          <w:trHeight w:val="827" w:hRule="atLeast"/>
        </w:trPr>
        <w:tc>
          <w:tcPr>
            <w:tcW w:w="1982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8.04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4.3737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-0.9053</w:t>
            </w:r>
          </w:p>
        </w:tc>
      </w:tr>
      <w:tr>
        <w:trPr>
          <w:trHeight w:val="414" w:hRule="atLeast"/>
        </w:trPr>
        <w:tc>
          <w:tcPr>
            <w:tcW w:w="198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2941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3.4684</w:t>
            </w:r>
          </w:p>
        </w:tc>
      </w:tr>
    </w:tbl>
    <w:p>
      <w:pPr>
        <w:pStyle w:val="BodyText"/>
        <w:spacing w:before="7"/>
        <w:rPr>
          <w:sz w:val="27"/>
        </w:rPr>
      </w:pPr>
    </w:p>
    <w:p>
      <w:pPr>
        <w:pStyle w:val="BodyText"/>
        <w:tabs>
          <w:tab w:pos="4140" w:val="left" w:leader="none"/>
          <w:tab w:pos="4860" w:val="left" w:leader="none"/>
        </w:tabs>
        <w:spacing w:before="90"/>
        <w:ind w:left="540"/>
      </w:pPr>
      <w:r>
        <w:rPr/>
        <w:pict>
          <v:shape style="position:absolute;margin-left:83.212997pt;margin-top:-51.366879pt;width:55.65pt;height:55.85pt;mso-position-horizontal-relative:page;mso-position-vertical-relative:paragraph;z-index:-18480128" coordorigin="1664,-1027" coordsize="1113,1117" path="m2055,-1027l1999,-987,1991,-967,1991,-963,1994,-956,1997,-952,2515,-434,2542,-406,2587,-352,2621,-301,2651,-231,2658,-187,2657,-167,2628,-94,2582,-54,2505,-36,2484,-38,2414,-61,2336,-108,2281,-155,1740,-695,1736,-698,1681,-671,1664,-640,1665,-637,2196,-100,2272,-30,2347,23,2418,61,2484,82,2547,89,2577,87,2658,58,2727,-3,2759,-56,2774,-115,2776,-146,2775,-178,2759,-246,2728,-317,2682,-391,2620,-466,2066,-1022,2063,-1024,2055,-1027xe" filled="true" fillcolor="#ffc000" stroked="false">
            <v:path arrowok="t"/>
            <v:fill opacity="32896f" type="solid"/>
            <w10:wrap type="none"/>
          </v:shape>
        </w:pict>
      </w:r>
      <w:r>
        <w:rPr/>
        <w:t>Therefore,</w:t>
      </w:r>
      <w:r>
        <w:rPr>
          <w:spacing w:val="-1"/>
        </w:rPr>
        <w:t> </w:t>
      </w:r>
      <w:r>
        <w:rPr>
          <w:u w:val="single"/>
        </w:rPr>
        <w:t>76.7</w:t>
      </w:r>
      <w:r>
        <w:rPr>
          <w:spacing w:val="-1"/>
          <w:u w:val="single"/>
        </w:rPr>
        <w:t> </w:t>
      </w:r>
      <w:r>
        <w:rPr>
          <w:u w:val="single"/>
        </w:rPr>
        <w:t>x</w:t>
      </w:r>
      <w:r>
        <w:rPr>
          <w:spacing w:val="1"/>
          <w:u w:val="single"/>
        </w:rPr>
        <w:t> </w:t>
      </w:r>
      <w:r>
        <w:rPr>
          <w:u w:val="single"/>
        </w:rPr>
        <w:t>308.2</w:t>
      </w:r>
      <w:r>
        <w:rPr/>
        <w:tab/>
        <w:t>=</w:t>
        <w:tab/>
        <w:t>2940 to 3 s.f.</w:t>
      </w:r>
    </w:p>
    <w:p>
      <w:pPr>
        <w:pStyle w:val="BodyText"/>
        <w:spacing w:before="137"/>
        <w:ind w:left="2220"/>
      </w:pPr>
      <w:r>
        <w:rPr/>
        <w:t>8.04</w:t>
      </w:r>
    </w:p>
    <w:p>
      <w:pPr>
        <w:spacing w:before="139"/>
        <w:ind w:left="540" w:right="0" w:firstLine="0"/>
        <w:jc w:val="left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Activity</w:t>
      </w:r>
      <w:r>
        <w:rPr>
          <w:sz w:val="24"/>
        </w:rPr>
        <w:t>: The students will listen</w:t>
      </w:r>
      <w:r>
        <w:rPr>
          <w:spacing w:val="-1"/>
          <w:sz w:val="24"/>
        </w:rPr>
        <w:t> </w:t>
      </w:r>
      <w:r>
        <w:rPr>
          <w:sz w:val="24"/>
        </w:rPr>
        <w:t>and copy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solution in their note books.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before="74"/>
        <w:ind w:left="540"/>
      </w:pPr>
      <w:r>
        <w:rPr>
          <w:u w:val="single"/>
        </w:rPr>
        <w:t>Step</w:t>
      </w:r>
      <w:r>
        <w:rPr>
          <w:spacing w:val="-1"/>
          <w:u w:val="single"/>
        </w:rPr>
        <w:t> </w:t>
      </w:r>
      <w:r>
        <w:rPr>
          <w:u w:val="single"/>
        </w:rPr>
        <w:t>4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0" w:lineRule="auto" w:before="90"/>
        <w:ind w:left="540" w:right="624"/>
      </w:pPr>
      <w:r>
        <w:rPr>
          <w:b/>
        </w:rPr>
        <w:t>Teacher’s Activity</w:t>
      </w:r>
      <w:r>
        <w:rPr/>
        <w:t>: The teacher will give the students the following mathematical question to</w:t>
      </w:r>
      <w:r>
        <w:rPr>
          <w:spacing w:val="1"/>
        </w:rPr>
        <w:t> </w:t>
      </w:r>
      <w:r>
        <w:rPr/>
        <w:t>solve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class. The</w:t>
      </w:r>
      <w:r>
        <w:rPr>
          <w:spacing w:val="-3"/>
        </w:rPr>
        <w:t> </w:t>
      </w:r>
      <w:r>
        <w:rPr/>
        <w:t>teacher</w:t>
      </w:r>
      <w:r>
        <w:rPr>
          <w:spacing w:val="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going</w:t>
      </w:r>
      <w:r>
        <w:rPr>
          <w:spacing w:val="-2"/>
        </w:rPr>
        <w:t> </w:t>
      </w:r>
      <w:r>
        <w:rPr/>
        <w:t>round the</w:t>
      </w:r>
      <w:r>
        <w:rPr>
          <w:spacing w:val="2"/>
        </w:rPr>
        <w:t> </w:t>
      </w:r>
      <w:r>
        <w:rPr/>
        <w:t>classroom to ensure</w:t>
      </w:r>
      <w:r>
        <w:rPr>
          <w:spacing w:val="-1"/>
        </w:rPr>
        <w:t> </w:t>
      </w:r>
      <w:r>
        <w:rPr/>
        <w:t>that they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doing</w:t>
      </w:r>
      <w:r>
        <w:rPr>
          <w:spacing w:val="-4"/>
        </w:rPr>
        <w:t> </w:t>
      </w:r>
      <w:r>
        <w:rPr/>
        <w:t>the</w:t>
      </w:r>
      <w:r>
        <w:rPr>
          <w:spacing w:val="-57"/>
        </w:rPr>
        <w:t> </w:t>
      </w:r>
      <w:r>
        <w:rPr/>
        <w:t>right</w:t>
      </w:r>
      <w:r>
        <w:rPr>
          <w:spacing w:val="-1"/>
        </w:rPr>
        <w:t> </w:t>
      </w:r>
      <w:r>
        <w:rPr/>
        <w:t>thing and where</w:t>
      </w:r>
      <w:r>
        <w:rPr>
          <w:spacing w:val="-2"/>
        </w:rPr>
        <w:t> </w:t>
      </w:r>
      <w:r>
        <w:rPr/>
        <w:t>necessary</w:t>
      </w:r>
      <w:r>
        <w:rPr>
          <w:spacing w:val="-5"/>
        </w:rPr>
        <w:t> </w:t>
      </w:r>
      <w:r>
        <w:rPr/>
        <w:t>render</w:t>
      </w:r>
      <w:r>
        <w:rPr>
          <w:spacing w:val="1"/>
        </w:rPr>
        <w:t> </w:t>
      </w:r>
      <w:r>
        <w:rPr/>
        <w:t>assistance:</w:t>
      </w:r>
    </w:p>
    <w:p>
      <w:pPr>
        <w:pStyle w:val="BodyText"/>
        <w:spacing w:before="201"/>
        <w:ind w:left="540"/>
      </w:pPr>
      <w:r>
        <w:rPr/>
        <w:drawing>
          <wp:anchor distT="0" distB="0" distL="0" distR="0" allowOverlap="1" layoutInCell="1" locked="0" behindDoc="1" simplePos="0" relativeHeight="484837376">
            <wp:simplePos x="0" y="0"/>
            <wp:positionH relativeFrom="page">
              <wp:posOffset>914704</wp:posOffset>
            </wp:positionH>
            <wp:positionV relativeFrom="paragraph">
              <wp:posOffset>215558</wp:posOffset>
            </wp:positionV>
            <wp:extent cx="5650560" cy="5446061"/>
            <wp:effectExtent l="0" t="0" r="0" b="0"/>
            <wp:wrapNone/>
            <wp:docPr id="27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560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Presentation:</w:t>
      </w:r>
      <w:r>
        <w:rPr>
          <w:spacing w:val="-1"/>
        </w:rPr>
        <w:t> </w:t>
      </w:r>
      <w:r>
        <w:rPr/>
        <w:t>Use</w:t>
      </w:r>
      <w:r>
        <w:rPr>
          <w:spacing w:val="-3"/>
        </w:rPr>
        <w:t> </w:t>
      </w:r>
      <w:r>
        <w:rPr/>
        <w:t>tables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calculate</w:t>
      </w:r>
      <w:r>
        <w:rPr>
          <w:spacing w:val="-1"/>
        </w:rPr>
        <w:t> </w:t>
      </w:r>
      <w:r>
        <w:rPr/>
        <w:t>the following.</w:t>
      </w:r>
      <w:r>
        <w:rPr>
          <w:spacing w:val="2"/>
        </w:rPr>
        <w:t> </w:t>
      </w:r>
      <w:r>
        <w:rPr/>
        <w:t>Give your</w:t>
      </w:r>
      <w:r>
        <w:rPr>
          <w:spacing w:val="-1"/>
        </w:rPr>
        <w:t> </w:t>
      </w:r>
      <w:r>
        <w:rPr/>
        <w:t>answer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s.f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tabs>
          <w:tab w:pos="2700" w:val="left" w:leader="none"/>
        </w:tabs>
        <w:ind w:left="1980"/>
      </w:pPr>
      <w:r>
        <w:rPr/>
        <w:t>i)</w:t>
        <w:tab/>
        <w:t>818.3 x</w:t>
      </w:r>
      <w:r>
        <w:rPr>
          <w:spacing w:val="2"/>
        </w:rPr>
        <w:t> </w:t>
      </w:r>
      <w:r>
        <w:rPr/>
        <w:t>72.5</w:t>
      </w:r>
    </w:p>
    <w:p>
      <w:pPr>
        <w:pStyle w:val="BodyText"/>
        <w:spacing w:before="140"/>
        <w:ind w:left="3121"/>
      </w:pPr>
      <w:r>
        <w:rPr/>
        <w:t>2.905</w:t>
      </w:r>
    </w:p>
    <w:p>
      <w:pPr>
        <w:pStyle w:val="BodyText"/>
        <w:spacing w:line="362" w:lineRule="auto" w:before="136"/>
        <w:ind w:left="540" w:right="1011"/>
      </w:pPr>
      <w:r>
        <w:rPr>
          <w:b/>
        </w:rPr>
        <w:t>Students’ Activity</w:t>
      </w:r>
      <w:r>
        <w:rPr/>
        <w:t>: The students will solve the question using the mnemonics they have</w:t>
      </w:r>
      <w:r>
        <w:rPr>
          <w:spacing w:val="1"/>
        </w:rPr>
        <w:t> </w:t>
      </w:r>
      <w:r>
        <w:rPr/>
        <w:t>developed</w:t>
      </w:r>
      <w:r>
        <w:rPr>
          <w:spacing w:val="-2"/>
        </w:rPr>
        <w:t> </w:t>
      </w:r>
      <w:r>
        <w:rPr/>
        <w:t>or</w:t>
      </w:r>
      <w:r>
        <w:rPr>
          <w:spacing w:val="56"/>
        </w:rPr>
        <w:t> </w:t>
      </w:r>
      <w:r>
        <w:rPr/>
        <w:t>MADS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teacher</w:t>
      </w:r>
      <w:r>
        <w:rPr>
          <w:spacing w:val="-1"/>
        </w:rPr>
        <w:t> </w:t>
      </w:r>
      <w:r>
        <w:rPr/>
        <w:t>has</w:t>
      </w:r>
      <w:r>
        <w:rPr>
          <w:spacing w:val="-2"/>
        </w:rPr>
        <w:t> </w:t>
      </w:r>
      <w:r>
        <w:rPr/>
        <w:t>adopted,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hence</w:t>
      </w:r>
      <w:r>
        <w:rPr>
          <w:spacing w:val="-2"/>
        </w:rPr>
        <w:t> </w:t>
      </w:r>
      <w:r>
        <w:rPr/>
        <w:t>follow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teacher‘s</w:t>
      </w:r>
      <w:r>
        <w:rPr>
          <w:spacing w:val="-1"/>
        </w:rPr>
        <w:t> </w:t>
      </w:r>
      <w:r>
        <w:rPr/>
        <w:t>corrective</w:t>
      </w:r>
      <w:r>
        <w:rPr>
          <w:spacing w:val="-2"/>
        </w:rPr>
        <w:t> </w:t>
      </w:r>
      <w:r>
        <w:rPr/>
        <w:t>help.</w:t>
      </w:r>
    </w:p>
    <w:p>
      <w:pPr>
        <w:pStyle w:val="BodyText"/>
        <w:spacing w:before="197"/>
        <w:ind w:left="540"/>
      </w:pPr>
      <w:r>
        <w:rPr/>
        <w:t>Step</w:t>
      </w:r>
      <w:r>
        <w:rPr>
          <w:spacing w:val="-1"/>
        </w:rPr>
        <w:t> </w:t>
      </w:r>
      <w:r>
        <w:rPr/>
        <w:t>5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0" w:lineRule="auto" w:before="90"/>
        <w:ind w:left="540" w:right="808"/>
      </w:pPr>
      <w:r>
        <w:rPr>
          <w:b/>
        </w:rPr>
        <w:t>Teacher’s Activity</w:t>
      </w:r>
      <w:r>
        <w:rPr/>
        <w:t>: The teacher will allow students to ask questions on the mnemonic strategy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the topic of</w:t>
      </w:r>
      <w:r>
        <w:rPr>
          <w:spacing w:val="-2"/>
        </w:rPr>
        <w:t> </w:t>
      </w:r>
      <w:r>
        <w:rPr/>
        <w:t>the day.</w:t>
      </w:r>
    </w:p>
    <w:p>
      <w:pPr>
        <w:pStyle w:val="BodyText"/>
        <w:spacing w:line="360" w:lineRule="auto" w:before="199"/>
        <w:ind w:left="540" w:right="1126"/>
      </w:pPr>
      <w:r>
        <w:rPr/>
        <w:t>Presentation:</w:t>
      </w:r>
      <w:r>
        <w:rPr>
          <w:spacing w:val="-1"/>
        </w:rPr>
        <w:t> </w:t>
      </w:r>
      <w:r>
        <w:rPr/>
        <w:t>Please</w:t>
      </w:r>
      <w:r>
        <w:rPr>
          <w:spacing w:val="-2"/>
        </w:rPr>
        <w:t> </w:t>
      </w:r>
      <w:r>
        <w:rPr/>
        <w:t>ask questions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topic</w:t>
      </w:r>
      <w:r>
        <w:rPr>
          <w:spacing w:val="-2"/>
        </w:rPr>
        <w:t> </w:t>
      </w:r>
      <w:r>
        <w:rPr/>
        <w:t>covered</w:t>
      </w:r>
      <w:r>
        <w:rPr>
          <w:spacing w:val="-1"/>
        </w:rPr>
        <w:t> </w:t>
      </w:r>
      <w:r>
        <w:rPr/>
        <w:t>today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strategy</w:t>
      </w:r>
      <w:r>
        <w:rPr>
          <w:spacing w:val="-3"/>
        </w:rPr>
        <w:t> </w:t>
      </w:r>
      <w:r>
        <w:rPr/>
        <w:t>applied</w:t>
      </w:r>
      <w:r>
        <w:rPr>
          <w:spacing w:val="-1"/>
        </w:rPr>
        <w:t> </w:t>
      </w:r>
      <w:r>
        <w:rPr/>
        <w:t>if</w:t>
      </w:r>
      <w:r>
        <w:rPr>
          <w:spacing w:val="2"/>
        </w:rPr>
        <w:t> </w:t>
      </w:r>
      <w:r>
        <w:rPr/>
        <w:t>you</w:t>
      </w:r>
      <w:r>
        <w:rPr>
          <w:spacing w:val="-57"/>
        </w:rPr>
        <w:t> </w:t>
      </w:r>
      <w:r>
        <w:rPr/>
        <w:t>need</w:t>
      </w:r>
      <w:r>
        <w:rPr>
          <w:spacing w:val="-1"/>
        </w:rPr>
        <w:t> </w:t>
      </w:r>
      <w:r>
        <w:rPr/>
        <w:t>further clarification.</w:t>
      </w:r>
    </w:p>
    <w:p>
      <w:pPr>
        <w:pStyle w:val="BodyText"/>
        <w:spacing w:line="360" w:lineRule="auto" w:before="200"/>
        <w:ind w:left="540" w:right="891"/>
      </w:pPr>
      <w:r>
        <w:rPr>
          <w:b/>
        </w:rPr>
        <w:t>Students’</w:t>
      </w:r>
      <w:r>
        <w:rPr>
          <w:b/>
          <w:spacing w:val="-3"/>
        </w:rPr>
        <w:t> </w:t>
      </w:r>
      <w:r>
        <w:rPr>
          <w:b/>
        </w:rPr>
        <w:t>Activity</w:t>
      </w:r>
      <w:r>
        <w:rPr/>
        <w:t>: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ask questions</w:t>
      </w:r>
      <w:r>
        <w:rPr>
          <w:spacing w:val="-1"/>
        </w:rPr>
        <w:t> </w:t>
      </w:r>
      <w:r>
        <w:rPr/>
        <w:t>to ensure</w:t>
      </w:r>
      <w:r>
        <w:rPr>
          <w:spacing w:val="-3"/>
        </w:rPr>
        <w:t> </w:t>
      </w:r>
      <w:r>
        <w:rPr/>
        <w:t>better</w:t>
      </w:r>
      <w:r>
        <w:rPr>
          <w:spacing w:val="-1"/>
        </w:rPr>
        <w:t> </w:t>
      </w:r>
      <w:r>
        <w:rPr/>
        <w:t>understanding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topic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mnemonic applied.</w:t>
      </w:r>
    </w:p>
    <w:p>
      <w:pPr>
        <w:pStyle w:val="BodyText"/>
        <w:spacing w:before="199"/>
        <w:ind w:left="540"/>
      </w:pPr>
      <w:r>
        <w:rPr/>
        <w:t>Step</w:t>
      </w:r>
      <w:r>
        <w:rPr>
          <w:spacing w:val="-1"/>
        </w:rPr>
        <w:t> </w:t>
      </w:r>
      <w:r>
        <w:rPr/>
        <w:t>6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0" w:lineRule="auto" w:before="90"/>
        <w:ind w:left="540" w:right="736"/>
      </w:pPr>
      <w:r>
        <w:rPr>
          <w:b/>
        </w:rPr>
        <w:t>Teacher’s</w:t>
      </w:r>
      <w:r>
        <w:rPr>
          <w:b/>
          <w:spacing w:val="-2"/>
        </w:rPr>
        <w:t> </w:t>
      </w:r>
      <w:r>
        <w:rPr>
          <w:b/>
        </w:rPr>
        <w:t>Activity</w:t>
      </w:r>
      <w:r>
        <w:rPr/>
        <w:t>:</w:t>
      </w:r>
      <w:r>
        <w:rPr>
          <w:spacing w:val="-1"/>
        </w:rPr>
        <w:t> </w:t>
      </w:r>
      <w:r>
        <w:rPr/>
        <w:t>The teacher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give</w:t>
      </w:r>
      <w:r>
        <w:rPr>
          <w:spacing w:val="-1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some</w:t>
      </w:r>
      <w:r>
        <w:rPr>
          <w:spacing w:val="-1"/>
        </w:rPr>
        <w:t> </w:t>
      </w:r>
      <w:r>
        <w:rPr/>
        <w:t>mathematical</w:t>
      </w:r>
      <w:r>
        <w:rPr>
          <w:spacing w:val="-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evaluate</w:t>
      </w:r>
      <w:r>
        <w:rPr>
          <w:spacing w:val="-2"/>
        </w:rPr>
        <w:t> </w:t>
      </w:r>
      <w:r>
        <w:rPr/>
        <w:t>the</w:t>
      </w:r>
      <w:r>
        <w:rPr>
          <w:spacing w:val="-57"/>
        </w:rPr>
        <w:t> </w:t>
      </w:r>
      <w:r>
        <w:rPr/>
        <w:t>lesson. Unlike the step 5, the teacher will only walk round the classroom, but will offer no</w:t>
      </w:r>
      <w:r>
        <w:rPr>
          <w:spacing w:val="1"/>
        </w:rPr>
        <w:t> </w:t>
      </w:r>
      <w:r>
        <w:rPr/>
        <w:t>assistance.</w:t>
      </w:r>
    </w:p>
    <w:p>
      <w:pPr>
        <w:pStyle w:val="BodyText"/>
        <w:spacing w:before="201"/>
        <w:ind w:left="540"/>
      </w:pPr>
      <w:r>
        <w:rPr/>
        <w:t>Presentation:</w:t>
      </w:r>
      <w:r>
        <w:rPr>
          <w:spacing w:val="-2"/>
        </w:rPr>
        <w:t> </w:t>
      </w:r>
      <w:r>
        <w:rPr/>
        <w:t>Evaluate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following,</w:t>
      </w:r>
      <w:r>
        <w:rPr>
          <w:spacing w:val="1"/>
        </w:rPr>
        <w:t> </w:t>
      </w:r>
      <w:r>
        <w:rPr/>
        <w:t>giving</w:t>
      </w:r>
      <w:r>
        <w:rPr>
          <w:spacing w:val="-5"/>
        </w:rPr>
        <w:t> </w:t>
      </w:r>
      <w:r>
        <w:rPr/>
        <w:t>each answer</w:t>
      </w:r>
      <w:r>
        <w:rPr>
          <w:spacing w:val="-1"/>
        </w:rPr>
        <w:t> </w:t>
      </w:r>
      <w:r>
        <w:rPr/>
        <w:t>correct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3</w:t>
      </w:r>
      <w:r>
        <w:rPr>
          <w:spacing w:val="-2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figures: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666" w:val="left" w:leader="none"/>
        </w:tabs>
        <w:ind w:left="1980"/>
      </w:pPr>
      <w:r>
        <w:rPr/>
        <w:t>i)</w:t>
        <w:tab/>
      </w:r>
      <w:r>
        <w:rPr>
          <w:u w:val="single"/>
        </w:rPr>
        <w:t>45.6 x</w:t>
      </w:r>
      <w:r>
        <w:rPr>
          <w:spacing w:val="2"/>
          <w:u w:val="single"/>
        </w:rPr>
        <w:t> </w:t>
      </w:r>
      <w:r>
        <w:rPr>
          <w:u w:val="single"/>
        </w:rPr>
        <w:t>40.9</w:t>
      </w:r>
    </w:p>
    <w:p>
      <w:pPr>
        <w:pStyle w:val="BodyText"/>
        <w:spacing w:before="137"/>
        <w:ind w:left="3000"/>
      </w:pPr>
      <w:r>
        <w:rPr/>
        <w:t>72.5</w:t>
      </w:r>
    </w:p>
    <w:p>
      <w:pPr>
        <w:pStyle w:val="BodyText"/>
        <w:tabs>
          <w:tab w:pos="2700" w:val="left" w:leader="none"/>
        </w:tabs>
        <w:spacing w:before="139"/>
        <w:ind w:left="1980"/>
      </w:pPr>
      <w:r>
        <w:rPr/>
        <w:t>ii)</w:t>
        <w:tab/>
        <w:t>3.925 x</w:t>
      </w:r>
      <w:r>
        <w:rPr>
          <w:spacing w:val="2"/>
        </w:rPr>
        <w:t> </w:t>
      </w:r>
      <w:r>
        <w:rPr/>
        <w:t>0.01375</w:t>
      </w:r>
    </w:p>
    <w:p>
      <w:pPr>
        <w:pStyle w:val="BodyText"/>
        <w:spacing w:before="5"/>
        <w:rPr>
          <w:sz w:val="29"/>
        </w:rPr>
      </w:pPr>
    </w:p>
    <w:p>
      <w:pPr>
        <w:spacing w:before="0"/>
        <w:ind w:left="540" w:right="0" w:firstLine="0"/>
        <w:jc w:val="left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Activity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will solve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problems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class.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90"/>
        <w:ind w:left="540"/>
      </w:pPr>
      <w:r>
        <w:rPr>
          <w:u w:val="single"/>
        </w:rPr>
        <w:t>Step</w:t>
      </w:r>
      <w:r>
        <w:rPr>
          <w:spacing w:val="-1"/>
          <w:u w:val="single"/>
        </w:rPr>
        <w:t> </w:t>
      </w:r>
      <w:r>
        <w:rPr>
          <w:u w:val="single"/>
        </w:rPr>
        <w:t>7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532" w:lineRule="auto" w:before="90"/>
        <w:ind w:left="540" w:right="1824"/>
      </w:pPr>
      <w:r>
        <w:rPr/>
        <w:pict>
          <v:shape style="position:absolute;margin-left:349.450012pt;margin-top:52.82309pt;width:167.5pt;height:167.95pt;mso-position-horizontal-relative:page;mso-position-vertical-relative:paragraph;z-index:-18477056" coordorigin="6989,1056" coordsize="3350,3359" path="m7885,4354l7885,4351,7882,4343,7879,4339,7876,4336,7064,3525,7060,3522,7053,3519,7049,3519,7044,3520,7036,3523,7030,3526,7018,3535,7005,3548,6997,3559,6991,3570,6990,3574,6989,3579,6989,3583,6992,3590,6994,3594,7809,4409,7813,4412,7820,4415,7824,4415,7828,4414,7833,4413,7844,4407,7849,4404,7855,4398,7869,4385,7874,4379,7877,4374,7883,4363,7883,4358,7885,4354xm8268,3893l8268,3875,8266,3857,8263,3839,8259,3820,8254,3802,8247,3783,8239,3764,8229,3744,8217,3724,8204,3704,8190,3685,8174,3665,8157,3645,8149,3638,8149,3856,8149,3871,8147,3886,8143,3899,8138,3913,8131,3926,8121,3938,8110,3950,8009,4051,7713,3755,7796,3671,7802,3666,7812,3656,7829,3644,7845,3634,7860,3626,7877,3622,7893,3619,7910,3619,7927,3620,7944,3624,7961,3630,7979,3637,7997,3646,8015,3658,8033,3672,8052,3688,8070,3705,8087,3723,8102,3740,8114,3758,8125,3775,8133,3792,8140,3808,8145,3825,8148,3840,8149,3856,8149,3638,8137,3625,8130,3619,8116,3605,8094,3586,8072,3570,8051,3555,8029,3542,8007,3531,7987,3521,7981,3520,7966,3514,7946,3509,7927,3505,7907,3503,7889,3503,7872,3505,7855,3508,7840,3513,7825,3520,7827,3505,7828,3490,7828,3475,7826,3459,7823,3444,7818,3428,7813,3412,7806,3396,7799,3380,7790,3364,7780,3348,7769,3333,7757,3317,7744,3301,7737,3293,7737,3502,7737,3517,7735,3531,7731,3545,7725,3559,7715,3573,7703,3586,7623,3666,7351,3393,7423,3321,7438,3307,7452,3296,7466,3288,7480,3282,7494,3278,7508,3276,7522,3276,7536,3278,7550,3282,7565,3288,7580,3295,7595,3304,7610,3314,7625,3326,7640,3339,7655,3354,7669,3368,7681,3382,7693,3396,7703,3411,7713,3427,7721,3443,7727,3458,7732,3472,7735,3488,7737,3502,7737,3293,7731,3286,7722,3276,7716,3271,7691,3247,7666,3226,7641,3207,7616,3191,7591,3178,7567,3167,7543,3159,7519,3154,7496,3152,7473,3153,7450,3157,7427,3163,7405,3173,7382,3186,7359,3204,7336,3226,7274,3288,7216,3345,7210,3351,7207,3361,7208,3372,7211,3382,7216,3393,7225,3405,7236,3417,7987,4168,7999,4179,8010,4187,8021,4192,8030,4194,8043,4196,8052,4193,8058,4187,8194,4051,8196,4050,8210,4035,8222,4020,8233,4005,8241,3990,8249,3975,8255,3960,8260,3944,8264,3927,8267,3910,8268,3893xm8877,3369l8876,3363,8875,3358,8871,3352,8865,3346,8859,3341,8851,3335,8839,3327,8736,3262,8434,3071,8434,3191,8251,3374,7963,2927,7922,2864,7922,2863,7922,2863,7922,2863,8434,3191,8434,3071,8104,2863,7880,2721,7875,2718,7869,2715,7864,2713,7858,2712,7854,2713,7848,2714,7843,2716,7837,2719,7831,2724,7824,2729,7817,2737,7794,2760,7784,2772,7781,2778,7780,2783,7778,2788,7778,2793,7779,2798,7781,2803,7784,2808,7787,2814,7818,2864,7874,2950,8141,3374,8176,3430,8393,3772,8400,3784,8406,3793,8412,3798,8418,3805,8423,3808,8429,3809,8434,3811,8439,3809,8446,3805,8451,3801,8458,3795,8466,3787,8474,3780,8479,3773,8484,3767,8487,3762,8490,3757,8490,3752,8490,3748,8490,3744,8488,3739,8487,3735,8485,3731,8482,3726,8323,3480,8429,3374,8541,3262,8791,3422,8796,3425,8801,3427,8805,3428,8809,3429,8812,3430,8816,3428,8821,3428,8826,3425,8831,3421,8837,3416,8844,3410,8852,3401,8861,3393,8867,3386,8871,3380,8875,3374,8877,3369xm9205,2920l9203,2879,9195,2836,9182,2792,9164,2746,9140,2699,9110,2650,9085,2614,9085,2881,9084,2911,9079,2939,9070,2966,9056,2992,9037,3018,9014,3044,8943,3116,8287,2460,8358,2389,8386,2365,8414,2346,8442,2332,8471,2324,8501,2321,8532,2322,8564,2326,8596,2334,8629,2346,8662,2362,8696,2380,8730,2403,8765,2429,8800,2457,8834,2487,8868,2520,8909,2562,8945,2603,8977,2642,9005,2679,9029,2716,9048,2752,9064,2786,9075,2819,9083,2851,9085,2881,9085,2614,9076,2600,9035,2548,8989,2496,8937,2442,8890,2396,8843,2356,8799,2321,8796,2319,8750,2287,8705,2260,8660,2238,8616,2220,8573,2207,8531,2199,8491,2196,8451,2198,8413,2205,8375,2217,8339,2236,8304,2261,8269,2292,8150,2411,8144,2417,8141,2427,8142,2438,8145,2448,8150,2459,8159,2471,8170,2483,8921,3234,8933,3245,8944,3253,8955,3258,8964,3260,8977,3262,8986,3259,8992,3253,9104,3142,9128,3116,9135,3108,9160,3073,9179,3036,9193,2999,9202,2961,9205,2920xm9870,2375l9869,2370,9868,2365,9865,2359,9859,2353,9852,2348,9844,2342,9832,2334,9730,2269,9427,2078,9427,2198,9244,2381,8957,1934,8915,1870,8916,1870,9427,2198,9427,2078,9097,1870,8874,1728,8868,1725,8862,1721,8857,1720,8852,1719,8847,1719,8842,1721,8836,1723,8830,1726,8824,1731,8818,1736,8810,1743,8802,1752,8794,1760,8787,1766,8783,1772,8778,1778,8775,1784,8773,1789,8772,1795,8771,1799,8773,1804,8774,1810,8777,1815,8780,1820,8812,1870,8867,1957,9168,2435,9386,2779,9394,2791,9400,2799,9406,2805,9411,2811,9417,2815,9422,2816,9427,2817,9432,2816,9439,2812,9445,2808,9452,2802,9467,2786,9473,2780,9477,2774,9481,2769,9483,2764,9483,2759,9484,2754,9484,2750,9482,2746,9480,2742,9478,2737,9475,2733,9316,2487,9423,2381,9534,2269,9785,2428,9790,2431,9794,2433,9798,2435,9802,2436,9805,2436,9810,2435,9814,2434,9819,2432,9825,2427,9831,2423,9846,2408,9854,2399,9860,2392,9864,2386,9869,2381,9870,2375xm10339,1896l10337,1883,10334,1875,10326,1859,10319,1851,10311,1842,9531,1062,9528,1060,9520,1057,9515,1056,9506,1058,9501,1060,9485,1073,9472,1086,9459,1103,9457,1107,9455,1117,9456,1121,9459,1129,9461,1132,9947,1618,10136,1805,10136,1805,10055,1763,9891,1678,9825,1646,9732,1599,9451,1459,9310,1388,9285,1376,9263,1367,9251,1363,9240,1360,9230,1359,9221,1359,9212,1360,9197,1367,9189,1372,9139,1422,9137,1432,9138,1445,9140,1456,9146,1467,9154,1479,9166,1492,9946,2272,9949,2274,9957,2278,9961,2278,9965,2277,9969,2276,9980,2271,9991,2262,10005,2248,10014,2237,10019,2227,10020,2222,10021,2218,10022,2214,10018,2205,10016,2202,9432,1618,9310,1500,9311,1499,9361,1527,9466,1582,9588,1643,10172,1934,10187,1940,10214,1951,10225,1956,10236,1959,10245,1961,10265,1964,10275,1963,10282,1960,10290,1957,10298,1952,10332,1918,10335,1913,10338,1902,10339,1896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Teacher’s</w:t>
      </w:r>
      <w:r>
        <w:rPr>
          <w:b/>
          <w:spacing w:val="-2"/>
        </w:rPr>
        <w:t> </w:t>
      </w:r>
      <w:r>
        <w:rPr>
          <w:b/>
        </w:rPr>
        <w:t>Activity</w:t>
      </w:r>
      <w:r>
        <w:rPr/>
        <w:t>:</w:t>
      </w:r>
      <w:r>
        <w:rPr>
          <w:spacing w:val="-1"/>
        </w:rPr>
        <w:t> </w:t>
      </w:r>
      <w:r>
        <w:rPr/>
        <w:t>The teacher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grade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students‘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correction.</w:t>
      </w:r>
      <w:r>
        <w:rPr>
          <w:spacing w:val="-57"/>
        </w:rPr>
        <w:t> </w:t>
      </w:r>
      <w:r>
        <w:rPr/>
        <w:t>Presentation: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teacher will solve</w:t>
      </w:r>
      <w:r>
        <w:rPr>
          <w:spacing w:val="-2"/>
        </w:rPr>
        <w:t> </w:t>
      </w:r>
      <w:r>
        <w:rPr/>
        <w:t>the mathematical problems</w:t>
      </w:r>
      <w:r>
        <w:rPr>
          <w:spacing w:val="-1"/>
        </w:rPr>
        <w:t> </w:t>
      </w:r>
      <w:r>
        <w:rPr/>
        <w:t>as follows:</w:t>
      </w:r>
    </w:p>
    <w:p>
      <w:pPr>
        <w:pStyle w:val="BodyText"/>
        <w:spacing w:before="1"/>
        <w:ind w:left="540"/>
      </w:pPr>
      <w:r>
        <w:rPr/>
        <w:t>i)</w:t>
      </w:r>
    </w:p>
    <w:p>
      <w:pPr>
        <w:pStyle w:val="BodyText"/>
        <w:spacing w:before="11"/>
        <w:rPr>
          <w:sz w:val="29"/>
        </w:rPr>
      </w:pPr>
    </w:p>
    <w:tbl>
      <w:tblPr>
        <w:tblW w:w="0" w:type="auto"/>
        <w:jc w:val="left"/>
        <w:tblInd w:w="2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1"/>
        <w:gridCol w:w="2720"/>
      </w:tblGrid>
      <w:tr>
        <w:trPr>
          <w:trHeight w:val="414" w:hRule="atLeast"/>
        </w:trPr>
        <w:tc>
          <w:tcPr>
            <w:tcW w:w="281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  <w:tc>
          <w:tcPr>
            <w:tcW w:w="272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Logarithm</w:t>
            </w:r>
          </w:p>
        </w:tc>
      </w:tr>
      <w:tr>
        <w:trPr>
          <w:trHeight w:val="828" w:hRule="atLeast"/>
        </w:trPr>
        <w:tc>
          <w:tcPr>
            <w:tcW w:w="281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45.6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40.9</w:t>
            </w:r>
          </w:p>
        </w:tc>
        <w:tc>
          <w:tcPr>
            <w:tcW w:w="272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1.6590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1.6117</w:t>
            </w:r>
          </w:p>
        </w:tc>
      </w:tr>
      <w:tr>
        <w:trPr>
          <w:trHeight w:val="827" w:hRule="atLeast"/>
        </w:trPr>
        <w:tc>
          <w:tcPr>
            <w:tcW w:w="2811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72.5</w:t>
            </w:r>
          </w:p>
        </w:tc>
        <w:tc>
          <w:tcPr>
            <w:tcW w:w="272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3.2707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1.8603</w:t>
            </w:r>
          </w:p>
        </w:tc>
      </w:tr>
      <w:tr>
        <w:trPr>
          <w:trHeight w:val="414" w:hRule="atLeast"/>
        </w:trPr>
        <w:tc>
          <w:tcPr>
            <w:tcW w:w="281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2572</w:t>
            </w:r>
          </w:p>
        </w:tc>
        <w:tc>
          <w:tcPr>
            <w:tcW w:w="272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1.4104</w:t>
            </w:r>
          </w:p>
        </w:tc>
      </w:tr>
    </w:tbl>
    <w:p>
      <w:pPr>
        <w:pStyle w:val="BodyText"/>
        <w:spacing w:before="4"/>
        <w:rPr>
          <w:sz w:val="35"/>
        </w:rPr>
      </w:pPr>
    </w:p>
    <w:p>
      <w:pPr>
        <w:pStyle w:val="BodyText"/>
        <w:tabs>
          <w:tab w:pos="3404" w:val="left" w:leader="none"/>
          <w:tab w:pos="4860" w:val="left" w:leader="none"/>
          <w:tab w:pos="5580" w:val="left" w:leader="none"/>
        </w:tabs>
        <w:ind w:left="1980"/>
      </w:pPr>
      <w:r>
        <w:rPr/>
        <w:pict>
          <v:shape style="position:absolute;margin-left:171.360001pt;margin-top:-49.636894pt;width:194.4pt;height:204.55pt;mso-position-horizontal-relative:page;mso-position-vertical-relative:paragraph;z-index:-18477568" coordorigin="3427,-993" coordsize="3888,4091" path="m4534,2828l4533,2820,4527,2810,4523,2803,4506,2784,4499,2776,4482,2760,4469,2749,4454,2741,4446,2740,4442,2740,4439,2741,4229,2952,3928,2651,4106,2472,4108,2470,4108,2465,4108,2463,4107,2458,4103,2449,4099,2444,4082,2425,4066,2408,4058,2402,4052,2396,4046,2391,4040,2386,4031,2382,4026,2381,4022,2380,4018,2380,4016,2382,3837,2560,3573,2296,3781,2088,3782,2086,3782,2078,3781,2074,3776,2065,3771,2058,3755,2039,3738,2022,3717,2004,3712,2001,3702,1995,3698,1994,3690,1994,3688,1995,3430,2253,3427,2262,3428,2274,3431,2284,3436,2295,3444,2306,3456,2318,4207,3069,4219,3080,4230,3089,4241,3094,4250,3096,4263,3098,4272,3095,4533,2835,4534,2832,4534,2828xm5002,2358l5002,2355,5000,2351,4998,2348,4996,2344,4992,2341,4989,2338,4983,2333,4976,2328,4969,2323,4936,2302,4737,2184,4718,2173,4684,2153,4665,2142,4630,2123,4613,2115,4598,2107,4582,2101,4568,2095,4554,2091,4540,2087,4527,2084,4517,2082,4514,2081,4502,2080,4490,2080,4479,2081,4468,2082,4472,2064,4475,2045,4477,2027,4478,2008,4477,1990,4475,1971,4471,1951,4465,1931,4458,1912,4449,1892,4439,1872,4426,1851,4412,1831,4396,1811,4378,1790,4373,1785,4373,2014,4371,2030,4367,2045,4362,2061,4354,2076,4343,2091,4331,2104,4262,2173,3979,1889,4023,1845,4038,1830,4048,1820,4057,1812,4065,1805,4073,1798,4083,1791,4092,1786,4103,1782,4126,1776,4150,1774,4174,1777,4198,1785,4222,1797,4246,1812,4271,1832,4295,1855,4310,1870,4323,1886,4335,1901,4346,1917,4355,1934,4362,1950,4367,1966,4371,1982,4373,1999,4373,2014,4373,1785,4362,1774,4358,1769,4336,1748,4314,1729,4292,1712,4270,1697,4248,1684,4226,1673,4204,1664,4182,1657,4160,1652,4139,1649,4118,1648,4097,1650,4076,1653,4056,1659,4036,1667,4016,1677,4008,1683,3989,1697,3973,1711,3964,1719,3954,1729,3898,1785,3842,1840,3836,1846,3833,1856,3835,1868,3837,1878,3843,1888,3851,1900,3862,1912,4041,2091,4642,2692,4645,2695,4648,2698,4652,2699,4656,2700,4660,2701,4664,2699,4669,2698,4674,2696,4679,2693,4685,2689,4690,2684,4697,2678,4704,2671,4709,2664,4713,2659,4716,2653,4718,2649,4719,2644,4720,2640,4720,2636,4719,2633,4718,2629,4715,2625,4711,2622,4353,2263,4388,2228,4400,2216,4412,2206,4425,2197,4438,2191,4452,2186,4466,2185,4481,2184,4497,2186,4513,2189,4530,2193,4548,2199,4566,2207,4584,2216,4603,2226,4623,2237,4643,2248,4849,2373,4911,2411,4917,2415,4923,2418,4928,2420,4932,2422,4937,2422,4942,2421,4947,2421,4952,2419,4957,2415,4962,2411,4969,2406,4984,2391,4990,2384,4994,2378,4998,2373,5000,2368,5001,2363,5002,2358xm5291,2001l5289,1973,5283,1945,5274,1916,5263,1887,5249,1857,5231,1827,5209,1798,5185,1768,5157,1738,5132,1715,5107,1694,5083,1676,5059,1661,5036,1649,5013,1639,4990,1631,4968,1624,4946,1620,4925,1618,4904,1617,4883,1616,4862,1617,4842,1619,4822,1621,4802,1624,4745,1633,4726,1635,4707,1637,4688,1638,4670,1638,4652,1637,4634,1635,4616,1632,4598,1627,4580,1620,4562,1611,4544,1600,4527,1586,4509,1569,4497,1557,4487,1545,4477,1532,4469,1519,4462,1505,4456,1492,4451,1479,4448,1466,4446,1453,4445,1440,4447,1427,4449,1413,4454,1401,4460,1389,4468,1377,4478,1366,4490,1355,4503,1346,4516,1338,4530,1333,4544,1329,4558,1325,4571,1323,4583,1321,4607,1319,4639,1318,4648,1316,4653,1311,4653,1308,4653,1305,4650,1298,4644,1288,4639,1282,4628,1269,4598,1239,4587,1230,4574,1219,4567,1215,4552,1210,4545,1209,4535,1209,4520,1210,4509,1212,4497,1214,4474,1220,4462,1224,4450,1229,4439,1234,4427,1240,4416,1247,4406,1254,4396,1262,4387,1271,4371,1288,4358,1307,4347,1327,4338,1348,4332,1371,4329,1394,4328,1418,4331,1442,4335,1467,4343,1493,4353,1518,4366,1544,4383,1571,4402,1598,4424,1625,4448,1651,4474,1675,4499,1696,4523,1714,4547,1728,4570,1741,4593,1751,4616,1759,4638,1766,4660,1771,4681,1774,4702,1775,4723,1775,4744,1775,4764,1773,4784,1771,4803,1769,4880,1757,4899,1755,4917,1754,4935,1754,4953,1755,4971,1757,4989,1761,5007,1766,5024,1773,5042,1782,5060,1793,5078,1807,5096,1824,5111,1840,5125,1857,5137,1873,5148,1890,5156,1907,5163,1923,5167,1939,5171,1955,5172,1971,5172,1986,5170,2001,5166,2015,5160,2029,5153,2042,5144,2055,5134,2067,5119,2081,5103,2092,5086,2101,5069,2108,5053,2113,5037,2118,5021,2121,5006,2123,4992,2125,4979,2125,4966,2126,4941,2125,4932,2127,4926,2133,4925,2135,4925,2142,4926,2146,4931,2156,4936,2162,4941,2168,4955,2183,4974,2203,4983,2211,4991,2217,5008,2230,5018,2234,5026,2236,5034,2238,5046,2239,5073,2237,5086,2235,5099,2233,5113,2230,5127,2226,5141,2221,5156,2214,5170,2207,5185,2199,5199,2189,5213,2178,5226,2165,5244,2146,5259,2125,5271,2103,5281,2079,5287,2054,5291,2028,5291,2001xm5555,1806l5554,1802,5552,1795,5549,1791,5546,1788,4734,976,4730,973,4723,970,4719,970,4714,971,4710,973,4700,978,4688,986,4675,1000,4667,1011,4661,1021,4660,1026,4659,1030,4659,1034,4662,1042,4664,1046,5479,1861,5483,1864,5490,1866,5494,1867,5498,1865,5503,1864,5514,1859,5525,1850,5538,1836,5547,1825,5550,1819,5552,1815,5553,1810,5555,1806xm5862,1498l5862,1495,5859,1487,5856,1483,5123,750,5273,600,5274,597,5274,593,5273,585,5270,580,5268,576,5264,570,5253,557,5238,541,5229,533,5209,515,5203,510,5192,505,5185,503,5181,504,5178,505,4808,875,4807,877,4807,881,4807,885,4808,889,4814,899,4818,905,4836,926,4853,943,4861,950,4867,955,4873,960,4880,965,4884,967,4889,969,4893,971,4901,971,4903,970,5053,820,5787,1553,5790,1556,5798,1559,5801,1559,5806,1558,5810,1557,5821,1551,5826,1547,5833,1542,5846,1529,5855,1518,5860,1507,5861,1502,5862,1498xm6267,1093l6267,1090,6264,1082,6261,1078,5948,765,5911,695,5730,349,5621,141,5609,119,5599,106,5594,103,5584,101,5578,103,5571,107,5556,119,5540,135,5527,152,5524,157,5522,166,5522,170,5528,184,5532,189,5702,506,5715,529,5781,645,5809,691,5808,692,5619,584,5304,415,5298,412,5294,410,5289,408,5285,407,5276,409,5271,410,5266,413,5247,427,5230,445,5224,452,5215,464,5213,470,5216,480,5219,485,5225,490,5232,495,5254,508,5323,545,5670,725,5878,834,6192,1148,6195,1151,6199,1152,6203,1154,6206,1154,6211,1153,6215,1152,6226,1146,6237,1138,6251,1124,6256,1118,6259,1113,6265,1102,6266,1097,6267,1093xm6993,303l6992,263,6986,221,6975,178,6958,134,6937,88,6911,42,6880,-6,6870,-20,6870,273,6866,302,6856,329,6841,354,6820,378,6797,398,6772,414,6746,424,6718,429,6690,430,6661,427,6630,420,6599,408,6567,393,6534,374,6500,352,6466,326,6430,298,6395,267,6358,233,6321,197,6289,163,6258,130,6229,95,6201,61,6177,27,6155,-7,6138,-40,6123,-73,6111,-105,6104,-136,6100,-166,6100,-196,6104,-224,6114,-251,6129,-276,6149,-299,6172,-320,6197,-335,6223,-345,6251,-351,6279,-351,6309,-348,6339,-341,6370,-330,6403,-314,6436,-296,6469,-274,6504,-249,6539,-221,6574,-191,6609,-158,6645,-124,6678,-89,6709,-55,6738,-21,6766,14,6791,48,6813,82,6831,116,6846,148,6858,181,6866,213,6870,243,6870,273,6870,-20,6844,-55,6804,-104,6760,-155,6711,-206,6660,-254,6611,-299,6563,-338,6545,-351,6516,-373,6470,-403,6425,-428,6382,-448,6340,-463,6300,-473,6261,-478,6223,-478,6187,-473,6152,-463,6119,-447,6087,-426,6058,-400,6030,-368,6009,-335,5993,-301,5983,-264,5979,-225,5979,-185,5985,-143,5996,-101,6012,-56,6033,-11,6059,35,6089,83,6125,131,6164,180,6207,229,6255,279,6307,329,6357,374,6406,414,6453,449,6499,480,6544,505,6588,526,6629,541,6670,552,6709,557,6746,557,6783,552,6818,542,6852,526,6884,505,6914,478,6941,447,6952,430,6963,414,6978,378,6988,341,6993,303xm7314,46l7314,43,7312,38,7311,34,7309,31,6954,-323,7138,-507,7139,-510,7139,-517,7138,-521,7135,-527,7133,-531,7129,-538,7112,-557,7094,-575,7074,-593,7068,-596,7059,-600,7051,-602,7048,-601,7045,-600,6861,-416,6575,-702,6770,-897,6771,-899,6771,-903,6770,-911,6761,-927,6743,-947,6735,-956,6726,-964,6705,-982,6699,-986,6689,-992,6684,-993,6677,-993,6675,-992,6430,-747,6427,-738,6428,-726,6431,-716,6436,-705,6445,-694,6456,-682,7239,101,7242,103,7245,105,7250,107,7253,107,7258,106,7262,105,7273,99,7285,90,7298,77,7307,65,7312,55,7313,50,7314,46xe" filled="true" fillcolor="#ffc000" stroked="false">
            <v:path arrowok="t"/>
            <v:fill opacity="32896f" type="solid"/>
            <w10:wrap type="none"/>
          </v:shape>
        </w:pict>
      </w:r>
      <w:r>
        <w:rPr/>
        <w:t>Therefore,</w:t>
        <w:tab/>
      </w:r>
      <w:r>
        <w:rPr>
          <w:u w:val="single"/>
        </w:rPr>
        <w:t>45.6 x</w:t>
      </w:r>
      <w:r>
        <w:rPr>
          <w:spacing w:val="2"/>
          <w:u w:val="single"/>
        </w:rPr>
        <w:t> </w:t>
      </w:r>
      <w:r>
        <w:rPr>
          <w:u w:val="single"/>
        </w:rPr>
        <w:t>40.9</w:t>
      </w:r>
      <w:r>
        <w:rPr/>
        <w:tab/>
        <w:t>=</w:t>
        <w:tab/>
        <w:t>25.7</w:t>
      </w:r>
      <w:r>
        <w:rPr>
          <w:spacing w:val="-1"/>
        </w:rPr>
        <w:t> </w:t>
      </w:r>
      <w:r>
        <w:rPr/>
        <w:t>to 3 s.f.</w:t>
      </w:r>
    </w:p>
    <w:p>
      <w:pPr>
        <w:pStyle w:val="BodyText"/>
        <w:spacing w:before="140"/>
        <w:ind w:left="258" w:right="2675"/>
        <w:jc w:val="center"/>
      </w:pPr>
      <w:r>
        <w:rPr/>
        <w:pict>
          <v:shape style="position:absolute;margin-left:110.520004pt;margin-top:104.313103pt;width:88.6pt;height:98.25pt;mso-position-horizontal-relative:page;mso-position-vertical-relative:paragraph;z-index:-18478080" coordorigin="2210,2086" coordsize="1772,1965" path="m3413,3669l3411,3662,3410,3655,3408,3648,3404,3640,3400,3632,3393,3623,3384,3615,3347,3578,2604,2835,2601,2832,2594,2830,2589,2829,2584,2830,2580,2830,2575,2833,2570,2837,2565,2840,2558,2845,2545,2858,2540,2865,2536,2870,2533,2875,2530,2880,2529,2885,2528,2890,2529,2894,2532,2901,2534,2905,2538,2908,3045,3415,3081,3451,3157,3526,3210,3578,3209,3578,3109,3526,3069,3505,3028,3483,2964,3451,2876,3407,2605,3272,2370,3154,2358,3149,2347,3144,2337,3140,2325,3135,2313,3132,2304,3131,2295,3131,2286,3132,2271,3139,2263,3145,2255,3153,2229,3179,2220,3187,2213,3194,2210,3205,2212,3218,2214,3229,2219,3240,2228,3252,2239,3265,3016,4042,3020,4045,3023,4047,3026,4048,3031,4050,3035,4051,3039,4049,3043,4049,3048,4046,3054,4043,3059,4039,3065,4035,3072,4028,3079,4021,3084,4015,3088,4009,3091,4004,3093,3999,3094,3994,3095,3990,3095,3986,3093,3982,3092,3978,3090,3975,3086,3972,2566,3451,2530,3415,2505,3391,2384,3272,2385,3272,2409,3285,2461,3313,2540,3354,2732,3451,3230,3698,3246,3706,3261,3713,3275,3719,3287,3724,3299,3728,3309,3731,3319,3734,3327,3735,3339,3736,3348,3736,3356,3732,3364,3730,3371,3725,3379,3717,3386,3709,3394,3702,3402,3694,3405,3690,3409,3686,3412,3675,3413,3669xm3633,3453l3632,3449,3630,3441,3627,3438,3623,3435,2812,2623,2808,2620,2801,2617,2797,2617,2792,2618,2788,2619,2778,2625,2766,2633,2753,2646,2745,2658,2739,2668,2738,2672,2737,2677,2737,2681,2740,2689,2742,2693,3557,3508,3560,3510,3568,3513,3572,3514,3576,3512,3581,3511,3591,3506,3603,3497,3616,3484,3625,3472,3630,3462,3631,3457,3633,3453xm3982,3101l3979,3091,3973,3080,3929,3012,3362,2126,3348,2105,3337,2092,3333,2089,3323,2086,3317,2088,3311,2091,3298,2101,3275,2124,3267,2135,3265,2140,3263,2150,3263,2154,3267,2162,3317,2238,3835,3027,3834,3027,3768,2984,2969,2466,2961,2461,2957,2460,2953,2460,2944,2461,2939,2463,2934,2467,2929,2470,2906,2494,2899,2502,2890,2514,2888,2520,2890,2531,2892,2536,2899,2542,2904,2547,2914,2554,2993,2606,3879,3172,3888,3177,3891,3178,3894,3180,3897,3180,3904,3181,3908,3180,3911,3178,3914,3178,3918,3176,3936,3164,3966,3134,3975,3122,3978,3116,3980,3111,3982,3101xe" filled="true" fillcolor="#ffc000" stroked="false">
            <v:path arrowok="t"/>
            <v:fill opacity="32896f" type="solid"/>
            <w10:wrap type="none"/>
          </v:shape>
        </w:pict>
      </w:r>
      <w:r>
        <w:rPr/>
        <w:t>72.5</w:t>
      </w:r>
    </w:p>
    <w:p>
      <w:pPr>
        <w:pStyle w:val="BodyText"/>
        <w:spacing w:before="10"/>
        <w:rPr>
          <w:sz w:val="29"/>
        </w:rPr>
      </w:pPr>
    </w:p>
    <w:tbl>
      <w:tblPr>
        <w:tblW w:w="0" w:type="auto"/>
        <w:jc w:val="left"/>
        <w:tblInd w:w="2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1"/>
        <w:gridCol w:w="2720"/>
      </w:tblGrid>
      <w:tr>
        <w:trPr>
          <w:trHeight w:val="614" w:hRule="atLeast"/>
        </w:trPr>
        <w:tc>
          <w:tcPr>
            <w:tcW w:w="2811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ii)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Number</w:t>
            </w:r>
          </w:p>
        </w:tc>
        <w:tc>
          <w:tcPr>
            <w:tcW w:w="272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Logarithm</w:t>
            </w:r>
          </w:p>
        </w:tc>
      </w:tr>
      <w:tr>
        <w:trPr>
          <w:trHeight w:val="1225" w:hRule="atLeast"/>
        </w:trPr>
        <w:tc>
          <w:tcPr>
            <w:tcW w:w="281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3.925</w:t>
            </w: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0.03175</w:t>
            </w:r>
          </w:p>
        </w:tc>
        <w:tc>
          <w:tcPr>
            <w:tcW w:w="272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0.5938</w:t>
            </w: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2.5018</w:t>
            </w:r>
          </w:p>
        </w:tc>
      </w:tr>
      <w:tr>
        <w:trPr>
          <w:trHeight w:val="616" w:hRule="atLeast"/>
        </w:trPr>
        <w:tc>
          <w:tcPr>
            <w:tcW w:w="281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0.1247</w:t>
            </w:r>
          </w:p>
        </w:tc>
        <w:tc>
          <w:tcPr>
            <w:tcW w:w="272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1.0956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tabs>
          <w:tab w:pos="1783" w:val="left" w:leader="none"/>
          <w:tab w:pos="4140" w:val="left" w:leader="none"/>
        </w:tabs>
        <w:ind w:left="540"/>
      </w:pPr>
      <w:r>
        <w:rPr/>
        <w:pict>
          <v:shape style="position:absolute;margin-left:83.212997pt;margin-top:-24.996881pt;width:55.65pt;height:55.85pt;mso-position-horizontal-relative:page;mso-position-vertical-relative:paragraph;z-index:-18478592" coordorigin="1664,-500" coordsize="1113,1117" path="m2055,-500l1999,-459,1991,-440,1991,-436,1994,-428,1997,-425,2515,93,2542,121,2587,175,2621,226,2651,297,2658,340,2657,361,2628,433,2582,473,2505,491,2484,489,2414,467,2336,419,2281,372,1740,-168,1736,-170,1681,-144,1664,-113,1665,-109,2196,428,2272,497,2347,551,2418,588,2484,609,2547,616,2577,614,2658,586,2727,524,2759,471,2774,413,2776,382,2775,349,2759,282,2728,211,2682,137,2620,61,2066,-494,2063,-497,2055,-500xe" filled="true" fillcolor="#ffc000" stroked="false">
            <v:path arrowok="t"/>
            <v:fill opacity="32896f" type="solid"/>
            <w10:wrap type="none"/>
          </v:shape>
        </w:pict>
      </w:r>
      <w:r>
        <w:rPr/>
        <w:t>Therefore,</w:t>
        <w:tab/>
        <w:t>3.925 x</w:t>
      </w:r>
      <w:r>
        <w:rPr>
          <w:spacing w:val="2"/>
        </w:rPr>
        <w:t> </w:t>
      </w:r>
      <w:r>
        <w:rPr/>
        <w:t>0.01375</w:t>
      </w:r>
      <w:r>
        <w:rPr>
          <w:spacing w:val="15"/>
        </w:rPr>
        <w:t> </w:t>
      </w:r>
      <w:r>
        <w:rPr/>
        <w:t>=</w:t>
        <w:tab/>
        <w:t>0.125 to</w:t>
      </w:r>
      <w:r>
        <w:rPr>
          <w:spacing w:val="-1"/>
        </w:rPr>
        <w:t> </w:t>
      </w:r>
      <w:r>
        <w:rPr/>
        <w:t>3 s.f.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535" w:lineRule="auto" w:before="1"/>
        <w:ind w:left="540" w:right="1639"/>
      </w:pPr>
      <w:r>
        <w:rPr>
          <w:b/>
        </w:rPr>
        <w:t>Students’</w:t>
      </w:r>
      <w:r>
        <w:rPr>
          <w:b/>
          <w:spacing w:val="-3"/>
        </w:rPr>
        <w:t> </w:t>
      </w:r>
      <w:r>
        <w:rPr>
          <w:b/>
        </w:rPr>
        <w:t>Activity</w:t>
      </w:r>
      <w:r>
        <w:rPr/>
        <w:t>: The students will listen</w:t>
      </w:r>
      <w:r>
        <w:rPr>
          <w:spacing w:val="-1"/>
        </w:rPr>
        <w:t> </w:t>
      </w:r>
      <w:r>
        <w:rPr/>
        <w:t>and copy</w:t>
      </w:r>
      <w:r>
        <w:rPr>
          <w:spacing w:val="-6"/>
        </w:rPr>
        <w:t> </w:t>
      </w:r>
      <w:r>
        <w:rPr/>
        <w:t>the solutions in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note books.</w:t>
      </w:r>
      <w:r>
        <w:rPr>
          <w:spacing w:val="-57"/>
        </w:rPr>
        <w:t> </w:t>
      </w:r>
      <w:r>
        <w:rPr>
          <w:u w:val="single"/>
        </w:rPr>
        <w:t>Step 8</w:t>
      </w:r>
    </w:p>
    <w:p>
      <w:pPr>
        <w:pStyle w:val="BodyText"/>
        <w:spacing w:line="360" w:lineRule="auto"/>
        <w:ind w:left="540" w:right="884"/>
      </w:pPr>
      <w:r>
        <w:rPr>
          <w:b/>
        </w:rPr>
        <w:t>Teacher’s</w:t>
      </w:r>
      <w:r>
        <w:rPr>
          <w:b/>
          <w:spacing w:val="-2"/>
        </w:rPr>
        <w:t> </w:t>
      </w:r>
      <w:r>
        <w:rPr>
          <w:b/>
        </w:rPr>
        <w:t>Activity</w:t>
      </w:r>
      <w:r>
        <w:rPr/>
        <w:t>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teacher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give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mathematical</w:t>
      </w:r>
      <w:r>
        <w:rPr>
          <w:spacing w:val="-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take</w:t>
      </w:r>
      <w:r>
        <w:rPr>
          <w:spacing w:val="-3"/>
        </w:rPr>
        <w:t> </w:t>
      </w:r>
      <w:r>
        <w:rPr/>
        <w:t>home</w:t>
      </w:r>
      <w:r>
        <w:rPr>
          <w:spacing w:val="-57"/>
        </w:rPr>
        <w:t> </w:t>
      </w:r>
      <w:r>
        <w:rPr/>
        <w:t>assignment</w:t>
      </w:r>
      <w:r>
        <w:rPr>
          <w:spacing w:val="-1"/>
        </w:rPr>
        <w:t> </w:t>
      </w:r>
      <w:r>
        <w:rPr/>
        <w:t>to be submitted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day.</w:t>
      </w:r>
    </w:p>
    <w:p>
      <w:pPr>
        <w:spacing w:after="0" w:line="360" w:lineRule="auto"/>
        <w:sectPr>
          <w:pgSz w:w="12240" w:h="15840"/>
          <w:pgMar w:header="0" w:footer="1015" w:top="1500" w:bottom="1200" w:left="900" w:right="820"/>
        </w:sectPr>
      </w:pPr>
    </w:p>
    <w:p>
      <w:pPr>
        <w:pStyle w:val="BodyText"/>
        <w:spacing w:line="360" w:lineRule="auto" w:before="74"/>
        <w:ind w:left="540" w:right="1151"/>
      </w:pPr>
      <w:r>
        <w:rPr/>
        <w:t>Presentation:</w:t>
      </w:r>
      <w:r>
        <w:rPr>
          <w:spacing w:val="-2"/>
        </w:rPr>
        <w:t> </w:t>
      </w:r>
      <w:r>
        <w:rPr/>
        <w:t>Evaluate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following, giving</w:t>
      </w:r>
      <w:r>
        <w:rPr>
          <w:spacing w:val="-4"/>
        </w:rPr>
        <w:t> </w:t>
      </w:r>
      <w:r>
        <w:rPr/>
        <w:t>each answer</w:t>
      </w:r>
      <w:r>
        <w:rPr>
          <w:spacing w:val="-1"/>
        </w:rPr>
        <w:t> </w:t>
      </w:r>
      <w:r>
        <w:rPr/>
        <w:t>correct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3</w:t>
      </w:r>
      <w:r>
        <w:rPr>
          <w:spacing w:val="-2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figures</w:t>
      </w:r>
      <w:r>
        <w:rPr>
          <w:spacing w:val="-2"/>
        </w:rPr>
        <w:t> </w:t>
      </w:r>
      <w:r>
        <w:rPr/>
        <w:t>and</w:t>
      </w:r>
      <w:r>
        <w:rPr>
          <w:spacing w:val="-57"/>
        </w:rPr>
        <w:t> </w:t>
      </w:r>
      <w:r>
        <w:rPr/>
        <w:t>submit</w:t>
      </w:r>
      <w:r>
        <w:rPr>
          <w:spacing w:val="-1"/>
        </w:rPr>
        <w:t> </w:t>
      </w:r>
      <w:r>
        <w:rPr/>
        <w:t>tomorrow:</w:t>
      </w:r>
    </w:p>
    <w:p>
      <w:pPr>
        <w:pStyle w:val="BodyText"/>
        <w:tabs>
          <w:tab w:pos="1260" w:val="left" w:leader="none"/>
        </w:tabs>
        <w:spacing w:before="200"/>
        <w:ind w:left="900"/>
      </w:pPr>
      <w:r>
        <w:rPr/>
        <w:t>i)</w:t>
        <w:tab/>
        <w:t>42.87 x</w:t>
      </w:r>
      <w:r>
        <w:rPr>
          <w:spacing w:val="2"/>
        </w:rPr>
        <w:t> </w:t>
      </w:r>
      <w:r>
        <w:rPr/>
        <w:t>23.82</w:t>
      </w:r>
      <w:r>
        <w:rPr>
          <w:spacing w:val="-4"/>
        </w:rPr>
        <w:t> </w:t>
      </w:r>
      <w:r>
        <w:rPr/>
        <w:t>x</w:t>
      </w:r>
      <w:r>
        <w:rPr>
          <w:spacing w:val="2"/>
        </w:rPr>
        <w:t> </w:t>
      </w:r>
      <w:r>
        <w:rPr/>
        <w:t>1.27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ind w:left="900"/>
      </w:pPr>
      <w:r>
        <w:rPr/>
        <w:t>ii)</w:t>
      </w:r>
      <w:r>
        <w:rPr>
          <w:spacing w:val="84"/>
        </w:rPr>
        <w:t> </w:t>
      </w:r>
      <w:r>
        <w:rPr>
          <w:u w:val="single"/>
        </w:rPr>
        <w:t>0.06295</w:t>
      </w:r>
    </w:p>
    <w:p>
      <w:pPr>
        <w:pStyle w:val="BodyText"/>
        <w:spacing w:before="139"/>
        <w:ind w:left="1260"/>
      </w:pPr>
      <w:r>
        <w:rPr/>
        <w:drawing>
          <wp:anchor distT="0" distB="0" distL="0" distR="0" allowOverlap="1" layoutInCell="1" locked="0" behindDoc="1" simplePos="0" relativeHeight="484839936">
            <wp:simplePos x="0" y="0"/>
            <wp:positionH relativeFrom="page">
              <wp:posOffset>1056805</wp:posOffset>
            </wp:positionH>
            <wp:positionV relativeFrom="paragraph">
              <wp:posOffset>176188</wp:posOffset>
            </wp:positionV>
            <wp:extent cx="5508459" cy="5446061"/>
            <wp:effectExtent l="0" t="0" r="0" b="0"/>
            <wp:wrapNone/>
            <wp:docPr id="28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0.08183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900"/>
      </w:pPr>
      <w:r>
        <w:rPr/>
        <w:t>iii)</w:t>
      </w:r>
      <w:r>
        <w:rPr>
          <w:spacing w:val="18"/>
        </w:rPr>
        <w:t> </w:t>
      </w:r>
      <w:r>
        <w:rPr/>
        <w:t>2.647</w:t>
      </w:r>
      <w:r>
        <w:rPr>
          <w:spacing w:val="1"/>
        </w:rPr>
        <w:t> </w:t>
      </w:r>
      <w:r>
        <w:rPr/>
        <w:t>x0.00921</w:t>
      </w:r>
    </w:p>
    <w:p>
      <w:pPr>
        <w:pStyle w:val="BodyText"/>
        <w:spacing w:before="137"/>
        <w:ind w:left="1560"/>
      </w:pPr>
      <w:r>
        <w:rPr/>
        <w:t>0.05738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540" w:right="626"/>
      </w:pPr>
      <w:r>
        <w:rPr>
          <w:b/>
        </w:rPr>
        <w:t>Students’</w:t>
      </w:r>
      <w:r>
        <w:rPr>
          <w:b/>
          <w:spacing w:val="-3"/>
        </w:rPr>
        <w:t> </w:t>
      </w:r>
      <w:r>
        <w:rPr>
          <w:b/>
        </w:rPr>
        <w:t>Activities</w:t>
      </w:r>
      <w:r>
        <w:rPr/>
        <w:t>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will copy</w:t>
      </w:r>
      <w:r>
        <w:rPr>
          <w:spacing w:val="-6"/>
        </w:rPr>
        <w:t> </w:t>
      </w:r>
      <w:r>
        <w:rPr/>
        <w:t>the questions</w:t>
      </w:r>
      <w:r>
        <w:rPr>
          <w:spacing w:val="-1"/>
        </w:rPr>
        <w:t> </w:t>
      </w:r>
      <w:r>
        <w:rPr/>
        <w:t>in their</w:t>
      </w:r>
      <w:r>
        <w:rPr>
          <w:spacing w:val="-2"/>
        </w:rPr>
        <w:t> </w:t>
      </w:r>
      <w:r>
        <w:rPr/>
        <w:t>note and</w:t>
      </w:r>
      <w:r>
        <w:rPr>
          <w:spacing w:val="-1"/>
        </w:rPr>
        <w:t> </w:t>
      </w:r>
      <w:r>
        <w:rPr/>
        <w:t>submit their</w:t>
      </w:r>
      <w:r>
        <w:rPr>
          <w:spacing w:val="-2"/>
        </w:rPr>
        <w:t> </w:t>
      </w:r>
      <w:r>
        <w:rPr/>
        <w:t>work</w:t>
      </w:r>
      <w:r>
        <w:rPr>
          <w:spacing w:val="-1"/>
        </w:rPr>
        <w:t> </w:t>
      </w:r>
      <w:r>
        <w:rPr/>
        <w:t>for</w:t>
      </w:r>
      <w:r>
        <w:rPr>
          <w:spacing w:val="-57"/>
        </w:rPr>
        <w:t> </w:t>
      </w:r>
      <w:r>
        <w:rPr/>
        <w:t>marking</w:t>
      </w:r>
      <w:r>
        <w:rPr>
          <w:spacing w:val="-3"/>
        </w:rPr>
        <w:t> </w:t>
      </w:r>
      <w:r>
        <w:rPr/>
        <w:t>the next day.</w:t>
      </w:r>
    </w:p>
    <w:p>
      <w:pPr>
        <w:spacing w:after="0" w:line="360" w:lineRule="auto"/>
        <w:sectPr>
          <w:pgSz w:w="12240" w:h="15840"/>
          <w:pgMar w:header="0" w:footer="1015" w:top="1360" w:bottom="1200" w:left="900" w:right="820"/>
        </w:sectPr>
      </w:pPr>
    </w:p>
    <w:p>
      <w:pPr>
        <w:pStyle w:val="Heading1"/>
        <w:spacing w:before="76"/>
        <w:ind w:left="701" w:right="776"/>
        <w:jc w:val="center"/>
      </w:pPr>
      <w:r>
        <w:rPr/>
        <w:t>Appendix VI</w:t>
      </w:r>
    </w:p>
    <w:p>
      <w:pPr>
        <w:spacing w:before="1"/>
        <w:ind w:left="3183" w:right="3263" w:firstLine="0"/>
        <w:jc w:val="center"/>
        <w:rPr>
          <w:b/>
          <w:sz w:val="24"/>
        </w:rPr>
      </w:pPr>
      <w:r>
        <w:rPr>
          <w:b/>
          <w:sz w:val="24"/>
        </w:rPr>
        <w:t>Prior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Knowledge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Instructional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Strategy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Teaching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before="90"/>
        <w:ind w:left="540" w:right="7887"/>
      </w:pPr>
      <w:r>
        <w:rPr/>
        <w:t>Subject:</w:t>
      </w:r>
      <w:r>
        <w:rPr>
          <w:spacing w:val="-14"/>
        </w:rPr>
        <w:t> </w:t>
      </w:r>
      <w:r>
        <w:rPr/>
        <w:t>Mathematics</w:t>
      </w:r>
      <w:r>
        <w:rPr>
          <w:spacing w:val="-57"/>
        </w:rPr>
        <w:t> </w:t>
      </w:r>
      <w:r>
        <w:rPr/>
        <w:t>Topic:</w:t>
      </w:r>
    </w:p>
    <w:p>
      <w:pPr>
        <w:pStyle w:val="BodyText"/>
        <w:spacing w:after="8"/>
        <w:ind w:left="540" w:right="8031"/>
      </w:pPr>
      <w:r>
        <w:rPr/>
        <w:drawing>
          <wp:anchor distT="0" distB="0" distL="0" distR="0" allowOverlap="1" layoutInCell="1" locked="0" behindDoc="1" simplePos="0" relativeHeight="484840448">
            <wp:simplePos x="0" y="0"/>
            <wp:positionH relativeFrom="page">
              <wp:posOffset>843076</wp:posOffset>
            </wp:positionH>
            <wp:positionV relativeFrom="paragraph">
              <wp:posOffset>343955</wp:posOffset>
            </wp:positionV>
            <wp:extent cx="5722188" cy="5446061"/>
            <wp:effectExtent l="0" t="0" r="0" b="0"/>
            <wp:wrapNone/>
            <wp:docPr id="28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188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Objective:</w:t>
      </w:r>
      <w:r>
        <w:rPr>
          <w:spacing w:val="1"/>
        </w:rPr>
        <w:t> </w:t>
      </w:r>
      <w:r>
        <w:rPr/>
        <w:t>Duration:</w:t>
      </w:r>
      <w:r>
        <w:rPr>
          <w:spacing w:val="-8"/>
        </w:rPr>
        <w:t> </w:t>
      </w:r>
      <w:r>
        <w:rPr/>
        <w:t>40</w:t>
      </w:r>
      <w:r>
        <w:rPr>
          <w:spacing w:val="-7"/>
        </w:rPr>
        <w:t> </w:t>
      </w:r>
      <w:r>
        <w:rPr/>
        <w:t>minute</w:t>
      </w:r>
    </w:p>
    <w:tbl>
      <w:tblPr>
        <w:tblW w:w="0" w:type="auto"/>
        <w:jc w:val="left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1"/>
        <w:gridCol w:w="3168"/>
        <w:gridCol w:w="2789"/>
        <w:gridCol w:w="1239"/>
        <w:gridCol w:w="1236"/>
      </w:tblGrid>
      <w:tr>
        <w:trPr>
          <w:trHeight w:val="551" w:hRule="atLeast"/>
        </w:trPr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Step</w:t>
            </w:r>
          </w:p>
        </w:tc>
        <w:tc>
          <w:tcPr>
            <w:tcW w:w="316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Teacher‘s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Activities</w:t>
            </w:r>
          </w:p>
        </w:tc>
        <w:tc>
          <w:tcPr>
            <w:tcW w:w="2789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Students‘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Activities</w:t>
            </w:r>
          </w:p>
        </w:tc>
        <w:tc>
          <w:tcPr>
            <w:tcW w:w="123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Duration</w:t>
            </w:r>
          </w:p>
        </w:tc>
        <w:tc>
          <w:tcPr>
            <w:tcW w:w="123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Teaching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Aids</w:t>
            </w:r>
          </w:p>
        </w:tc>
      </w:tr>
      <w:tr>
        <w:trPr>
          <w:trHeight w:val="827" w:hRule="atLeast"/>
        </w:trPr>
        <w:tc>
          <w:tcPr>
            <w:tcW w:w="81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68" w:type="dxa"/>
          </w:tcPr>
          <w:p>
            <w:pPr>
              <w:pStyle w:val="TableParagraph"/>
              <w:ind w:left="107" w:right="62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reviewed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previous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topic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then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introduced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 concept.</w:t>
            </w:r>
          </w:p>
        </w:tc>
        <w:tc>
          <w:tcPr>
            <w:tcW w:w="2789" w:type="dxa"/>
          </w:tcPr>
          <w:p>
            <w:pPr>
              <w:pStyle w:val="TableParagraph"/>
              <w:ind w:left="106" w:right="23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listened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wrote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topic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their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note books</w:t>
            </w:r>
          </w:p>
        </w:tc>
        <w:tc>
          <w:tcPr>
            <w:tcW w:w="123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80" w:hRule="atLeast"/>
        </w:trPr>
        <w:tc>
          <w:tcPr>
            <w:tcW w:w="81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68" w:type="dxa"/>
          </w:tcPr>
          <w:p>
            <w:pPr>
              <w:pStyle w:val="TableParagraph"/>
              <w:ind w:left="107" w:right="91"/>
              <w:rPr>
                <w:sz w:val="24"/>
              </w:rPr>
            </w:pPr>
            <w:r>
              <w:rPr>
                <w:sz w:val="24"/>
              </w:rPr>
              <w:t>The teacher gave 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assessment questions based 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previous topic reviewed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 to activate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their prior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knowledge.</w:t>
            </w:r>
          </w:p>
        </w:tc>
        <w:tc>
          <w:tcPr>
            <w:tcW w:w="2789" w:type="dxa"/>
          </w:tcPr>
          <w:p>
            <w:pPr>
              <w:pStyle w:val="TableParagraph"/>
              <w:ind w:left="106" w:right="4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solved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assessment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questions.</w:t>
            </w:r>
          </w:p>
        </w:tc>
        <w:tc>
          <w:tcPr>
            <w:tcW w:w="123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81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68" w:type="dxa"/>
          </w:tcPr>
          <w:p>
            <w:pPr>
              <w:pStyle w:val="TableParagraph"/>
              <w:ind w:left="107" w:right="401"/>
              <w:rPr>
                <w:sz w:val="24"/>
              </w:rPr>
            </w:pPr>
            <w:r>
              <w:rPr>
                <w:sz w:val="24"/>
              </w:rPr>
              <w:t>The teacher demonstrated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example how to apply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previous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knowledge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new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concept.</w:t>
            </w:r>
          </w:p>
        </w:tc>
        <w:tc>
          <w:tcPr>
            <w:tcW w:w="2789" w:type="dxa"/>
          </w:tcPr>
          <w:p>
            <w:pPr>
              <w:pStyle w:val="TableParagraph"/>
              <w:ind w:left="106" w:right="23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listened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copied the example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note books</w:t>
            </w:r>
          </w:p>
        </w:tc>
        <w:tc>
          <w:tcPr>
            <w:tcW w:w="123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855" w:hRule="atLeast"/>
        </w:trPr>
        <w:tc>
          <w:tcPr>
            <w:tcW w:w="81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68" w:type="dxa"/>
          </w:tcPr>
          <w:p>
            <w:pPr>
              <w:pStyle w:val="TableParagraph"/>
              <w:ind w:left="107" w:right="192"/>
              <w:rPr>
                <w:sz w:val="24"/>
              </w:rPr>
            </w:pPr>
            <w:r>
              <w:rPr>
                <w:sz w:val="24"/>
              </w:rPr>
              <w:t>Teacher gave example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covering both previous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new concepts for students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solve, while move round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class to offer assistance when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needed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students.</w:t>
            </w:r>
          </w:p>
        </w:tc>
        <w:tc>
          <w:tcPr>
            <w:tcW w:w="2789" w:type="dxa"/>
          </w:tcPr>
          <w:p>
            <w:pPr>
              <w:pStyle w:val="TableParagraph"/>
              <w:ind w:left="106" w:right="667"/>
              <w:rPr>
                <w:sz w:val="24"/>
              </w:rPr>
            </w:pPr>
            <w:r>
              <w:rPr>
                <w:sz w:val="24"/>
              </w:rPr>
              <w:t>The students solved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assessment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question.</w:t>
            </w:r>
          </w:p>
        </w:tc>
        <w:tc>
          <w:tcPr>
            <w:tcW w:w="123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79" w:hRule="atLeast"/>
        </w:trPr>
        <w:tc>
          <w:tcPr>
            <w:tcW w:w="81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68" w:type="dxa"/>
          </w:tcPr>
          <w:p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z w:val="24"/>
              </w:rPr>
              <w:t>At the expiration of time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allocated for the mathematical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problems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step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teacher</w:t>
            </w:r>
          </w:p>
          <w:p>
            <w:pPr>
              <w:pStyle w:val="TableParagraph"/>
              <w:spacing w:line="270" w:lineRule="atLeast"/>
              <w:ind w:left="107" w:right="405"/>
              <w:rPr>
                <w:sz w:val="24"/>
              </w:rPr>
            </w:pPr>
            <w:r>
              <w:rPr>
                <w:sz w:val="24"/>
              </w:rPr>
              <w:t>collected their work and do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correction</w:t>
            </w:r>
          </w:p>
        </w:tc>
        <w:tc>
          <w:tcPr>
            <w:tcW w:w="2789" w:type="dxa"/>
          </w:tcPr>
          <w:p>
            <w:pPr>
              <w:pStyle w:val="TableParagraph"/>
              <w:ind w:left="106" w:right="120"/>
              <w:rPr>
                <w:sz w:val="24"/>
              </w:rPr>
            </w:pPr>
            <w:r>
              <w:rPr>
                <w:sz w:val="24"/>
              </w:rPr>
              <w:t>The students will listen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write the correction in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note books.</w:t>
            </w:r>
          </w:p>
        </w:tc>
        <w:tc>
          <w:tcPr>
            <w:tcW w:w="123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811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68" w:type="dxa"/>
          </w:tcPr>
          <w:p>
            <w:pPr>
              <w:pStyle w:val="TableParagraph"/>
              <w:ind w:left="107" w:right="351"/>
              <w:rPr>
                <w:sz w:val="24"/>
              </w:rPr>
            </w:pPr>
            <w:r>
              <w:rPr>
                <w:sz w:val="24"/>
              </w:rPr>
              <w:t>The teacher allowed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 to ask questions 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topic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strategy,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while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responded.</w:t>
            </w:r>
          </w:p>
        </w:tc>
        <w:tc>
          <w:tcPr>
            <w:tcW w:w="2789" w:type="dxa"/>
          </w:tcPr>
          <w:p>
            <w:pPr>
              <w:pStyle w:val="TableParagraph"/>
              <w:ind w:left="106" w:right="177"/>
              <w:rPr>
                <w:sz w:val="24"/>
              </w:rPr>
            </w:pPr>
            <w:r>
              <w:rPr>
                <w:sz w:val="24"/>
              </w:rPr>
              <w:t>The students asked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questions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listen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teacher‘s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explanations</w:t>
            </w:r>
          </w:p>
        </w:tc>
        <w:tc>
          <w:tcPr>
            <w:tcW w:w="1239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80" w:hRule="atLeast"/>
        </w:trPr>
        <w:tc>
          <w:tcPr>
            <w:tcW w:w="81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68" w:type="dxa"/>
          </w:tcPr>
          <w:p>
            <w:pPr>
              <w:pStyle w:val="TableParagraph"/>
              <w:ind w:left="107" w:right="211"/>
              <w:rPr>
                <w:sz w:val="24"/>
              </w:rPr>
            </w:pPr>
            <w:r>
              <w:rPr>
                <w:sz w:val="24"/>
              </w:rPr>
              <w:t>The teacher will give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 practice questions 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 submitted the following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day</w:t>
            </w:r>
          </w:p>
        </w:tc>
        <w:tc>
          <w:tcPr>
            <w:tcW w:w="2789" w:type="dxa"/>
          </w:tcPr>
          <w:p>
            <w:pPr>
              <w:pStyle w:val="TableParagraph"/>
              <w:ind w:left="106" w:right="166"/>
              <w:rPr>
                <w:sz w:val="24"/>
              </w:rPr>
            </w:pPr>
            <w:r>
              <w:rPr>
                <w:sz w:val="24"/>
              </w:rPr>
              <w:t>The students wrote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questions in their note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books and submitted their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work 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following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day.</w:t>
            </w:r>
          </w:p>
        </w:tc>
        <w:tc>
          <w:tcPr>
            <w:tcW w:w="123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015" w:top="1360" w:bottom="1200" w:left="900" w:right="820"/>
        </w:sectPr>
      </w:pPr>
    </w:p>
    <w:p>
      <w:pPr>
        <w:pStyle w:val="Heading1"/>
        <w:spacing w:before="79"/>
        <w:ind w:left="701" w:right="1514"/>
        <w:jc w:val="center"/>
      </w:pPr>
      <w:r>
        <w:rPr/>
        <w:t>Appendix</w:t>
      </w:r>
      <w:r>
        <w:rPr>
          <w:spacing w:val="-1"/>
        </w:rPr>
        <w:t> </w:t>
      </w:r>
      <w:r>
        <w:rPr/>
        <w:t>VII</w:t>
      </w:r>
    </w:p>
    <w:p>
      <w:pPr>
        <w:pStyle w:val="BodyText"/>
        <w:spacing w:before="5"/>
        <w:rPr>
          <w:b/>
          <w:sz w:val="29"/>
        </w:rPr>
      </w:pPr>
    </w:p>
    <w:p>
      <w:pPr>
        <w:spacing w:line="530" w:lineRule="auto" w:before="0"/>
        <w:ind w:left="540" w:right="2422" w:firstLine="1804"/>
        <w:jc w:val="left"/>
        <w:rPr>
          <w:sz w:val="24"/>
        </w:rPr>
      </w:pPr>
      <w:r>
        <w:rPr>
          <w:b/>
          <w:sz w:val="24"/>
        </w:rPr>
        <w:t>Lesson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Prior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Instructional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Strategy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Subject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Mathematics</w:t>
      </w:r>
    </w:p>
    <w:p>
      <w:pPr>
        <w:pStyle w:val="BodyText"/>
        <w:spacing w:before="2"/>
        <w:ind w:left="540"/>
      </w:pPr>
      <w:r>
        <w:rPr/>
        <w:drawing>
          <wp:anchor distT="0" distB="0" distL="0" distR="0" allowOverlap="1" layoutInCell="1" locked="0" behindDoc="1" simplePos="0" relativeHeight="484840960">
            <wp:simplePos x="0" y="0"/>
            <wp:positionH relativeFrom="page">
              <wp:posOffset>914704</wp:posOffset>
            </wp:positionH>
            <wp:positionV relativeFrom="paragraph">
              <wp:posOffset>226353</wp:posOffset>
            </wp:positionV>
            <wp:extent cx="5650560" cy="5446061"/>
            <wp:effectExtent l="0" t="0" r="0" b="0"/>
            <wp:wrapNone/>
            <wp:docPr id="28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560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Topic</w:t>
      </w:r>
      <w:r>
        <w:rPr/>
        <w:t>:</w:t>
      </w:r>
      <w:r>
        <w:rPr>
          <w:spacing w:val="56"/>
        </w:rPr>
        <w:t> </w:t>
      </w:r>
      <w:r>
        <w:rPr/>
        <w:t>Arithmetic</w:t>
      </w:r>
      <w:r>
        <w:rPr>
          <w:spacing w:val="-2"/>
        </w:rPr>
        <w:t> </w:t>
      </w:r>
      <w:r>
        <w:rPr/>
        <w:t>Progression</w:t>
      </w:r>
    </w:p>
    <w:p>
      <w:pPr>
        <w:pStyle w:val="BodyText"/>
        <w:spacing w:before="5"/>
        <w:rPr>
          <w:sz w:val="29"/>
        </w:rPr>
      </w:pPr>
    </w:p>
    <w:p>
      <w:pPr>
        <w:spacing w:before="0"/>
        <w:ind w:left="540" w:right="0" w:firstLine="0"/>
        <w:jc w:val="left"/>
        <w:rPr>
          <w:sz w:val="24"/>
        </w:rPr>
      </w:pPr>
      <w:r>
        <w:rPr>
          <w:b/>
          <w:sz w:val="24"/>
        </w:rPr>
        <w:t>Duration</w:t>
      </w:r>
      <w:r>
        <w:rPr>
          <w:sz w:val="24"/>
        </w:rPr>
        <w:t>:</w:t>
      </w:r>
      <w:r>
        <w:rPr>
          <w:spacing w:val="59"/>
          <w:sz w:val="24"/>
        </w:rPr>
        <w:t> </w:t>
      </w:r>
      <w:r>
        <w:rPr>
          <w:sz w:val="24"/>
        </w:rPr>
        <w:t>80</w:t>
      </w:r>
      <w:r>
        <w:rPr>
          <w:spacing w:val="-1"/>
          <w:sz w:val="24"/>
        </w:rPr>
        <w:t> </w:t>
      </w:r>
      <w:r>
        <w:rPr>
          <w:sz w:val="24"/>
        </w:rPr>
        <w:t>minutes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540"/>
      </w:pPr>
      <w:r>
        <w:rPr>
          <w:b/>
        </w:rPr>
        <w:t>Objectives</w:t>
      </w:r>
      <w:r>
        <w:rPr/>
        <w:t>:</w:t>
      </w:r>
      <w:r>
        <w:rPr>
          <w:spacing w:val="-1"/>
        </w:rPr>
        <w:t> </w:t>
      </w:r>
      <w:r>
        <w:rPr/>
        <w:t>At the</w:t>
      </w:r>
      <w:r>
        <w:rPr>
          <w:spacing w:val="-2"/>
        </w:rPr>
        <w:t> </w:t>
      </w:r>
      <w:r>
        <w:rPr/>
        <w:t>end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lesson,</w:t>
      </w:r>
      <w:r>
        <w:rPr>
          <w:spacing w:val="-1"/>
        </w:rPr>
        <w:t> </w:t>
      </w:r>
      <w:r>
        <w:rPr/>
        <w:t>the students</w:t>
      </w:r>
      <w:r>
        <w:rPr>
          <w:spacing w:val="-1"/>
        </w:rPr>
        <w:t> </w:t>
      </w:r>
      <w:r>
        <w:rPr/>
        <w:t>should be</w:t>
      </w:r>
      <w:r>
        <w:rPr>
          <w:spacing w:val="-1"/>
        </w:rPr>
        <w:t> </w:t>
      </w:r>
      <w:r>
        <w:rPr/>
        <w:t>able to: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2"/>
          <w:numId w:val="50"/>
        </w:numPr>
        <w:tabs>
          <w:tab w:pos="1260" w:val="left" w:leader="none"/>
          <w:tab w:pos="1261" w:val="left" w:leader="none"/>
        </w:tabs>
        <w:spacing w:line="360" w:lineRule="auto" w:before="0" w:after="0"/>
        <w:ind w:left="1620" w:right="723" w:hanging="720"/>
        <w:jc w:val="left"/>
        <w:rPr>
          <w:sz w:val="24"/>
        </w:rPr>
      </w:pPr>
      <w:r>
        <w:rPr>
          <w:sz w:val="24"/>
        </w:rPr>
        <w:t>Apply</w:t>
      </w:r>
      <w:r>
        <w:rPr>
          <w:spacing w:val="-6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previous</w:t>
      </w:r>
      <w:r>
        <w:rPr>
          <w:spacing w:val="-1"/>
          <w:sz w:val="24"/>
        </w:rPr>
        <w:t> </w:t>
      </w:r>
      <w:r>
        <w:rPr>
          <w:sz w:val="24"/>
        </w:rPr>
        <w:t>knowledge</w:t>
      </w:r>
      <w:r>
        <w:rPr>
          <w:spacing w:val="-1"/>
          <w:sz w:val="24"/>
        </w:rPr>
        <w:t> </w:t>
      </w:r>
      <w:r>
        <w:rPr>
          <w:sz w:val="24"/>
        </w:rPr>
        <w:t>of substitution</w:t>
      </w:r>
      <w:r>
        <w:rPr>
          <w:spacing w:val="-1"/>
          <w:sz w:val="24"/>
        </w:rPr>
        <w:t> </w:t>
      </w:r>
      <w:r>
        <w:rPr>
          <w:sz w:val="24"/>
        </w:rPr>
        <w:t>and simple</w:t>
      </w:r>
      <w:r>
        <w:rPr>
          <w:spacing w:val="-1"/>
          <w:sz w:val="24"/>
        </w:rPr>
        <w:t> </w:t>
      </w:r>
      <w:r>
        <w:rPr>
          <w:sz w:val="24"/>
        </w:rPr>
        <w:t>equations to solve</w:t>
      </w:r>
      <w:r>
        <w:rPr>
          <w:spacing w:val="-2"/>
          <w:sz w:val="24"/>
        </w:rPr>
        <w:t> </w:t>
      </w:r>
      <w:r>
        <w:rPr>
          <w:sz w:val="24"/>
        </w:rPr>
        <w:t>Arithmetic</w:t>
      </w:r>
      <w:r>
        <w:rPr>
          <w:spacing w:val="-57"/>
          <w:sz w:val="24"/>
        </w:rPr>
        <w:t> </w:t>
      </w:r>
      <w:r>
        <w:rPr>
          <w:sz w:val="24"/>
        </w:rPr>
        <w:t>Progression</w:t>
      </w:r>
      <w:r>
        <w:rPr>
          <w:spacing w:val="-1"/>
          <w:sz w:val="24"/>
        </w:rPr>
        <w:t> </w:t>
      </w:r>
      <w:r>
        <w:rPr>
          <w:sz w:val="24"/>
        </w:rPr>
        <w:t>mathematical problems.</w:t>
      </w:r>
    </w:p>
    <w:p>
      <w:pPr>
        <w:pStyle w:val="ListParagraph"/>
        <w:numPr>
          <w:ilvl w:val="2"/>
          <w:numId w:val="50"/>
        </w:numPr>
        <w:tabs>
          <w:tab w:pos="1261" w:val="left" w:leader="none"/>
        </w:tabs>
        <w:spacing w:line="240" w:lineRule="auto" w:before="200" w:after="0"/>
        <w:ind w:left="1260" w:right="0" w:hanging="361"/>
        <w:jc w:val="left"/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pattern 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sequence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50"/>
        </w:numPr>
        <w:tabs>
          <w:tab w:pos="1261" w:val="left" w:leader="none"/>
        </w:tabs>
        <w:spacing w:line="240" w:lineRule="auto" w:before="1" w:after="0"/>
        <w:ind w:left="1260" w:right="0" w:hanging="361"/>
        <w:jc w:val="left"/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nth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last</w:t>
      </w:r>
      <w:r>
        <w:rPr>
          <w:spacing w:val="-1"/>
          <w:sz w:val="24"/>
        </w:rPr>
        <w:t> </w:t>
      </w:r>
      <w:r>
        <w:rPr>
          <w:sz w:val="24"/>
        </w:rPr>
        <w:t>term of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Arithmetic</w:t>
      </w:r>
      <w:r>
        <w:rPr>
          <w:spacing w:val="-1"/>
          <w:sz w:val="24"/>
        </w:rPr>
        <w:t> </w:t>
      </w:r>
      <w:r>
        <w:rPr>
          <w:sz w:val="24"/>
        </w:rPr>
        <w:t>Progression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50"/>
        </w:numPr>
        <w:tabs>
          <w:tab w:pos="1261" w:val="left" w:leader="none"/>
        </w:tabs>
        <w:spacing w:line="240" w:lineRule="auto" w:before="1" w:after="0"/>
        <w:ind w:left="1260" w:right="0" w:hanging="361"/>
        <w:jc w:val="left"/>
        <w:rPr>
          <w:sz w:val="24"/>
        </w:rPr>
      </w:pPr>
      <w:r>
        <w:rPr>
          <w:sz w:val="24"/>
        </w:rPr>
        <w:t>Calculate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sum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Arithmetic</w:t>
      </w:r>
      <w:r>
        <w:rPr>
          <w:spacing w:val="-1"/>
          <w:sz w:val="24"/>
        </w:rPr>
        <w:t> </w:t>
      </w:r>
      <w:r>
        <w:rPr>
          <w:sz w:val="24"/>
        </w:rPr>
        <w:t>Series.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  <w:spacing w:before="0"/>
        <w:jc w:val="left"/>
      </w:pPr>
      <w:r>
        <w:rPr/>
        <w:t>Step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before="1"/>
        <w:rPr>
          <w:b/>
          <w:sz w:val="21"/>
        </w:rPr>
      </w:pPr>
    </w:p>
    <w:p>
      <w:pPr>
        <w:spacing w:line="535" w:lineRule="auto" w:before="89"/>
        <w:ind w:left="540" w:right="2043" w:firstLine="0"/>
        <w:jc w:val="left"/>
        <w:rPr>
          <w:sz w:val="24"/>
        </w:rPr>
      </w:pPr>
      <w:r>
        <w:rPr>
          <w:b/>
          <w:sz w:val="24"/>
        </w:rPr>
        <w:t>Teacher’s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Activity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teacher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introduce</w:t>
      </w:r>
      <w:r>
        <w:rPr>
          <w:spacing w:val="-1"/>
          <w:sz w:val="24"/>
        </w:rPr>
        <w:t> </w:t>
      </w:r>
      <w:r>
        <w:rPr>
          <w:sz w:val="24"/>
        </w:rPr>
        <w:t>the topic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writing</w:t>
      </w:r>
      <w:r>
        <w:rPr>
          <w:spacing w:val="-3"/>
          <w:sz w:val="24"/>
        </w:rPr>
        <w:t> </w:t>
      </w:r>
      <w:r>
        <w:rPr>
          <w:sz w:val="24"/>
        </w:rPr>
        <w:t>it 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board</w:t>
      </w:r>
      <w:r>
        <w:rPr>
          <w:spacing w:val="-57"/>
          <w:sz w:val="24"/>
        </w:rPr>
        <w:t> </w:t>
      </w:r>
      <w:r>
        <w:rPr>
          <w:b/>
          <w:sz w:val="24"/>
        </w:rPr>
        <w:t>Presentation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topic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2"/>
          <w:sz w:val="24"/>
        </w:rPr>
        <w:t> </w:t>
      </w:r>
      <w:r>
        <w:rPr>
          <w:sz w:val="24"/>
        </w:rPr>
        <w:t>discussed</w:t>
      </w:r>
      <w:r>
        <w:rPr>
          <w:spacing w:val="1"/>
          <w:sz w:val="24"/>
        </w:rPr>
        <w:t> </w:t>
      </w:r>
      <w:r>
        <w:rPr>
          <w:sz w:val="24"/>
        </w:rPr>
        <w:t>today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2"/>
          <w:sz w:val="24"/>
        </w:rPr>
        <w:t> </w:t>
      </w:r>
      <w:r>
        <w:rPr>
          <w:sz w:val="24"/>
        </w:rPr>
        <w:t>Arithmetic</w:t>
      </w:r>
      <w:r>
        <w:rPr>
          <w:spacing w:val="2"/>
          <w:sz w:val="24"/>
        </w:rPr>
        <w:t> </w:t>
      </w:r>
      <w:r>
        <w:rPr>
          <w:sz w:val="24"/>
        </w:rPr>
        <w:t>Progression</w:t>
      </w:r>
      <w:r>
        <w:rPr>
          <w:spacing w:val="1"/>
          <w:sz w:val="24"/>
        </w:rPr>
        <w:t> </w:t>
      </w:r>
      <w:r>
        <w:rPr>
          <w:b/>
          <w:sz w:val="24"/>
        </w:rPr>
        <w:t>Students’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Activity</w:t>
      </w:r>
      <w:r>
        <w:rPr>
          <w:sz w:val="24"/>
        </w:rPr>
        <w:t>: The</w:t>
      </w:r>
      <w:r>
        <w:rPr>
          <w:spacing w:val="1"/>
          <w:sz w:val="24"/>
        </w:rPr>
        <w:t> </w:t>
      </w:r>
      <w:r>
        <w:rPr>
          <w:sz w:val="24"/>
        </w:rPr>
        <w:t>students will</w:t>
      </w:r>
      <w:r>
        <w:rPr>
          <w:spacing w:val="-1"/>
          <w:sz w:val="24"/>
        </w:rPr>
        <w:t> </w:t>
      </w:r>
      <w:r>
        <w:rPr>
          <w:sz w:val="24"/>
        </w:rPr>
        <w:t>write the</w:t>
      </w:r>
      <w:r>
        <w:rPr>
          <w:spacing w:val="-2"/>
          <w:sz w:val="24"/>
        </w:rPr>
        <w:t> </w:t>
      </w:r>
      <w:r>
        <w:rPr>
          <w:sz w:val="24"/>
        </w:rPr>
        <w:t>topic</w:t>
      </w:r>
      <w:r>
        <w:rPr>
          <w:spacing w:val="-1"/>
          <w:sz w:val="24"/>
        </w:rPr>
        <w:t> </w:t>
      </w:r>
      <w:r>
        <w:rPr>
          <w:sz w:val="24"/>
        </w:rPr>
        <w:t>in their</w:t>
      </w:r>
      <w:r>
        <w:rPr>
          <w:spacing w:val="-1"/>
          <w:sz w:val="24"/>
        </w:rPr>
        <w:t> </w:t>
      </w:r>
      <w:r>
        <w:rPr>
          <w:sz w:val="24"/>
        </w:rPr>
        <w:t>note books</w:t>
      </w:r>
    </w:p>
    <w:p>
      <w:pPr>
        <w:pStyle w:val="Heading1"/>
        <w:spacing w:before="2"/>
        <w:jc w:val="left"/>
      </w:pPr>
      <w:r>
        <w:rPr/>
        <w:t>Step</w:t>
      </w:r>
      <w:r>
        <w:rPr>
          <w:spacing w:val="-1"/>
        </w:rPr>
        <w:t> </w:t>
      </w:r>
      <w:r>
        <w:rPr/>
        <w:t>2</w:t>
      </w: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spacing w:line="360" w:lineRule="auto" w:before="90"/>
        <w:ind w:left="540" w:right="640"/>
      </w:pPr>
      <w:r>
        <w:rPr>
          <w:b/>
        </w:rPr>
        <w:t>Teacher’s</w:t>
      </w:r>
      <w:r>
        <w:rPr>
          <w:b/>
          <w:spacing w:val="-2"/>
        </w:rPr>
        <w:t> </w:t>
      </w:r>
      <w:r>
        <w:rPr>
          <w:b/>
        </w:rPr>
        <w:t>Activity:</w:t>
      </w:r>
      <w:r>
        <w:rPr>
          <w:b/>
          <w:spacing w:val="57"/>
        </w:rPr>
        <w:t> </w:t>
      </w:r>
      <w:r>
        <w:rPr/>
        <w:t>The</w:t>
      </w:r>
      <w:r>
        <w:rPr>
          <w:spacing w:val="-2"/>
        </w:rPr>
        <w:t> </w:t>
      </w:r>
      <w:r>
        <w:rPr/>
        <w:t>teacher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review</w:t>
      </w:r>
      <w:r>
        <w:rPr>
          <w:spacing w:val="-1"/>
        </w:rPr>
        <w:t> </w:t>
      </w:r>
      <w:r>
        <w:rPr/>
        <w:t>substitutions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simple</w:t>
      </w:r>
      <w:r>
        <w:rPr>
          <w:spacing w:val="-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already</w:t>
      </w:r>
      <w:r>
        <w:rPr>
          <w:spacing w:val="-57"/>
        </w:rPr>
        <w:t> </w:t>
      </w:r>
      <w:r>
        <w:rPr/>
        <w:t>done previously and may facilitate the understanding of current topic, that is, Arithmetic</w:t>
      </w:r>
      <w:r>
        <w:rPr>
          <w:spacing w:val="1"/>
        </w:rPr>
        <w:t> </w:t>
      </w:r>
      <w:r>
        <w:rPr/>
        <w:t>Progression.</w:t>
      </w:r>
    </w:p>
    <w:p>
      <w:pPr>
        <w:pStyle w:val="Heading1"/>
        <w:spacing w:before="206"/>
        <w:jc w:val="left"/>
      </w:pPr>
      <w:r>
        <w:rPr/>
        <w:t>Presentation: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ListParagraph"/>
        <w:numPr>
          <w:ilvl w:val="0"/>
          <w:numId w:val="51"/>
        </w:numPr>
        <w:tabs>
          <w:tab w:pos="1260" w:val="left" w:leader="none"/>
          <w:tab w:pos="1261" w:val="left" w:leader="none"/>
        </w:tabs>
        <w:spacing w:line="240" w:lineRule="auto" w:before="1" w:after="0"/>
        <w:ind w:left="1260" w:right="0" w:hanging="361"/>
        <w:jc w:val="left"/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3(x</w:t>
      </w:r>
      <w:r>
        <w:rPr>
          <w:spacing w:val="1"/>
          <w:sz w:val="24"/>
        </w:rPr>
        <w:t> </w:t>
      </w:r>
      <w:r>
        <w:rPr>
          <w:sz w:val="24"/>
        </w:rPr>
        <w:t>+ y) if</w:t>
      </w:r>
      <w:r>
        <w:rPr>
          <w:spacing w:val="-2"/>
          <w:sz w:val="24"/>
        </w:rPr>
        <w:t> </w:t>
      </w:r>
      <w:r>
        <w:rPr>
          <w:sz w:val="24"/>
        </w:rPr>
        <w:t>x</w:t>
      </w:r>
      <w:r>
        <w:rPr>
          <w:spacing w:val="2"/>
          <w:sz w:val="24"/>
        </w:rPr>
        <w:t> </w:t>
      </w:r>
      <w:r>
        <w:rPr>
          <w:sz w:val="24"/>
        </w:rPr>
        <w:t>= -2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7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51"/>
        </w:numPr>
        <w:tabs>
          <w:tab w:pos="1261" w:val="left" w:leader="none"/>
        </w:tabs>
        <w:spacing w:line="240" w:lineRule="auto" w:before="0" w:after="0"/>
        <w:ind w:left="1260" w:right="0" w:hanging="361"/>
        <w:jc w:val="left"/>
        <w:rPr>
          <w:sz w:val="24"/>
        </w:rPr>
      </w:pPr>
      <w:r>
        <w:rPr>
          <w:sz w:val="24"/>
        </w:rPr>
        <w:t>Solve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equation x</w:t>
      </w:r>
      <w:r>
        <w:rPr>
          <w:spacing w:val="2"/>
          <w:sz w:val="24"/>
        </w:rPr>
        <w:t> </w:t>
      </w:r>
      <w:r>
        <w:rPr>
          <w:sz w:val="24"/>
        </w:rPr>
        <w:t>+</w:t>
      </w:r>
      <w:r>
        <w:rPr>
          <w:spacing w:val="-1"/>
          <w:sz w:val="24"/>
        </w:rPr>
        <w:t> </w:t>
      </w:r>
      <w:r>
        <w:rPr>
          <w:sz w:val="24"/>
        </w:rPr>
        <w:t>13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5x</w:t>
      </w:r>
      <w:r>
        <w:rPr>
          <w:spacing w:val="3"/>
          <w:sz w:val="24"/>
        </w:rPr>
        <w:t> </w:t>
      </w:r>
      <w:r>
        <w:rPr>
          <w:sz w:val="24"/>
        </w:rPr>
        <w:t>– 7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before="74"/>
        <w:ind w:left="540"/>
      </w:pPr>
      <w:r>
        <w:rPr/>
        <w:t>Solutions: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1260" w:val="left" w:leader="none"/>
        </w:tabs>
        <w:ind w:left="900"/>
      </w:pPr>
      <w:r>
        <w:rPr/>
        <w:t>i)</w:t>
        <w:tab/>
        <w:t>3(x +</w:t>
      </w:r>
      <w:r>
        <w:rPr>
          <w:spacing w:val="-1"/>
        </w:rPr>
        <w:t> </w:t>
      </w:r>
      <w:r>
        <w:rPr/>
        <w:t>y)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532" w:lineRule="auto"/>
        <w:ind w:left="1260" w:right="5761"/>
      </w:pPr>
      <w:r>
        <w:rPr/>
        <w:drawing>
          <wp:anchor distT="0" distB="0" distL="0" distR="0" allowOverlap="1" layoutInCell="1" locked="0" behindDoc="1" simplePos="0" relativeHeight="484841472">
            <wp:simplePos x="0" y="0"/>
            <wp:positionH relativeFrom="page">
              <wp:posOffset>914704</wp:posOffset>
            </wp:positionH>
            <wp:positionV relativeFrom="paragraph">
              <wp:posOffset>613703</wp:posOffset>
            </wp:positionV>
            <wp:extent cx="5650560" cy="5446061"/>
            <wp:effectExtent l="0" t="0" r="0" b="0"/>
            <wp:wrapNone/>
            <wp:docPr id="28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560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Substitute for x = -2 and y = 7 to get</w:t>
      </w:r>
      <w:r>
        <w:rPr>
          <w:spacing w:val="-58"/>
        </w:rPr>
        <w:t> </w:t>
      </w:r>
      <w:r>
        <w:rPr/>
        <w:t>3(-2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7)</w:t>
      </w:r>
    </w:p>
    <w:p>
      <w:pPr>
        <w:pStyle w:val="BodyText"/>
        <w:spacing w:before="1"/>
        <w:ind w:left="1260"/>
      </w:pPr>
      <w:r>
        <w:rPr/>
        <w:t>=</w:t>
      </w:r>
      <w:r>
        <w:rPr>
          <w:spacing w:val="-1"/>
        </w:rPr>
        <w:t> </w:t>
      </w:r>
      <w:r>
        <w:rPr/>
        <w:t>3(5)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15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535" w:lineRule="auto"/>
        <w:ind w:left="1200" w:right="7240" w:hanging="300"/>
      </w:pPr>
      <w:r>
        <w:rPr/>
        <w:t>ii)</w:t>
      </w:r>
      <w:r>
        <w:rPr>
          <w:spacing w:val="1"/>
        </w:rPr>
        <w:t> </w:t>
      </w:r>
      <w:r>
        <w:rPr/>
        <w:t>X + 13 = 5x – 7</w:t>
      </w:r>
      <w:r>
        <w:rPr>
          <w:spacing w:val="1"/>
        </w:rPr>
        <w:t> </w:t>
      </w:r>
      <w:r>
        <w:rPr/>
        <w:t>Collect the like terms</w:t>
      </w:r>
      <w:r>
        <w:rPr>
          <w:spacing w:val="-58"/>
        </w:rPr>
        <w:t> </w:t>
      </w:r>
      <w:r>
        <w:rPr/>
        <w:t>X</w:t>
      </w:r>
      <w:r>
        <w:rPr>
          <w:spacing w:val="-2"/>
        </w:rPr>
        <w:t> </w:t>
      </w:r>
      <w:r>
        <w:rPr/>
        <w:t>– 5x</w:t>
      </w:r>
      <w:r>
        <w:rPr>
          <w:spacing w:val="2"/>
        </w:rPr>
        <w:t> </w:t>
      </w:r>
      <w:r>
        <w:rPr/>
        <w:t>=</w:t>
      </w:r>
      <w:r>
        <w:rPr>
          <w:spacing w:val="-1"/>
        </w:rPr>
        <w:t> </w:t>
      </w:r>
      <w:r>
        <w:rPr/>
        <w:t>-7 – 13</w:t>
      </w:r>
    </w:p>
    <w:p>
      <w:pPr>
        <w:pStyle w:val="BodyText"/>
        <w:spacing w:line="273" w:lineRule="exact"/>
        <w:ind w:left="1260"/>
      </w:pPr>
      <w:r>
        <w:rPr/>
        <w:t>-4x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20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1260"/>
      </w:pPr>
      <w:r>
        <w:rPr/>
        <w:t>Divide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-4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1260"/>
      </w:pPr>
      <w:r>
        <w:rPr/>
        <w:t>=-4/4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-20/-4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1260"/>
      </w:pPr>
      <w:r>
        <w:rPr/>
        <w:t>=</w:t>
      </w:r>
      <w:r>
        <w:rPr>
          <w:spacing w:val="-1"/>
        </w:rPr>
        <w:t> </w:t>
      </w:r>
      <w:r>
        <w:rPr/>
        <w:t>x</w:t>
      </w:r>
      <w:r>
        <w:rPr>
          <w:spacing w:val="2"/>
        </w:rPr>
        <w:t> </w:t>
      </w:r>
      <w:r>
        <w:rPr/>
        <w:t>=</w:t>
      </w:r>
      <w:r>
        <w:rPr>
          <w:spacing w:val="-1"/>
        </w:rPr>
        <w:t> </w:t>
      </w:r>
      <w:r>
        <w:rPr/>
        <w:t>5</w:t>
      </w:r>
    </w:p>
    <w:p>
      <w:pPr>
        <w:pStyle w:val="BodyText"/>
        <w:spacing w:before="5"/>
        <w:rPr>
          <w:sz w:val="29"/>
        </w:rPr>
      </w:pPr>
    </w:p>
    <w:p>
      <w:pPr>
        <w:spacing w:before="0"/>
        <w:ind w:left="540" w:right="0" w:firstLine="0"/>
        <w:jc w:val="left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Activity</w:t>
      </w:r>
      <w:r>
        <w:rPr>
          <w:sz w:val="24"/>
        </w:rPr>
        <w:t>: The students will listen</w:t>
      </w:r>
      <w:r>
        <w:rPr>
          <w:spacing w:val="-1"/>
          <w:sz w:val="24"/>
        </w:rPr>
        <w:t> </w:t>
      </w:r>
      <w:r>
        <w:rPr>
          <w:sz w:val="24"/>
        </w:rPr>
        <w:t>and copy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solutions in their</w:t>
      </w:r>
      <w:r>
        <w:rPr>
          <w:spacing w:val="-2"/>
          <w:sz w:val="24"/>
        </w:rPr>
        <w:t> </w:t>
      </w:r>
      <w:r>
        <w:rPr>
          <w:sz w:val="24"/>
        </w:rPr>
        <w:t>note books.</w:t>
      </w:r>
    </w:p>
    <w:p>
      <w:pPr>
        <w:pStyle w:val="BodyText"/>
        <w:spacing w:before="10"/>
        <w:rPr>
          <w:sz w:val="29"/>
        </w:rPr>
      </w:pPr>
    </w:p>
    <w:p>
      <w:pPr>
        <w:pStyle w:val="Heading1"/>
        <w:spacing w:before="0"/>
        <w:jc w:val="left"/>
      </w:pPr>
      <w:r>
        <w:rPr/>
        <w:t>Step</w:t>
      </w:r>
      <w:r>
        <w:rPr>
          <w:spacing w:val="-1"/>
        </w:rPr>
        <w:t> </w:t>
      </w:r>
      <w:r>
        <w:rPr/>
        <w:t>3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360" w:lineRule="auto" w:before="90"/>
        <w:ind w:left="540" w:right="775"/>
      </w:pPr>
      <w:r>
        <w:rPr>
          <w:b/>
        </w:rPr>
        <w:t>Teacher’s Activity:</w:t>
      </w:r>
      <w:r>
        <w:rPr>
          <w:b/>
          <w:spacing w:val="1"/>
        </w:rPr>
        <w:t> </w:t>
      </w:r>
      <w:r>
        <w:rPr/>
        <w:t>The teacher will assess the students‘ understanding of the previous topics</w:t>
      </w:r>
      <w:r>
        <w:rPr>
          <w:spacing w:val="1"/>
        </w:rPr>
        <w:t> </w:t>
      </w:r>
      <w:r>
        <w:rPr/>
        <w:t>reviewed</w:t>
      </w:r>
      <w:r>
        <w:rPr>
          <w:spacing w:val="-1"/>
        </w:rPr>
        <w:t> </w:t>
      </w:r>
      <w:r>
        <w:rPr/>
        <w:t>in step</w:t>
      </w:r>
      <w:r>
        <w:rPr>
          <w:spacing w:val="-1"/>
        </w:rPr>
        <w:t> </w:t>
      </w:r>
      <w:r>
        <w:rPr/>
        <w:t>2, using</w:t>
      </w:r>
      <w:r>
        <w:rPr>
          <w:spacing w:val="-2"/>
        </w:rPr>
        <w:t> </w:t>
      </w:r>
      <w:r>
        <w:rPr/>
        <w:t>some mathematical</w:t>
      </w:r>
      <w:r>
        <w:rPr>
          <w:spacing w:val="-1"/>
        </w:rPr>
        <w:t> </w:t>
      </w:r>
      <w:r>
        <w:rPr/>
        <w:t>questions. He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moving</w:t>
      </w:r>
      <w:r>
        <w:rPr>
          <w:spacing w:val="-4"/>
        </w:rPr>
        <w:t> </w:t>
      </w:r>
      <w:r>
        <w:rPr/>
        <w:t>round the</w:t>
      </w:r>
      <w:r>
        <w:rPr>
          <w:spacing w:val="-1"/>
        </w:rPr>
        <w:t> </w:t>
      </w:r>
      <w:r>
        <w:rPr/>
        <w:t>classroom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assist where</w:t>
      </w:r>
      <w:r>
        <w:rPr>
          <w:spacing w:val="-2"/>
        </w:rPr>
        <w:t> </w:t>
      </w:r>
      <w:r>
        <w:rPr/>
        <w:t>necessary.</w:t>
      </w:r>
    </w:p>
    <w:p>
      <w:pPr>
        <w:spacing w:before="200"/>
        <w:ind w:left="540" w:right="0" w:firstLine="0"/>
        <w:jc w:val="left"/>
        <w:rPr>
          <w:sz w:val="24"/>
        </w:rPr>
      </w:pPr>
      <w:r>
        <w:rPr>
          <w:b/>
          <w:sz w:val="24"/>
        </w:rPr>
        <w:t>Presentation</w:t>
      </w:r>
      <w:r>
        <w:rPr>
          <w:sz w:val="24"/>
        </w:rPr>
        <w:t>:</w:t>
      </w:r>
      <w:r>
        <w:rPr>
          <w:spacing w:val="58"/>
          <w:sz w:val="24"/>
        </w:rPr>
        <w:t> </w:t>
      </w:r>
      <w:r>
        <w:rPr>
          <w:sz w:val="24"/>
        </w:rPr>
        <w:t>a)</w:t>
      </w:r>
      <w:r>
        <w:rPr>
          <w:spacing w:val="-3"/>
          <w:sz w:val="24"/>
        </w:rPr>
        <w:t> </w:t>
      </w:r>
      <w:r>
        <w:rPr>
          <w:sz w:val="24"/>
        </w:rPr>
        <w:t>Evaluate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expression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2700"/>
      </w:pPr>
      <w:r>
        <w:rPr/>
        <w:t>X</w:t>
      </w:r>
      <w:r>
        <w:rPr>
          <w:vertAlign w:val="superscript"/>
        </w:rPr>
        <w:t>2</w:t>
      </w:r>
      <w:r>
        <w:rPr>
          <w:spacing w:val="21"/>
          <w:vertAlign w:val="baseline"/>
        </w:rPr>
        <w:t> </w:t>
      </w:r>
      <w:r>
        <w:rPr>
          <w:vertAlign w:val="baseline"/>
        </w:rPr>
        <w:t>-</w:t>
      </w:r>
      <w:r>
        <w:rPr>
          <w:spacing w:val="-2"/>
          <w:vertAlign w:val="baseline"/>
        </w:rPr>
        <w:t> </w:t>
      </w:r>
      <w:r>
        <w:rPr>
          <w:vertAlign w:val="baseline"/>
        </w:rPr>
        <w:t>X +</w:t>
      </w:r>
      <w:r>
        <w:rPr>
          <w:spacing w:val="-2"/>
          <w:vertAlign w:val="baseline"/>
        </w:rPr>
        <w:t> </w:t>
      </w:r>
      <w:r>
        <w:rPr>
          <w:vertAlign w:val="baseline"/>
        </w:rPr>
        <w:t>P</w:t>
      </w:r>
      <w:r>
        <w:rPr>
          <w:spacing w:val="-1"/>
          <w:vertAlign w:val="baseline"/>
        </w:rPr>
        <w:t> 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PX</w:t>
      </w:r>
      <w:r>
        <w:rPr>
          <w:spacing w:val="-1"/>
          <w:vertAlign w:val="baseline"/>
        </w:rPr>
        <w:t> </w:t>
      </w:r>
      <w:r>
        <w:rPr>
          <w:vertAlign w:val="baseline"/>
        </w:rPr>
        <w:t>when X</w:t>
      </w:r>
      <w:r>
        <w:rPr>
          <w:spacing w:val="-1"/>
          <w:vertAlign w:val="baseline"/>
        </w:rPr>
        <w:t> </w:t>
      </w:r>
      <w:r>
        <w:rPr>
          <w:vertAlign w:val="baseline"/>
        </w:rPr>
        <w:t>=-1 and</w:t>
      </w:r>
      <w:r>
        <w:rPr>
          <w:spacing w:val="-1"/>
          <w:vertAlign w:val="baseline"/>
        </w:rPr>
        <w:t> </w:t>
      </w:r>
      <w:r>
        <w:rPr>
          <w:vertAlign w:val="baseline"/>
        </w:rPr>
        <w:t>P =</w:t>
      </w:r>
      <w:r>
        <w:rPr>
          <w:spacing w:val="-1"/>
          <w:vertAlign w:val="baseline"/>
        </w:rPr>
        <w:t> </w:t>
      </w:r>
      <w:r>
        <w:rPr>
          <w:vertAlign w:val="baseline"/>
        </w:rPr>
        <w:t>1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ind w:left="2160"/>
      </w:pPr>
      <w:r>
        <w:rPr/>
        <w:t>b)</w:t>
      </w:r>
      <w:r>
        <w:rPr>
          <w:spacing w:val="58"/>
        </w:rPr>
        <w:t> </w:t>
      </w:r>
      <w:r>
        <w:rPr/>
        <w:t>Solve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equation</w:t>
      </w:r>
      <w:r>
        <w:rPr>
          <w:spacing w:val="2"/>
        </w:rPr>
        <w:t> </w:t>
      </w:r>
      <w:r>
        <w:rPr/>
        <w:t>2(x</w:t>
      </w:r>
      <w:r>
        <w:rPr>
          <w:spacing w:val="1"/>
        </w:rPr>
        <w:t> </w:t>
      </w:r>
      <w:r>
        <w:rPr/>
        <w:t>+</w:t>
      </w:r>
      <w:r>
        <w:rPr>
          <w:spacing w:val="-1"/>
        </w:rPr>
        <w:t> </w:t>
      </w:r>
      <w:r>
        <w:rPr/>
        <w:t>3)</w:t>
      </w:r>
      <w:r>
        <w:rPr>
          <w:spacing w:val="-1"/>
        </w:rPr>
        <w:t> </w:t>
      </w:r>
      <w:r>
        <w:rPr/>
        <w:t>= -4</w:t>
      </w:r>
    </w:p>
    <w:p>
      <w:pPr>
        <w:pStyle w:val="BodyText"/>
        <w:spacing w:before="4"/>
        <w:rPr>
          <w:sz w:val="29"/>
        </w:rPr>
      </w:pPr>
    </w:p>
    <w:p>
      <w:pPr>
        <w:spacing w:before="1"/>
        <w:ind w:left="540" w:right="0" w:firstLine="0"/>
        <w:jc w:val="left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Activity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will solve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questions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class.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360" w:bottom="1200" w:left="900" w:right="820"/>
        </w:sectPr>
      </w:pPr>
    </w:p>
    <w:p>
      <w:pPr>
        <w:spacing w:before="79"/>
        <w:ind w:left="54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Step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4</w:t>
      </w: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spacing w:line="360" w:lineRule="auto" w:before="90"/>
        <w:ind w:left="540" w:right="1446"/>
      </w:pPr>
      <w:r>
        <w:rPr>
          <w:b/>
        </w:rPr>
        <w:t>Teacher’s</w:t>
      </w:r>
      <w:r>
        <w:rPr>
          <w:b/>
          <w:spacing w:val="-1"/>
        </w:rPr>
        <w:t> </w:t>
      </w:r>
      <w:r>
        <w:rPr>
          <w:b/>
        </w:rPr>
        <w:t>Activity:</w:t>
      </w:r>
      <w:r>
        <w:rPr>
          <w:b/>
          <w:spacing w:val="57"/>
        </w:rPr>
        <w:t> </w:t>
      </w:r>
      <w:r>
        <w:rPr/>
        <w:t>The</w:t>
      </w:r>
      <w:r>
        <w:rPr>
          <w:spacing w:val="-1"/>
        </w:rPr>
        <w:t> </w:t>
      </w:r>
      <w:r>
        <w:rPr/>
        <w:t>teacher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demonstrate</w:t>
      </w:r>
      <w:r>
        <w:rPr>
          <w:spacing w:val="-2"/>
        </w:rPr>
        <w:t> </w:t>
      </w:r>
      <w:r>
        <w:rPr/>
        <w:t>with examples</w:t>
      </w:r>
      <w:r>
        <w:rPr>
          <w:spacing w:val="-1"/>
        </w:rPr>
        <w:t> </w:t>
      </w:r>
      <w:r>
        <w:rPr/>
        <w:t>how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apply</w:t>
      </w:r>
      <w:r>
        <w:rPr>
          <w:spacing w:val="-5"/>
        </w:rPr>
        <w:t> </w:t>
      </w:r>
      <w:r>
        <w:rPr/>
        <w:t>previous</w:t>
      </w:r>
      <w:r>
        <w:rPr>
          <w:spacing w:val="-57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of materials to understand the new topic</w:t>
      </w:r>
    </w:p>
    <w:p>
      <w:pPr>
        <w:pStyle w:val="Heading1"/>
        <w:spacing w:before="204"/>
        <w:jc w:val="left"/>
      </w:pPr>
      <w:r>
        <w:rPr/>
        <w:t>Presentation</w:t>
      </w:r>
    </w:p>
    <w:p>
      <w:pPr>
        <w:pStyle w:val="BodyText"/>
        <w:rPr>
          <w:b/>
          <w:sz w:val="29"/>
        </w:rPr>
      </w:pPr>
    </w:p>
    <w:p>
      <w:pPr>
        <w:pStyle w:val="ListParagraph"/>
        <w:numPr>
          <w:ilvl w:val="0"/>
          <w:numId w:val="52"/>
        </w:numPr>
        <w:tabs>
          <w:tab w:pos="1260" w:val="left" w:leader="none"/>
          <w:tab w:pos="1261" w:val="left" w:leader="none"/>
        </w:tabs>
        <w:spacing w:line="240" w:lineRule="auto" w:before="1" w:after="0"/>
        <w:ind w:left="126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841984">
            <wp:simplePos x="0" y="0"/>
            <wp:positionH relativeFrom="page">
              <wp:posOffset>1056805</wp:posOffset>
            </wp:positionH>
            <wp:positionV relativeFrom="paragraph">
              <wp:posOffset>-37933</wp:posOffset>
            </wp:positionV>
            <wp:extent cx="5508459" cy="5446061"/>
            <wp:effectExtent l="0" t="0" r="0" b="0"/>
            <wp:wrapNone/>
            <wp:docPr id="28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2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Find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5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 8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terms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of the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sequence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whose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nth term is 2n + 1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52"/>
        </w:numPr>
        <w:tabs>
          <w:tab w:pos="1261" w:val="left" w:leader="none"/>
        </w:tabs>
        <w:spacing w:line="240" w:lineRule="auto" w:before="1" w:after="0"/>
        <w:ind w:left="1260" w:right="0" w:hanging="361"/>
        <w:jc w:val="left"/>
        <w:rPr>
          <w:sz w:val="24"/>
        </w:rPr>
      </w:pPr>
      <w:r>
        <w:rPr>
          <w:sz w:val="24"/>
        </w:rPr>
        <w:t>Given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AP</w:t>
      </w:r>
      <w:r>
        <w:rPr>
          <w:spacing w:val="-1"/>
          <w:sz w:val="24"/>
        </w:rPr>
        <w:t> </w:t>
      </w:r>
      <w:r>
        <w:rPr>
          <w:sz w:val="24"/>
        </w:rPr>
        <w:t>9, 12,</w:t>
      </w:r>
      <w:r>
        <w:rPr>
          <w:spacing w:val="-1"/>
          <w:sz w:val="24"/>
        </w:rPr>
        <w:t> </w:t>
      </w:r>
      <w:r>
        <w:rPr>
          <w:sz w:val="24"/>
        </w:rPr>
        <w:t>15,</w:t>
      </w:r>
      <w:r>
        <w:rPr>
          <w:spacing w:val="-1"/>
          <w:sz w:val="24"/>
        </w:rPr>
        <w:t> </w:t>
      </w:r>
      <w:r>
        <w:rPr>
          <w:sz w:val="24"/>
        </w:rPr>
        <w:t>18,………, find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20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term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52"/>
        </w:numPr>
        <w:tabs>
          <w:tab w:pos="1261" w:val="left" w:leader="none"/>
        </w:tabs>
        <w:spacing w:line="360" w:lineRule="auto" w:before="1" w:after="0"/>
        <w:ind w:left="1620" w:right="1506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43</w:t>
      </w:r>
      <w:r>
        <w:rPr>
          <w:sz w:val="24"/>
          <w:vertAlign w:val="superscript"/>
        </w:rPr>
        <w:t>rd</w:t>
      </w:r>
      <w:r>
        <w:rPr>
          <w:sz w:val="24"/>
          <w:vertAlign w:val="baseline"/>
        </w:rPr>
        <w:t> term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AP is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26.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Find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first term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 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progression,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given that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its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common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difference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is ½.</w:t>
      </w:r>
    </w:p>
    <w:p>
      <w:pPr>
        <w:pStyle w:val="ListParagraph"/>
        <w:numPr>
          <w:ilvl w:val="0"/>
          <w:numId w:val="52"/>
        </w:numPr>
        <w:tabs>
          <w:tab w:pos="1261" w:val="left" w:leader="none"/>
        </w:tabs>
        <w:spacing w:line="240" w:lineRule="auto" w:before="199" w:after="0"/>
        <w:ind w:left="1260" w:right="0" w:hanging="361"/>
        <w:jc w:val="left"/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sum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first</w:t>
      </w:r>
      <w:r>
        <w:rPr>
          <w:spacing w:val="2"/>
          <w:sz w:val="24"/>
        </w:rPr>
        <w:t> </w:t>
      </w:r>
      <w:r>
        <w:rPr>
          <w:sz w:val="24"/>
        </w:rPr>
        <w:t>20 terms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AP 16</w:t>
      </w:r>
      <w:r>
        <w:rPr>
          <w:spacing w:val="-1"/>
          <w:sz w:val="24"/>
        </w:rPr>
        <w:t> </w:t>
      </w:r>
      <w:r>
        <w:rPr>
          <w:sz w:val="24"/>
        </w:rPr>
        <w:t>+</w:t>
      </w:r>
      <w:r>
        <w:rPr>
          <w:spacing w:val="1"/>
          <w:sz w:val="24"/>
        </w:rPr>
        <w:t> </w:t>
      </w:r>
      <w:r>
        <w:rPr>
          <w:sz w:val="24"/>
        </w:rPr>
        <w:t>9 + 2 +</w:t>
      </w:r>
      <w:r>
        <w:rPr>
          <w:spacing w:val="-2"/>
          <w:sz w:val="24"/>
        </w:rPr>
        <w:t> </w:t>
      </w:r>
      <w:r>
        <w:rPr>
          <w:sz w:val="24"/>
        </w:rPr>
        <w:t>(-5) +…..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540"/>
      </w:pPr>
      <w:r>
        <w:rPr/>
        <w:t>Solutions: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53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361"/>
        <w:jc w:val="left"/>
        <w:rPr>
          <w:sz w:val="24"/>
        </w:rPr>
      </w:pPr>
      <w:r>
        <w:rPr>
          <w:sz w:val="24"/>
        </w:rPr>
        <w:t>nth</w:t>
      </w:r>
      <w:r>
        <w:rPr>
          <w:spacing w:val="-1"/>
          <w:sz w:val="24"/>
        </w:rPr>
        <w:t> </w:t>
      </w:r>
      <w:r>
        <w:rPr>
          <w:sz w:val="24"/>
        </w:rPr>
        <w:t>term =</w:t>
      </w:r>
      <w:r>
        <w:rPr>
          <w:spacing w:val="-2"/>
          <w:sz w:val="24"/>
        </w:rPr>
        <w:t> </w:t>
      </w:r>
      <w:r>
        <w:rPr>
          <w:sz w:val="24"/>
        </w:rPr>
        <w:t>2n +</w:t>
      </w:r>
      <w:r>
        <w:rPr>
          <w:spacing w:val="-1"/>
          <w:sz w:val="24"/>
        </w:rPr>
        <w:t> </w:t>
      </w:r>
      <w:r>
        <w:rPr>
          <w:sz w:val="24"/>
        </w:rPr>
        <w:t>1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535" w:lineRule="auto"/>
        <w:ind w:left="1620" w:right="4710" w:hanging="360"/>
      </w:pPr>
      <w:r>
        <w:rPr/>
        <w:t>Using</w:t>
      </w:r>
      <w:r>
        <w:rPr>
          <w:spacing w:val="-5"/>
        </w:rPr>
        <w:t> </w:t>
      </w:r>
      <w:r>
        <w:rPr/>
        <w:t>substitution</w:t>
      </w:r>
      <w:r>
        <w:rPr>
          <w:spacing w:val="-2"/>
        </w:rPr>
        <w:t> </w:t>
      </w:r>
      <w:r>
        <w:rPr/>
        <w:t>method,</w:t>
      </w:r>
      <w:r>
        <w:rPr>
          <w:spacing w:val="-2"/>
        </w:rPr>
        <w:t> </w:t>
      </w:r>
      <w:r>
        <w:rPr/>
        <w:t>where</w:t>
      </w:r>
      <w:r>
        <w:rPr>
          <w:spacing w:val="-4"/>
        </w:rPr>
        <w:t> </w:t>
      </w:r>
      <w:r>
        <w:rPr/>
        <w:t>n =</w:t>
      </w:r>
      <w:r>
        <w:rPr>
          <w:spacing w:val="-2"/>
        </w:rPr>
        <w:t> </w:t>
      </w:r>
      <w:r>
        <w:rPr/>
        <w:t>5,</w:t>
      </w:r>
      <w:r>
        <w:rPr>
          <w:spacing w:val="-2"/>
        </w:rPr>
        <w:t> </w:t>
      </w:r>
      <w:r>
        <w:rPr/>
        <w:t>we</w:t>
      </w:r>
      <w:r>
        <w:rPr>
          <w:spacing w:val="-2"/>
        </w:rPr>
        <w:t> </w:t>
      </w:r>
      <w:r>
        <w:rPr/>
        <w:t>get</w:t>
      </w:r>
      <w:r>
        <w:rPr>
          <w:spacing w:val="-57"/>
        </w:rPr>
        <w:t> </w:t>
      </w:r>
      <w:r>
        <w:rPr/>
        <w:t>5</w:t>
      </w:r>
      <w:r>
        <w:rPr>
          <w:vertAlign w:val="superscript"/>
        </w:rPr>
        <w:t>th</w:t>
      </w:r>
      <w:r>
        <w:rPr>
          <w:vertAlign w:val="baseline"/>
        </w:rPr>
        <w:t> term = 2 x</w:t>
      </w:r>
      <w:r>
        <w:rPr>
          <w:spacing w:val="1"/>
          <w:vertAlign w:val="baseline"/>
        </w:rPr>
        <w:t> </w:t>
      </w:r>
      <w:r>
        <w:rPr>
          <w:vertAlign w:val="baseline"/>
        </w:rPr>
        <w:t>5 +</w:t>
      </w:r>
      <w:r>
        <w:rPr>
          <w:spacing w:val="-1"/>
          <w:vertAlign w:val="baseline"/>
        </w:rPr>
        <w:t> </w:t>
      </w:r>
      <w:r>
        <w:rPr>
          <w:vertAlign w:val="baseline"/>
        </w:rPr>
        <w:t>1</w:t>
      </w:r>
    </w:p>
    <w:p>
      <w:pPr>
        <w:pStyle w:val="BodyText"/>
        <w:spacing w:line="274" w:lineRule="exact"/>
        <w:ind w:left="2520"/>
      </w:pPr>
      <w:r>
        <w:rPr/>
        <w:t>=</w:t>
      </w:r>
      <w:r>
        <w:rPr>
          <w:spacing w:val="-1"/>
        </w:rPr>
        <w:t> </w:t>
      </w:r>
      <w:r>
        <w:rPr/>
        <w:t>10 +</w:t>
      </w:r>
      <w:r>
        <w:rPr>
          <w:spacing w:val="-1"/>
        </w:rPr>
        <w:t> </w:t>
      </w:r>
      <w:r>
        <w:rPr/>
        <w:t>1 =</w:t>
      </w:r>
      <w:r>
        <w:rPr>
          <w:spacing w:val="-1"/>
        </w:rPr>
        <w:t> </w:t>
      </w:r>
      <w:r>
        <w:rPr/>
        <w:t>11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1620"/>
      </w:pPr>
      <w:r>
        <w:rPr/>
        <w:t>8</w:t>
      </w:r>
      <w:r>
        <w:rPr>
          <w:vertAlign w:val="superscript"/>
        </w:rPr>
        <w:t>th</w:t>
      </w:r>
      <w:r>
        <w:rPr>
          <w:vertAlign w:val="baseline"/>
        </w:rPr>
        <w:t> term  = 2 x</w:t>
      </w:r>
      <w:r>
        <w:rPr>
          <w:spacing w:val="1"/>
          <w:vertAlign w:val="baseline"/>
        </w:rPr>
        <w:t> </w:t>
      </w:r>
      <w:r>
        <w:rPr>
          <w:vertAlign w:val="baseline"/>
        </w:rPr>
        <w:t>8 +</w:t>
      </w:r>
      <w:r>
        <w:rPr>
          <w:spacing w:val="-1"/>
          <w:vertAlign w:val="baseline"/>
        </w:rPr>
        <w:t> </w:t>
      </w:r>
      <w:r>
        <w:rPr>
          <w:vertAlign w:val="baseline"/>
        </w:rPr>
        <w:t>1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2700"/>
      </w:pPr>
      <w:r>
        <w:rPr/>
        <w:t>=</w:t>
      </w:r>
      <w:r>
        <w:rPr>
          <w:spacing w:val="-1"/>
        </w:rPr>
        <w:t> </w:t>
      </w:r>
      <w:r>
        <w:rPr/>
        <w:t>16 +</w:t>
      </w:r>
      <w:r>
        <w:rPr>
          <w:spacing w:val="-1"/>
        </w:rPr>
        <w:t> </w:t>
      </w:r>
      <w:r>
        <w:rPr/>
        <w:t>1 =</w:t>
      </w:r>
      <w:r>
        <w:rPr>
          <w:spacing w:val="-1"/>
        </w:rPr>
        <w:t> </w:t>
      </w:r>
      <w:r>
        <w:rPr/>
        <w:t>17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53"/>
        </w:numPr>
        <w:tabs>
          <w:tab w:pos="1261" w:val="left" w:leader="none"/>
        </w:tabs>
        <w:spacing w:line="240" w:lineRule="auto" w:before="0" w:after="0"/>
        <w:ind w:left="1260" w:right="0" w:hanging="361"/>
        <w:jc w:val="left"/>
        <w:rPr>
          <w:sz w:val="24"/>
        </w:rPr>
      </w:pPr>
      <w:r>
        <w:rPr>
          <w:sz w:val="24"/>
        </w:rPr>
        <w:t>20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term = a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+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(20 -1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)d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535" w:lineRule="auto"/>
        <w:ind w:left="1620" w:right="4530" w:hanging="360"/>
      </w:pPr>
      <w:r>
        <w:rPr/>
        <w:t>Applying</w:t>
      </w:r>
      <w:r>
        <w:rPr>
          <w:spacing w:val="-5"/>
        </w:rPr>
        <w:t> </w:t>
      </w:r>
      <w:r>
        <w:rPr/>
        <w:t>substitution</w:t>
      </w:r>
      <w:r>
        <w:rPr>
          <w:spacing w:val="-2"/>
        </w:rPr>
        <w:t> </w:t>
      </w:r>
      <w:r>
        <w:rPr/>
        <w:t>method,</w:t>
      </w:r>
      <w:r>
        <w:rPr>
          <w:spacing w:val="-1"/>
        </w:rPr>
        <w:t> </w:t>
      </w:r>
      <w:r>
        <w:rPr/>
        <w:t>where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9,</w:t>
      </w:r>
      <w:r>
        <w:rPr>
          <w:spacing w:val="-2"/>
        </w:rPr>
        <w:t> </w:t>
      </w:r>
      <w:r>
        <w:rPr/>
        <w:t>d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3</w:t>
      </w:r>
      <w:r>
        <w:rPr>
          <w:spacing w:val="-57"/>
        </w:rPr>
        <w:t> </w:t>
      </w:r>
      <w:r>
        <w:rPr/>
        <w:t>20</w:t>
      </w:r>
      <w:r>
        <w:rPr>
          <w:vertAlign w:val="superscript"/>
        </w:rPr>
        <w:t>th</w:t>
      </w:r>
      <w:r>
        <w:rPr>
          <w:vertAlign w:val="baseline"/>
        </w:rPr>
        <w:t> term =</w:t>
      </w:r>
      <w:r>
        <w:rPr>
          <w:spacing w:val="-2"/>
          <w:vertAlign w:val="baseline"/>
        </w:rPr>
        <w:t> </w:t>
      </w:r>
      <w:r>
        <w:rPr>
          <w:vertAlign w:val="baseline"/>
        </w:rPr>
        <w:t>9 +</w:t>
      </w:r>
      <w:r>
        <w:rPr>
          <w:spacing w:val="-1"/>
          <w:vertAlign w:val="baseline"/>
        </w:rPr>
        <w:t> </w:t>
      </w:r>
      <w:r>
        <w:rPr>
          <w:vertAlign w:val="baseline"/>
        </w:rPr>
        <w:t>(19) x</w:t>
      </w:r>
      <w:r>
        <w:rPr>
          <w:spacing w:val="1"/>
          <w:vertAlign w:val="baseline"/>
        </w:rPr>
        <w:t> </w:t>
      </w:r>
      <w:r>
        <w:rPr>
          <w:vertAlign w:val="baseline"/>
        </w:rPr>
        <w:t>3</w:t>
      </w:r>
    </w:p>
    <w:p>
      <w:pPr>
        <w:pStyle w:val="BodyText"/>
        <w:spacing w:line="275" w:lineRule="exact"/>
        <w:ind w:left="2700"/>
      </w:pPr>
      <w:r>
        <w:rPr/>
        <w:t>=</w:t>
      </w:r>
      <w:r>
        <w:rPr>
          <w:spacing w:val="-1"/>
        </w:rPr>
        <w:t> </w:t>
      </w:r>
      <w:r>
        <w:rPr/>
        <w:t>9 +</w:t>
      </w:r>
      <w:r>
        <w:rPr>
          <w:spacing w:val="-1"/>
        </w:rPr>
        <w:t> </w:t>
      </w:r>
      <w:r>
        <w:rPr/>
        <w:t>57 =</w:t>
      </w:r>
      <w:r>
        <w:rPr>
          <w:spacing w:val="-1"/>
        </w:rPr>
        <w:t> </w:t>
      </w:r>
      <w:r>
        <w:rPr/>
        <w:t>66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53"/>
        </w:numPr>
        <w:tabs>
          <w:tab w:pos="1261" w:val="left" w:leader="none"/>
        </w:tabs>
        <w:spacing w:line="240" w:lineRule="auto" w:before="0" w:after="0"/>
        <w:ind w:left="1260" w:right="0" w:hanging="361"/>
        <w:jc w:val="left"/>
        <w:rPr>
          <w:sz w:val="24"/>
        </w:rPr>
      </w:pPr>
      <w:r>
        <w:rPr>
          <w:sz w:val="24"/>
        </w:rPr>
        <w:t>43</w:t>
      </w:r>
      <w:r>
        <w:rPr>
          <w:sz w:val="24"/>
          <w:vertAlign w:val="superscript"/>
        </w:rPr>
        <w:t>rd</w:t>
      </w:r>
      <w:r>
        <w:rPr>
          <w:sz w:val="24"/>
          <w:vertAlign w:val="baseline"/>
        </w:rPr>
        <w:t> term = 26 =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+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42d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360" w:lineRule="auto" w:before="74"/>
        <w:ind w:left="1620" w:right="813"/>
      </w:pPr>
      <w:r>
        <w:rPr/>
        <w:t>Applying</w:t>
      </w:r>
      <w:r>
        <w:rPr>
          <w:spacing w:val="-4"/>
        </w:rPr>
        <w:t> </w:t>
      </w:r>
      <w:r>
        <w:rPr/>
        <w:t>substitution, and solve</w:t>
      </w:r>
      <w:r>
        <w:rPr>
          <w:spacing w:val="-1"/>
        </w:rPr>
        <w:t> </w:t>
      </w:r>
      <w:r>
        <w:rPr/>
        <w:t>the ensuing</w:t>
      </w:r>
      <w:r>
        <w:rPr>
          <w:spacing w:val="-3"/>
        </w:rPr>
        <w:t> </w:t>
      </w:r>
      <w:r>
        <w:rPr/>
        <w:t>simple</w:t>
      </w:r>
      <w:r>
        <w:rPr>
          <w:spacing w:val="-1"/>
        </w:rPr>
        <w:t> </w:t>
      </w:r>
      <w:r>
        <w:rPr/>
        <w:t>equation, where</w:t>
      </w:r>
      <w:r>
        <w:rPr>
          <w:spacing w:val="-2"/>
        </w:rPr>
        <w:t> </w:t>
      </w:r>
      <w:r>
        <w:rPr/>
        <w:t>a =</w:t>
      </w:r>
      <w:r>
        <w:rPr>
          <w:spacing w:val="-1"/>
        </w:rPr>
        <w:t> </w:t>
      </w:r>
      <w:r>
        <w:rPr/>
        <w:t>?,</w:t>
      </w:r>
      <w:r>
        <w:rPr>
          <w:spacing w:val="-3"/>
        </w:rPr>
        <w:t> </w:t>
      </w:r>
      <w:r>
        <w:rPr/>
        <w:t>d =</w:t>
      </w:r>
      <w:r>
        <w:rPr>
          <w:spacing w:val="-1"/>
        </w:rPr>
        <w:t> </w:t>
      </w:r>
      <w:r>
        <w:rPr/>
        <w:t>½, to</w:t>
      </w:r>
      <w:r>
        <w:rPr>
          <w:spacing w:val="-57"/>
        </w:rPr>
        <w:t> </w:t>
      </w:r>
      <w:r>
        <w:rPr/>
        <w:t>get</w:t>
      </w:r>
    </w:p>
    <w:p>
      <w:pPr>
        <w:pStyle w:val="BodyText"/>
        <w:spacing w:before="200"/>
        <w:ind w:left="1620"/>
      </w:pPr>
      <w:r>
        <w:rPr/>
        <w:t>26 =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42 x</w:t>
      </w:r>
      <w:r>
        <w:rPr>
          <w:spacing w:val="2"/>
        </w:rPr>
        <w:t> </w:t>
      </w:r>
      <w:r>
        <w:rPr/>
        <w:t>½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ind w:left="1620"/>
      </w:pPr>
      <w:r>
        <w:rPr/>
        <w:t>26 =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21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ind w:left="1620"/>
      </w:pPr>
      <w:r>
        <w:rPr/>
        <w:drawing>
          <wp:anchor distT="0" distB="0" distL="0" distR="0" allowOverlap="1" layoutInCell="1" locked="0" behindDoc="1" simplePos="0" relativeHeight="484842496">
            <wp:simplePos x="0" y="0"/>
            <wp:positionH relativeFrom="page">
              <wp:posOffset>914704</wp:posOffset>
            </wp:positionH>
            <wp:positionV relativeFrom="paragraph">
              <wp:posOffset>-37933</wp:posOffset>
            </wp:positionV>
            <wp:extent cx="5650560" cy="5446061"/>
            <wp:effectExtent l="0" t="0" r="0" b="0"/>
            <wp:wrapNone/>
            <wp:docPr id="29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2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560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>
          <w:spacing w:val="59"/>
        </w:rPr>
        <w:t> </w:t>
      </w:r>
      <w:r>
        <w:rPr/>
        <w:t>=</w:t>
      </w:r>
      <w:r>
        <w:rPr>
          <w:spacing w:val="59"/>
        </w:rPr>
        <w:t> </w:t>
      </w:r>
      <w:r>
        <w:rPr/>
        <w:t>26 – 21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ind w:left="1620"/>
      </w:pPr>
      <w:r>
        <w:rPr/>
        <w:t>a</w:t>
      </w:r>
      <w:r>
        <w:rPr>
          <w:spacing w:val="59"/>
        </w:rPr>
        <w:t> </w:t>
      </w:r>
      <w:r>
        <w:rPr/>
        <w:t>=</w:t>
      </w:r>
      <w:r>
        <w:rPr>
          <w:spacing w:val="-1"/>
        </w:rPr>
        <w:t> </w:t>
      </w:r>
      <w:r>
        <w:rPr/>
        <w:t>5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ind w:left="900"/>
      </w:pPr>
      <w:r>
        <w:rPr/>
        <w:t>iv)</w:t>
      </w:r>
      <w:r>
        <w:rPr>
          <w:spacing w:val="93"/>
        </w:rPr>
        <w:t> </w:t>
      </w:r>
      <w:r>
        <w:rPr/>
        <w:t>S</w:t>
      </w:r>
      <w:r>
        <w:rPr>
          <w:spacing w:val="61"/>
        </w:rPr>
        <w:t> </w:t>
      </w:r>
      <w:r>
        <w:rPr/>
        <w:t>=</w:t>
      </w:r>
      <w:r>
        <w:rPr>
          <w:spacing w:val="119"/>
        </w:rPr>
        <w:t> </w:t>
      </w:r>
      <w:r>
        <w:rPr/>
        <w:t>1/2n(2a</w:t>
      </w:r>
      <w:r>
        <w:rPr>
          <w:spacing w:val="-2"/>
        </w:rPr>
        <w:t> </w:t>
      </w:r>
      <w:r>
        <w:rPr/>
        <w:t>+ (n – 1)d)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360" w:lineRule="auto" w:before="1"/>
        <w:ind w:left="1980" w:right="800" w:hanging="360"/>
      </w:pPr>
      <w:r>
        <w:rPr/>
        <w:t>Applying</w:t>
      </w:r>
      <w:r>
        <w:rPr>
          <w:spacing w:val="-4"/>
        </w:rPr>
        <w:t> </w:t>
      </w:r>
      <w:r>
        <w:rPr/>
        <w:t>substitution and</w:t>
      </w:r>
      <w:r>
        <w:rPr>
          <w:spacing w:val="-1"/>
        </w:rPr>
        <w:t> </w:t>
      </w:r>
      <w:r>
        <w:rPr/>
        <w:t>solve the</w:t>
      </w:r>
      <w:r>
        <w:rPr>
          <w:spacing w:val="-2"/>
        </w:rPr>
        <w:t> </w:t>
      </w:r>
      <w:r>
        <w:rPr/>
        <w:t>simple equation that</w:t>
      </w:r>
      <w:r>
        <w:rPr>
          <w:spacing w:val="-1"/>
        </w:rPr>
        <w:t> </w:t>
      </w:r>
      <w:r>
        <w:rPr/>
        <w:t>arises, where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= 16, d = -7</w:t>
      </w:r>
      <w:r>
        <w:rPr>
          <w:spacing w:val="-57"/>
        </w:rPr>
        <w:t> </w:t>
      </w:r>
      <w:r>
        <w:rPr/>
        <w:t>n =</w:t>
      </w:r>
      <w:r>
        <w:rPr>
          <w:spacing w:val="-1"/>
        </w:rPr>
        <w:t> </w:t>
      </w:r>
      <w:r>
        <w:rPr/>
        <w:t>20</w:t>
      </w:r>
    </w:p>
    <w:p>
      <w:pPr>
        <w:pStyle w:val="BodyText"/>
        <w:spacing w:before="201"/>
        <w:ind w:left="1620"/>
      </w:pPr>
      <w:r>
        <w:rPr/>
        <w:t>S =</w:t>
      </w:r>
      <w:r>
        <w:rPr>
          <w:spacing w:val="-1"/>
        </w:rPr>
        <w:t> </w:t>
      </w:r>
      <w:r>
        <w:rPr/>
        <w:t>½ x</w:t>
      </w:r>
      <w:r>
        <w:rPr>
          <w:spacing w:val="1"/>
        </w:rPr>
        <w:t> </w:t>
      </w:r>
      <w:r>
        <w:rPr/>
        <w:t>20 (2</w:t>
      </w:r>
      <w:r>
        <w:rPr>
          <w:spacing w:val="-4"/>
        </w:rPr>
        <w:t> </w:t>
      </w:r>
      <w:r>
        <w:rPr/>
        <w:t>x16 +</w:t>
      </w:r>
      <w:r>
        <w:rPr>
          <w:spacing w:val="-1"/>
        </w:rPr>
        <w:t> </w:t>
      </w:r>
      <w:r>
        <w:rPr/>
        <w:t>(20</w:t>
      </w:r>
      <w:r>
        <w:rPr>
          <w:spacing w:val="1"/>
        </w:rPr>
        <w:t> </w:t>
      </w:r>
      <w:r>
        <w:rPr/>
        <w:t>– 1)</w:t>
      </w:r>
      <w:r>
        <w:rPr>
          <w:spacing w:val="-1"/>
        </w:rPr>
        <w:t> </w:t>
      </w:r>
      <w:r>
        <w:rPr/>
        <w:t>x</w:t>
      </w:r>
      <w:r>
        <w:rPr>
          <w:spacing w:val="2"/>
        </w:rPr>
        <w:t> </w:t>
      </w:r>
      <w:r>
        <w:rPr/>
        <w:t>-7)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1800"/>
      </w:pPr>
      <w:r>
        <w:rPr/>
        <w:t>=</w:t>
      </w:r>
      <w:r>
        <w:rPr>
          <w:spacing w:val="-2"/>
        </w:rPr>
        <w:t> </w:t>
      </w:r>
      <w:r>
        <w:rPr/>
        <w:t>10 (32 +</w:t>
      </w:r>
      <w:r>
        <w:rPr>
          <w:spacing w:val="-2"/>
        </w:rPr>
        <w:t> </w:t>
      </w:r>
      <w:r>
        <w:rPr/>
        <w:t>19 x</w:t>
      </w:r>
      <w:r>
        <w:rPr>
          <w:spacing w:val="3"/>
        </w:rPr>
        <w:t> </w:t>
      </w:r>
      <w:r>
        <w:rPr/>
        <w:t>-7)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1800"/>
      </w:pPr>
      <w:r>
        <w:rPr/>
        <w:t>=</w:t>
      </w:r>
      <w:r>
        <w:rPr>
          <w:spacing w:val="58"/>
        </w:rPr>
        <w:t> </w:t>
      </w:r>
      <w:r>
        <w:rPr/>
        <w:t>10(32 – 133)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1800"/>
      </w:pPr>
      <w:r>
        <w:rPr/>
        <w:t>=</w:t>
      </w:r>
      <w:r>
        <w:rPr>
          <w:spacing w:val="57"/>
        </w:rPr>
        <w:t> </w:t>
      </w:r>
      <w:r>
        <w:rPr/>
        <w:t>10(-101)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1800"/>
      </w:pPr>
      <w:r>
        <w:rPr/>
        <w:t>=</w:t>
      </w:r>
      <w:r>
        <w:rPr>
          <w:spacing w:val="58"/>
        </w:rPr>
        <w:t> </w:t>
      </w:r>
      <w:r>
        <w:rPr/>
        <w:t>-1010</w:t>
      </w:r>
    </w:p>
    <w:p>
      <w:pPr>
        <w:pStyle w:val="BodyText"/>
        <w:spacing w:before="5"/>
        <w:rPr>
          <w:sz w:val="29"/>
        </w:rPr>
      </w:pPr>
    </w:p>
    <w:p>
      <w:pPr>
        <w:spacing w:before="0"/>
        <w:ind w:left="540" w:right="0" w:firstLine="0"/>
        <w:jc w:val="left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Activity</w:t>
      </w:r>
      <w:r>
        <w:rPr>
          <w:sz w:val="24"/>
        </w:rPr>
        <w:t>: The</w:t>
      </w:r>
      <w:r>
        <w:rPr>
          <w:spacing w:val="1"/>
          <w:sz w:val="24"/>
        </w:rPr>
        <w:t> </w:t>
      </w:r>
      <w:r>
        <w:rPr>
          <w:sz w:val="24"/>
        </w:rPr>
        <w:t>students will listen and</w:t>
      </w:r>
      <w:r>
        <w:rPr>
          <w:spacing w:val="-1"/>
          <w:sz w:val="24"/>
        </w:rPr>
        <w:t> </w:t>
      </w:r>
      <w:r>
        <w:rPr>
          <w:sz w:val="24"/>
        </w:rPr>
        <w:t>copy</w:t>
      </w:r>
      <w:r>
        <w:rPr>
          <w:spacing w:val="-5"/>
          <w:sz w:val="24"/>
        </w:rPr>
        <w:t> </w:t>
      </w:r>
      <w:r>
        <w:rPr>
          <w:sz w:val="24"/>
        </w:rPr>
        <w:t>the solutions in their</w:t>
      </w:r>
      <w:r>
        <w:rPr>
          <w:spacing w:val="-1"/>
          <w:sz w:val="24"/>
        </w:rPr>
        <w:t> </w:t>
      </w:r>
      <w:r>
        <w:rPr>
          <w:sz w:val="24"/>
        </w:rPr>
        <w:t>note books.</w:t>
      </w:r>
    </w:p>
    <w:p>
      <w:pPr>
        <w:pStyle w:val="BodyText"/>
        <w:spacing w:before="10"/>
        <w:rPr>
          <w:sz w:val="29"/>
        </w:rPr>
      </w:pPr>
    </w:p>
    <w:p>
      <w:pPr>
        <w:pStyle w:val="Heading1"/>
        <w:spacing w:before="0"/>
        <w:jc w:val="left"/>
      </w:pPr>
      <w:r>
        <w:rPr/>
        <w:t>Step</w:t>
      </w:r>
      <w:r>
        <w:rPr>
          <w:spacing w:val="-1"/>
        </w:rPr>
        <w:t> </w:t>
      </w:r>
      <w:r>
        <w:rPr/>
        <w:t>5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360" w:lineRule="auto" w:before="90"/>
        <w:ind w:left="540" w:right="627"/>
      </w:pPr>
      <w:r>
        <w:rPr>
          <w:b/>
        </w:rPr>
        <w:t>Teacher’s</w:t>
      </w:r>
      <w:r>
        <w:rPr>
          <w:b/>
          <w:spacing w:val="-2"/>
        </w:rPr>
        <w:t> </w:t>
      </w:r>
      <w:r>
        <w:rPr>
          <w:b/>
        </w:rPr>
        <w:t>Activity:</w:t>
      </w:r>
      <w:r>
        <w:rPr>
          <w:b/>
          <w:spacing w:val="57"/>
        </w:rPr>
        <w:t> </w:t>
      </w:r>
      <w:r>
        <w:rPr/>
        <w:t>The</w:t>
      </w:r>
      <w:r>
        <w:rPr>
          <w:spacing w:val="-2"/>
        </w:rPr>
        <w:t> </w:t>
      </w:r>
      <w:r>
        <w:rPr/>
        <w:t>teacher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write</w:t>
      </w:r>
      <w:r>
        <w:rPr>
          <w:spacing w:val="-1"/>
        </w:rPr>
        <w:t> </w:t>
      </w:r>
      <w:r>
        <w:rPr/>
        <w:t>some mathematical</w:t>
      </w:r>
      <w:r>
        <w:rPr>
          <w:spacing w:val="-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covering</w:t>
      </w:r>
      <w:r>
        <w:rPr>
          <w:spacing w:val="-4"/>
        </w:rPr>
        <w:t> </w:t>
      </w:r>
      <w:r>
        <w:rPr/>
        <w:t>both</w:t>
      </w:r>
      <w:r>
        <w:rPr>
          <w:spacing w:val="-1"/>
        </w:rPr>
        <w:t> </w:t>
      </w:r>
      <w:r>
        <w:rPr/>
        <w:t>previous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current</w:t>
      </w:r>
      <w:r>
        <w:rPr>
          <w:spacing w:val="2"/>
        </w:rPr>
        <w:t> </w:t>
      </w:r>
      <w:r>
        <w:rPr/>
        <w:t>topics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solve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the class.</w:t>
      </w:r>
      <w:r>
        <w:rPr>
          <w:spacing w:val="2"/>
        </w:rPr>
        <w:t> </w:t>
      </w:r>
      <w:r>
        <w:rPr/>
        <w:t>The teacher</w:t>
      </w:r>
      <w:r>
        <w:rPr>
          <w:spacing w:val="1"/>
        </w:rPr>
        <w:t> </w:t>
      </w:r>
      <w:r>
        <w:rPr/>
        <w:t>will</w:t>
      </w:r>
      <w:r>
        <w:rPr>
          <w:spacing w:val="2"/>
        </w:rPr>
        <w:t> </w:t>
      </w:r>
      <w:r>
        <w:rPr/>
        <w:t>be</w:t>
      </w:r>
      <w:r>
        <w:rPr>
          <w:spacing w:val="2"/>
        </w:rPr>
        <w:t> </w:t>
      </w:r>
      <w:r>
        <w:rPr/>
        <w:t>walking</w:t>
      </w:r>
      <w:r>
        <w:rPr>
          <w:spacing w:val="-1"/>
        </w:rPr>
        <w:t> </w:t>
      </w:r>
      <w:r>
        <w:rPr/>
        <w:t>round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class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give the</w:t>
      </w:r>
      <w:r>
        <w:rPr>
          <w:spacing w:val="-1"/>
        </w:rPr>
        <w:t> </w:t>
      </w:r>
      <w:r>
        <w:rPr/>
        <w:t>students assistance.</w:t>
      </w:r>
    </w:p>
    <w:p>
      <w:pPr>
        <w:pStyle w:val="Heading1"/>
        <w:spacing w:before="205"/>
        <w:jc w:val="left"/>
      </w:pPr>
      <w:r>
        <w:rPr/>
        <w:t>Presentation</w:t>
      </w:r>
    </w:p>
    <w:p>
      <w:pPr>
        <w:pStyle w:val="BodyText"/>
        <w:rPr>
          <w:b/>
          <w:sz w:val="29"/>
        </w:rPr>
      </w:pPr>
    </w:p>
    <w:p>
      <w:pPr>
        <w:pStyle w:val="ListParagraph"/>
        <w:numPr>
          <w:ilvl w:val="0"/>
          <w:numId w:val="54"/>
        </w:numPr>
        <w:tabs>
          <w:tab w:pos="1260" w:val="left" w:leader="none"/>
          <w:tab w:pos="1261" w:val="left" w:leader="none"/>
        </w:tabs>
        <w:spacing w:line="240" w:lineRule="auto" w:before="1" w:after="0"/>
        <w:ind w:left="1260" w:right="0" w:hanging="361"/>
        <w:jc w:val="left"/>
        <w:rPr>
          <w:sz w:val="24"/>
        </w:rPr>
      </w:pPr>
      <w:r>
        <w:rPr>
          <w:sz w:val="24"/>
        </w:rPr>
        <w:t>Evaluate</w:t>
      </w:r>
      <w:r>
        <w:rPr>
          <w:spacing w:val="-2"/>
          <w:sz w:val="24"/>
        </w:rPr>
        <w:t> </w:t>
      </w:r>
      <w:r>
        <w:rPr>
          <w:sz w:val="24"/>
        </w:rPr>
        <w:t>u +</w:t>
      </w:r>
      <w:r>
        <w:rPr>
          <w:spacing w:val="1"/>
          <w:sz w:val="24"/>
        </w:rPr>
        <w:t> </w:t>
      </w:r>
      <w:r>
        <w:rPr>
          <w:sz w:val="24"/>
        </w:rPr>
        <w:t>at,</w:t>
      </w:r>
      <w:r>
        <w:rPr>
          <w:spacing w:val="-1"/>
          <w:sz w:val="24"/>
        </w:rPr>
        <w:t> </w:t>
      </w:r>
      <w:r>
        <w:rPr>
          <w:sz w:val="24"/>
        </w:rPr>
        <w:t>if a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10,</w:t>
      </w:r>
      <w:r>
        <w:rPr>
          <w:spacing w:val="1"/>
          <w:sz w:val="24"/>
        </w:rPr>
        <w:t> </w:t>
      </w:r>
      <w:r>
        <w:rPr>
          <w:sz w:val="24"/>
        </w:rPr>
        <w:t>u =</w:t>
      </w:r>
      <w:r>
        <w:rPr>
          <w:spacing w:val="-1"/>
          <w:sz w:val="24"/>
        </w:rPr>
        <w:t> </w:t>
      </w:r>
      <w:r>
        <w:rPr>
          <w:sz w:val="24"/>
        </w:rPr>
        <w:t>4 and</w:t>
      </w:r>
      <w:r>
        <w:rPr>
          <w:spacing w:val="-1"/>
          <w:sz w:val="24"/>
        </w:rPr>
        <w:t> </w:t>
      </w:r>
      <w:r>
        <w:rPr>
          <w:sz w:val="24"/>
        </w:rPr>
        <w:t>t = 2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54"/>
        </w:numPr>
        <w:tabs>
          <w:tab w:pos="1261" w:val="left" w:leader="none"/>
        </w:tabs>
        <w:spacing w:line="240" w:lineRule="auto" w:before="1" w:after="0"/>
        <w:ind w:left="1260" w:right="0" w:hanging="361"/>
        <w:jc w:val="left"/>
        <w:rPr>
          <w:sz w:val="24"/>
        </w:rPr>
      </w:pPr>
      <w:r>
        <w:rPr>
          <w:sz w:val="24"/>
        </w:rPr>
        <w:t>Solve 6(3 –</w:t>
      </w:r>
      <w:r>
        <w:rPr>
          <w:spacing w:val="1"/>
          <w:sz w:val="24"/>
        </w:rPr>
        <w:t> </w:t>
      </w:r>
      <w:r>
        <w:rPr>
          <w:sz w:val="24"/>
        </w:rPr>
        <w:t>x) =</w:t>
      </w:r>
      <w:r>
        <w:rPr>
          <w:spacing w:val="-1"/>
          <w:sz w:val="24"/>
        </w:rPr>
        <w:t> </w:t>
      </w:r>
      <w:r>
        <w:rPr>
          <w:sz w:val="24"/>
        </w:rPr>
        <w:t>5(4 –</w:t>
      </w:r>
      <w:r>
        <w:rPr>
          <w:spacing w:val="1"/>
          <w:sz w:val="24"/>
        </w:rPr>
        <w:t> </w:t>
      </w:r>
      <w:r>
        <w:rPr>
          <w:sz w:val="24"/>
        </w:rPr>
        <w:t>x)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5" w:top="1360" w:bottom="1200" w:left="900" w:right="820"/>
        </w:sectPr>
      </w:pPr>
    </w:p>
    <w:p>
      <w:pPr>
        <w:pStyle w:val="ListParagraph"/>
        <w:numPr>
          <w:ilvl w:val="0"/>
          <w:numId w:val="54"/>
        </w:numPr>
        <w:tabs>
          <w:tab w:pos="1261" w:val="left" w:leader="none"/>
        </w:tabs>
        <w:spacing w:line="360" w:lineRule="auto" w:before="74" w:after="0"/>
        <w:ind w:left="1620" w:right="935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first</w:t>
      </w:r>
      <w:r>
        <w:rPr>
          <w:spacing w:val="-1"/>
          <w:sz w:val="24"/>
        </w:rPr>
        <w:t> </w:t>
      </w:r>
      <w:r>
        <w:rPr>
          <w:sz w:val="24"/>
        </w:rPr>
        <w:t>and last</w:t>
      </w:r>
      <w:r>
        <w:rPr>
          <w:spacing w:val="-1"/>
          <w:sz w:val="24"/>
        </w:rPr>
        <w:t> </w:t>
      </w:r>
      <w:r>
        <w:rPr>
          <w:sz w:val="24"/>
        </w:rPr>
        <w:t>terms of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AP are</w:t>
      </w:r>
      <w:r>
        <w:rPr>
          <w:spacing w:val="-2"/>
          <w:sz w:val="24"/>
        </w:rPr>
        <w:t> </w:t>
      </w:r>
      <w:r>
        <w:rPr>
          <w:sz w:val="24"/>
        </w:rPr>
        <w:t>0 and</w:t>
      </w:r>
      <w:r>
        <w:rPr>
          <w:spacing w:val="-1"/>
          <w:sz w:val="24"/>
        </w:rPr>
        <w:t> </w:t>
      </w:r>
      <w:r>
        <w:rPr>
          <w:sz w:val="24"/>
        </w:rPr>
        <w:t>108.</w:t>
      </w:r>
      <w:r>
        <w:rPr>
          <w:spacing w:val="2"/>
          <w:sz w:val="24"/>
        </w:rPr>
        <w:t> </w:t>
      </w:r>
      <w:r>
        <w:rPr>
          <w:sz w:val="24"/>
        </w:rPr>
        <w:t>If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sum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series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702. Find</w:t>
      </w:r>
      <w:r>
        <w:rPr>
          <w:spacing w:val="-1"/>
          <w:sz w:val="24"/>
        </w:rPr>
        <w:t> </w:t>
      </w:r>
      <w:r>
        <w:rPr>
          <w:sz w:val="24"/>
        </w:rPr>
        <w:t>(a)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number of</w:t>
      </w:r>
      <w:r>
        <w:rPr>
          <w:spacing w:val="-2"/>
          <w:sz w:val="24"/>
        </w:rPr>
        <w:t> </w:t>
      </w:r>
      <w:r>
        <w:rPr>
          <w:sz w:val="24"/>
        </w:rPr>
        <w:t>terms in the</w:t>
      </w:r>
      <w:r>
        <w:rPr>
          <w:spacing w:val="-2"/>
          <w:sz w:val="24"/>
        </w:rPr>
        <w:t> </w:t>
      </w:r>
      <w:r>
        <w:rPr>
          <w:sz w:val="24"/>
        </w:rPr>
        <w:t>AP (b)</w:t>
      </w:r>
      <w:r>
        <w:rPr>
          <w:spacing w:val="-1"/>
          <w:sz w:val="24"/>
        </w:rPr>
        <w:t> </w:t>
      </w:r>
      <w:r>
        <w:rPr>
          <w:sz w:val="24"/>
        </w:rPr>
        <w:t>the common difference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them.</w:t>
      </w:r>
    </w:p>
    <w:p>
      <w:pPr>
        <w:spacing w:before="200"/>
        <w:ind w:left="540" w:right="0" w:firstLine="0"/>
        <w:jc w:val="left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Activity:</w:t>
      </w:r>
      <w:r>
        <w:rPr>
          <w:b/>
          <w:spacing w:val="5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will solve</w:t>
      </w:r>
      <w:r>
        <w:rPr>
          <w:spacing w:val="-2"/>
          <w:sz w:val="24"/>
        </w:rPr>
        <w:t> </w:t>
      </w:r>
      <w:r>
        <w:rPr>
          <w:sz w:val="24"/>
        </w:rPr>
        <w:t>the mathematical</w:t>
      </w:r>
      <w:r>
        <w:rPr>
          <w:spacing w:val="-1"/>
          <w:sz w:val="24"/>
        </w:rPr>
        <w:t> </w:t>
      </w:r>
      <w:r>
        <w:rPr>
          <w:sz w:val="24"/>
        </w:rPr>
        <w:t>problems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class.</w:t>
      </w:r>
    </w:p>
    <w:p>
      <w:pPr>
        <w:pStyle w:val="BodyText"/>
        <w:spacing w:before="9"/>
        <w:rPr>
          <w:sz w:val="29"/>
        </w:rPr>
      </w:pPr>
    </w:p>
    <w:p>
      <w:pPr>
        <w:spacing w:before="0"/>
        <w:ind w:left="54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Step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6</w:t>
      </w:r>
    </w:p>
    <w:p>
      <w:pPr>
        <w:pStyle w:val="BodyText"/>
        <w:spacing w:before="3"/>
        <w:rPr>
          <w:b/>
          <w:sz w:val="21"/>
        </w:rPr>
      </w:pPr>
    </w:p>
    <w:p>
      <w:pPr>
        <w:spacing w:before="90"/>
        <w:ind w:left="54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843008">
            <wp:simplePos x="0" y="0"/>
            <wp:positionH relativeFrom="page">
              <wp:posOffset>1056805</wp:posOffset>
            </wp:positionH>
            <wp:positionV relativeFrom="paragraph">
              <wp:posOffset>18581</wp:posOffset>
            </wp:positionV>
            <wp:extent cx="5508459" cy="5446061"/>
            <wp:effectExtent l="0" t="0" r="0" b="0"/>
            <wp:wrapNone/>
            <wp:docPr id="29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2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Teacher’s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Activity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The teacher</w:t>
      </w:r>
      <w:r>
        <w:rPr>
          <w:spacing w:val="-2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grade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student‘s</w:t>
      </w:r>
      <w:r>
        <w:rPr>
          <w:spacing w:val="-2"/>
          <w:sz w:val="24"/>
        </w:rPr>
        <w:t> </w:t>
      </w: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correction.</w:t>
      </w:r>
    </w:p>
    <w:p>
      <w:pPr>
        <w:pStyle w:val="BodyText"/>
        <w:spacing w:before="4"/>
        <w:rPr>
          <w:sz w:val="29"/>
        </w:rPr>
      </w:pPr>
    </w:p>
    <w:p>
      <w:pPr>
        <w:spacing w:before="1"/>
        <w:ind w:left="540" w:right="0" w:firstLine="0"/>
        <w:jc w:val="left"/>
        <w:rPr>
          <w:sz w:val="24"/>
        </w:rPr>
      </w:pPr>
      <w:r>
        <w:rPr>
          <w:b/>
          <w:sz w:val="24"/>
        </w:rPr>
        <w:t>Presentation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Solutions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class</w:t>
      </w:r>
      <w:r>
        <w:rPr>
          <w:spacing w:val="-2"/>
          <w:sz w:val="24"/>
        </w:rPr>
        <w:t> </w:t>
      </w:r>
      <w:r>
        <w:rPr>
          <w:sz w:val="24"/>
        </w:rPr>
        <w:t>work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1260" w:val="left" w:leader="none"/>
        </w:tabs>
        <w:spacing w:before="1"/>
        <w:ind w:left="900"/>
      </w:pPr>
      <w:r>
        <w:rPr/>
        <w:t>i)</w:t>
        <w:tab/>
        <w:t>u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at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535" w:lineRule="auto" w:before="1"/>
        <w:ind w:left="1260" w:right="3842"/>
      </w:pPr>
      <w:r>
        <w:rPr/>
        <w:t>Using</w:t>
      </w:r>
      <w:r>
        <w:rPr>
          <w:spacing w:val="-5"/>
        </w:rPr>
        <w:t> </w:t>
      </w:r>
      <w:r>
        <w:rPr/>
        <w:t>substitution,</w:t>
      </w:r>
      <w:r>
        <w:rPr>
          <w:spacing w:val="-1"/>
        </w:rPr>
        <w:t> </w:t>
      </w:r>
      <w:r>
        <w:rPr/>
        <w:t>where</w:t>
      </w:r>
      <w:r>
        <w:rPr>
          <w:spacing w:val="-4"/>
        </w:rPr>
        <w:t> </w:t>
      </w:r>
      <w:r>
        <w:rPr/>
        <w:t>a =10,</w:t>
      </w:r>
      <w:r>
        <w:rPr>
          <w:spacing w:val="-1"/>
        </w:rPr>
        <w:t> </w:t>
      </w:r>
      <w:r>
        <w:rPr/>
        <w:t>u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4 and</w:t>
      </w:r>
      <w:r>
        <w:rPr>
          <w:spacing w:val="-1"/>
        </w:rPr>
        <w:t> </w:t>
      </w:r>
      <w:r>
        <w:rPr/>
        <w:t>t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2,</w:t>
      </w:r>
      <w:r>
        <w:rPr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/>
        <w:t>get</w:t>
      </w:r>
      <w:r>
        <w:rPr>
          <w:spacing w:val="-57"/>
        </w:rPr>
        <w:t> </w:t>
      </w:r>
      <w:r>
        <w:rPr/>
        <w:t>4 +</w:t>
      </w:r>
      <w:r>
        <w:rPr>
          <w:spacing w:val="-1"/>
        </w:rPr>
        <w:t> </w:t>
      </w:r>
      <w:r>
        <w:rPr/>
        <w:t>10 x</w:t>
      </w:r>
      <w:r>
        <w:rPr>
          <w:spacing w:val="2"/>
        </w:rPr>
        <w:t> </w:t>
      </w:r>
      <w:r>
        <w:rPr/>
        <w:t>2</w:t>
      </w:r>
    </w:p>
    <w:p>
      <w:pPr>
        <w:pStyle w:val="BodyText"/>
        <w:spacing w:line="274" w:lineRule="exact"/>
        <w:ind w:left="1200"/>
      </w:pPr>
      <w:r>
        <w:rPr/>
        <w:t>4 +</w:t>
      </w:r>
      <w:r>
        <w:rPr>
          <w:spacing w:val="-1"/>
        </w:rPr>
        <w:t> </w:t>
      </w:r>
      <w:r>
        <w:rPr/>
        <w:t>20</w:t>
      </w:r>
      <w:r>
        <w:rPr>
          <w:spacing w:val="60"/>
        </w:rPr>
        <w:t> </w:t>
      </w:r>
      <w:r>
        <w:rPr/>
        <w:t>=</w:t>
      </w:r>
      <w:r>
        <w:rPr>
          <w:spacing w:val="-1"/>
        </w:rPr>
        <w:t> </w:t>
      </w:r>
      <w:r>
        <w:rPr/>
        <w:t>24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ind w:left="900"/>
      </w:pPr>
      <w:r>
        <w:rPr/>
        <w:t>ii)</w:t>
      </w:r>
      <w:r>
        <w:rPr>
          <w:spacing w:val="86"/>
        </w:rPr>
        <w:t> </w:t>
      </w:r>
      <w:r>
        <w:rPr/>
        <w:t>6(3</w:t>
      </w:r>
      <w:r>
        <w:rPr>
          <w:spacing w:val="1"/>
        </w:rPr>
        <w:t> </w:t>
      </w:r>
      <w:r>
        <w:rPr/>
        <w:t>– x)</w:t>
      </w:r>
      <w:r>
        <w:rPr>
          <w:spacing w:val="1"/>
        </w:rPr>
        <w:t> </w:t>
      </w:r>
      <w:r>
        <w:rPr/>
        <w:t>=</w:t>
      </w:r>
      <w:r>
        <w:rPr>
          <w:spacing w:val="-2"/>
        </w:rPr>
        <w:t> </w:t>
      </w:r>
      <w:r>
        <w:rPr/>
        <w:t>5(4 – x)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532" w:lineRule="auto" w:before="1"/>
        <w:ind w:left="1260" w:right="7307"/>
      </w:pPr>
      <w:r>
        <w:rPr/>
        <w:t>Open the brackets</w:t>
      </w:r>
      <w:r>
        <w:rPr>
          <w:spacing w:val="1"/>
        </w:rPr>
        <w:t> </w:t>
      </w:r>
      <w:r>
        <w:rPr/>
        <w:t>18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6x</w:t>
      </w:r>
      <w:r>
        <w:rPr>
          <w:spacing w:val="57"/>
        </w:rPr>
        <w:t> </w:t>
      </w:r>
      <w:r>
        <w:rPr/>
        <w:t>=</w:t>
      </w:r>
      <w:r>
        <w:rPr>
          <w:spacing w:val="53"/>
        </w:rPr>
        <w:t> </w:t>
      </w:r>
      <w:r>
        <w:rPr/>
        <w:t>20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5x</w:t>
      </w:r>
    </w:p>
    <w:p>
      <w:pPr>
        <w:pStyle w:val="BodyText"/>
        <w:spacing w:before="1"/>
        <w:ind w:left="1200"/>
      </w:pPr>
      <w:r>
        <w:rPr/>
        <w:t>Collect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like</w:t>
      </w:r>
      <w:r>
        <w:rPr>
          <w:spacing w:val="-2"/>
        </w:rPr>
        <w:t> </w:t>
      </w:r>
      <w:r>
        <w:rPr/>
        <w:t>terms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1260"/>
      </w:pPr>
      <w:r>
        <w:rPr/>
        <w:t>-6x</w:t>
      </w:r>
      <w:r>
        <w:rPr>
          <w:spacing w:val="1"/>
        </w:rPr>
        <w:t> </w:t>
      </w:r>
      <w:r>
        <w:rPr/>
        <w:t>+</w:t>
      </w:r>
      <w:r>
        <w:rPr>
          <w:spacing w:val="-1"/>
        </w:rPr>
        <w:t> </w:t>
      </w:r>
      <w:r>
        <w:rPr/>
        <w:t>5x</w:t>
      </w:r>
      <w:r>
        <w:rPr>
          <w:spacing w:val="3"/>
        </w:rPr>
        <w:t> </w:t>
      </w:r>
      <w:r>
        <w:rPr/>
        <w:t>=</w:t>
      </w:r>
      <w:r>
        <w:rPr>
          <w:spacing w:val="59"/>
        </w:rPr>
        <w:t> </w:t>
      </w:r>
      <w:r>
        <w:rPr/>
        <w:t>20 – 18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535" w:lineRule="auto"/>
        <w:ind w:left="1380" w:right="8439" w:hanging="120"/>
      </w:pPr>
      <w:r>
        <w:rPr/>
        <w:t>- x</w:t>
      </w:r>
      <w:r>
        <w:rPr>
          <w:spacing w:val="60"/>
        </w:rPr>
        <w:t> </w:t>
      </w:r>
      <w:r>
        <w:rPr/>
        <w:t>=</w:t>
      </w:r>
      <w:r>
        <w:rPr>
          <w:spacing w:val="60"/>
        </w:rPr>
        <w:t> </w:t>
      </w:r>
      <w:r>
        <w:rPr/>
        <w:t>2</w:t>
      </w:r>
      <w:r>
        <w:rPr>
          <w:spacing w:val="1"/>
        </w:rPr>
        <w:t> </w:t>
      </w:r>
      <w:r>
        <w:rPr/>
        <w:t>x</w:t>
      </w:r>
      <w:r>
        <w:rPr>
          <w:spacing w:val="53"/>
        </w:rPr>
        <w:t> </w:t>
      </w:r>
      <w:r>
        <w:rPr/>
        <w:t>=</w:t>
      </w:r>
      <w:r>
        <w:rPr>
          <w:spacing w:val="52"/>
        </w:rPr>
        <w:t> </w:t>
      </w:r>
      <w:r>
        <w:rPr/>
        <w:t>-2</w:t>
      </w:r>
    </w:p>
    <w:p>
      <w:pPr>
        <w:pStyle w:val="BodyText"/>
        <w:spacing w:line="274" w:lineRule="exact"/>
        <w:ind w:left="900"/>
      </w:pPr>
      <w:r>
        <w:rPr/>
        <w:t>iii)</w:t>
      </w:r>
      <w:r>
        <w:rPr>
          <w:spacing w:val="17"/>
        </w:rPr>
        <w:t> </w:t>
      </w:r>
      <w:r>
        <w:rPr/>
        <w:t>( a) S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1/2n(a</w:t>
      </w:r>
      <w:r>
        <w:rPr>
          <w:spacing w:val="-1"/>
        </w:rPr>
        <w:t> </w:t>
      </w:r>
      <w:r>
        <w:rPr/>
        <w:t>+l)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535" w:lineRule="auto"/>
        <w:ind w:left="1260" w:right="4656"/>
      </w:pPr>
      <w:r>
        <w:rPr/>
        <w:t>Using substitution method, where a = 0, l = 108</w:t>
      </w:r>
      <w:r>
        <w:rPr>
          <w:spacing w:val="-58"/>
        </w:rPr>
        <w:t> </w:t>
      </w:r>
      <w:r>
        <w:rPr/>
        <w:t>702</w:t>
      </w:r>
      <w:r>
        <w:rPr>
          <w:spacing w:val="1"/>
        </w:rPr>
        <w:t> </w:t>
      </w:r>
      <w:r>
        <w:rPr/>
        <w:t>=</w:t>
      </w:r>
      <w:r>
        <w:rPr>
          <w:spacing w:val="59"/>
        </w:rPr>
        <w:t> </w:t>
      </w:r>
      <w:r>
        <w:rPr/>
        <w:t>1/2n(0 +</w:t>
      </w:r>
      <w:r>
        <w:rPr>
          <w:spacing w:val="-2"/>
        </w:rPr>
        <w:t> </w:t>
      </w:r>
      <w:r>
        <w:rPr/>
        <w:t>108)</w:t>
      </w:r>
      <w:r>
        <w:rPr>
          <w:spacing w:val="45"/>
        </w:rPr>
        <w:t> </w:t>
      </w:r>
      <w:r>
        <w:rPr/>
        <w:t>702</w:t>
      </w:r>
      <w:r>
        <w:rPr>
          <w:spacing w:val="1"/>
        </w:rPr>
        <w:t> </w:t>
      </w:r>
      <w:r>
        <w:rPr/>
        <w:t>=</w:t>
      </w:r>
      <w:r>
        <w:rPr>
          <w:spacing w:val="59"/>
        </w:rPr>
        <w:t> </w:t>
      </w:r>
      <w:r>
        <w:rPr/>
        <w:t>1/2n x</w:t>
      </w:r>
      <w:r>
        <w:rPr>
          <w:spacing w:val="2"/>
        </w:rPr>
        <w:t> </w:t>
      </w:r>
      <w:r>
        <w:rPr/>
        <w:t>108</w:t>
      </w:r>
    </w:p>
    <w:p>
      <w:pPr>
        <w:pStyle w:val="BodyText"/>
        <w:spacing w:line="274" w:lineRule="exact"/>
        <w:ind w:left="1260"/>
      </w:pPr>
      <w:r>
        <w:rPr/>
        <w:t>702</w:t>
      </w:r>
      <w:r>
        <w:rPr>
          <w:spacing w:val="60"/>
        </w:rPr>
        <w:t> </w:t>
      </w:r>
      <w:r>
        <w:rPr/>
        <w:t>=</w:t>
      </w:r>
      <w:r>
        <w:rPr>
          <w:spacing w:val="59"/>
        </w:rPr>
        <w:t> </w:t>
      </w:r>
      <w:r>
        <w:rPr/>
        <w:t>54n</w:t>
      </w:r>
    </w:p>
    <w:p>
      <w:pPr>
        <w:spacing w:after="0" w:line="274" w:lineRule="exact"/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line="535" w:lineRule="auto" w:before="74"/>
        <w:ind w:left="1260" w:right="5468" w:hanging="360"/>
      </w:pPr>
      <w:r>
        <w:rPr/>
        <w:t>Solve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simple</w:t>
      </w:r>
      <w:r>
        <w:rPr>
          <w:spacing w:val="-2"/>
        </w:rPr>
        <w:t> </w:t>
      </w:r>
      <w:r>
        <w:rPr/>
        <w:t>equation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divide</w:t>
      </w:r>
      <w:r>
        <w:rPr>
          <w:spacing w:val="-3"/>
        </w:rPr>
        <w:t> </w:t>
      </w:r>
      <w:r>
        <w:rPr/>
        <w:t>by</w:t>
      </w:r>
      <w:r>
        <w:rPr>
          <w:spacing w:val="-6"/>
        </w:rPr>
        <w:t> </w:t>
      </w:r>
      <w:r>
        <w:rPr/>
        <w:t>54</w:t>
      </w:r>
      <w:r>
        <w:rPr>
          <w:spacing w:val="-57"/>
        </w:rPr>
        <w:t> </w:t>
      </w:r>
      <w:r>
        <w:rPr/>
        <w:t>n</w:t>
      </w:r>
      <w:r>
        <w:rPr>
          <w:spacing w:val="1"/>
        </w:rPr>
        <w:t> </w:t>
      </w:r>
      <w:r>
        <w:rPr/>
        <w:t>=</w:t>
      </w:r>
      <w:r>
        <w:rPr>
          <w:spacing w:val="59"/>
        </w:rPr>
        <w:t> </w:t>
      </w:r>
      <w:r>
        <w:rPr/>
        <w:t>702/54</w:t>
      </w:r>
    </w:p>
    <w:p>
      <w:pPr>
        <w:spacing w:line="274" w:lineRule="exact" w:before="0"/>
        <w:ind w:left="1500" w:right="0" w:firstLine="0"/>
        <w:jc w:val="left"/>
        <w:rPr>
          <w:sz w:val="24"/>
        </w:rPr>
      </w:pPr>
      <w:r>
        <w:rPr>
          <w:b/>
          <w:sz w:val="24"/>
        </w:rPr>
        <w:t>=</w:t>
      </w:r>
      <w:r>
        <w:rPr>
          <w:b/>
          <w:spacing w:val="1"/>
          <w:sz w:val="24"/>
        </w:rPr>
        <w:t> </w:t>
      </w:r>
      <w:r>
        <w:rPr>
          <w:sz w:val="24"/>
        </w:rPr>
        <w:t>13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before="1"/>
        <w:ind w:left="540"/>
      </w:pPr>
      <w:r>
        <w:rPr/>
        <w:drawing>
          <wp:anchor distT="0" distB="0" distL="0" distR="0" allowOverlap="1" layoutInCell="1" locked="0" behindDoc="1" simplePos="0" relativeHeight="484843520">
            <wp:simplePos x="0" y="0"/>
            <wp:positionH relativeFrom="page">
              <wp:posOffset>914704</wp:posOffset>
            </wp:positionH>
            <wp:positionV relativeFrom="paragraph">
              <wp:posOffset>225718</wp:posOffset>
            </wp:positionV>
            <wp:extent cx="5650560" cy="5446061"/>
            <wp:effectExtent l="0" t="0" r="0" b="0"/>
            <wp:wrapNone/>
            <wp:docPr id="29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2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560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3"/>
        </w:rPr>
        <w:t> </w:t>
      </w:r>
      <w:r>
        <w:rPr/>
        <w:t>AP has</w:t>
      </w:r>
      <w:r>
        <w:rPr>
          <w:spacing w:val="-1"/>
        </w:rPr>
        <w:t> </w:t>
      </w:r>
      <w:r>
        <w:rPr/>
        <w:t>13 terms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55"/>
        </w:numPr>
        <w:tabs>
          <w:tab w:pos="1260" w:val="left" w:leader="none"/>
          <w:tab w:pos="1261" w:val="left" w:leader="none"/>
        </w:tabs>
        <w:spacing w:line="240" w:lineRule="auto" w:before="1" w:after="0"/>
        <w:ind w:left="1260" w:right="0" w:hanging="721"/>
        <w:jc w:val="left"/>
        <w:rPr>
          <w:sz w:val="24"/>
        </w:rPr>
      </w:pPr>
      <w:r>
        <w:rPr>
          <w:sz w:val="24"/>
        </w:rPr>
        <w:t>Using</w:t>
      </w:r>
      <w:r>
        <w:rPr>
          <w:spacing w:val="59"/>
          <w:sz w:val="24"/>
        </w:rPr>
        <w:t> </w:t>
      </w:r>
      <w:r>
        <w:rPr>
          <w:sz w:val="24"/>
        </w:rPr>
        <w:t>L</w:t>
      </w:r>
      <w:r>
        <w:rPr>
          <w:spacing w:val="-3"/>
          <w:sz w:val="2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+</w:t>
      </w:r>
      <w:r>
        <w:rPr>
          <w:spacing w:val="1"/>
          <w:sz w:val="24"/>
        </w:rPr>
        <w:t> </w:t>
      </w:r>
      <w:r>
        <w:rPr>
          <w:sz w:val="24"/>
        </w:rPr>
        <w:t>(n – 1)d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535" w:lineRule="auto"/>
        <w:ind w:left="1260" w:right="4178"/>
      </w:pPr>
      <w:r>
        <w:rPr/>
        <w:t>Using</w:t>
      </w:r>
      <w:r>
        <w:rPr>
          <w:spacing w:val="-4"/>
        </w:rPr>
        <w:t> </w:t>
      </w:r>
      <w:r>
        <w:rPr/>
        <w:t>substitution</w:t>
      </w:r>
      <w:r>
        <w:rPr>
          <w:spacing w:val="-1"/>
        </w:rPr>
        <w:t> </w:t>
      </w:r>
      <w:r>
        <w:rPr/>
        <w:t>where</w:t>
      </w:r>
      <w:r>
        <w:rPr>
          <w:spacing w:val="-1"/>
        </w:rPr>
        <w:t> </w:t>
      </w:r>
      <w:r>
        <w:rPr/>
        <w:t>l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108,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0,</w:t>
      </w:r>
      <w:r>
        <w:rPr>
          <w:spacing w:val="-1"/>
        </w:rPr>
        <w:t> </w:t>
      </w:r>
      <w:r>
        <w:rPr/>
        <w:t>n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13,</w:t>
      </w:r>
      <w:r>
        <w:rPr>
          <w:spacing w:val="-1"/>
        </w:rPr>
        <w:t> </w:t>
      </w:r>
      <w:r>
        <w:rPr/>
        <w:t>d</w:t>
      </w:r>
      <w:r>
        <w:rPr>
          <w:spacing w:val="1"/>
        </w:rPr>
        <w:t> </w:t>
      </w:r>
      <w:r>
        <w:rPr/>
        <w:t>=</w:t>
      </w:r>
      <w:r>
        <w:rPr>
          <w:spacing w:val="-2"/>
        </w:rPr>
        <w:t> </w:t>
      </w:r>
      <w:r>
        <w:rPr/>
        <w:t>?</w:t>
      </w:r>
      <w:r>
        <w:rPr>
          <w:spacing w:val="-57"/>
        </w:rPr>
        <w:t> </w:t>
      </w:r>
      <w:r>
        <w:rPr/>
        <w:t>108</w:t>
      </w:r>
      <w:r>
        <w:rPr>
          <w:spacing w:val="59"/>
        </w:rPr>
        <w:t> </w:t>
      </w:r>
      <w:r>
        <w:rPr/>
        <w:t>=</w:t>
      </w:r>
      <w:r>
        <w:rPr>
          <w:spacing w:val="59"/>
        </w:rPr>
        <w:t> </w:t>
      </w:r>
      <w:r>
        <w:rPr/>
        <w:t>0 +</w:t>
      </w:r>
      <w:r>
        <w:rPr>
          <w:spacing w:val="-1"/>
        </w:rPr>
        <w:t> </w:t>
      </w:r>
      <w:r>
        <w:rPr/>
        <w:t>(13 – 1)d</w:t>
      </w:r>
    </w:p>
    <w:p>
      <w:pPr>
        <w:pStyle w:val="BodyText"/>
        <w:spacing w:line="535" w:lineRule="auto"/>
        <w:ind w:left="1260" w:right="6753"/>
      </w:pPr>
      <w:r>
        <w:rPr/>
        <w:t>Solve the simple equation</w:t>
      </w:r>
      <w:r>
        <w:rPr>
          <w:spacing w:val="-58"/>
        </w:rPr>
        <w:t> </w:t>
      </w:r>
      <w:r>
        <w:rPr/>
        <w:t>108</w:t>
      </w:r>
      <w:r>
        <w:rPr>
          <w:spacing w:val="1"/>
        </w:rPr>
        <w:t> </w:t>
      </w:r>
      <w:r>
        <w:rPr/>
        <w:t>=</w:t>
      </w:r>
      <w:r>
        <w:rPr>
          <w:spacing w:val="59"/>
        </w:rPr>
        <w:t> </w:t>
      </w:r>
      <w:r>
        <w:rPr/>
        <w:t>12d</w:t>
      </w:r>
    </w:p>
    <w:p>
      <w:pPr>
        <w:pStyle w:val="BodyText"/>
        <w:spacing w:line="272" w:lineRule="exact"/>
        <w:ind w:left="540"/>
      </w:pPr>
      <w:r>
        <w:rPr/>
        <w:t>Divide by</w:t>
      </w:r>
      <w:r>
        <w:rPr>
          <w:spacing w:val="-5"/>
        </w:rPr>
        <w:t> </w:t>
      </w:r>
      <w:r>
        <w:rPr/>
        <w:t>12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1260"/>
      </w:pPr>
      <w:r>
        <w:rPr/>
        <w:t>D =</w:t>
      </w:r>
      <w:r>
        <w:rPr>
          <w:spacing w:val="57"/>
        </w:rPr>
        <w:t> </w:t>
      </w:r>
      <w:r>
        <w:rPr/>
        <w:t>108/12 = 9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540"/>
      </w:pPr>
      <w:r>
        <w:rPr/>
        <w:t>The</w:t>
      </w:r>
      <w:r>
        <w:rPr>
          <w:spacing w:val="-2"/>
        </w:rPr>
        <w:t> </w:t>
      </w:r>
      <w:r>
        <w:rPr/>
        <w:t>common</w:t>
      </w:r>
      <w:r>
        <w:rPr>
          <w:spacing w:val="-1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is 9</w:t>
      </w:r>
    </w:p>
    <w:p>
      <w:pPr>
        <w:pStyle w:val="BodyText"/>
        <w:spacing w:before="5"/>
        <w:rPr>
          <w:sz w:val="29"/>
        </w:rPr>
      </w:pPr>
    </w:p>
    <w:p>
      <w:pPr>
        <w:spacing w:before="0"/>
        <w:ind w:left="540" w:right="0" w:firstLine="0"/>
        <w:jc w:val="left"/>
        <w:rPr>
          <w:sz w:val="24"/>
        </w:rPr>
      </w:pPr>
      <w:r>
        <w:rPr>
          <w:b/>
          <w:sz w:val="24"/>
        </w:rPr>
        <w:t>Student’s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Activity:</w:t>
      </w:r>
      <w:r>
        <w:rPr>
          <w:b/>
          <w:spacing w:val="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listen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write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corrections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note books.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540" w:right="648"/>
      </w:pPr>
      <w:r>
        <w:rPr>
          <w:b/>
        </w:rPr>
        <w:t>Teacher’s</w:t>
      </w:r>
      <w:r>
        <w:rPr>
          <w:b/>
          <w:spacing w:val="-1"/>
        </w:rPr>
        <w:t> </w:t>
      </w:r>
      <w:r>
        <w:rPr>
          <w:b/>
        </w:rPr>
        <w:t>Activity</w:t>
      </w:r>
      <w:r>
        <w:rPr/>
        <w:t>: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-1"/>
        </w:rPr>
        <w:t> </w:t>
      </w:r>
      <w:r>
        <w:rPr/>
        <w:t>will allow</w:t>
      </w:r>
      <w:r>
        <w:rPr>
          <w:spacing w:val="-1"/>
        </w:rPr>
        <w:t> </w:t>
      </w:r>
      <w:r>
        <w:rPr/>
        <w:t>students to</w:t>
      </w:r>
      <w:r>
        <w:rPr>
          <w:spacing w:val="-1"/>
        </w:rPr>
        <w:t> </w:t>
      </w:r>
      <w:r>
        <w:rPr/>
        <w:t>ask questions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both the</w:t>
      </w:r>
      <w:r>
        <w:rPr>
          <w:spacing w:val="-1"/>
        </w:rPr>
        <w:t> </w:t>
      </w:r>
      <w:r>
        <w:rPr/>
        <w:t>strategy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topic.</w:t>
      </w:r>
    </w:p>
    <w:p>
      <w:pPr>
        <w:pStyle w:val="BodyText"/>
        <w:spacing w:before="200"/>
        <w:ind w:left="540"/>
      </w:pPr>
      <w:r>
        <w:rPr>
          <w:b/>
        </w:rPr>
        <w:t>Presentation</w:t>
      </w:r>
      <w:r>
        <w:rPr/>
        <w:t>:</w:t>
      </w:r>
      <w:r>
        <w:rPr>
          <w:spacing w:val="-1"/>
        </w:rPr>
        <w:t> </w:t>
      </w:r>
      <w:r>
        <w:rPr/>
        <w:t>Ask</w:t>
      </w:r>
      <w:r>
        <w:rPr>
          <w:spacing w:val="-1"/>
        </w:rPr>
        <w:t> </w:t>
      </w:r>
      <w:r>
        <w:rPr/>
        <w:t>questions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topic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 strategy</w:t>
      </w:r>
      <w:r>
        <w:rPr>
          <w:spacing w:val="-6"/>
        </w:rPr>
        <w:t> </w:t>
      </w:r>
      <w:r>
        <w:rPr/>
        <w:t>used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need further</w:t>
      </w:r>
      <w:r>
        <w:rPr>
          <w:spacing w:val="-1"/>
        </w:rPr>
        <w:t> </w:t>
      </w:r>
      <w:r>
        <w:rPr/>
        <w:t>clarification</w:t>
      </w:r>
    </w:p>
    <w:p>
      <w:pPr>
        <w:pStyle w:val="BodyText"/>
        <w:spacing w:before="4"/>
        <w:rPr>
          <w:sz w:val="29"/>
        </w:rPr>
      </w:pPr>
    </w:p>
    <w:p>
      <w:pPr>
        <w:spacing w:before="0"/>
        <w:ind w:left="540" w:right="0" w:firstLine="0"/>
        <w:jc w:val="left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2"/>
          <w:sz w:val="24"/>
        </w:rPr>
        <w:t> </w:t>
      </w:r>
      <w:r>
        <w:rPr>
          <w:b/>
          <w:sz w:val="24"/>
          <w:vertAlign w:val="subscript"/>
        </w:rPr>
        <w:t>Activity</w:t>
      </w:r>
      <w:r>
        <w:rPr>
          <w:sz w:val="24"/>
          <w:vertAlign w:val="baseline"/>
        </w:rPr>
        <w:t>: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Students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will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ask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questions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topic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strategy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applied.</w:t>
      </w:r>
    </w:p>
    <w:p>
      <w:pPr>
        <w:pStyle w:val="BodyText"/>
        <w:spacing w:before="10"/>
        <w:rPr>
          <w:sz w:val="29"/>
        </w:rPr>
      </w:pPr>
    </w:p>
    <w:p>
      <w:pPr>
        <w:pStyle w:val="Heading1"/>
        <w:spacing w:before="0"/>
        <w:jc w:val="left"/>
      </w:pPr>
      <w:r>
        <w:rPr/>
        <w:t>Step</w:t>
      </w:r>
      <w:r>
        <w:rPr>
          <w:spacing w:val="-1"/>
        </w:rPr>
        <w:t> </w:t>
      </w:r>
      <w:r>
        <w:rPr/>
        <w:t>8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spacing w:line="360" w:lineRule="auto" w:before="90"/>
        <w:ind w:left="540" w:right="810"/>
      </w:pPr>
      <w:r>
        <w:rPr>
          <w:b/>
        </w:rPr>
        <w:t>Teacher’s</w:t>
      </w:r>
      <w:r>
        <w:rPr>
          <w:b/>
          <w:spacing w:val="-2"/>
        </w:rPr>
        <w:t> </w:t>
      </w:r>
      <w:r>
        <w:rPr>
          <w:b/>
        </w:rPr>
        <w:t>Activity</w:t>
      </w:r>
      <w:r>
        <w:rPr/>
        <w:t>:</w:t>
      </w:r>
      <w:r>
        <w:rPr>
          <w:spacing w:val="-1"/>
        </w:rPr>
        <w:t> </w:t>
      </w:r>
      <w:r>
        <w:rPr/>
        <w:t>The teacher</w:t>
      </w:r>
      <w:r>
        <w:rPr>
          <w:spacing w:val="-1"/>
        </w:rPr>
        <w:t> </w:t>
      </w:r>
      <w:r>
        <w:rPr/>
        <w:t>will</w:t>
      </w:r>
      <w:r>
        <w:rPr>
          <w:spacing w:val="-2"/>
        </w:rPr>
        <w:t> </w:t>
      </w:r>
      <w:r>
        <w:rPr/>
        <w:t>give students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practice</w:t>
      </w:r>
      <w:r>
        <w:rPr>
          <w:spacing w:val="-3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assignment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57"/>
        </w:rPr>
        <w:t> </w:t>
      </w:r>
      <w:r>
        <w:rPr/>
        <w:t>submitted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next day.</w:t>
      </w:r>
    </w:p>
    <w:p>
      <w:pPr>
        <w:spacing w:before="201"/>
        <w:ind w:left="540" w:right="0" w:firstLine="0"/>
        <w:jc w:val="left"/>
        <w:rPr>
          <w:sz w:val="24"/>
        </w:rPr>
      </w:pPr>
      <w:r>
        <w:rPr>
          <w:b/>
          <w:sz w:val="24"/>
        </w:rPr>
        <w:t>Presentation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Assignment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55"/>
        </w:numPr>
        <w:tabs>
          <w:tab w:pos="1261" w:val="left" w:leader="none"/>
        </w:tabs>
        <w:spacing w:line="240" w:lineRule="auto" w:before="0" w:after="0"/>
        <w:ind w:left="1260" w:right="0" w:hanging="361"/>
        <w:jc w:val="left"/>
        <w:rPr>
          <w:sz w:val="24"/>
        </w:rPr>
      </w:pPr>
      <w:r>
        <w:rPr>
          <w:sz w:val="24"/>
        </w:rPr>
        <w:t>Given</w:t>
      </w:r>
      <w:r>
        <w:rPr>
          <w:spacing w:val="-1"/>
          <w:sz w:val="24"/>
        </w:rPr>
        <w:t> </w:t>
      </w:r>
      <w:r>
        <w:rPr>
          <w:sz w:val="24"/>
        </w:rPr>
        <w:t>that a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-2,</w:t>
      </w:r>
      <w:r>
        <w:rPr>
          <w:spacing w:val="1"/>
          <w:sz w:val="24"/>
        </w:rPr>
        <w:t> </w:t>
      </w:r>
      <w:r>
        <w:rPr>
          <w:sz w:val="24"/>
        </w:rPr>
        <w:t>and b</w:t>
      </w:r>
      <w:r>
        <w:rPr>
          <w:spacing w:val="2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-3, evaluate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z w:val="24"/>
          <w:vertAlign w:val="superscript"/>
        </w:rPr>
        <w:t>2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–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2ab –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b</w:t>
      </w:r>
      <w:r>
        <w:rPr>
          <w:sz w:val="24"/>
          <w:vertAlign w:val="superscript"/>
        </w:rPr>
        <w:t>2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5" w:top="1360" w:bottom="1200" w:left="900" w:right="820"/>
        </w:sectPr>
      </w:pPr>
    </w:p>
    <w:p>
      <w:pPr>
        <w:pStyle w:val="BodyText"/>
        <w:spacing w:before="74"/>
        <w:ind w:left="900"/>
      </w:pPr>
      <w:r>
        <w:rPr/>
        <w:t>(ii)</w:t>
      </w:r>
      <w:r>
        <w:rPr>
          <w:spacing w:val="5"/>
        </w:rPr>
        <w:t> </w:t>
      </w:r>
      <w:r>
        <w:rPr/>
        <w:t>Solve 2(3x</w:t>
      </w:r>
      <w:r>
        <w:rPr>
          <w:spacing w:val="2"/>
        </w:rPr>
        <w:t> </w:t>
      </w:r>
      <w:r>
        <w:rPr/>
        <w:t>– 1)</w:t>
      </w:r>
      <w:r>
        <w:rPr>
          <w:spacing w:val="-2"/>
        </w:rPr>
        <w:t> </w:t>
      </w:r>
      <w:r>
        <w:rPr/>
        <w:t>– 10 =</w:t>
      </w:r>
      <w:r>
        <w:rPr>
          <w:spacing w:val="-1"/>
        </w:rPr>
        <w:t> </w:t>
      </w:r>
      <w:r>
        <w:rPr/>
        <w:t>0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56"/>
        </w:numPr>
        <w:tabs>
          <w:tab w:pos="1262" w:val="left" w:leader="none"/>
        </w:tabs>
        <w:spacing w:line="535" w:lineRule="auto" w:before="0" w:after="0"/>
        <w:ind w:left="900" w:right="1825" w:firstLine="0"/>
        <w:jc w:val="left"/>
        <w:rPr>
          <w:sz w:val="24"/>
        </w:rPr>
      </w:pPr>
      <w:r>
        <w:rPr>
          <w:sz w:val="24"/>
        </w:rPr>
        <w:t>The 28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term of an AP is -5. Find its common difference if its first term is 31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(iv)The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first and last terms 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 AP are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 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121 respectively. Find:</w:t>
      </w:r>
    </w:p>
    <w:p>
      <w:pPr>
        <w:pStyle w:val="ListParagraph"/>
        <w:numPr>
          <w:ilvl w:val="1"/>
          <w:numId w:val="56"/>
        </w:numPr>
        <w:tabs>
          <w:tab w:pos="1981" w:val="left" w:leader="none"/>
        </w:tabs>
        <w:spacing w:line="272" w:lineRule="exact" w:before="0" w:after="0"/>
        <w:ind w:left="198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844032">
            <wp:simplePos x="0" y="0"/>
            <wp:positionH relativeFrom="page">
              <wp:posOffset>1056805</wp:posOffset>
            </wp:positionH>
            <wp:positionV relativeFrom="paragraph">
              <wp:posOffset>222254</wp:posOffset>
            </wp:positionV>
            <wp:extent cx="5508459" cy="5446061"/>
            <wp:effectExtent l="0" t="0" r="0" b="0"/>
            <wp:wrapNone/>
            <wp:docPr id="29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2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of terms in the</w:t>
      </w:r>
      <w:r>
        <w:rPr>
          <w:spacing w:val="-1"/>
          <w:sz w:val="24"/>
        </w:rPr>
        <w:t> </w:t>
      </w:r>
      <w:r>
        <w:rPr>
          <w:sz w:val="24"/>
        </w:rPr>
        <w:t>AP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56"/>
        </w:numPr>
        <w:tabs>
          <w:tab w:pos="1981" w:val="left" w:leader="none"/>
        </w:tabs>
        <w:spacing w:line="240" w:lineRule="auto" w:before="0" w:after="0"/>
        <w:ind w:left="19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common difference between them,</w:t>
      </w:r>
      <w:r>
        <w:rPr>
          <w:spacing w:val="-1"/>
          <w:sz w:val="24"/>
        </w:rPr>
        <w:t> </w:t>
      </w:r>
      <w:r>
        <w:rPr>
          <w:sz w:val="24"/>
        </w:rPr>
        <w:t>if the</w:t>
      </w:r>
      <w:r>
        <w:rPr>
          <w:spacing w:val="-2"/>
          <w:sz w:val="24"/>
        </w:rPr>
        <w:t> </w:t>
      </w:r>
      <w:r>
        <w:rPr>
          <w:sz w:val="24"/>
        </w:rPr>
        <w:t>sum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its terms</w:t>
      </w:r>
      <w:r>
        <w:rPr>
          <w:spacing w:val="-1"/>
          <w:sz w:val="24"/>
        </w:rPr>
        <w:t> </w:t>
      </w:r>
      <w:r>
        <w:rPr>
          <w:sz w:val="24"/>
        </w:rPr>
        <w:t>is 549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540" w:right="724"/>
      </w:pPr>
      <w:r>
        <w:rPr>
          <w:b/>
        </w:rPr>
        <w:t>Students’ Activity</w:t>
      </w:r>
      <w:r>
        <w:rPr/>
        <w:t>:</w:t>
      </w:r>
      <w:r>
        <w:rPr>
          <w:spacing w:val="1"/>
        </w:rPr>
        <w:t> </w:t>
      </w:r>
      <w:r>
        <w:rPr/>
        <w:t>The students will write the questions in their note books and solve them at</w:t>
      </w:r>
      <w:r>
        <w:rPr>
          <w:spacing w:val="-57"/>
        </w:rPr>
        <w:t> </w:t>
      </w:r>
      <w:r>
        <w:rPr/>
        <w:t>home.</w:t>
      </w:r>
    </w:p>
    <w:sectPr>
      <w:pgSz w:w="12240" w:h="15840"/>
      <w:pgMar w:header="0" w:footer="1015" w:top="1360" w:bottom="1200" w:left="90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Tahoma">
    <w:altName w:val="Tahoma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6.690002pt;margin-top:730.255981pt;width:18.650pt;height:13.05pt;mso-position-horizontal-relative:page;mso-position-vertical-relative:page;z-index:-185697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649994pt;margin-top:730.255981pt;width:22.75pt;height:13.05pt;mso-position-horizontal-relative:page;mso-position-vertical-relative:page;z-index:-185692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5">
    <w:multiLevelType w:val="hybridMultilevel"/>
    <w:lvl w:ilvl="0">
      <w:start w:val="3"/>
      <w:numFmt w:val="lowerRoman"/>
      <w:lvlText w:val="(%1)"/>
      <w:lvlJc w:val="left"/>
      <w:pPr>
        <w:ind w:left="900" w:hanging="361"/>
        <w:jc w:val="lef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980" w:hanging="36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2" w:hanging="360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2"/>
      <w:numFmt w:val="lowerLetter"/>
      <w:lvlText w:val="(%1)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26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1"/>
      <w:numFmt w:val="lowerRoman"/>
      <w:lvlText w:val="%1)"/>
      <w:lvlJc w:val="left"/>
      <w:pPr>
        <w:ind w:left="126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"/>
      <w:numFmt w:val="lowerRoman"/>
      <w:lvlText w:val="%1)"/>
      <w:lvlJc w:val="left"/>
      <w:pPr>
        <w:ind w:left="126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1"/>
      <w:numFmt w:val="lowerRoman"/>
      <w:lvlText w:val="%1)"/>
      <w:lvlJc w:val="left"/>
      <w:pPr>
        <w:ind w:left="126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lowerRoman"/>
      <w:lvlText w:val="%1)"/>
      <w:lvlJc w:val="left"/>
      <w:pPr>
        <w:ind w:left="126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308"/>
      <w:numFmt w:val="decimal"/>
      <w:lvlText w:val="%1"/>
      <w:lvlJc w:val="left"/>
      <w:pPr>
        <w:ind w:left="540" w:hanging="60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540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)"/>
      <w:lvlJc w:val="left"/>
      <w:pPr>
        <w:ind w:left="162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2" w:hanging="360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-"/>
      <w:lvlJc w:val="left"/>
      <w:pPr>
        <w:ind w:left="540" w:hanging="72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3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3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4" w:hanging="720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6"/>
      <w:numFmt w:val="decimal"/>
      <w:lvlText w:val="%1."/>
      <w:lvlJc w:val="left"/>
      <w:pPr>
        <w:ind w:left="9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)"/>
      <w:lvlJc w:val="left"/>
      <w:pPr>
        <w:ind w:left="126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1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7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2" w:hanging="360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"/>
      <w:numFmt w:val="lowerLetter"/>
      <w:lvlText w:val="%1"/>
      <w:lvlJc w:val="left"/>
      <w:pPr>
        <w:ind w:left="1845" w:hanging="466"/>
        <w:jc w:val="left"/>
      </w:pPr>
      <w:rPr>
        <w:rFonts w:hint="default"/>
        <w:lang w:val="en-US" w:eastAsia="en-US" w:bidi="ar-SA"/>
      </w:rPr>
    </w:lvl>
    <w:lvl w:ilvl="1">
      <w:start w:val="12"/>
      <w:numFmt w:val="decimal"/>
      <w:lvlText w:val="%1.%2"/>
      <w:lvlJc w:val="left"/>
      <w:pPr>
        <w:ind w:left="1845" w:hanging="466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76" w:hanging="4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4" w:hanging="4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2" w:hanging="4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0" w:hanging="4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8" w:hanging="4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6" w:hanging="4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84" w:hanging="466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96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1505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2" w:hanging="2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4" w:hanging="2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6" w:hanging="2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8" w:hanging="2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1" w:hanging="2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3" w:hanging="2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5" w:hanging="246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2"/>
      <w:numFmt w:val="decimal"/>
      <w:lvlText w:val="%1.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1260" w:hanging="29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20" w:hanging="2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32" w:hanging="2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45" w:hanging="2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57" w:hanging="2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0" w:hanging="2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2" w:hanging="2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5" w:hanging="294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12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12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12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5"/>
      <w:numFmt w:val="decimal"/>
      <w:lvlText w:val="%1"/>
      <w:lvlJc w:val="left"/>
      <w:pPr>
        <w:ind w:left="5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40" w:hanging="72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5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4" w:hanging="72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5"/>
      <w:numFmt w:val="decimal"/>
      <w:lvlText w:val="%1"/>
      <w:lvlJc w:val="left"/>
      <w:pPr>
        <w:ind w:left="54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540" w:hanging="720"/>
        <w:jc w:val="left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60" w:hanging="102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1" w:hanging="10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6" w:hanging="10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2" w:hanging="10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7" w:hanging="10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3" w:hanging="10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8" w:hanging="102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12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2"/>
      <w:numFmt w:val="decimal"/>
      <w:lvlText w:val="%1-"/>
      <w:lvlJc w:val="left"/>
      <w:pPr>
        <w:ind w:left="107" w:hanging="20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u w:val="single" w:color="0000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8" w:hanging="2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6" w:hanging="2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4" w:hanging="2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72" w:hanging="2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41" w:hanging="2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09" w:hanging="2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77" w:hanging="2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45" w:hanging="201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2"/>
      <w:numFmt w:val="decimal"/>
      <w:lvlText w:val="%1-"/>
      <w:lvlJc w:val="left"/>
      <w:pPr>
        <w:ind w:left="107" w:hanging="20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u w:val="single" w:color="0000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3" w:hanging="2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6" w:hanging="2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69" w:hanging="2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92" w:hanging="2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15" w:hanging="2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38" w:hanging="2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61" w:hanging="2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84" w:hanging="201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6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1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0" w:hanging="3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12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3"/>
      <w:numFmt w:val="decimal"/>
      <w:lvlText w:val="%1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60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72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12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7"/>
      <w:numFmt w:val="decimal"/>
      <w:lvlText w:val="%1"/>
      <w:lvlJc w:val="left"/>
      <w:pPr>
        <w:ind w:left="12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lowerLetter"/>
      <w:lvlText w:val="%1)"/>
      <w:lvlJc w:val="left"/>
      <w:pPr>
        <w:ind w:left="126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7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6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36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%1)"/>
      <w:lvlJc w:val="left"/>
      <w:pPr>
        <w:ind w:left="126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3"/>
      <w:numFmt w:val="decimal"/>
      <w:lvlText w:val="%1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6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2"/>
      <w:numFmt w:val="decimal"/>
      <w:lvlText w:val="%1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72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2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"/>
      <w:lvlJc w:val="left"/>
      <w:pPr>
        <w:ind w:left="12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"/>
      <w:lvlJc w:val="left"/>
      <w:pPr>
        <w:ind w:left="12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)"/>
      <w:lvlJc w:val="left"/>
      <w:pPr>
        <w:ind w:left="126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"/>
      <w:lvlJc w:val="left"/>
      <w:pPr>
        <w:ind w:left="12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"/>
      <w:lvlJc w:val="left"/>
      <w:pPr>
        <w:ind w:left="12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2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"/>
      <w:lvlJc w:val="left"/>
      <w:pPr>
        <w:ind w:left="12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2"/>
      <w:numFmt w:val="decimal"/>
      <w:lvlText w:val="%1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"/>
      <w:lvlJc w:val="left"/>
      <w:pPr>
        <w:ind w:left="12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2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260" w:hanging="36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260" w:hanging="36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260" w:hanging="360"/>
        <w:jc w:val="left"/>
      </w:pPr>
      <w:rPr>
        <w:rFonts w:hint="default" w:ascii="Calibri" w:hAnsi="Calibri" w:eastAsia="Calibri" w:cs="Calibri"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6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260" w:hanging="36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90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0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1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7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2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6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1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0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1260" w:hanging="360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1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5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4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9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36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upperRoman"/>
      <w:lvlText w:val="%1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140" w:hanging="60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40" w:hanging="600"/>
        <w:jc w:val="left"/>
      </w:pPr>
      <w:rPr>
        <w:rFonts w:hint="default"/>
        <w:lang w:val="en-US" w:eastAsia="en-US" w:bidi="ar-SA"/>
      </w:rPr>
    </w:lvl>
    <w:lvl w:ilvl="2">
      <w:start w:val="9"/>
      <w:numFmt w:val="decimal"/>
      <w:lvlText w:val="%1.%2.%3."/>
      <w:lvlJc w:val="left"/>
      <w:pPr>
        <w:ind w:left="1140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4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2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0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8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6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4" w:hanging="60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2">
      <w:start w:val="7"/>
      <w:numFmt w:val="decimal"/>
      <w:lvlText w:val="%1.%2.%3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6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214" w:hanging="67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14" w:hanging="67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0" w:hanging="67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0" w:hanging="6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0" w:hanging="6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0" w:hanging="6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0" w:hanging="6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0" w:hanging="6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0" w:hanging="675"/>
      </w:pPr>
      <w:rPr>
        <w:rFonts w:hint="default"/>
        <w:lang w:val="en-US" w:eastAsia="en-US" w:bidi="ar-SA"/>
      </w:rPr>
    </w:lvl>
  </w:abstract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39"/>
      <w:ind w:left="1260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74"/>
      <w:ind w:left="54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338"/>
      <w:ind w:left="54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336"/>
      <w:ind w:left="126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338"/>
      <w:ind w:left="138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"/>
      <w:ind w:left="540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60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oter" Target="footer2.xml"/><Relationship Id="rId10" Type="http://schemas.openxmlformats.org/officeDocument/2006/relationships/hyperlink" Target="http://www.ncrel.org/sdrs/areas/issues/students/learning/lr1pk.htm" TargetMode="External"/><Relationship Id="rId11" Type="http://schemas.openxmlformats.org/officeDocument/2006/relationships/hyperlink" Target="http://www.ncrel.org/sdrs/areas/issues/students/learning/lr1fam.htm" TargetMode="External"/><Relationship Id="rId12" Type="http://schemas.openxmlformats.org/officeDocument/2006/relationships/hyperlink" Target="http://www.ncrel.org/sdrs/areas/issues/students/learning/lr1ccc.htm" TargetMode="External"/><Relationship Id="rId13" Type="http://schemas.openxmlformats.org/officeDocument/2006/relationships/hyperlink" Target="http://www.ncrel.org/sdrs/areas/issues/students/learning/lr1culta.htm" TargetMode="External"/><Relationship Id="rId14" Type="http://schemas.openxmlformats.org/officeDocument/2006/relationships/hyperlink" Target="http://www.ncrel.org/sdrs/areas/issues/students/learning/lr1how.htm" TargetMode="External"/><Relationship Id="rId15" Type="http://schemas.openxmlformats.org/officeDocument/2006/relationships/hyperlink" Target="http://en.wikipedia.org/wiki/Rote_learning" TargetMode="External"/><Relationship Id="rId16" Type="http://schemas.openxmlformats.org/officeDocument/2006/relationships/hyperlink" Target="http://teorije-ucenja.zesoi.fer.hr/doku.php?id=glossary&amp;comprehension" TargetMode="External"/><Relationship Id="rId17" Type="http://schemas.openxmlformats.org/officeDocument/2006/relationships/hyperlink" Target="http://en.wikipedia.org/wiki/Existentialism" TargetMode="External"/><Relationship Id="rId18" Type="http://schemas.openxmlformats.org/officeDocument/2006/relationships/hyperlink" Target="http://teorije-ucenja.zesoi.fer.hr/doku.php?id=glossary&amp;schema" TargetMode="External"/><Relationship Id="rId19" Type="http://schemas.openxmlformats.org/officeDocument/2006/relationships/hyperlink" Target="http://rumelhartprize.org/biography.htm" TargetMode="External"/><Relationship Id="rId20" Type="http://schemas.openxmlformats.org/officeDocument/2006/relationships/hyperlink" Target="http://en.wikipedia.org/wiki/Marvin_Minsky" TargetMode="External"/><Relationship Id="rId21" Type="http://schemas.openxmlformats.org/officeDocument/2006/relationships/hyperlink" Target="http://en.wikipedia.org/wiki/David_Rumelhart" TargetMode="External"/><Relationship Id="rId22" Type="http://schemas.openxmlformats.org/officeDocument/2006/relationships/hyperlink" Target="http://psychology.wikia.com/wiki/Memory" TargetMode="External"/><Relationship Id="rId23" Type="http://schemas.openxmlformats.org/officeDocument/2006/relationships/hyperlink" Target="http://en.wikipedia.org/wiki/Long-term_memory" TargetMode="External"/><Relationship Id="rId24" Type="http://schemas.openxmlformats.org/officeDocument/2006/relationships/image" Target="media/image4.png"/><Relationship Id="rId25" Type="http://schemas.openxmlformats.org/officeDocument/2006/relationships/image" Target="media/image5.png"/><Relationship Id="rId26" Type="http://schemas.openxmlformats.org/officeDocument/2006/relationships/hyperlink" Target="http://en.wikipedia.org/wiki/Floyd_G._Robinson" TargetMode="External"/><Relationship Id="rId27" Type="http://schemas.openxmlformats.org/officeDocument/2006/relationships/hyperlink" Target="http://itc.gsn.edu/academymodules/9304" TargetMode="External"/><Relationship Id="rId28" Type="http://schemas.openxmlformats.org/officeDocument/2006/relationships/image" Target="media/image6.png"/><Relationship Id="rId29" Type="http://schemas.openxmlformats.org/officeDocument/2006/relationships/hyperlink" Target="http://www.ncrel.org/sdrs/ares/issues/content" TargetMode="External"/><Relationship Id="rId30" Type="http://schemas.openxmlformats.org/officeDocument/2006/relationships/hyperlink" Target="http://books.google.com/" TargetMode="External"/><Relationship Id="rId31" Type="http://schemas.openxmlformats.org/officeDocument/2006/relationships/hyperlink" Target="http://people.stanford.edu/claudeg/sites/default/files/LiteracyforAllChildren.pdf" TargetMode="External"/><Relationship Id="rId32" Type="http://schemas.openxmlformats.org/officeDocument/2006/relationships/hyperlink" Target="http://en.wikipedia.org/wiki/Digital_object_identifier" TargetMode="External"/><Relationship Id="rId33" Type="http://schemas.openxmlformats.org/officeDocument/2006/relationships/hyperlink" Target="http://dx.doi.org/10.1016%2F0361-476x%2892%2990056-5" TargetMode="External"/><Relationship Id="rId34" Type="http://schemas.openxmlformats.org/officeDocument/2006/relationships/hyperlink" Target="http://go.galegroup.com.myaccess.library.utoronto.ca/ps/i.do?id=GALE%7CA235631629&amp;v=2.1&amp;u=utoronto_main&amp;it=r&amp;p=ITOF&amp;sw=w" TargetMode="External"/><Relationship Id="rId35" Type="http://schemas.openxmlformats.org/officeDocument/2006/relationships/hyperlink" Target="http://search.proquest.com.myaccess.library.utoronto.ca/psycinfo/docview/621661024/13A83EC33E93A96835/6?accountid=14771" TargetMode="External"/><Relationship Id="rId36" Type="http://schemas.openxmlformats.org/officeDocument/2006/relationships/hyperlink" Target="http://htl.org/2011/01/learner-centred" TargetMode="External"/><Relationship Id="rId37" Type="http://schemas.openxmlformats.org/officeDocument/2006/relationships/hyperlink" Target="http://www.k8accesscenter.org/" TargetMode="External"/><Relationship Id="rId38" Type="http://schemas.openxmlformats.org/officeDocument/2006/relationships/image" Target="media/image7.png"/><Relationship Id="rId39" Type="http://schemas.openxmlformats.org/officeDocument/2006/relationships/image" Target="media/image8.png"/><Relationship Id="rId40" Type="http://schemas.openxmlformats.org/officeDocument/2006/relationships/image" Target="media/image9.png"/><Relationship Id="rId41" Type="http://schemas.openxmlformats.org/officeDocument/2006/relationships/image" Target="media/image10.png"/><Relationship Id="rId42" Type="http://schemas.openxmlformats.org/officeDocument/2006/relationships/hyperlink" Target="http://www.psychometric-success.com/faq/faq-numerical-series-tests.htm" TargetMode="External"/><Relationship Id="rId43" Type="http://schemas.openxmlformats.org/officeDocument/2006/relationships/image" Target="media/image11.png"/><Relationship Id="rId44" Type="http://schemas.openxmlformats.org/officeDocument/2006/relationships/image" Target="media/image12.png"/><Relationship Id="rId45" Type="http://schemas.openxmlformats.org/officeDocument/2006/relationships/image" Target="media/image13.png"/><Relationship Id="rId46" Type="http://schemas.openxmlformats.org/officeDocument/2006/relationships/image" Target="media/image14.png"/><Relationship Id="rId47" Type="http://schemas.openxmlformats.org/officeDocument/2006/relationships/image" Target="media/image15.png"/><Relationship Id="rId48" Type="http://schemas.openxmlformats.org/officeDocument/2006/relationships/image" Target="media/image16.png"/><Relationship Id="rId49" Type="http://schemas.openxmlformats.org/officeDocument/2006/relationships/image" Target="media/image17.png"/><Relationship Id="rId50" Type="http://schemas.openxmlformats.org/officeDocument/2006/relationships/image" Target="media/image18.png"/><Relationship Id="rId51" Type="http://schemas.openxmlformats.org/officeDocument/2006/relationships/image" Target="media/image19.png"/><Relationship Id="rId52" Type="http://schemas.openxmlformats.org/officeDocument/2006/relationships/image" Target="media/image20.png"/><Relationship Id="rId53" Type="http://schemas.openxmlformats.org/officeDocument/2006/relationships/image" Target="media/image21.png"/><Relationship Id="rId54" Type="http://schemas.openxmlformats.org/officeDocument/2006/relationships/image" Target="media/image22.png"/><Relationship Id="rId5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E.O ODEYEMI</dc:creator>
  <dcterms:created xsi:type="dcterms:W3CDTF">2023-11-07T20:34:59Z</dcterms:created>
  <dcterms:modified xsi:type="dcterms:W3CDTF">2023-11-07T20:34:59Z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2023-11-07T00:00:00Z</vt:filetime>
  </property>
</Properties>
</file>