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Default Extension="jpeg" ContentType="image/jpeg"/>
  <Override PartName="/word/footer3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76" w:lineRule="auto" w:before="76"/>
        <w:ind w:left="1010" w:right="222"/>
        <w:jc w:val="center"/>
      </w:pPr>
      <w:r>
        <w:rPr/>
        <w:t>EFFECTS OF AEROBIC TRAINING ON KIDNEY FUNCTION AMONG TYPE II</w:t>
      </w:r>
      <w:r>
        <w:rPr>
          <w:spacing w:val="-57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MELLITUS</w:t>
      </w:r>
      <w:r>
        <w:rPr>
          <w:spacing w:val="2"/>
        </w:rPr>
        <w:t> </w:t>
      </w:r>
      <w:r>
        <w:rPr/>
        <w:t>PATIENTS</w:t>
      </w:r>
    </w:p>
    <w:p>
      <w:pPr>
        <w:pStyle w:val="BodyText"/>
        <w:spacing w:line="278" w:lineRule="auto"/>
        <w:ind w:left="3914" w:right="3123"/>
        <w:jc w:val="center"/>
      </w:pPr>
      <w:r>
        <w:rPr/>
        <w:t>IN KANO METROPOLIS,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006" w:right="222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206"/>
        <w:ind w:left="3830" w:right="3040" w:firstLine="1"/>
        <w:jc w:val="center"/>
      </w:pPr>
      <w:r>
        <w:rPr/>
        <w:t>Yakubu Muhammad ANAS</w:t>
      </w:r>
      <w:r>
        <w:rPr>
          <w:spacing w:val="1"/>
        </w:rPr>
        <w:t> </w:t>
      </w:r>
      <w:r>
        <w:rPr/>
        <w:t>PhD/EDUC/9696/2011-2012</w:t>
      </w:r>
      <w:r>
        <w:rPr>
          <w:spacing w:val="-57"/>
        </w:rPr>
        <w:t> </w:t>
      </w:r>
      <w:r>
        <w:rPr/>
        <w:t>P15EDPE9009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3"/>
        <w:ind w:left="1007" w:right="222"/>
        <w:jc w:val="center"/>
      </w:pPr>
      <w:r>
        <w:rPr/>
        <w:t>July,</w:t>
      </w:r>
      <w:r>
        <w:rPr>
          <w:spacing w:val="-2"/>
        </w:rPr>
        <w:t> </w:t>
      </w:r>
      <w:r>
        <w:rPr/>
        <w:t>2017</w:t>
      </w:r>
    </w:p>
    <w:p>
      <w:pPr>
        <w:spacing w:after="0"/>
        <w:jc w:val="center"/>
        <w:sectPr>
          <w:footerReference w:type="default" r:id="rId5"/>
          <w:type w:val="continuous"/>
          <w:pgSz w:w="11060" w:h="17340"/>
          <w:pgMar w:footer="1294" w:top="1340" w:bottom="1480" w:left="800" w:right="580"/>
          <w:pgNumType w:start="1"/>
        </w:sectPr>
      </w:pPr>
    </w:p>
    <w:p>
      <w:pPr>
        <w:pStyle w:val="BodyText"/>
        <w:spacing w:line="276" w:lineRule="auto" w:before="76"/>
        <w:ind w:left="1012" w:right="221"/>
        <w:jc w:val="center"/>
      </w:pPr>
      <w:r>
        <w:rPr/>
        <w:t>EFFECTS OF AEROBIC TRAINING ON KIDNEY FUNCTION AMONG TYPE II</w:t>
      </w:r>
      <w:r>
        <w:rPr>
          <w:spacing w:val="-57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KANO METROPOLIS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7"/>
        <w:ind w:left="1006" w:right="222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1"/>
        <w:ind w:left="1011" w:right="222"/>
        <w:jc w:val="center"/>
      </w:pPr>
      <w:r>
        <w:rPr/>
        <w:t>Yakubu</w:t>
      </w:r>
      <w:r>
        <w:rPr>
          <w:spacing w:val="-1"/>
        </w:rPr>
        <w:t> </w:t>
      </w:r>
      <w:r>
        <w:rPr/>
        <w:t>Muhammad</w:t>
      </w:r>
      <w:r>
        <w:rPr>
          <w:spacing w:val="-1"/>
        </w:rPr>
        <w:t> </w:t>
      </w:r>
      <w:r>
        <w:rPr/>
        <w:t>ANAS</w:t>
      </w:r>
    </w:p>
    <w:p>
      <w:pPr>
        <w:pStyle w:val="BodyText"/>
        <w:spacing w:line="276" w:lineRule="auto" w:before="41"/>
        <w:ind w:left="2997" w:right="2207"/>
        <w:jc w:val="center"/>
      </w:pPr>
      <w:r>
        <w:rPr/>
        <w:t>BSc Ed, PGDE, PGDRTM, MSc PHE (BUK )</w:t>
      </w:r>
      <w:r>
        <w:rPr>
          <w:spacing w:val="-57"/>
        </w:rPr>
        <w:t> </w:t>
      </w:r>
      <w:r>
        <w:rPr/>
        <w:t>PhD</w:t>
      </w:r>
      <w:r>
        <w:rPr>
          <w:spacing w:val="-1"/>
        </w:rPr>
        <w:t> </w:t>
      </w:r>
      <w:r>
        <w:rPr/>
        <w:t>EDUC/9696/2011-2012</w:t>
      </w:r>
    </w:p>
    <w:p>
      <w:pPr>
        <w:pStyle w:val="BodyText"/>
        <w:spacing w:line="275" w:lineRule="exact"/>
        <w:ind w:left="1011" w:right="222"/>
        <w:jc w:val="center"/>
      </w:pPr>
      <w:r>
        <w:rPr/>
        <w:t>P15EDPE9009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276" w:lineRule="auto"/>
        <w:ind w:left="1012" w:right="222"/>
        <w:jc w:val="center"/>
      </w:pPr>
      <w:r>
        <w:rPr/>
        <w:t>A Thesis Submitted to the Department of Physical and Health Education Ahmadu Bello</w:t>
      </w:r>
      <w:r>
        <w:rPr>
          <w:spacing w:val="-57"/>
        </w:rPr>
        <w:t> </w:t>
      </w:r>
      <w:r>
        <w:rPr/>
        <w:t>University, Zaria, Nigeria, In Partial Fulfillment of the Requirements for the Award of</w:t>
      </w:r>
      <w:r>
        <w:rPr>
          <w:spacing w:val="1"/>
        </w:rPr>
        <w:t> </w:t>
      </w:r>
      <w:r>
        <w:rPr/>
        <w:t>Doctor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Philosophy</w:t>
      </w:r>
      <w:r>
        <w:rPr>
          <w:spacing w:val="-5"/>
        </w:rPr>
        <w:t> </w:t>
      </w:r>
      <w:r>
        <w:rPr/>
        <w:t>Degree</w:t>
      </w:r>
      <w:r>
        <w:rPr>
          <w:spacing w:val="-1"/>
        </w:rPr>
        <w:t> </w:t>
      </w:r>
      <w:r>
        <w:rPr/>
        <w:t>in Exercise</w:t>
      </w:r>
      <w:r>
        <w:rPr>
          <w:spacing w:val="1"/>
        </w:rPr>
        <w:t> </w:t>
      </w:r>
      <w:r>
        <w:rPr/>
        <w:t>and Sport Science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278" w:lineRule="auto"/>
        <w:ind w:left="2997" w:right="2207"/>
        <w:jc w:val="center"/>
      </w:pPr>
      <w:r>
        <w:rPr/>
        <w:t>Department of Physical and Health Education,</w:t>
      </w:r>
      <w:r>
        <w:rPr>
          <w:spacing w:val="-57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</w:t>
      </w:r>
      <w:r>
        <w:rPr>
          <w:spacing w:val="3"/>
        </w:rPr>
        <w:t> </w:t>
      </w:r>
      <w:r>
        <w:rPr/>
        <w:t>Zaria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1009" w:right="222"/>
        <w:jc w:val="center"/>
      </w:pPr>
      <w:r>
        <w:rPr/>
        <w:t>JULY,</w:t>
      </w:r>
      <w:r>
        <w:rPr>
          <w:spacing w:val="-3"/>
        </w:rPr>
        <w:t> </w:t>
      </w:r>
      <w:r>
        <w:rPr/>
        <w:t>2017</w:t>
      </w:r>
    </w:p>
    <w:p>
      <w:pPr>
        <w:spacing w:after="0"/>
        <w:jc w:val="center"/>
        <w:sectPr>
          <w:pgSz w:w="11060" w:h="17340"/>
          <w:pgMar w:header="0" w:footer="1294" w:top="1340" w:bottom="1480" w:left="800" w:right="580"/>
        </w:sectPr>
      </w:pPr>
    </w:p>
    <w:p>
      <w:pPr>
        <w:pStyle w:val="Heading3"/>
        <w:spacing w:before="79"/>
        <w:ind w:left="1011" w:right="222"/>
        <w:jc w:val="center"/>
      </w:pPr>
      <w:bookmarkStart w:name="_TOC_250038" w:id="1"/>
      <w:bookmarkEnd w:id="1"/>
      <w:r>
        <w:rPr/>
        <w:t>DECLARATION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600" w:lineRule="auto"/>
        <w:ind w:left="928" w:right="138"/>
        <w:jc w:val="both"/>
      </w:pPr>
      <w:r>
        <w:rPr/>
        <w:t>I</w:t>
      </w:r>
      <w:r>
        <w:rPr>
          <w:spacing w:val="-4"/>
        </w:rPr>
        <w:t> </w:t>
      </w:r>
      <w:r>
        <w:rPr>
          <w:spacing w:val="2"/>
        </w:rPr>
        <w:t>d</w:t>
      </w:r>
      <w:r>
        <w:rPr>
          <w:spacing w:val="-1"/>
        </w:rPr>
        <w:t>ec</w:t>
      </w:r>
      <w:r>
        <w:rPr/>
        <w:t>l</w:t>
      </w:r>
      <w:r>
        <w:rPr>
          <w:spacing w:val="1"/>
        </w:rPr>
        <w:t>a</w:t>
      </w:r>
      <w:r>
        <w:rPr/>
        <w:t>re</w:t>
      </w:r>
      <w:r>
        <w:rPr>
          <w:spacing w:val="-2"/>
        </w:rPr>
        <w:t> </w:t>
      </w:r>
      <w:r>
        <w:rPr/>
        <w:t>that the</w:t>
      </w:r>
      <w:r>
        <w:rPr>
          <w:spacing w:val="1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k in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Th</w:t>
      </w:r>
      <w:r>
        <w:rPr>
          <w:spacing w:val="-1"/>
        </w:rPr>
        <w:t>esi</w:t>
      </w:r>
      <w:r>
        <w:rPr/>
        <w:t>s titl</w:t>
      </w:r>
      <w:r>
        <w:rPr>
          <w:spacing w:val="-1"/>
        </w:rPr>
        <w:t>e</w:t>
      </w:r>
      <w:r>
        <w:rPr/>
        <w:t>d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t</w:t>
      </w:r>
      <w:r>
        <w:rPr/>
        <w:t>s</w:t>
      </w:r>
      <w:r>
        <w:rPr>
          <w:spacing w:val="-1"/>
        </w:rPr>
        <w:t> </w:t>
      </w:r>
      <w:r>
        <w:rPr/>
        <w:t>of </w:t>
      </w:r>
      <w:r>
        <w:rPr>
          <w:spacing w:val="-2"/>
        </w:rPr>
        <w:t>a</w:t>
      </w:r>
      <w:r>
        <w:rPr>
          <w:spacing w:val="-1"/>
        </w:rPr>
        <w:t>e</w:t>
      </w:r>
      <w:r>
        <w:rPr/>
        <w:t>rob</w:t>
      </w:r>
      <w:r>
        <w:rPr>
          <w:spacing w:val="1"/>
        </w:rPr>
        <w:t>i</w:t>
      </w:r>
      <w:r>
        <w:rPr/>
        <w:t>c</w:t>
      </w:r>
      <w:r>
        <w:rPr>
          <w:spacing w:val="-1"/>
        </w:rPr>
        <w:t> </w:t>
      </w:r>
      <w:r>
        <w:rPr/>
        <w:t>tr</w:t>
      </w:r>
      <w:r>
        <w:rPr>
          <w:spacing w:val="-2"/>
        </w:rPr>
        <w:t>a</w:t>
      </w:r>
      <w:r>
        <w:rPr/>
        <w:t>ini</w:t>
      </w:r>
      <w:r>
        <w:rPr>
          <w:spacing w:val="2"/>
        </w:rPr>
        <w:t>n</w:t>
      </w:r>
      <w:r>
        <w:rPr/>
        <w:t>g</w:t>
      </w:r>
      <w:r>
        <w:rPr>
          <w:spacing w:val="-3"/>
        </w:rPr>
        <w:t> </w:t>
      </w:r>
      <w:r>
        <w:rPr/>
        <w:t>on </w:t>
      </w:r>
      <w:r>
        <w:rPr>
          <w:spacing w:val="2"/>
        </w:rPr>
        <w:t>k</w:t>
      </w:r>
      <w:r>
        <w:rPr/>
        <w:t>idn</w:t>
      </w:r>
      <w:r>
        <w:rPr>
          <w:spacing w:val="1"/>
        </w:rPr>
        <w:t>e</w:t>
      </w:r>
      <w:r>
        <w:rPr/>
        <w:t>y</w:t>
      </w:r>
      <w:r>
        <w:rPr>
          <w:spacing w:val="-3"/>
        </w:rPr>
        <w:t> </w:t>
      </w:r>
      <w:r>
        <w:rPr/>
        <w:t>fun</w:t>
      </w:r>
      <w:r>
        <w:rPr>
          <w:spacing w:val="-2"/>
        </w:rPr>
        <w:t>c</w:t>
      </w:r>
      <w:r>
        <w:rPr/>
        <w:t>tion </w:t>
      </w:r>
      <w:r>
        <w:rPr/>
        <w:t>among Patients with type II diabetes mellitus in Kano metropolis, Nigeria has been</w:t>
      </w:r>
      <w:r>
        <w:rPr>
          <w:spacing w:val="1"/>
        </w:rPr>
        <w:t> </w:t>
      </w:r>
      <w:r>
        <w:rPr/>
        <w:t>carried out by me in the Department of Physical and Health Education Ahmadu Bello</w:t>
      </w:r>
      <w:r>
        <w:rPr>
          <w:spacing w:val="1"/>
        </w:rPr>
        <w:t> </w:t>
      </w:r>
      <w:r>
        <w:rPr/>
        <w:t>University</w:t>
      </w:r>
      <w:r>
        <w:rPr>
          <w:spacing w:val="8"/>
        </w:rPr>
        <w:t> </w:t>
      </w:r>
      <w:r>
        <w:rPr/>
        <w:t>Zaria</w:t>
      </w:r>
      <w:r>
        <w:rPr>
          <w:spacing w:val="10"/>
        </w:rPr>
        <w:t> </w:t>
      </w:r>
      <w:r>
        <w:rPr/>
        <w:t>under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supervision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Prof</w:t>
      </w:r>
      <w:r>
        <w:rPr>
          <w:spacing w:val="10"/>
        </w:rPr>
        <w:t> </w:t>
      </w:r>
      <w:r>
        <w:rPr/>
        <w:t>J.</w:t>
      </w:r>
      <w:r>
        <w:rPr>
          <w:spacing w:val="8"/>
        </w:rPr>
        <w:t> </w:t>
      </w:r>
      <w:r>
        <w:rPr/>
        <w:t>A.</w:t>
      </w:r>
      <w:r>
        <w:rPr>
          <w:spacing w:val="11"/>
        </w:rPr>
        <w:t> </w:t>
      </w:r>
      <w:r>
        <w:rPr/>
        <w:t>Gwani,</w:t>
      </w:r>
      <w:r>
        <w:rPr>
          <w:spacing w:val="12"/>
        </w:rPr>
        <w:t> </w:t>
      </w:r>
      <w:r>
        <w:rPr/>
        <w:t>Prof</w:t>
      </w:r>
      <w:r>
        <w:rPr>
          <w:spacing w:val="9"/>
        </w:rPr>
        <w:t> </w:t>
      </w:r>
      <w:r>
        <w:rPr/>
        <w:t>C.</w:t>
      </w:r>
      <w:r>
        <w:rPr>
          <w:spacing w:val="11"/>
        </w:rPr>
        <w:t> </w:t>
      </w:r>
      <w:r>
        <w:rPr/>
        <w:t>E.</w:t>
      </w:r>
      <w:r>
        <w:rPr>
          <w:spacing w:val="10"/>
        </w:rPr>
        <w:t> </w:t>
      </w:r>
      <w:r>
        <w:rPr/>
        <w:t>Dikki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Prof</w:t>
      </w:r>
      <w:r>
        <w:rPr>
          <w:spacing w:val="9"/>
        </w:rPr>
        <w:t> </w:t>
      </w:r>
      <w:r>
        <w:rPr/>
        <w:t>J.</w:t>
      </w:r>
    </w:p>
    <w:p>
      <w:pPr>
        <w:pStyle w:val="BodyText"/>
        <w:spacing w:before="1"/>
        <w:ind w:left="928"/>
      </w:pPr>
      <w:r>
        <w:rPr/>
        <w:t>O.</w:t>
      </w:r>
      <w:r>
        <w:rPr>
          <w:spacing w:val="-2"/>
        </w:rPr>
        <w:t> </w:t>
      </w:r>
      <w:r>
        <w:rPr/>
        <w:t>Ayo.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600" w:lineRule="auto" w:before="1"/>
        <w:ind w:left="928" w:right="140"/>
        <w:jc w:val="both"/>
      </w:pPr>
      <w:r>
        <w:rPr/>
        <w:t>The information derived from the literature has been duly acknowledged in the text and a</w:t>
      </w:r>
      <w:r>
        <w:rPr>
          <w:spacing w:val="-57"/>
        </w:rPr>
        <w:t> </w:t>
      </w:r>
      <w:r>
        <w:rPr/>
        <w:t>list of references have been provided. No part of this thesis was previously presented for</w:t>
      </w:r>
      <w:r>
        <w:rPr>
          <w:spacing w:val="1"/>
        </w:rPr>
        <w:t> </w:t>
      </w:r>
      <w:r>
        <w:rPr/>
        <w:t>another</w:t>
      </w:r>
      <w:r>
        <w:rPr>
          <w:spacing w:val="-3"/>
        </w:rPr>
        <w:t> </w:t>
      </w:r>
      <w:r>
        <w:rPr/>
        <w:t>degree, diploma to any</w:t>
      </w:r>
      <w:r>
        <w:rPr>
          <w:spacing w:val="-5"/>
        </w:rPr>
        <w:t> </w:t>
      </w:r>
      <w:r>
        <w:rPr/>
        <w:t>other institution or university.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86.424004pt;margin-top:8.927440pt;width:162pt;height:.1pt;mso-position-horizontal-relative:page;mso-position-vertical-relative:paragraph;z-index:-15728640;mso-wrap-distance-left:0;mso-wrap-distance-right:0" coordorigin="1728,179" coordsize="3240,0" path="m1728,179l4968,17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38.470001pt;margin-top:8.927440pt;width:66pt;height:.1pt;mso-position-horizontal-relative:page;mso-position-vertical-relative:paragraph;z-index:-15728128;mso-wrap-distance-left:0;mso-wrap-distance-right:0" coordorigin="6769,179" coordsize="1320,0" path="m6769,179l8089,17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5969" w:val="left" w:leader="none"/>
        </w:tabs>
        <w:spacing w:line="294" w:lineRule="exact" w:before="0"/>
        <w:ind w:left="928" w:right="0" w:firstLine="0"/>
        <w:jc w:val="left"/>
        <w:rPr>
          <w:sz w:val="24"/>
        </w:rPr>
      </w:pPr>
      <w:r>
        <w:rPr>
          <w:sz w:val="28"/>
        </w:rPr>
        <w:t>Yakubu</w:t>
      </w:r>
      <w:r>
        <w:rPr>
          <w:spacing w:val="-2"/>
          <w:sz w:val="28"/>
        </w:rPr>
        <w:t> </w:t>
      </w:r>
      <w:r>
        <w:rPr>
          <w:sz w:val="28"/>
        </w:rPr>
        <w:t>Muhammad</w:t>
      </w:r>
      <w:r>
        <w:rPr>
          <w:spacing w:val="-1"/>
          <w:sz w:val="28"/>
        </w:rPr>
        <w:t> </w:t>
      </w:r>
      <w:r>
        <w:rPr>
          <w:sz w:val="28"/>
        </w:rPr>
        <w:t>ANAS</w:t>
        <w:tab/>
      </w:r>
      <w:r>
        <w:rPr>
          <w:sz w:val="24"/>
        </w:rPr>
        <w:t>Date</w:t>
      </w:r>
    </w:p>
    <w:p>
      <w:pPr>
        <w:spacing w:after="0" w:line="294" w:lineRule="exact"/>
        <w:jc w:val="left"/>
        <w:rPr>
          <w:sz w:val="24"/>
        </w:rPr>
        <w:sectPr>
          <w:pgSz w:w="11060" w:h="17340"/>
          <w:pgMar w:header="0" w:footer="1294" w:top="1340" w:bottom="1480" w:left="800" w:right="580"/>
        </w:sectPr>
      </w:pPr>
    </w:p>
    <w:p>
      <w:pPr>
        <w:pStyle w:val="Heading3"/>
        <w:spacing w:before="79"/>
        <w:ind w:left="1006" w:right="222"/>
        <w:jc w:val="center"/>
      </w:pPr>
      <w:bookmarkStart w:name="_TOC_250037" w:id="2"/>
      <w:bookmarkEnd w:id="2"/>
      <w:r>
        <w:rPr/>
        <w:t>CERTIFICATION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600" w:lineRule="auto"/>
        <w:ind w:left="928" w:right="136"/>
        <w:jc w:val="both"/>
      </w:pPr>
      <w:r>
        <w:rPr/>
        <w:t>This</w:t>
      </w:r>
      <w:r>
        <w:rPr>
          <w:spacing w:val="17"/>
        </w:rPr>
        <w:t> </w:t>
      </w:r>
      <w:r>
        <w:rPr/>
        <w:t>Th</w:t>
      </w:r>
      <w:r>
        <w:rPr>
          <w:spacing w:val="-2"/>
        </w:rPr>
        <w:t>e</w:t>
      </w:r>
      <w:r>
        <w:rPr>
          <w:spacing w:val="-1"/>
        </w:rPr>
        <w:t>si</w:t>
      </w:r>
      <w:r>
        <w:rPr/>
        <w:t>s</w:t>
      </w:r>
      <w:r>
        <w:rPr>
          <w:spacing w:val="17"/>
        </w:rPr>
        <w:t> </w:t>
      </w:r>
      <w:r>
        <w:rPr/>
        <w:t>titl</w:t>
      </w:r>
      <w:r>
        <w:rPr>
          <w:spacing w:val="-1"/>
        </w:rPr>
        <w:t>e</w:t>
      </w:r>
      <w:r>
        <w:rPr/>
        <w:t>d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1"/>
        </w:rPr>
        <w:t>c</w:t>
      </w:r>
      <w:r>
        <w:rPr/>
        <w:t>ts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erobic</w:t>
      </w:r>
      <w:r>
        <w:rPr>
          <w:spacing w:val="15"/>
        </w:rPr>
        <w:t> </w:t>
      </w:r>
      <w:r>
        <w:rPr>
          <w:spacing w:val="1"/>
        </w:rPr>
        <w:t>T</w:t>
      </w:r>
      <w:r>
        <w:rPr>
          <w:spacing w:val="2"/>
        </w:rPr>
        <w:t>r</w:t>
      </w:r>
      <w:r>
        <w:rPr>
          <w:spacing w:val="-1"/>
        </w:rPr>
        <w:t>a</w:t>
      </w:r>
      <w:r>
        <w:rPr/>
        <w:t>ini</w:t>
      </w:r>
      <w:r>
        <w:rPr>
          <w:spacing w:val="2"/>
        </w:rPr>
        <w:t>n</w:t>
      </w:r>
      <w:r>
        <w:rPr/>
        <w:t>g</w:t>
      </w:r>
      <w:r>
        <w:rPr>
          <w:spacing w:val="14"/>
        </w:rPr>
        <w:t> </w:t>
      </w:r>
      <w:r>
        <w:rPr>
          <w:spacing w:val="2"/>
        </w:rPr>
        <w:t>o</w:t>
      </w:r>
      <w:r>
        <w:rPr/>
        <w:t>n</w:t>
      </w:r>
      <w:r>
        <w:rPr>
          <w:spacing w:val="16"/>
        </w:rPr>
        <w:t> </w:t>
      </w:r>
      <w:r>
        <w:rPr/>
        <w:t>Kidn</w:t>
      </w:r>
      <w:r>
        <w:rPr>
          <w:spacing w:val="3"/>
        </w:rPr>
        <w:t>e</w:t>
      </w:r>
      <w:r>
        <w:rPr/>
        <w:t>y</w:t>
      </w:r>
      <w:r>
        <w:rPr>
          <w:spacing w:val="14"/>
        </w:rPr>
        <w:t> </w:t>
      </w:r>
      <w:r>
        <w:rPr>
          <w:spacing w:val="-2"/>
          <w:w w:val="99"/>
        </w:rPr>
        <w:t>F</w:t>
      </w:r>
      <w:r>
        <w:rPr/>
        <w:t>un</w:t>
      </w:r>
      <w:r>
        <w:rPr>
          <w:spacing w:val="-1"/>
        </w:rPr>
        <w:t>c</w:t>
      </w:r>
      <w:r>
        <w:rPr/>
        <w:t>tion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1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/>
        <w:t>e</w:t>
      </w:r>
      <w:r>
        <w:rPr>
          <w:spacing w:val="17"/>
        </w:rPr>
        <w:t> </w:t>
      </w:r>
      <w:r>
        <w:rPr/>
        <w:t>ii</w:t>
      </w:r>
      <w:r>
        <w:rPr>
          <w:spacing w:val="17"/>
        </w:rPr>
        <w:t> </w:t>
      </w:r>
      <w:r>
        <w:rPr>
          <w:w w:val="99"/>
        </w:rPr>
        <w:t>Di</w:t>
      </w:r>
      <w:r>
        <w:rPr>
          <w:spacing w:val="-1"/>
          <w:w w:val="99"/>
        </w:rPr>
        <w:t>a</w:t>
      </w:r>
      <w:r>
        <w:rPr/>
        <w:t>b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99"/>
        </w:rPr>
        <w:t>s </w:t>
      </w:r>
      <w:r>
        <w:rPr/>
        <w:t>Mellitus Patients in Kano Metropolis Nigeria‖ by Yakubu Muhammad ANAS meets the</w:t>
      </w:r>
      <w:r>
        <w:rPr>
          <w:spacing w:val="1"/>
        </w:rPr>
        <w:t> </w:t>
      </w:r>
      <w:r>
        <w:rPr/>
        <w:t>regulations governing the award of the Doctor of Philosophy Degree of Ahmadu 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86.424004pt;margin-top:18.023682pt;width:192pt;height:.1pt;mso-position-horizontal-relative:page;mso-position-vertical-relative:paragraph;z-index:-15727616;mso-wrap-distance-left:0;mso-wrap-distance-right:0" coordorigin="1728,360" coordsize="3840,0" path="m1728,360l5568,36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74.470001pt;margin-top:18.023682pt;width:132pt;height:.1pt;mso-position-horizontal-relative:page;mso-position-vertical-relative:paragraph;z-index:-15727104;mso-wrap-distance-left:0;mso-wrap-distance-right:0" coordorigin="7489,360" coordsize="2640,0" path="m7489,360l10129,36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129" w:val="left" w:leader="none"/>
        </w:tabs>
        <w:spacing w:line="248" w:lineRule="exact"/>
        <w:ind w:left="928"/>
      </w:pPr>
      <w:r>
        <w:rPr/>
        <w:t>Prof</w:t>
      </w:r>
      <w:r>
        <w:rPr>
          <w:spacing w:val="-3"/>
        </w:rPr>
        <w:t> </w:t>
      </w:r>
      <w:r>
        <w:rPr/>
        <w:t>C. E. Dikki</w:t>
        <w:tab/>
        <w:t>Date</w:t>
      </w:r>
    </w:p>
    <w:p>
      <w:pPr>
        <w:pStyle w:val="BodyText"/>
        <w:ind w:left="928"/>
      </w:pPr>
      <w:r>
        <w:rPr/>
        <w:t>Chairman</w:t>
      </w:r>
      <w:r>
        <w:rPr>
          <w:spacing w:val="-1"/>
        </w:rPr>
        <w:t> </w:t>
      </w:r>
      <w:r>
        <w:rPr/>
        <w:t>Supervisory</w:t>
      </w:r>
      <w:r>
        <w:rPr>
          <w:spacing w:val="-5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86.424004pt;margin-top:11.224268pt;width:192pt;height:.1pt;mso-position-horizontal-relative:page;mso-position-vertical-relative:paragraph;z-index:-15726592;mso-wrap-distance-left:0;mso-wrap-distance-right:0" coordorigin="1728,224" coordsize="3840,0" path="m1728,224l5568,22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74.470001pt;margin-top:11.224268pt;width:132pt;height:.1pt;mso-position-horizontal-relative:page;mso-position-vertical-relative:paragraph;z-index:-15726080;mso-wrap-distance-left:0;mso-wrap-distance-right:0" coordorigin="7489,224" coordsize="2640,0" path="m7489,224l10129,22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129" w:val="left" w:leader="none"/>
        </w:tabs>
        <w:spacing w:line="248" w:lineRule="exact"/>
        <w:ind w:left="928"/>
      </w:pPr>
      <w:r>
        <w:rPr/>
        <w:t>Prof</w:t>
      </w:r>
      <w:r>
        <w:rPr>
          <w:spacing w:val="-3"/>
        </w:rPr>
        <w:t> </w:t>
      </w:r>
      <w:r>
        <w:rPr/>
        <w:t>J. A. Gwani</w:t>
        <w:tab/>
        <w:t>Date</w:t>
      </w:r>
    </w:p>
    <w:p>
      <w:pPr>
        <w:pStyle w:val="BodyText"/>
        <w:ind w:left="928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86.424004pt;margin-top:11.282329pt;width:192pt;height:.1pt;mso-position-horizontal-relative:page;mso-position-vertical-relative:paragraph;z-index:-15725568;mso-wrap-distance-left:0;mso-wrap-distance-right:0" coordorigin="1728,226" coordsize="3840,0" path="m1728,226l5568,22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74.470001pt;margin-top:11.282329pt;width:132pt;height:.1pt;mso-position-horizontal-relative:page;mso-position-vertical-relative:paragraph;z-index:-15725056;mso-wrap-distance-left:0;mso-wrap-distance-right:0" coordorigin="7489,226" coordsize="2640,0" path="m7489,226l10129,22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129" w:val="left" w:leader="none"/>
        </w:tabs>
        <w:spacing w:line="247" w:lineRule="exact"/>
        <w:ind w:left="928"/>
      </w:pPr>
      <w:r>
        <w:rPr/>
        <w:t>Prof</w:t>
      </w:r>
      <w:r>
        <w:rPr>
          <w:spacing w:val="-3"/>
        </w:rPr>
        <w:t> </w:t>
      </w:r>
      <w:r>
        <w:rPr/>
        <w:t>J. O.</w:t>
      </w:r>
      <w:r>
        <w:rPr>
          <w:spacing w:val="-1"/>
        </w:rPr>
        <w:t> </w:t>
      </w:r>
      <w:r>
        <w:rPr/>
        <w:t>Ayo</w:t>
        <w:tab/>
        <w:t>Date</w:t>
      </w:r>
    </w:p>
    <w:p>
      <w:pPr>
        <w:pStyle w:val="BodyText"/>
        <w:ind w:left="928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86.424004pt;margin-top:8.924463pt;width:192pt;height:.1pt;mso-position-horizontal-relative:page;mso-position-vertical-relative:paragraph;z-index:-15724544;mso-wrap-distance-left:0;mso-wrap-distance-right:0" coordorigin="1728,178" coordsize="3840,0" path="m1728,178l5568,17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74.470001pt;margin-top:8.924463pt;width:132pt;height:.1pt;mso-position-horizontal-relative:page;mso-position-vertical-relative:paragraph;z-index:-15724032;mso-wrap-distance-left:0;mso-wrap-distance-right:0" coordorigin="7489,178" coordsize="2640,0" path="m7489,178l10129,17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129" w:val="left" w:leader="none"/>
        </w:tabs>
        <w:spacing w:line="248" w:lineRule="exact"/>
        <w:ind w:left="928"/>
      </w:pPr>
      <w:r>
        <w:rPr/>
        <w:t>Prof</w:t>
      </w:r>
      <w:r>
        <w:rPr>
          <w:spacing w:val="-3"/>
        </w:rPr>
        <w:t> </w:t>
      </w:r>
      <w:r>
        <w:rPr/>
        <w:t>Mrs M</w:t>
      </w:r>
      <w:r>
        <w:rPr>
          <w:spacing w:val="-1"/>
        </w:rPr>
        <w:t> </w:t>
      </w:r>
      <w:r>
        <w:rPr/>
        <w:t>A Sulaiman</w:t>
        <w:tab/>
        <w:t>Date</w:t>
      </w:r>
    </w:p>
    <w:p>
      <w:pPr>
        <w:pStyle w:val="BodyText"/>
        <w:ind w:left="928"/>
      </w:pP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86.424004pt;margin-top:11.274267pt;width:192pt;height:.1pt;mso-position-horizontal-relative:page;mso-position-vertical-relative:paragraph;z-index:-15723520;mso-wrap-distance-left:0;mso-wrap-distance-right:0" coordorigin="1728,225" coordsize="3840,0" path="m1728,225l5568,225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74.470001pt;margin-top:11.274267pt;width:132pt;height:.1pt;mso-position-horizontal-relative:page;mso-position-vertical-relative:paragraph;z-index:-15723008;mso-wrap-distance-left:0;mso-wrap-distance-right:0" coordorigin="7489,225" coordsize="2640,0" path="m7489,225l10129,22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129" w:val="left" w:leader="none"/>
        </w:tabs>
        <w:spacing w:line="247" w:lineRule="exact"/>
        <w:ind w:left="928"/>
      </w:pPr>
      <w:r>
        <w:rPr/>
        <w:t>Prof</w:t>
      </w:r>
      <w:r>
        <w:rPr>
          <w:spacing w:val="56"/>
        </w:rPr>
        <w:t> </w:t>
      </w:r>
      <w:r>
        <w:rPr/>
        <w:t>S.Z.</w:t>
      </w:r>
      <w:r>
        <w:rPr>
          <w:spacing w:val="-1"/>
        </w:rPr>
        <w:t> </w:t>
      </w:r>
      <w:r>
        <w:rPr/>
        <w:t>Abubakar</w:t>
        <w:tab/>
        <w:t>Date</w:t>
      </w:r>
    </w:p>
    <w:p>
      <w:pPr>
        <w:pStyle w:val="BodyText"/>
        <w:ind w:left="928"/>
      </w:pPr>
      <w:r>
        <w:rPr/>
        <w:t>Dean,</w:t>
      </w:r>
      <w:r>
        <w:rPr>
          <w:spacing w:val="-1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School</w:t>
      </w:r>
    </w:p>
    <w:p>
      <w:pPr>
        <w:spacing w:after="0"/>
        <w:sectPr>
          <w:pgSz w:w="11060" w:h="17340"/>
          <w:pgMar w:header="0" w:footer="1294" w:top="1340" w:bottom="1480" w:left="800" w:right="580"/>
        </w:sectPr>
      </w:pPr>
    </w:p>
    <w:p>
      <w:pPr>
        <w:pStyle w:val="Heading3"/>
        <w:spacing w:before="79"/>
        <w:ind w:left="1011" w:right="222"/>
        <w:jc w:val="center"/>
      </w:pPr>
      <w:bookmarkStart w:name="_TOC_250036" w:id="3"/>
      <w:bookmarkEnd w:id="3"/>
      <w:r>
        <w:rPr/>
        <w:t>DEDICATION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600" w:lineRule="auto"/>
        <w:ind w:left="928" w:right="142"/>
        <w:jc w:val="both"/>
      </w:pPr>
      <w:r>
        <w:rPr/>
        <w:t>This work is dedicated to all diabetics who struggle with kidney complications and to all</w:t>
      </w:r>
      <w:r>
        <w:rPr>
          <w:spacing w:val="1"/>
        </w:rPr>
        <w:t> </w:t>
      </w:r>
      <w:r>
        <w:rPr/>
        <w:t>those who contributed through research and literature in the cause of easing the problems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diabetics in Nigeria.</w:t>
      </w:r>
    </w:p>
    <w:p>
      <w:pPr>
        <w:spacing w:after="0" w:line="60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Heading2"/>
        <w:ind w:left="3660"/>
      </w:pPr>
      <w:bookmarkStart w:name="_TOC_250035" w:id="4"/>
      <w:bookmarkEnd w:id="4"/>
      <w:r>
        <w:rPr/>
        <w:t>ACKNOWLEDGEMENT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600" w:lineRule="auto" w:before="1"/>
        <w:ind w:left="928" w:right="139" w:firstLine="719"/>
        <w:jc w:val="both"/>
      </w:pPr>
      <w:r>
        <w:rPr/>
        <w:t>The researcher is grateful to Allah subhanahuwataala for enriching him with the</w:t>
      </w:r>
      <w:r>
        <w:rPr>
          <w:spacing w:val="1"/>
        </w:rPr>
        <w:t> </w:t>
      </w:r>
      <w:r>
        <w:rPr/>
        <w:t>life,</w:t>
      </w:r>
      <w:r>
        <w:rPr>
          <w:spacing w:val="-1"/>
        </w:rPr>
        <w:t> </w:t>
      </w:r>
      <w:r>
        <w:rPr/>
        <w:t>health and composure</w:t>
      </w:r>
      <w:r>
        <w:rPr>
          <w:spacing w:val="-1"/>
        </w:rPr>
        <w:t> </w:t>
      </w:r>
      <w:r>
        <w:rPr/>
        <w:t>to carry</w:t>
      </w:r>
      <w:r>
        <w:rPr>
          <w:spacing w:val="-5"/>
        </w:rPr>
        <w:t> </w:t>
      </w:r>
      <w:r>
        <w:rPr/>
        <w:t>out this study</w:t>
      </w:r>
      <w:r>
        <w:rPr>
          <w:spacing w:val="-6"/>
        </w:rPr>
        <w:t> </w:t>
      </w:r>
      <w:r>
        <w:rPr/>
        <w:t>despite</w:t>
      </w:r>
      <w:r>
        <w:rPr>
          <w:spacing w:val="-1"/>
        </w:rPr>
        <w:t> </w:t>
      </w:r>
      <w:r>
        <w:rPr/>
        <w:t>all the challenges of life.</w:t>
      </w:r>
    </w:p>
    <w:p>
      <w:pPr>
        <w:pStyle w:val="BodyText"/>
        <w:spacing w:line="600" w:lineRule="auto"/>
        <w:ind w:left="928" w:right="13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expresses</w:t>
      </w:r>
      <w:r>
        <w:rPr>
          <w:spacing w:val="1"/>
        </w:rPr>
        <w:t> </w:t>
      </w:r>
      <w:r>
        <w:rPr/>
        <w:t>profound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supervisory</w:t>
      </w:r>
      <w:r>
        <w:rPr>
          <w:spacing w:val="1"/>
        </w:rPr>
        <w:t> </w:t>
      </w:r>
      <w:r>
        <w:rPr/>
        <w:t>committee in persons of Prof J. A. Gwani, Prof C. E. Dikki and Prof J. O. Ayo for their</w:t>
      </w:r>
      <w:r>
        <w:rPr>
          <w:spacing w:val="1"/>
        </w:rPr>
        <w:t> </w:t>
      </w:r>
      <w:r>
        <w:rPr/>
        <w:t>invaluable support and contributions that make this work a success. It is a mark of their</w:t>
      </w:r>
      <w:r>
        <w:rPr>
          <w:spacing w:val="1"/>
        </w:rPr>
        <w:t> </w:t>
      </w:r>
      <w:r>
        <w:rPr/>
        <w:t>patience and commitment to making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worthy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award.</w:t>
      </w:r>
    </w:p>
    <w:p>
      <w:pPr>
        <w:pStyle w:val="BodyText"/>
        <w:spacing w:line="600" w:lineRule="auto" w:before="1"/>
        <w:ind w:left="928" w:right="139" w:firstLine="719"/>
        <w:jc w:val="both"/>
      </w:pPr>
      <w:r>
        <w:rPr/>
        <w:t>The</w:t>
      </w:r>
      <w:r>
        <w:rPr>
          <w:spacing w:val="34"/>
        </w:rPr>
        <w:t> </w:t>
      </w:r>
      <w:r>
        <w:rPr/>
        <w:t>researcher</w:t>
      </w:r>
      <w:r>
        <w:rPr>
          <w:spacing w:val="35"/>
        </w:rPr>
        <w:t> </w:t>
      </w:r>
      <w:r>
        <w:rPr/>
        <w:t>also</w:t>
      </w:r>
      <w:r>
        <w:rPr>
          <w:spacing w:val="37"/>
        </w:rPr>
        <w:t> </w:t>
      </w:r>
      <w:r>
        <w:rPr/>
        <w:t>expresses</w:t>
      </w:r>
      <w:r>
        <w:rPr>
          <w:spacing w:val="35"/>
        </w:rPr>
        <w:t> </w:t>
      </w:r>
      <w:r>
        <w:rPr/>
        <w:t>sincere</w:t>
      </w:r>
      <w:r>
        <w:rPr>
          <w:spacing w:val="36"/>
        </w:rPr>
        <w:t> </w:t>
      </w:r>
      <w:r>
        <w:rPr/>
        <w:t>gratitude</w:t>
      </w:r>
      <w:r>
        <w:rPr>
          <w:spacing w:val="35"/>
        </w:rPr>
        <w:t> </w:t>
      </w:r>
      <w:r>
        <w:rPr/>
        <w:t>to</w:t>
      </w:r>
      <w:r>
        <w:rPr>
          <w:spacing w:val="37"/>
        </w:rPr>
        <w:t> </w:t>
      </w:r>
      <w:r>
        <w:rPr/>
        <w:t>Prof</w:t>
      </w:r>
      <w:r>
        <w:rPr>
          <w:spacing w:val="34"/>
        </w:rPr>
        <w:t> </w:t>
      </w:r>
      <w:r>
        <w:rPr/>
        <w:t>(Mrs)</w:t>
      </w:r>
      <w:r>
        <w:rPr>
          <w:spacing w:val="36"/>
        </w:rPr>
        <w:t> </w:t>
      </w:r>
      <w:r>
        <w:rPr/>
        <w:t>M.</w:t>
      </w:r>
      <w:r>
        <w:rPr>
          <w:spacing w:val="36"/>
        </w:rPr>
        <w:t> </w:t>
      </w:r>
      <w:r>
        <w:rPr/>
        <w:t>A.</w:t>
      </w:r>
      <w:r>
        <w:rPr>
          <w:spacing w:val="34"/>
        </w:rPr>
        <w:t> </w:t>
      </w:r>
      <w:r>
        <w:rPr/>
        <w:t>Sulaiman,</w:t>
      </w:r>
      <w:r>
        <w:rPr>
          <w:spacing w:val="-58"/>
        </w:rPr>
        <w:t> </w:t>
      </w:r>
      <w:r>
        <w:rPr/>
        <w:t>Prof (Mrs) T. N. Ogwu, Prof E A Gunen and Prof (Mrs) V. Dashe. all of the 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through this onerous task.</w:t>
      </w:r>
    </w:p>
    <w:p>
      <w:pPr>
        <w:pStyle w:val="BodyText"/>
        <w:spacing w:line="600" w:lineRule="auto"/>
        <w:ind w:left="928" w:right="13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wish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dear</w:t>
      </w:r>
      <w:r>
        <w:rPr>
          <w:spacing w:val="1"/>
        </w:rPr>
        <w:t> </w:t>
      </w:r>
      <w:r>
        <w:rPr/>
        <w:t>wife</w:t>
      </w:r>
      <w:r>
        <w:rPr>
          <w:spacing w:val="1"/>
        </w:rPr>
        <w:t> </w:t>
      </w:r>
      <w:r>
        <w:rPr/>
        <w:t>Rabia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wonderful</w:t>
      </w:r>
      <w:r>
        <w:rPr>
          <w:spacing w:val="1"/>
        </w:rPr>
        <w:t> </w:t>
      </w:r>
      <w:r>
        <w:rPr/>
        <w:t>children Saudat, Ibrahim Khalil, Abddulhaq (my regular escort), Asiya, Abdusshakur,</w:t>
      </w:r>
      <w:r>
        <w:rPr>
          <w:spacing w:val="1"/>
        </w:rPr>
        <w:t> </w:t>
      </w:r>
      <w:r>
        <w:rPr/>
        <w:t>Rabiah, Abdulwahab and Abdullahi for their patience and cooperation during the 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presence.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bless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abundantly</w:t>
      </w:r>
      <w:r>
        <w:rPr>
          <w:spacing w:val="-4"/>
        </w:rPr>
        <w:t> </w:t>
      </w:r>
      <w:r>
        <w:rPr/>
        <w:t>and extend the</w:t>
      </w:r>
      <w:r>
        <w:rPr>
          <w:spacing w:val="-1"/>
        </w:rPr>
        <w:t> </w:t>
      </w:r>
      <w:r>
        <w:rPr/>
        <w:t>mutual benefits.</w:t>
      </w:r>
    </w:p>
    <w:p>
      <w:pPr>
        <w:pStyle w:val="BodyText"/>
        <w:spacing w:line="600" w:lineRule="auto"/>
        <w:ind w:left="928" w:right="140" w:firstLine="719"/>
        <w:jc w:val="both"/>
      </w:pPr>
      <w:r>
        <w:rPr/>
        <w:t>The researcher expresses profound gratitude to Professor M G Yakasai and Dr</w:t>
      </w:r>
      <w:r>
        <w:rPr>
          <w:spacing w:val="1"/>
        </w:rPr>
        <w:t> </w:t>
      </w:r>
      <w:r>
        <w:rPr/>
        <w:t>Musa</w:t>
      </w:r>
      <w:r>
        <w:rPr>
          <w:spacing w:val="1"/>
        </w:rPr>
        <w:t> </w:t>
      </w:r>
      <w:r>
        <w:rPr/>
        <w:t>Sa‘ad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inspiration and support. The researcher is also grateful to his research assistants Aminu</w:t>
      </w:r>
      <w:r>
        <w:rPr>
          <w:spacing w:val="1"/>
        </w:rPr>
        <w:t> </w:t>
      </w:r>
      <w:r>
        <w:rPr/>
        <w:t>Muhammad,</w:t>
      </w:r>
      <w:r>
        <w:rPr>
          <w:spacing w:val="-1"/>
        </w:rPr>
        <w:t> </w:t>
      </w:r>
      <w:r>
        <w:rPr/>
        <w:t>Muhammad</w:t>
      </w:r>
      <w:r>
        <w:rPr>
          <w:spacing w:val="2"/>
        </w:rPr>
        <w:t> </w:t>
      </w:r>
      <w:r>
        <w:rPr/>
        <w:t>Tijjani</w:t>
      </w:r>
      <w:r>
        <w:rPr>
          <w:spacing w:val="1"/>
        </w:rPr>
        <w:t> </w:t>
      </w:r>
      <w:r>
        <w:rPr/>
        <w:t>Badamasi,</w:t>
      </w:r>
      <w:r>
        <w:rPr>
          <w:spacing w:val="-1"/>
        </w:rPr>
        <w:t> </w:t>
      </w:r>
      <w:r>
        <w:rPr/>
        <w:t>and Mardhiyya</w:t>
      </w:r>
      <w:r>
        <w:rPr>
          <w:spacing w:val="1"/>
        </w:rPr>
        <w:t> </w:t>
      </w:r>
      <w:r>
        <w:rPr/>
        <w:t>Shatima</w:t>
      </w:r>
    </w:p>
    <w:p>
      <w:pPr>
        <w:spacing w:after="0" w:line="600" w:lineRule="auto"/>
        <w:jc w:val="both"/>
        <w:sectPr>
          <w:pgSz w:w="11060" w:h="17340"/>
          <w:pgMar w:header="0" w:footer="1294" w:top="1360" w:bottom="1480" w:left="800" w:right="580"/>
        </w:sectPr>
      </w:pPr>
    </w:p>
    <w:p>
      <w:pPr>
        <w:pStyle w:val="BodyText"/>
        <w:spacing w:line="600" w:lineRule="auto" w:before="76"/>
        <w:ind w:left="928" w:right="138" w:firstLine="719"/>
        <w:jc w:val="both"/>
      </w:pPr>
      <w:r>
        <w:rPr/>
        <w:t>The researcher further wishes to acknowledge his course mates Jamilu Ajiya,</w:t>
      </w:r>
      <w:r>
        <w:rPr>
          <w:spacing w:val="1"/>
        </w:rPr>
        <w:t> </w:t>
      </w:r>
      <w:r>
        <w:rPr/>
        <w:t>Debora Koni, Abdullahi Sule Dambatta, his friends and colleagues Yusuf Muhammad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at Senior Secondary Schools Management Board Kano, Abba T</w:t>
      </w:r>
      <w:r>
        <w:rPr>
          <w:spacing w:val="1"/>
        </w:rPr>
        <w:t> </w:t>
      </w:r>
      <w:r>
        <w:rPr/>
        <w:t>Sharif the</w:t>
      </w:r>
      <w:r>
        <w:rPr>
          <w:spacing w:val="1"/>
        </w:rPr>
        <w:t> </w:t>
      </w:r>
      <w:r>
        <w:rPr/>
        <w:t>Director PRS Private and Voluntary Agency Institutions Board, Kano for their continued</w:t>
      </w:r>
      <w:r>
        <w:rPr>
          <w:spacing w:val="1"/>
        </w:rPr>
        <w:t> </w:t>
      </w:r>
      <w:r>
        <w:rPr/>
        <w:t>inspiration</w:t>
      </w:r>
      <w:r>
        <w:rPr>
          <w:spacing w:val="-1"/>
        </w:rPr>
        <w:t> </w:t>
      </w:r>
      <w:r>
        <w:rPr/>
        <w:t>throughout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period.</w:t>
      </w:r>
    </w:p>
    <w:p>
      <w:pPr>
        <w:pStyle w:val="BodyText"/>
        <w:spacing w:line="600" w:lineRule="auto"/>
        <w:ind w:left="928" w:right="137" w:firstLine="719"/>
        <w:jc w:val="both"/>
      </w:pPr>
      <w:r>
        <w:rPr/>
        <w:t>The researcher also appreciate the Executive Secretary Hospitals Management</w:t>
      </w:r>
      <w:r>
        <w:rPr>
          <w:spacing w:val="1"/>
        </w:rPr>
        <w:t> </w:t>
      </w:r>
      <w:r>
        <w:rPr/>
        <w:t>Board Kano state, the Chairman ethical committee Dr M. Abdullahi, the Zonal Chief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Murtala</w:t>
      </w:r>
      <w:r>
        <w:rPr>
          <w:spacing w:val="1"/>
        </w:rPr>
        <w:t> </w:t>
      </w:r>
      <w:r>
        <w:rPr/>
        <w:t>Mohammed</w:t>
      </w:r>
      <w:r>
        <w:rPr>
          <w:spacing w:val="1"/>
        </w:rPr>
        <w:t> </w:t>
      </w:r>
      <w:r>
        <w:rPr/>
        <w:t>Specialist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Kano,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HOD</w:t>
      </w:r>
      <w:r>
        <w:rPr>
          <w:spacing w:val="60"/>
        </w:rPr>
        <w:t> </w:t>
      </w:r>
      <w:r>
        <w:rPr/>
        <w:t>Diabetes</w:t>
      </w:r>
      <w:r>
        <w:rPr>
          <w:spacing w:val="-57"/>
        </w:rPr>
        <w:t> </w:t>
      </w:r>
      <w:r>
        <w:rPr/>
        <w:t>Clinic Dr Idris I. B. N. Garba, the matron of the diabetes clinic and all staff of the unit for</w:t>
      </w:r>
      <w:r>
        <w:rPr>
          <w:spacing w:val="-57"/>
        </w:rPr>
        <w:t> </w:t>
      </w:r>
      <w:r>
        <w:rPr/>
        <w:t>their cooperation and support and all the staff of the Murtala Muhammad Specialist</w:t>
      </w:r>
      <w:r>
        <w:rPr>
          <w:spacing w:val="1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Diabetes Clinic.</w:t>
      </w:r>
    </w:p>
    <w:p>
      <w:pPr>
        <w:spacing w:after="0" w:line="60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Heading3"/>
        <w:spacing w:before="61"/>
        <w:ind w:left="1010" w:right="222"/>
        <w:jc w:val="center"/>
      </w:pPr>
      <w:bookmarkStart w:name="_TOC_250034" w:id="5"/>
      <w:bookmarkEnd w:id="5"/>
      <w:r>
        <w:rPr/>
        <w:t>Abstract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before="1"/>
        <w:ind w:left="928" w:right="133"/>
        <w:jc w:val="both"/>
      </w:pPr>
      <w:r>
        <w:rPr/>
        <w:t>Type 2 Diabetes is one of the most common physiological disorders worldwide. Kidney's</w:t>
      </w:r>
      <w:r>
        <w:rPr>
          <w:spacing w:val="-57"/>
        </w:rPr>
        <w:t> </w:t>
      </w:r>
      <w:r>
        <w:rPr/>
        <w:t>role in and associated problems linked to T2DM has long been acknowledged as an</w:t>
      </w:r>
      <w:r>
        <w:rPr>
          <w:spacing w:val="1"/>
        </w:rPr>
        <w:t> </w:t>
      </w:r>
      <w:r>
        <w:rPr/>
        <w:t>important factor in the long term effects of the disease. Aerobic exercises has proved</w:t>
      </w:r>
      <w:r>
        <w:rPr>
          <w:spacing w:val="1"/>
        </w:rPr>
        <w:t> </w:t>
      </w:r>
      <w:r>
        <w:rPr/>
        <w:t>beneficial to blood pressure and glucose control in patients with diabetes, however, the</w:t>
      </w:r>
      <w:r>
        <w:rPr>
          <w:spacing w:val="1"/>
        </w:rPr>
        <w:t> </w:t>
      </w:r>
      <w:r>
        <w:rPr/>
        <w:t>potentials of aerobic exercise as a tool to support exercise-based prevention activities for</w:t>
      </w:r>
      <w:r>
        <w:rPr>
          <w:spacing w:val="1"/>
        </w:rPr>
        <w:t> </w:t>
      </w:r>
      <w:r>
        <w:rPr/>
        <w:t>kidney degeneration among diabetics is uncommon. The purpose of this study was to</w:t>
      </w:r>
      <w:r>
        <w:rPr>
          <w:spacing w:val="1"/>
        </w:rPr>
        <w:t> </w:t>
      </w:r>
      <w:r>
        <w:rPr/>
        <w:t>investigate the effect of bench-step aerobics (BSA) on Blood pressure, blood sugar,</w:t>
      </w:r>
      <w:r>
        <w:rPr>
          <w:spacing w:val="1"/>
        </w:rPr>
        <w:t> </w:t>
      </w:r>
      <w:r>
        <w:rPr/>
        <w:t>albumin and creatinine among type 2 diabetes mellitus patients in Kano, Nigeria. Thirty</w:t>
      </w:r>
      <w:r>
        <w:rPr>
          <w:spacing w:val="1"/>
        </w:rPr>
        <w:t> </w:t>
      </w:r>
      <w:r>
        <w:rPr/>
        <w:t>male T2DM patients</w:t>
      </w:r>
      <w:r>
        <w:rPr>
          <w:spacing w:val="1"/>
        </w:rPr>
        <w:t> </w:t>
      </w:r>
      <w:r>
        <w:rPr/>
        <w:t>were randomly assigned to</w:t>
      </w:r>
      <w:r>
        <w:rPr>
          <w:spacing w:val="1"/>
        </w:rPr>
        <w:t> </w:t>
      </w:r>
      <w:r>
        <w:rPr/>
        <w:t>one of</w:t>
      </w:r>
      <w:r>
        <w:rPr>
          <w:spacing w:val="1"/>
        </w:rPr>
        <w:t> </w:t>
      </w:r>
      <w:r>
        <w:rPr/>
        <w:t>two groups that</w:t>
      </w:r>
      <w:r>
        <w:rPr>
          <w:spacing w:val="60"/>
        </w:rPr>
        <w:t> </w:t>
      </w:r>
      <w:r>
        <w:rPr/>
        <w:t>performed 30</w:t>
      </w:r>
      <w:r>
        <w:rPr>
          <w:spacing w:val="1"/>
        </w:rPr>
        <w:t> </w:t>
      </w:r>
      <w:r>
        <w:rPr/>
        <w:t>min of BSA or served as a control group that did not perform the bench step aerobics but</w:t>
      </w:r>
      <w:r>
        <w:rPr>
          <w:spacing w:val="1"/>
        </w:rPr>
        <w:t> </w:t>
      </w:r>
      <w:r>
        <w:rPr/>
        <w:t>continue with drugs and activities of daily living. The training was performed at 55%</w:t>
      </w:r>
      <w:r>
        <w:rPr>
          <w:spacing w:val="1"/>
        </w:rPr>
        <w:t> </w:t>
      </w:r>
      <w:r>
        <w:rPr/>
        <w:t>maximal heart rate (HR max), which was also in line with the ACSM recommendation of</w:t>
      </w:r>
      <w:r>
        <w:rPr>
          <w:spacing w:val="-57"/>
        </w:rPr>
        <w:t> </w:t>
      </w:r>
      <w:r>
        <w:rPr/>
        <w:t>50-60% of HR max (ACSM, 2000). Direct assessments for the</w:t>
      </w:r>
      <w:r>
        <w:rPr>
          <w:spacing w:val="60"/>
        </w:rPr>
        <w:t> </w:t>
      </w:r>
      <w:r>
        <w:rPr/>
        <w:t>four variable (blood</w:t>
      </w:r>
      <w:r>
        <w:rPr>
          <w:spacing w:val="1"/>
        </w:rPr>
        <w:t> </w:t>
      </w:r>
      <w:r>
        <w:rPr/>
        <w:t>sugar,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albumin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creatinine)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(experimental and control) before the commencement of the training, at week four, week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twelve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selected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two-way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ANOVA.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60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 difference in the mean level of Creatinine P&lt; 0.003, and in systolic and</w:t>
      </w:r>
      <w:r>
        <w:rPr>
          <w:spacing w:val="1"/>
        </w:rPr>
        <w:t> </w:t>
      </w:r>
      <w:r>
        <w:rPr/>
        <w:t>diastolic blood pressure P &lt; 0.025. No significant difference was observed in the blood</w:t>
      </w:r>
      <w:r>
        <w:rPr>
          <w:spacing w:val="1"/>
        </w:rPr>
        <w:t> </w:t>
      </w:r>
      <w:r>
        <w:rPr/>
        <w:t>sugar P &gt; 0.684 and albumin P &gt; 0.487. BSA is recommended as an exercise modality</w:t>
      </w:r>
      <w:r>
        <w:rPr>
          <w:spacing w:val="1"/>
        </w:rPr>
        <w:t> </w:t>
      </w:r>
      <w:r>
        <w:rPr/>
        <w:t>effective for improving the selected body parameters of diabetic patients, especially their</w:t>
      </w:r>
      <w:r>
        <w:rPr>
          <w:spacing w:val="1"/>
        </w:rPr>
        <w:t> </w:t>
      </w:r>
      <w:r>
        <w:rPr/>
        <w:t>blood pressure and creatinine levels. Therefore, the inclusion of BSA as an exercise</w:t>
      </w:r>
      <w:r>
        <w:rPr>
          <w:spacing w:val="1"/>
        </w:rPr>
        <w:t> </w:t>
      </w:r>
      <w:r>
        <w:rPr/>
        <w:t>adjunct for managing T2DM and kidney function was recommended but for relatively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baseline</w:t>
      </w:r>
      <w:r>
        <w:rPr>
          <w:spacing w:val="-2"/>
        </w:rPr>
        <w:t> </w:t>
      </w:r>
      <w:r>
        <w:rPr/>
        <w:t>and the twelfth</w:t>
      </w:r>
      <w:r>
        <w:rPr>
          <w:spacing w:val="2"/>
        </w:rPr>
        <w:t> </w:t>
      </w:r>
      <w:r>
        <w:rPr/>
        <w:t>week of</w:t>
      </w:r>
      <w:r>
        <w:rPr>
          <w:spacing w:val="1"/>
        </w:rPr>
        <w:t> </w:t>
      </w:r>
      <w:r>
        <w:rPr/>
        <w:t>exercise.</w:t>
      </w:r>
    </w:p>
    <w:p>
      <w:pPr>
        <w:spacing w:after="0"/>
        <w:jc w:val="both"/>
        <w:sectPr>
          <w:pgSz w:w="11060" w:h="17340"/>
          <w:pgMar w:header="0" w:footer="1294" w:top="1360" w:bottom="1480" w:left="800" w:right="580"/>
        </w:sectPr>
      </w:pPr>
    </w:p>
    <w:p>
      <w:pPr>
        <w:pStyle w:val="Title"/>
      </w:pPr>
      <w:bookmarkStart w:name="_TOC_250033" w:id="6"/>
      <w:r>
        <w:rPr/>
        <w:t>Table of</w:t>
      </w:r>
      <w:r>
        <w:rPr>
          <w:spacing w:val="-1"/>
        </w:rPr>
        <w:t> </w:t>
      </w:r>
      <w:bookmarkEnd w:id="6"/>
      <w:r>
        <w:rPr/>
        <w:t>Contents</w:t>
      </w:r>
    </w:p>
    <w:p>
      <w:pPr>
        <w:pStyle w:val="Heading2"/>
        <w:tabs>
          <w:tab w:pos="8849" w:val="left" w:leader="none"/>
        </w:tabs>
        <w:spacing w:before="62"/>
      </w:pPr>
      <w:r>
        <w:rPr/>
        <w:t>Contents</w:t>
        <w:tab/>
        <w:t>Page</w:t>
      </w:r>
    </w:p>
    <w:p>
      <w:pPr>
        <w:pStyle w:val="BodyText"/>
        <w:spacing w:before="8"/>
        <w:rPr>
          <w:b/>
          <w:sz w:val="27"/>
        </w:rPr>
      </w:pPr>
    </w:p>
    <w:p>
      <w:pPr>
        <w:tabs>
          <w:tab w:pos="8849" w:val="left" w:leader="none"/>
        </w:tabs>
        <w:spacing w:before="0"/>
        <w:ind w:left="928" w:right="0" w:firstLine="0"/>
        <w:jc w:val="left"/>
        <w:rPr>
          <w:sz w:val="28"/>
        </w:rPr>
      </w:pPr>
      <w:r>
        <w:rPr>
          <w:sz w:val="28"/>
        </w:rPr>
        <w:t>Cover</w:t>
      </w:r>
      <w:r>
        <w:rPr>
          <w:spacing w:val="-1"/>
          <w:sz w:val="28"/>
        </w:rPr>
        <w:t> </w:t>
      </w:r>
      <w:r>
        <w:rPr>
          <w:sz w:val="28"/>
        </w:rPr>
        <w:t>Page</w:t>
        <w:tab/>
        <w:t>i</w:t>
      </w:r>
    </w:p>
    <w:p>
      <w:pPr>
        <w:spacing w:after="0"/>
        <w:jc w:val="left"/>
        <w:rPr>
          <w:sz w:val="28"/>
        </w:rPr>
        <w:sectPr>
          <w:pgSz w:w="11060" w:h="17340"/>
          <w:pgMar w:header="0" w:footer="1294" w:top="1360" w:bottom="1608" w:left="800" w:right="5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008" w:val="right" w:leader="none"/>
            </w:tabs>
          </w:pPr>
          <w:r>
            <w:rPr/>
            <w:t>Title page</w:t>
            <w:tab/>
            <w:t>ii</w:t>
          </w:r>
        </w:p>
        <w:p>
          <w:pPr>
            <w:pStyle w:val="TOC3"/>
            <w:tabs>
              <w:tab w:pos="9051" w:val="right" w:leader="none"/>
            </w:tabs>
            <w:spacing w:before="320"/>
            <w:ind w:left="928" w:firstLine="0"/>
          </w:pPr>
          <w:hyperlink w:history="true" w:anchor="_TOC_250038">
            <w:r>
              <w:rPr/>
              <w:t>Declaration</w:t>
              <w:tab/>
              <w:t>iii</w:t>
            </w:r>
          </w:hyperlink>
        </w:p>
        <w:p>
          <w:pPr>
            <w:pStyle w:val="TOC3"/>
            <w:tabs>
              <w:tab w:pos="9037" w:val="right" w:leader="none"/>
            </w:tabs>
            <w:ind w:left="928" w:firstLine="0"/>
          </w:pPr>
          <w:hyperlink w:history="true" w:anchor="_TOC_250037">
            <w:r>
              <w:rPr/>
              <w:t>Certification</w:t>
              <w:tab/>
              <w:t>iv</w:t>
            </w:r>
          </w:hyperlink>
        </w:p>
        <w:p>
          <w:pPr>
            <w:pStyle w:val="TOC3"/>
            <w:tabs>
              <w:tab w:pos="8969" w:val="right" w:leader="none"/>
            </w:tabs>
            <w:ind w:left="928" w:firstLine="0"/>
          </w:pPr>
          <w:hyperlink w:history="true" w:anchor="_TOC_250036">
            <w:r>
              <w:rPr/>
              <w:t>Dedication</w:t>
              <w:tab/>
              <w:t>v</w:t>
            </w:r>
          </w:hyperlink>
        </w:p>
        <w:p>
          <w:pPr>
            <w:pStyle w:val="TOC3"/>
            <w:tabs>
              <w:tab w:pos="9036" w:val="right" w:leader="none"/>
            </w:tabs>
            <w:spacing w:before="277"/>
            <w:ind w:left="928" w:firstLine="0"/>
          </w:pPr>
          <w:hyperlink w:history="true" w:anchor="_TOC_250035">
            <w:r>
              <w:rPr/>
              <w:t>Acknowledgement</w:t>
              <w:tab/>
              <w:t>vi</w:t>
            </w:r>
          </w:hyperlink>
        </w:p>
        <w:p>
          <w:pPr>
            <w:pStyle w:val="TOC3"/>
            <w:tabs>
              <w:tab w:pos="9103" w:val="right" w:leader="none"/>
            </w:tabs>
            <w:ind w:left="928" w:firstLine="0"/>
          </w:pPr>
          <w:hyperlink w:history="true" w:anchor="_TOC_250034">
            <w:r>
              <w:rPr/>
              <w:t>Abstract</w:t>
              <w:tab/>
              <w:t>vii</w:t>
            </w:r>
          </w:hyperlink>
        </w:p>
        <w:p>
          <w:pPr>
            <w:pStyle w:val="TOC3"/>
            <w:tabs>
              <w:tab w:pos="8969" w:val="right" w:leader="none"/>
            </w:tabs>
            <w:ind w:left="928" w:firstLine="0"/>
          </w:pPr>
          <w:hyperlink w:history="true" w:anchor="_TOC_250033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x</w:t>
            </w:r>
          </w:hyperlink>
        </w:p>
        <w:p>
          <w:pPr>
            <w:pStyle w:val="TOC3"/>
            <w:tabs>
              <w:tab w:pos="9158" w:val="right" w:leader="none"/>
            </w:tabs>
            <w:ind w:left="928" w:firstLine="0"/>
          </w:pPr>
          <w:hyperlink w:history="true" w:anchor="_TOC_250032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xiv</w:t>
            </w:r>
          </w:hyperlink>
        </w:p>
        <w:p>
          <w:pPr>
            <w:pStyle w:val="TOC3"/>
            <w:tabs>
              <w:tab w:pos="9094" w:val="right" w:leader="none"/>
            </w:tabs>
            <w:ind w:left="928" w:firstLine="0"/>
          </w:pPr>
          <w:r>
            <w:rPr/>
            <w:t>Operation</w:t>
          </w:r>
          <w:r>
            <w:rPr>
              <w:spacing w:val="-1"/>
            </w:rPr>
            <w:t> </w:t>
          </w:r>
          <w:r>
            <w:rPr/>
            <w:t>definition of</w:t>
          </w:r>
          <w:r>
            <w:rPr>
              <w:spacing w:val="-1"/>
            </w:rPr>
            <w:t> </w:t>
          </w:r>
          <w:r>
            <w:rPr/>
            <w:t>terms</w:t>
            <w:tab/>
            <w:t>xv</w:t>
          </w:r>
        </w:p>
        <w:p>
          <w:pPr>
            <w:pStyle w:val="TOC2"/>
          </w:pPr>
          <w:hyperlink w:history="true" w:anchor="_TOC_250031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  <w:r>
              <w:rPr>
                <w:spacing w:val="-1"/>
              </w:rPr>
              <w:t> </w:t>
            </w:r>
            <w:r>
              <w:rPr/>
              <w:t>INTRODUCTION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03" w:val="left" w:leader="none"/>
              <w:tab w:pos="8969" w:val="right" w:leader="none"/>
            </w:tabs>
            <w:spacing w:line="240" w:lineRule="auto" w:before="271" w:after="0"/>
            <w:ind w:left="1302" w:right="0" w:hanging="375"/>
            <w:jc w:val="left"/>
          </w:pPr>
          <w:r>
            <w:rPr/>
            <w:t>Background of</w:t>
          </w:r>
          <w:r>
            <w:rPr>
              <w:spacing w:val="-1"/>
            </w:rPr>
            <w:t> </w:t>
          </w:r>
          <w:r>
            <w:rPr/>
            <w:t>the Study</w:t>
            <w:tab/>
            <w:t>1</w:t>
          </w:r>
        </w:p>
        <w:p>
          <w:pPr>
            <w:pStyle w:val="TOC3"/>
            <w:numPr>
              <w:ilvl w:val="1"/>
              <w:numId w:val="1"/>
            </w:numPr>
            <w:tabs>
              <w:tab w:pos="1303" w:val="left" w:leader="none"/>
              <w:tab w:pos="8969" w:val="right" w:leader="none"/>
            </w:tabs>
            <w:spacing w:line="240" w:lineRule="auto" w:before="277" w:after="0"/>
            <w:ind w:left="1302" w:right="0" w:hanging="375"/>
            <w:jc w:val="left"/>
          </w:pPr>
          <w:r>
            <w:rPr/>
            <w:t>Statement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 Problem</w:t>
            <w:tab/>
            <w:t>3</w:t>
          </w:r>
        </w:p>
        <w:p>
          <w:pPr>
            <w:pStyle w:val="TOC3"/>
            <w:numPr>
              <w:ilvl w:val="1"/>
              <w:numId w:val="1"/>
            </w:numPr>
            <w:tabs>
              <w:tab w:pos="1303" w:val="left" w:leader="none"/>
              <w:tab w:pos="8969" w:val="right" w:leader="none"/>
            </w:tabs>
            <w:spacing w:line="240" w:lineRule="auto" w:before="276" w:after="0"/>
            <w:ind w:left="1302" w:right="0" w:hanging="375"/>
            <w:jc w:val="left"/>
          </w:pPr>
          <w:hyperlink w:history="true" w:anchor="_TOC_250030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03" w:val="left" w:leader="none"/>
              <w:tab w:pos="8969" w:val="right" w:leader="none"/>
            </w:tabs>
            <w:spacing w:line="240" w:lineRule="auto" w:before="276" w:after="0"/>
            <w:ind w:left="1302" w:right="0" w:hanging="375"/>
            <w:jc w:val="left"/>
          </w:pPr>
          <w:hyperlink w:history="true" w:anchor="_TOC_250029">
            <w:r>
              <w:rPr/>
              <w:t>Purpose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03" w:val="left" w:leader="none"/>
              <w:tab w:pos="9089" w:val="right" w:leader="none"/>
            </w:tabs>
            <w:spacing w:line="240" w:lineRule="auto" w:before="276" w:after="0"/>
            <w:ind w:left="1302" w:right="0" w:hanging="375"/>
            <w:jc w:val="left"/>
          </w:pPr>
          <w:hyperlink w:history="true" w:anchor="_TOC_250028">
            <w:r>
              <w:rPr/>
              <w:t>Basic assumption</w:t>
              <w:tab/>
              <w:t>10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03" w:val="left" w:leader="none"/>
              <w:tab w:pos="9089" w:val="right" w:leader="none"/>
            </w:tabs>
            <w:spacing w:line="240" w:lineRule="auto" w:before="276" w:after="0"/>
            <w:ind w:left="1302" w:right="0" w:hanging="375"/>
            <w:jc w:val="left"/>
          </w:pPr>
          <w:hyperlink w:history="true" w:anchor="_TOC_250027">
            <w:r>
              <w:rPr/>
              <w:t>Hypotheses</w:t>
              <w:tab/>
              <w:t>10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03" w:val="left" w:leader="none"/>
              <w:tab w:pos="9089" w:val="right" w:leader="none"/>
            </w:tabs>
            <w:spacing w:line="240" w:lineRule="auto" w:before="276" w:after="0"/>
            <w:ind w:left="1302" w:right="0" w:hanging="375"/>
            <w:jc w:val="left"/>
          </w:pPr>
          <w:hyperlink w:history="true" w:anchor="_TOC_250026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03" w:val="left" w:leader="none"/>
              <w:tab w:pos="9089" w:val="right" w:leader="none"/>
            </w:tabs>
            <w:spacing w:line="240" w:lineRule="auto" w:before="276" w:after="0"/>
            <w:ind w:left="1302" w:right="0" w:hanging="375"/>
            <w:jc w:val="left"/>
          </w:pPr>
          <w:hyperlink w:history="true" w:anchor="_TOC_250025">
            <w:r>
              <w:rPr/>
              <w:t>Delimitations</w:t>
            </w:r>
            <w:r>
              <w:rPr>
                <w:spacing w:val="-1"/>
              </w:rPr>
              <w:t> </w:t>
            </w:r>
            <w:r>
              <w:rPr/>
              <w:t>of the Study</w:t>
              <w:tab/>
              <w:t>12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03" w:val="left" w:leader="none"/>
              <w:tab w:pos="9089" w:val="right" w:leader="none"/>
            </w:tabs>
            <w:spacing w:line="240" w:lineRule="auto" w:before="276" w:after="0"/>
            <w:ind w:left="1302" w:right="0" w:hanging="375"/>
            <w:jc w:val="left"/>
          </w:pPr>
          <w:r>
            <w:rPr/>
            <w:t>Limitation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 study</w:t>
            <w:tab/>
            <w:t>12</w:t>
          </w:r>
        </w:p>
        <w:p>
          <w:pPr>
            <w:pStyle w:val="TOC2"/>
            <w:spacing w:before="833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TWO:</w:t>
          </w:r>
          <w:r>
            <w:rPr>
              <w:spacing w:val="-1"/>
            </w:rPr>
            <w:t> </w:t>
          </w: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RELATED</w:t>
          </w:r>
          <w:r>
            <w:rPr>
              <w:spacing w:val="-1"/>
            </w:rPr>
            <w:t> </w:t>
          </w:r>
          <w:r>
            <w:rPr/>
            <w:t>LITERATURE</w:t>
          </w:r>
        </w:p>
        <w:p>
          <w:pPr>
            <w:pStyle w:val="TOC3"/>
            <w:numPr>
              <w:ilvl w:val="1"/>
              <w:numId w:val="2"/>
            </w:numPr>
            <w:tabs>
              <w:tab w:pos="1291" w:val="left" w:leader="none"/>
              <w:tab w:pos="9089" w:val="right" w:leader="none"/>
            </w:tabs>
            <w:spacing w:line="240" w:lineRule="auto" w:before="271" w:after="0"/>
            <w:ind w:left="1290" w:right="0" w:hanging="363"/>
            <w:jc w:val="left"/>
          </w:pPr>
          <w:hyperlink w:history="true" w:anchor="_TOC_250024">
            <w:r>
              <w:rPr/>
              <w:t>Introduction</w:t>
              <w:tab/>
              <w:t>13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89" w:val="left" w:leader="none"/>
              <w:tab w:pos="9089" w:val="right" w:leader="none"/>
            </w:tabs>
            <w:spacing w:line="240" w:lineRule="auto" w:before="276" w:after="20"/>
            <w:ind w:left="1288" w:right="0" w:hanging="361"/>
            <w:jc w:val="left"/>
          </w:pPr>
          <w:r>
            <w:rPr/>
            <w:t>Nature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Type</w:t>
          </w:r>
          <w:r>
            <w:rPr>
              <w:spacing w:val="-1"/>
            </w:rPr>
            <w:t> </w:t>
          </w:r>
          <w:r>
            <w:rPr/>
            <w:t>2 Diabetes Mellitus</w:t>
            <w:tab/>
            <w:t>14</w:t>
          </w:r>
        </w:p>
        <w:p>
          <w:pPr>
            <w:pStyle w:val="TOC3"/>
            <w:tabs>
              <w:tab w:pos="9089" w:val="right" w:leader="none"/>
            </w:tabs>
            <w:spacing w:before="74"/>
            <w:ind w:left="928" w:firstLine="0"/>
          </w:pPr>
          <w:hyperlink w:history="true" w:anchor="_TOC_250023">
            <w:r>
              <w:rPr/>
              <w:t>22.1</w:t>
            </w:r>
            <w:r>
              <w:rPr>
                <w:spacing w:val="-1"/>
              </w:rPr>
              <w:t> </w:t>
            </w:r>
            <w:r>
              <w:rPr/>
              <w:t>Symptoms of Type</w:t>
            </w:r>
            <w:r>
              <w:rPr>
                <w:spacing w:val="1"/>
              </w:rPr>
              <w:t> </w:t>
            </w:r>
            <w:r>
              <w:rPr/>
              <w:t>2 Diabetes Mellitus</w:t>
              <w:tab/>
              <w:t>15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69" w:val="left" w:leader="none"/>
              <w:tab w:pos="9089" w:val="right" w:leader="none"/>
            </w:tabs>
            <w:spacing w:line="240" w:lineRule="auto" w:before="276" w:after="0"/>
            <w:ind w:left="1468" w:right="0" w:hanging="541"/>
            <w:jc w:val="left"/>
          </w:pPr>
          <w:hyperlink w:history="true" w:anchor="_TOC_250022">
            <w:r>
              <w:rPr/>
              <w:t>Pathophysiology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Type</w:t>
            </w:r>
            <w:r>
              <w:rPr>
                <w:spacing w:val="-1"/>
              </w:rPr>
              <w:t> </w:t>
            </w:r>
            <w:r>
              <w:rPr/>
              <w:t>2</w:t>
            </w:r>
            <w:r>
              <w:rPr>
                <w:spacing w:val="2"/>
              </w:rPr>
              <w:t> </w:t>
            </w:r>
            <w:r>
              <w:rPr/>
              <w:t>Diabetes</w:t>
            </w:r>
            <w:r>
              <w:rPr>
                <w:spacing w:val="2"/>
              </w:rPr>
              <w:t> </w:t>
            </w:r>
            <w:r>
              <w:rPr/>
              <w:t>and kidney</w:t>
            </w:r>
            <w:r>
              <w:rPr>
                <w:spacing w:val="-3"/>
              </w:rPr>
              <w:t> </w:t>
            </w:r>
            <w:r>
              <w:rPr/>
              <w:t>function</w:t>
              <w:tab/>
              <w:t>17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69" w:val="left" w:leader="none"/>
              <w:tab w:pos="9089" w:val="right" w:leader="none"/>
            </w:tabs>
            <w:spacing w:line="240" w:lineRule="auto" w:before="276" w:after="0"/>
            <w:ind w:left="1468" w:right="0" w:hanging="541"/>
            <w:jc w:val="left"/>
          </w:pPr>
          <w:hyperlink w:history="true" w:anchor="_TOC_250021">
            <w:r>
              <w:rPr/>
              <w:t>Complications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Type</w:t>
            </w:r>
            <w:r>
              <w:rPr>
                <w:spacing w:val="-1"/>
              </w:rPr>
              <w:t> </w:t>
            </w:r>
            <w:r>
              <w:rPr/>
              <w:t>2</w:t>
            </w:r>
            <w:r>
              <w:rPr>
                <w:spacing w:val="2"/>
              </w:rPr>
              <w:t> </w:t>
            </w:r>
            <w:r>
              <w:rPr/>
              <w:t>Diabetes Mellitus</w:t>
              <w:tab/>
              <w:t>22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69" w:val="left" w:leader="none"/>
              <w:tab w:pos="9089" w:val="right" w:leader="none"/>
            </w:tabs>
            <w:spacing w:line="240" w:lineRule="auto" w:before="277" w:after="0"/>
            <w:ind w:left="1468" w:right="0" w:hanging="541"/>
            <w:jc w:val="left"/>
          </w:pPr>
          <w:hyperlink w:history="true" w:anchor="_TOC_250020">
            <w:r>
              <w:rPr/>
              <w:t>Risk factors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Kidney</w:t>
            </w:r>
            <w:r>
              <w:rPr>
                <w:spacing w:val="-3"/>
              </w:rPr>
              <w:t> </w:t>
            </w:r>
            <w:r>
              <w:rPr/>
              <w:t>Disease in Type</w:t>
            </w:r>
            <w:r>
              <w:rPr>
                <w:spacing w:val="-1"/>
              </w:rPr>
              <w:t> </w:t>
            </w:r>
            <w:r>
              <w:rPr/>
              <w:t>2 Diabetic</w:t>
            </w:r>
            <w:r>
              <w:rPr>
                <w:spacing w:val="-1"/>
              </w:rPr>
              <w:t> </w:t>
            </w:r>
            <w:r>
              <w:rPr/>
              <w:t>Mellitus</w:t>
              <w:tab/>
              <w:t>24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69" w:val="left" w:leader="none"/>
              <w:tab w:pos="9089" w:val="right" w:leader="none"/>
            </w:tabs>
            <w:spacing w:line="240" w:lineRule="auto" w:before="276" w:after="0"/>
            <w:ind w:left="1468" w:right="0" w:hanging="541"/>
            <w:jc w:val="left"/>
          </w:pPr>
          <w:hyperlink w:history="true" w:anchor="_TOC_250019">
            <w:r>
              <w:rPr/>
              <w:t>Kidney</w:t>
            </w:r>
            <w:r>
              <w:rPr>
                <w:spacing w:val="-4"/>
              </w:rPr>
              <w:t> </w:t>
            </w:r>
            <w:r>
              <w:rPr/>
              <w:t>Disease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2"/>
              </w:rPr>
              <w:t> </w:t>
            </w:r>
            <w:r>
              <w:rPr/>
              <w:t>Nigeria</w:t>
              <w:tab/>
              <w:t>25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69" w:val="left" w:leader="none"/>
              <w:tab w:pos="9089" w:val="right" w:leader="none"/>
            </w:tabs>
            <w:spacing w:line="240" w:lineRule="auto" w:before="276" w:after="0"/>
            <w:ind w:left="1468" w:right="0" w:hanging="541"/>
            <w:jc w:val="left"/>
          </w:pPr>
          <w:hyperlink w:history="true" w:anchor="_TOC_250018">
            <w:r>
              <w:rPr/>
              <w:t>Kidney</w:t>
            </w:r>
            <w:r>
              <w:rPr>
                <w:spacing w:val="-4"/>
              </w:rPr>
              <w:t> </w:t>
            </w:r>
            <w:r>
              <w:rPr/>
              <w:t>and Cardiovascular</w:t>
            </w:r>
            <w:r>
              <w:rPr>
                <w:spacing w:val="-2"/>
              </w:rPr>
              <w:t> </w:t>
            </w:r>
            <w:r>
              <w:rPr/>
              <w:t>Health</w:t>
              <w:tab/>
              <w:t>26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69" w:val="left" w:leader="none"/>
              <w:tab w:pos="9089" w:val="right" w:leader="none"/>
            </w:tabs>
            <w:spacing w:line="240" w:lineRule="auto" w:before="276" w:after="0"/>
            <w:ind w:left="1468" w:right="0" w:hanging="541"/>
            <w:jc w:val="left"/>
          </w:pPr>
          <w:hyperlink w:history="true" w:anchor="_TOC_250017">
            <w:r>
              <w:rPr/>
              <w:t>Aetiology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Kidney</w:t>
            </w:r>
            <w:r>
              <w:rPr>
                <w:spacing w:val="-3"/>
              </w:rPr>
              <w:t> </w:t>
            </w:r>
            <w:r>
              <w:rPr/>
              <w:t>Problem</w:t>
            </w:r>
            <w:r>
              <w:rPr>
                <w:spacing w:val="2"/>
              </w:rPr>
              <w:t> </w:t>
            </w:r>
            <w:r>
              <w:rPr/>
              <w:t>in Type</w:t>
            </w:r>
            <w:r>
              <w:rPr>
                <w:spacing w:val="-1"/>
              </w:rPr>
              <w:t> </w:t>
            </w:r>
            <w:r>
              <w:rPr/>
              <w:t>2 Diabetes Mellitus</w:t>
              <w:tab/>
              <w:t>34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469" w:val="left" w:leader="none"/>
              <w:tab w:pos="9089" w:val="right" w:leader="none"/>
            </w:tabs>
            <w:spacing w:line="240" w:lineRule="auto" w:before="276" w:after="0"/>
            <w:ind w:left="1468" w:right="0" w:hanging="541"/>
            <w:jc w:val="left"/>
          </w:pPr>
          <w:hyperlink w:history="true" w:anchor="_TOC_250016">
            <w:r>
              <w:rPr/>
              <w:t>Oxidative</w:t>
            </w:r>
            <w:r>
              <w:rPr>
                <w:spacing w:val="-1"/>
              </w:rPr>
              <w:t> </w:t>
            </w:r>
            <w:r>
              <w:rPr/>
              <w:t>Stress in</w:t>
            </w:r>
            <w:r>
              <w:rPr>
                <w:spacing w:val="-3"/>
              </w:rPr>
              <w:t> </w:t>
            </w:r>
            <w:r>
              <w:rPr/>
              <w:t>Type</w:t>
            </w:r>
            <w:r>
              <w:rPr>
                <w:spacing w:val="-1"/>
              </w:rPr>
              <w:t> </w:t>
            </w:r>
            <w:r>
              <w:rPr/>
              <w:t>2</w:t>
            </w:r>
            <w:r>
              <w:rPr>
                <w:spacing w:val="4"/>
              </w:rPr>
              <w:t> </w:t>
            </w:r>
            <w:r>
              <w:rPr/>
              <w:t>Diabetics Kidney</w:t>
            </w:r>
            <w:r>
              <w:rPr>
                <w:spacing w:val="-3"/>
              </w:rPr>
              <w:t> </w:t>
            </w:r>
            <w:r>
              <w:rPr/>
              <w:t>Function</w:t>
              <w:tab/>
              <w:t>35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469" w:val="left" w:leader="none"/>
              <w:tab w:pos="9089" w:val="right" w:leader="none"/>
            </w:tabs>
            <w:spacing w:line="240" w:lineRule="auto" w:before="276" w:after="0"/>
            <w:ind w:left="1468" w:right="0" w:hanging="541"/>
            <w:jc w:val="left"/>
          </w:pPr>
          <w:r>
            <w:rPr/>
            <w:t>Effects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Aerobic</w:t>
          </w:r>
          <w:r>
            <w:rPr>
              <w:spacing w:val="2"/>
            </w:rPr>
            <w:t> </w:t>
          </w:r>
          <w:r>
            <w:rPr/>
            <w:t>Exercise in Type</w:t>
          </w:r>
          <w:r>
            <w:rPr>
              <w:spacing w:val="-2"/>
            </w:rPr>
            <w:t> </w:t>
          </w:r>
          <w:r>
            <w:rPr/>
            <w:t>2 Diabetes Mellitus</w:t>
            <w:tab/>
            <w:t>38</w:t>
          </w:r>
        </w:p>
        <w:p>
          <w:pPr>
            <w:pStyle w:val="TOC3"/>
            <w:numPr>
              <w:ilvl w:val="2"/>
              <w:numId w:val="5"/>
            </w:numPr>
            <w:tabs>
              <w:tab w:pos="1469" w:val="left" w:leader="none"/>
              <w:tab w:pos="9089" w:val="right" w:leader="none"/>
            </w:tabs>
            <w:spacing w:line="240" w:lineRule="auto" w:before="276" w:after="0"/>
            <w:ind w:left="1468" w:right="0" w:hanging="541"/>
            <w:jc w:val="left"/>
          </w:pPr>
          <w:r>
            <w:rPr/>
            <w:t>Effects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Bench Step Aerobics</w:t>
          </w:r>
          <w:r>
            <w:rPr>
              <w:spacing w:val="2"/>
            </w:rPr>
            <w:t> </w:t>
          </w:r>
          <w:r>
            <w:rPr/>
            <w:t>(BSA)</w:t>
            <w:tab/>
            <w:t>45</w:t>
          </w:r>
        </w:p>
        <w:p>
          <w:pPr>
            <w:pStyle w:val="TOC3"/>
            <w:numPr>
              <w:ilvl w:val="2"/>
              <w:numId w:val="5"/>
            </w:numPr>
            <w:tabs>
              <w:tab w:pos="1469" w:val="left" w:leader="none"/>
            </w:tabs>
            <w:spacing w:line="240" w:lineRule="auto" w:before="276" w:after="0"/>
            <w:ind w:left="1468" w:right="0" w:hanging="541"/>
            <w:jc w:val="left"/>
          </w:pPr>
          <w:r>
            <w:rPr/>
            <w:t>Effects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Aerobic Exercise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Renal</w:t>
          </w:r>
          <w:r>
            <w:rPr>
              <w:spacing w:val="-1"/>
            </w:rPr>
            <w:t> </w:t>
          </w:r>
          <w:r>
            <w:rPr/>
            <w:t>Function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T2DM</w:t>
          </w:r>
        </w:p>
        <w:p>
          <w:pPr>
            <w:pStyle w:val="TOC4"/>
            <w:tabs>
              <w:tab w:pos="9089" w:val="right" w:leader="none"/>
            </w:tabs>
          </w:pPr>
          <w:r>
            <w:rPr/>
            <w:t>with Kidney</w:t>
          </w:r>
          <w:r>
            <w:rPr>
              <w:spacing w:val="-5"/>
            </w:rPr>
            <w:t> </w:t>
          </w:r>
          <w:r>
            <w:rPr/>
            <w:t>Disease</w:t>
            <w:tab/>
            <w:t>47</w:t>
          </w:r>
        </w:p>
        <w:p>
          <w:pPr>
            <w:pStyle w:val="TOC3"/>
            <w:numPr>
              <w:ilvl w:val="2"/>
              <w:numId w:val="5"/>
            </w:numPr>
            <w:tabs>
              <w:tab w:pos="1469" w:val="left" w:leader="none"/>
              <w:tab w:pos="9089" w:val="right" w:leader="none"/>
            </w:tabs>
            <w:spacing w:line="240" w:lineRule="auto" w:before="276" w:after="0"/>
            <w:ind w:left="1468" w:right="0" w:hanging="541"/>
            <w:jc w:val="left"/>
          </w:pPr>
          <w:r>
            <w:rPr/>
            <w:t>Effects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Exercise</w:t>
          </w:r>
          <w:r>
            <w:rPr>
              <w:spacing w:val="2"/>
            </w:rPr>
            <w:t> </w:t>
          </w:r>
          <w:r>
            <w:rPr/>
            <w:t>on Blood</w:t>
          </w:r>
          <w:r>
            <w:rPr>
              <w:spacing w:val="-1"/>
            </w:rPr>
            <w:t> </w:t>
          </w:r>
          <w:r>
            <w:rPr/>
            <w:t>Pressure and Blood</w:t>
          </w:r>
          <w:r>
            <w:rPr>
              <w:spacing w:val="-1"/>
            </w:rPr>
            <w:t> </w:t>
          </w:r>
          <w:r>
            <w:rPr/>
            <w:t>Glucose in</w:t>
          </w:r>
          <w:r>
            <w:rPr>
              <w:spacing w:val="-1"/>
            </w:rPr>
            <w:t> </w:t>
          </w:r>
          <w:r>
            <w:rPr/>
            <w:t>T2DM</w:t>
            <w:tab/>
            <w:t>50</w:t>
          </w:r>
        </w:p>
        <w:p>
          <w:pPr>
            <w:pStyle w:val="TOC3"/>
            <w:numPr>
              <w:ilvl w:val="2"/>
              <w:numId w:val="5"/>
            </w:numPr>
            <w:tabs>
              <w:tab w:pos="1469" w:val="left" w:leader="none"/>
              <w:tab w:pos="9089" w:val="right" w:leader="none"/>
            </w:tabs>
            <w:spacing w:line="240" w:lineRule="auto" w:before="276" w:after="0"/>
            <w:ind w:left="1468" w:right="0" w:hanging="541"/>
            <w:jc w:val="left"/>
          </w:pPr>
          <w:hyperlink w:history="true" w:anchor="_TOC_250015"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Aerobic</w:t>
            </w:r>
            <w:r>
              <w:rPr>
                <w:spacing w:val="2"/>
              </w:rPr>
              <w:t> </w:t>
            </w:r>
            <w:r>
              <w:rPr/>
              <w:t>Exercise on Kidney</w:t>
            </w:r>
            <w:r>
              <w:rPr>
                <w:spacing w:val="-5"/>
              </w:rPr>
              <w:t> </w:t>
            </w:r>
            <w:r>
              <w:rPr/>
              <w:t>Function of</w:t>
            </w:r>
            <w:r>
              <w:rPr>
                <w:spacing w:val="-1"/>
              </w:rPr>
              <w:t> </w:t>
            </w:r>
            <w:r>
              <w:rPr/>
              <w:t>T2DM patients</w:t>
              <w:tab/>
              <w:t>53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469" w:val="left" w:leader="none"/>
              <w:tab w:pos="9089" w:val="right" w:leader="none"/>
            </w:tabs>
            <w:spacing w:line="240" w:lineRule="auto" w:before="277" w:after="0"/>
            <w:ind w:left="1468" w:right="0" w:hanging="541"/>
            <w:jc w:val="left"/>
          </w:pPr>
          <w:r>
            <w:rPr/>
            <w:t>Physical</w:t>
          </w:r>
          <w:r>
            <w:rPr>
              <w:spacing w:val="-1"/>
            </w:rPr>
            <w:t> </w:t>
          </w:r>
          <w:r>
            <w:rPr/>
            <w:t>Activities and the Regulation of</w:t>
          </w:r>
          <w:r>
            <w:rPr>
              <w:spacing w:val="-1"/>
            </w:rPr>
            <w:t> </w:t>
          </w:r>
          <w:r>
            <w:rPr/>
            <w:t>Blood Glucose</w:t>
          </w:r>
          <w:r>
            <w:rPr>
              <w:spacing w:val="-1"/>
            </w:rPr>
            <w:t> </w:t>
          </w:r>
          <w:r>
            <w:rPr/>
            <w:t>in T2DM</w:t>
            <w:tab/>
            <w:t>54</w:t>
          </w:r>
        </w:p>
        <w:p>
          <w:pPr>
            <w:pStyle w:val="TOC3"/>
            <w:tabs>
              <w:tab w:pos="1648" w:val="left" w:leader="none"/>
              <w:tab w:pos="9089" w:val="right" w:leader="none"/>
            </w:tabs>
            <w:ind w:left="928" w:firstLine="0"/>
          </w:pPr>
          <w:hyperlink w:history="true" w:anchor="_TOC_250014">
            <w:r>
              <w:rPr/>
              <w:t>2.5.0</w:t>
              <w:tab/>
              <w:t>Exercise</w:t>
            </w:r>
            <w:r>
              <w:rPr>
                <w:spacing w:val="-1"/>
              </w:rPr>
              <w:t> </w:t>
            </w:r>
            <w:r>
              <w:rPr/>
              <w:t>Prescription for</w:t>
            </w:r>
            <w:r>
              <w:rPr>
                <w:spacing w:val="1"/>
              </w:rPr>
              <w:t> </w:t>
            </w:r>
            <w:r>
              <w:rPr/>
              <w:t>T2DM Patients</w:t>
              <w:tab/>
              <w:t>55</w:t>
            </w:r>
          </w:hyperlink>
        </w:p>
        <w:p>
          <w:pPr>
            <w:pStyle w:val="TOC3"/>
            <w:tabs>
              <w:tab w:pos="9089" w:val="right" w:leader="none"/>
            </w:tabs>
            <w:ind w:left="928" w:firstLine="0"/>
          </w:pPr>
          <w:hyperlink w:history="true" w:anchor="_TOC_250013">
            <w:r>
              <w:rPr/>
              <w:t>2.6.0</w:t>
            </w:r>
            <w:r>
              <w:rPr>
                <w:spacing w:val="-1"/>
              </w:rPr>
              <w:t> </w:t>
            </w:r>
            <w:r>
              <w:rPr/>
              <w:t>Summary</w:t>
              <w:tab/>
              <w:t>61</w:t>
            </w:r>
          </w:hyperlink>
        </w:p>
        <w:p>
          <w:pPr>
            <w:pStyle w:val="TOC2"/>
          </w:pPr>
          <w:hyperlink w:history="true" w:anchor="_TOC_250012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</w:t>
            </w:r>
            <w:r>
              <w:rPr>
                <w:spacing w:val="-3"/>
              </w:rPr>
              <w:t> </w:t>
            </w:r>
            <w:r>
              <w:rPr/>
              <w:t>METHODOLOGY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91" w:val="left" w:leader="none"/>
              <w:tab w:pos="9089" w:val="right" w:leader="none"/>
            </w:tabs>
            <w:spacing w:line="240" w:lineRule="auto" w:before="271" w:after="0"/>
            <w:ind w:left="1290" w:right="0" w:hanging="363"/>
            <w:jc w:val="left"/>
          </w:pPr>
          <w:hyperlink w:history="true" w:anchor="_TOC_250011">
            <w:r>
              <w:rPr/>
              <w:t>Introduction</w:t>
              <w:tab/>
              <w:t>63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89" w:val="left" w:leader="none"/>
              <w:tab w:pos="9089" w:val="right" w:leader="none"/>
            </w:tabs>
            <w:spacing w:line="240" w:lineRule="auto" w:before="276" w:after="0"/>
            <w:ind w:left="1288" w:right="0" w:hanging="361"/>
            <w:jc w:val="left"/>
          </w:pPr>
          <w:hyperlink w:history="true" w:anchor="_TOC_250010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Design</w:t>
              <w:tab/>
              <w:t>63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89" w:val="left" w:leader="none"/>
              <w:tab w:pos="9089" w:val="right" w:leader="none"/>
            </w:tabs>
            <w:spacing w:line="240" w:lineRule="auto" w:before="276" w:after="0"/>
            <w:ind w:left="1288" w:right="0" w:hanging="361"/>
            <w:jc w:val="left"/>
          </w:pPr>
          <w:hyperlink w:history="true" w:anchor="_TOC_250009">
            <w:r>
              <w:rPr/>
              <w:t>Population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63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89" w:val="left" w:leader="none"/>
              <w:tab w:pos="9089" w:val="right" w:leader="none"/>
            </w:tabs>
            <w:spacing w:line="240" w:lineRule="auto" w:before="277" w:after="0"/>
            <w:ind w:left="1288" w:right="0" w:hanging="361"/>
            <w:jc w:val="left"/>
          </w:pPr>
          <w:hyperlink w:history="true" w:anchor="_TOC_250008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and Sampling</w:t>
            </w:r>
            <w:r>
              <w:rPr>
                <w:spacing w:val="-2"/>
              </w:rPr>
              <w:t> </w:t>
            </w:r>
            <w:r>
              <w:rPr/>
              <w:t>Technique</w:t>
              <w:tab/>
              <w:t>64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91" w:val="left" w:leader="none"/>
              <w:tab w:pos="9089" w:val="right" w:leader="none"/>
            </w:tabs>
            <w:spacing w:line="240" w:lineRule="auto" w:before="276" w:after="0"/>
            <w:ind w:left="1290" w:right="0" w:hanging="363"/>
            <w:jc w:val="left"/>
          </w:pPr>
          <w:hyperlink w:history="true" w:anchor="_TOC_250007">
            <w:r>
              <w:rPr/>
              <w:t>Instrumentation</w:t>
              <w:tab/>
              <w:t>64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89" w:val="left" w:leader="none"/>
              <w:tab w:pos="9089" w:val="right" w:leader="none"/>
            </w:tabs>
            <w:spacing w:line="240" w:lineRule="auto" w:before="276" w:after="0"/>
            <w:ind w:left="1288" w:right="0" w:hanging="361"/>
            <w:jc w:val="left"/>
          </w:pPr>
          <w:hyperlink w:history="true" w:anchor="_TOC_250006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Assistants</w:t>
              <w:tab/>
              <w:t>65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89" w:val="left" w:leader="none"/>
              <w:tab w:pos="9089" w:val="right" w:leader="none"/>
            </w:tabs>
            <w:spacing w:line="240" w:lineRule="auto" w:before="276" w:after="0"/>
            <w:ind w:left="1288" w:right="0" w:hanging="361"/>
            <w:jc w:val="left"/>
          </w:pPr>
          <w:hyperlink w:history="true" w:anchor="_TOC_250005"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collection</w:t>
              <w:tab/>
              <w:t>65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89" w:val="left" w:leader="none"/>
              <w:tab w:pos="9089" w:val="right" w:leader="none"/>
            </w:tabs>
            <w:spacing w:line="240" w:lineRule="auto" w:before="276" w:after="219"/>
            <w:ind w:left="1288" w:right="0" w:hanging="361"/>
            <w:jc w:val="left"/>
          </w:pPr>
          <w:hyperlink w:history="true" w:anchor="_TOC_250004">
            <w:r>
              <w:rPr/>
              <w:t>Training</w:t>
            </w:r>
            <w:r>
              <w:rPr>
                <w:spacing w:val="-4"/>
              </w:rPr>
              <w:t> </w:t>
            </w:r>
            <w:r>
              <w:rPr/>
              <w:t>protocol</w:t>
              <w:tab/>
              <w:t>67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89" w:val="left" w:leader="none"/>
              <w:tab w:pos="9089" w:val="right" w:leader="none"/>
            </w:tabs>
            <w:spacing w:line="240" w:lineRule="auto" w:before="74" w:after="0"/>
            <w:ind w:left="1288" w:right="0" w:hanging="361"/>
            <w:jc w:val="left"/>
          </w:pPr>
          <w:hyperlink w:history="true" w:anchor="_TOC_250003">
            <w:r>
              <w:rPr/>
              <w:t>Training</w:t>
            </w:r>
            <w:r>
              <w:rPr>
                <w:spacing w:val="-4"/>
              </w:rPr>
              <w:t> </w:t>
            </w:r>
            <w:r>
              <w:rPr/>
              <w:t>Procedures</w:t>
              <w:tab/>
              <w:t>68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469" w:val="left" w:leader="none"/>
              <w:tab w:pos="9089" w:val="right" w:leader="none"/>
            </w:tabs>
            <w:spacing w:line="240" w:lineRule="auto" w:before="276" w:after="0"/>
            <w:ind w:left="1468" w:right="0" w:hanging="541"/>
            <w:jc w:val="left"/>
          </w:pPr>
          <w:hyperlink w:history="true" w:anchor="_TOC_250002">
            <w:r>
              <w:rPr/>
              <w:t>Training</w:t>
            </w:r>
            <w:r>
              <w:rPr>
                <w:spacing w:val="1"/>
              </w:rPr>
              <w:t> </w:t>
            </w:r>
            <w:r>
              <w:rPr/>
              <w:t>Intensity</w:t>
            </w:r>
            <w:r>
              <w:rPr>
                <w:spacing w:val="-3"/>
              </w:rPr>
              <w:t> </w:t>
            </w:r>
            <w:r>
              <w:rPr/>
              <w:t>and Duration</w:t>
              <w:tab/>
              <w:t>70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469" w:val="left" w:leader="none"/>
              <w:tab w:pos="9089" w:val="right" w:leader="none"/>
            </w:tabs>
            <w:spacing w:line="240" w:lineRule="auto" w:before="276" w:after="0"/>
            <w:ind w:left="1468" w:right="0" w:hanging="541"/>
            <w:jc w:val="left"/>
          </w:pPr>
          <w:hyperlink w:history="true" w:anchor="_TOC_250001">
            <w:r>
              <w:rPr/>
              <w:t>Monitoring</w:t>
            </w:r>
            <w:r>
              <w:rPr>
                <w:spacing w:val="-2"/>
              </w:rPr>
              <w:t> </w:t>
            </w:r>
            <w:r>
              <w:rPr/>
              <w:t>Training</w:t>
            </w:r>
            <w:r>
              <w:rPr>
                <w:spacing w:val="-1"/>
              </w:rPr>
              <w:t> </w:t>
            </w:r>
            <w:r>
              <w:rPr/>
              <w:t>Intensity</w:t>
              <w:tab/>
              <w:t>70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409" w:val="left" w:leader="none"/>
              <w:tab w:pos="9089" w:val="right" w:leader="none"/>
            </w:tabs>
            <w:spacing w:line="240" w:lineRule="auto" w:before="277" w:after="0"/>
            <w:ind w:left="1408" w:right="0" w:hanging="481"/>
            <w:jc w:val="left"/>
          </w:pPr>
          <w:hyperlink w:history="true" w:anchor="_TOC_250000">
            <w:r>
              <w:rPr/>
              <w:t>Procedure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Analysis</w:t>
              <w:tab/>
              <w:t>71</w:t>
            </w:r>
          </w:hyperlink>
        </w:p>
        <w:p>
          <w:pPr>
            <w:pStyle w:val="TOC2"/>
            <w:spacing w:before="280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FOUR</w:t>
          </w:r>
          <w:r>
            <w:rPr>
              <w:spacing w:val="-1"/>
            </w:rPr>
            <w:t> </w:t>
          </w:r>
          <w:r>
            <w:rPr/>
            <w:t>DATA</w:t>
          </w:r>
          <w:r>
            <w:rPr>
              <w:spacing w:val="-2"/>
            </w:rPr>
            <w:t> </w:t>
          </w:r>
          <w:r>
            <w:rPr/>
            <w:t>ANALYSIS</w:t>
          </w:r>
        </w:p>
        <w:p>
          <w:pPr>
            <w:pStyle w:val="TOC3"/>
            <w:numPr>
              <w:ilvl w:val="1"/>
              <w:numId w:val="7"/>
            </w:numPr>
            <w:tabs>
              <w:tab w:pos="1291" w:val="left" w:leader="none"/>
              <w:tab w:pos="9089" w:val="right" w:leader="none"/>
            </w:tabs>
            <w:spacing w:line="240" w:lineRule="auto" w:before="272" w:after="0"/>
            <w:ind w:left="1290" w:right="0" w:hanging="363"/>
            <w:jc w:val="left"/>
          </w:pPr>
          <w:r>
            <w:rPr/>
            <w:t>Introduction</w:t>
            <w:tab/>
            <w:t>72</w:t>
          </w:r>
        </w:p>
        <w:p>
          <w:pPr>
            <w:pStyle w:val="TOC3"/>
            <w:numPr>
              <w:ilvl w:val="1"/>
              <w:numId w:val="7"/>
            </w:numPr>
            <w:tabs>
              <w:tab w:pos="1289" w:val="left" w:leader="none"/>
              <w:tab w:pos="9089" w:val="right" w:leader="none"/>
            </w:tabs>
            <w:spacing w:line="240" w:lineRule="auto" w:before="276" w:after="0"/>
            <w:ind w:left="1288" w:right="0" w:hanging="361"/>
            <w:jc w:val="left"/>
          </w:pPr>
          <w:r>
            <w:rPr/>
            <w:t>Results</w:t>
            <w:tab/>
            <w:t>72</w:t>
          </w:r>
        </w:p>
        <w:p>
          <w:pPr>
            <w:pStyle w:val="TOC3"/>
            <w:numPr>
              <w:ilvl w:val="1"/>
              <w:numId w:val="7"/>
            </w:numPr>
            <w:tabs>
              <w:tab w:pos="1289" w:val="left" w:leader="none"/>
              <w:tab w:pos="9089" w:val="right" w:leader="none"/>
            </w:tabs>
            <w:spacing w:line="240" w:lineRule="auto" w:before="276" w:after="0"/>
            <w:ind w:left="1288" w:right="0" w:hanging="361"/>
            <w:jc w:val="left"/>
          </w:pPr>
          <w:r>
            <w:rPr/>
            <w:t>Discussion</w:t>
            <w:tab/>
            <w:t>92</w:t>
          </w:r>
        </w:p>
      </w:sdtContent>
    </w:sdt>
    <w:p>
      <w:pPr>
        <w:spacing w:after="0" w:line="240" w:lineRule="auto"/>
        <w:jc w:val="left"/>
        <w:sectPr>
          <w:type w:val="continuous"/>
          <w:pgSz w:w="11060" w:h="17340"/>
          <w:pgMar w:top="1360" w:bottom="1608" w:left="800" w:right="580"/>
        </w:sectPr>
      </w:pPr>
    </w:p>
    <w:p>
      <w:pPr>
        <w:spacing w:before="281"/>
        <w:ind w:left="928" w:right="0" w:firstLine="0"/>
        <w:jc w:val="left"/>
        <w:rPr>
          <w:b/>
          <w:sz w:val="24"/>
        </w:rPr>
      </w:pPr>
      <w:r>
        <w:rPr>
          <w:b/>
          <w:sz w:val="24"/>
        </w:rPr>
        <w:t>CHAPTER FIVE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77"/>
        <w:gridCol w:w="605"/>
      </w:tblGrid>
      <w:tr>
        <w:trPr>
          <w:trHeight w:val="408" w:hRule="atLeast"/>
        </w:trPr>
        <w:tc>
          <w:tcPr>
            <w:tcW w:w="777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5.1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Introduction</w:t>
            </w:r>
          </w:p>
        </w:tc>
        <w:tc>
          <w:tcPr>
            <w:tcW w:w="605" w:type="dxa"/>
          </w:tcPr>
          <w:p>
            <w:pPr>
              <w:pStyle w:val="TableParagraph"/>
              <w:spacing w:line="266" w:lineRule="exact"/>
              <w:ind w:left="19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51" w:hRule="atLeast"/>
        </w:trPr>
        <w:tc>
          <w:tcPr>
            <w:tcW w:w="77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Summary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Findings</w:t>
            </w:r>
          </w:p>
        </w:tc>
        <w:tc>
          <w:tcPr>
            <w:tcW w:w="605" w:type="dxa"/>
          </w:tcPr>
          <w:p>
            <w:pPr>
              <w:pStyle w:val="TableParagraph"/>
              <w:spacing w:before="133"/>
              <w:ind w:left="19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52" w:hRule="atLeast"/>
        </w:trPr>
        <w:tc>
          <w:tcPr>
            <w:tcW w:w="77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Conclusions</w:t>
            </w:r>
          </w:p>
        </w:tc>
        <w:tc>
          <w:tcPr>
            <w:tcW w:w="605" w:type="dxa"/>
          </w:tcPr>
          <w:p>
            <w:pPr>
              <w:pStyle w:val="TableParagraph"/>
              <w:spacing w:before="133"/>
              <w:ind w:left="1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52" w:hRule="atLeast"/>
        </w:trPr>
        <w:tc>
          <w:tcPr>
            <w:tcW w:w="77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Recommendations</w:t>
            </w:r>
          </w:p>
        </w:tc>
        <w:tc>
          <w:tcPr>
            <w:tcW w:w="605" w:type="dxa"/>
          </w:tcPr>
          <w:p>
            <w:pPr>
              <w:pStyle w:val="TableParagraph"/>
              <w:spacing w:before="133"/>
              <w:ind w:left="194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552" w:hRule="atLeast"/>
        </w:trPr>
        <w:tc>
          <w:tcPr>
            <w:tcW w:w="77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Recommendations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further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605" w:type="dxa"/>
          </w:tcPr>
          <w:p>
            <w:pPr>
              <w:pStyle w:val="TableParagraph"/>
              <w:spacing w:before="133"/>
              <w:ind w:left="194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552" w:hRule="atLeast"/>
        </w:trPr>
        <w:tc>
          <w:tcPr>
            <w:tcW w:w="77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References</w:t>
            </w:r>
          </w:p>
        </w:tc>
        <w:tc>
          <w:tcPr>
            <w:tcW w:w="605" w:type="dxa"/>
          </w:tcPr>
          <w:p>
            <w:pPr>
              <w:pStyle w:val="TableParagraph"/>
              <w:spacing w:before="133"/>
              <w:ind w:left="194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>
        <w:trPr>
          <w:trHeight w:val="551" w:hRule="atLeast"/>
        </w:trPr>
        <w:tc>
          <w:tcPr>
            <w:tcW w:w="77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 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Exercise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Prescription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Recommendations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T2DM</w:t>
            </w:r>
          </w:p>
        </w:tc>
        <w:tc>
          <w:tcPr>
            <w:tcW w:w="605" w:type="dxa"/>
          </w:tcPr>
          <w:p>
            <w:pPr>
              <w:pStyle w:val="TableParagraph"/>
              <w:spacing w:before="133"/>
              <w:ind w:left="194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552" w:hRule="atLeast"/>
        </w:trPr>
        <w:tc>
          <w:tcPr>
            <w:tcW w:w="77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 2Maximum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</w:t>
            </w:r>
          </w:p>
        </w:tc>
        <w:tc>
          <w:tcPr>
            <w:tcW w:w="605" w:type="dxa"/>
          </w:tcPr>
          <w:p>
            <w:pPr>
              <w:pStyle w:val="TableParagraph"/>
              <w:spacing w:before="133"/>
              <w:ind w:left="194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>
        <w:trPr>
          <w:trHeight w:val="552" w:hRule="atLeast"/>
        </w:trPr>
        <w:tc>
          <w:tcPr>
            <w:tcW w:w="77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Chart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Heart 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BPM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intensity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Zone</w:t>
            </w:r>
          </w:p>
        </w:tc>
        <w:tc>
          <w:tcPr>
            <w:tcW w:w="605" w:type="dxa"/>
          </w:tcPr>
          <w:p>
            <w:pPr>
              <w:pStyle w:val="TableParagraph"/>
              <w:spacing w:before="133"/>
              <w:ind w:left="194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>
        <w:trPr>
          <w:trHeight w:val="552" w:hRule="atLeast"/>
        </w:trPr>
        <w:tc>
          <w:tcPr>
            <w:tcW w:w="77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 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Borg‘s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Perceived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Exertion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(RPE)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Scale</w:t>
            </w:r>
          </w:p>
        </w:tc>
        <w:tc>
          <w:tcPr>
            <w:tcW w:w="605" w:type="dxa"/>
          </w:tcPr>
          <w:p>
            <w:pPr>
              <w:pStyle w:val="TableParagraph"/>
              <w:spacing w:before="133"/>
              <w:ind w:left="194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>
        <w:trPr>
          <w:trHeight w:val="551" w:hRule="atLeast"/>
        </w:trPr>
        <w:tc>
          <w:tcPr>
            <w:tcW w:w="77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 5 Interpretation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Scale</w:t>
            </w:r>
          </w:p>
        </w:tc>
        <w:tc>
          <w:tcPr>
            <w:tcW w:w="605" w:type="dxa"/>
          </w:tcPr>
          <w:p>
            <w:pPr>
              <w:pStyle w:val="TableParagraph"/>
              <w:spacing w:before="133"/>
              <w:ind w:left="194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>
        <w:trPr>
          <w:trHeight w:val="552" w:hRule="atLeast"/>
        </w:trPr>
        <w:tc>
          <w:tcPr>
            <w:tcW w:w="77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Ahmadu Bello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permission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 Data</w:t>
            </w:r>
          </w:p>
        </w:tc>
        <w:tc>
          <w:tcPr>
            <w:tcW w:w="605" w:type="dxa"/>
          </w:tcPr>
          <w:p>
            <w:pPr>
              <w:pStyle w:val="TableParagraph"/>
              <w:spacing w:before="133"/>
              <w:ind w:left="194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552" w:hRule="atLeast"/>
        </w:trPr>
        <w:tc>
          <w:tcPr>
            <w:tcW w:w="77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 7: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Hospitals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 Board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Approval</w:t>
            </w:r>
          </w:p>
        </w:tc>
        <w:tc>
          <w:tcPr>
            <w:tcW w:w="605" w:type="dxa"/>
          </w:tcPr>
          <w:p>
            <w:pPr>
              <w:pStyle w:val="TableParagraph"/>
              <w:spacing w:before="133"/>
              <w:ind w:left="194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408" w:hRule="atLeast"/>
        </w:trPr>
        <w:tc>
          <w:tcPr>
            <w:tcW w:w="7777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8: Physical Activity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Readiness Questionnaire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(PAR-Q)</w:t>
            </w:r>
          </w:p>
        </w:tc>
        <w:tc>
          <w:tcPr>
            <w:tcW w:w="605" w:type="dxa"/>
          </w:tcPr>
          <w:p>
            <w:pPr>
              <w:pStyle w:val="TableParagraph"/>
              <w:spacing w:line="256" w:lineRule="exact" w:before="133"/>
              <w:ind w:left="194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</w:tbl>
    <w:p>
      <w:pPr>
        <w:spacing w:after="0" w:line="256" w:lineRule="exact"/>
        <w:rPr>
          <w:sz w:val="24"/>
        </w:rPr>
        <w:sectPr>
          <w:type w:val="continuous"/>
          <w:pgSz w:w="11060" w:h="17340"/>
          <w:pgMar w:top="1340" w:bottom="1480" w:left="800" w:right="580"/>
        </w:sectPr>
      </w:pPr>
    </w:p>
    <w:p>
      <w:pPr>
        <w:pStyle w:val="Heading2"/>
        <w:spacing w:line="321" w:lineRule="exact"/>
        <w:ind w:left="4596"/>
      </w:pPr>
      <w:bookmarkStart w:name="_TOC_250032" w:id="7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7"/>
      <w:r>
        <w:rPr/>
        <w:t>tables</w:t>
      </w:r>
    </w:p>
    <w:p>
      <w:pPr>
        <w:pStyle w:val="Heading3"/>
        <w:tabs>
          <w:tab w:pos="8849" w:val="left" w:leader="none"/>
        </w:tabs>
        <w:spacing w:line="274" w:lineRule="exact"/>
        <w:ind w:left="116"/>
      </w:pPr>
      <w:r>
        <w:rPr/>
        <w:t>Tables</w:t>
        <w:tab/>
        <w:t>Page</w:t>
      </w:r>
    </w:p>
    <w:p>
      <w:pPr>
        <w:pStyle w:val="BodyText"/>
        <w:tabs>
          <w:tab w:pos="8849" w:val="left" w:leader="none"/>
        </w:tabs>
        <w:spacing w:line="275" w:lineRule="exact"/>
        <w:ind w:left="124"/>
      </w:pPr>
      <w:r>
        <w:rPr/>
        <w:t>Table</w:t>
      </w:r>
      <w:r>
        <w:rPr>
          <w:spacing w:val="-1"/>
        </w:rPr>
        <w:t> </w:t>
      </w:r>
      <w:r>
        <w:rPr/>
        <w:t>2.5.1</w:t>
      </w:r>
      <w:r>
        <w:rPr>
          <w:spacing w:val="-1"/>
        </w:rPr>
        <w:t> </w:t>
      </w:r>
      <w:r>
        <w:rPr/>
        <w:t>Exercise Intensity</w:t>
        <w:tab/>
        <w:t>58</w:t>
      </w:r>
    </w:p>
    <w:p>
      <w:pPr>
        <w:pStyle w:val="BodyText"/>
        <w:tabs>
          <w:tab w:pos="8849" w:val="left" w:leader="none"/>
        </w:tabs>
        <w:spacing w:before="41"/>
        <w:ind w:left="124"/>
      </w:pPr>
      <w:r>
        <w:rPr/>
        <w:t>Table</w:t>
      </w:r>
      <w:r>
        <w:rPr>
          <w:spacing w:val="-1"/>
        </w:rPr>
        <w:t> </w:t>
      </w:r>
      <w:r>
        <w:rPr/>
        <w:t>2.1 Mode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Exercise</w:t>
        <w:tab/>
        <w:t>60</w:t>
      </w:r>
    </w:p>
    <w:p>
      <w:pPr>
        <w:pStyle w:val="BodyText"/>
        <w:spacing w:before="43"/>
        <w:ind w:left="124"/>
      </w:pPr>
      <w:r>
        <w:rPr/>
        <w:t>Table</w:t>
      </w:r>
      <w:r>
        <w:rPr>
          <w:spacing w:val="-1"/>
        </w:rPr>
        <w:t> </w:t>
      </w:r>
      <w:r>
        <w:rPr/>
        <w:t>4.2.1: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aerobic</w:t>
      </w:r>
      <w:r>
        <w:rPr>
          <w:spacing w:val="-3"/>
        </w:rPr>
        <w:t> </w:t>
      </w:r>
      <w:r>
        <w:rPr/>
        <w:t>exercise on</w:t>
      </w:r>
      <w:r>
        <w:rPr>
          <w:spacing w:val="-1"/>
        </w:rPr>
        <w:t> </w:t>
      </w:r>
      <w:r>
        <w:rPr/>
        <w:t>blood</w:t>
      </w:r>
      <w:r>
        <w:rPr>
          <w:spacing w:val="1"/>
        </w:rPr>
        <w:t> </w:t>
      </w:r>
      <w:r>
        <w:rPr/>
        <w:t>sugar,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</w:t>
      </w:r>
    </w:p>
    <w:p>
      <w:pPr>
        <w:pStyle w:val="BodyText"/>
        <w:tabs>
          <w:tab w:pos="8849" w:val="left" w:leader="none"/>
        </w:tabs>
        <w:spacing w:before="41"/>
        <w:ind w:left="124"/>
      </w:pPr>
      <w:r>
        <w:rPr/>
        <w:t>albumin,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creatinine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patients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 control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groups</w:t>
        <w:tab/>
        <w:t>73</w:t>
      </w:r>
    </w:p>
    <w:p>
      <w:pPr>
        <w:pStyle w:val="BodyText"/>
        <w:tabs>
          <w:tab w:pos="8849" w:val="left" w:leader="none"/>
        </w:tabs>
        <w:spacing w:before="41"/>
        <w:ind w:left="124"/>
      </w:pPr>
      <w:r>
        <w:rPr/>
        <w:t>Table</w:t>
      </w:r>
      <w:r>
        <w:rPr>
          <w:spacing w:val="-1"/>
        </w:rPr>
        <w:t> </w:t>
      </w:r>
      <w:r>
        <w:rPr/>
        <w:t>4.2.2 Mean</w:t>
      </w:r>
      <w:r>
        <w:rPr>
          <w:spacing w:val="1"/>
        </w:rPr>
        <w:t> </w:t>
      </w:r>
      <w:r>
        <w:rPr/>
        <w:t>and SD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blood</w:t>
      </w:r>
      <w:r>
        <w:rPr>
          <w:spacing w:val="-1"/>
        </w:rPr>
        <w:t> </w:t>
      </w:r>
      <w:r>
        <w:rPr/>
        <w:t>sugar levels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 control</w:t>
      </w:r>
      <w:r>
        <w:rPr>
          <w:spacing w:val="-1"/>
        </w:rPr>
        <w:t> </w:t>
      </w:r>
      <w:r>
        <w:rPr/>
        <w:t>groups</w:t>
        <w:tab/>
        <w:t>74</w:t>
      </w:r>
    </w:p>
    <w:p>
      <w:pPr>
        <w:tabs>
          <w:tab w:pos="8849" w:val="left" w:leader="none"/>
        </w:tabs>
        <w:spacing w:before="38"/>
        <w:ind w:left="102" w:right="0" w:firstLine="0"/>
        <w:jc w:val="left"/>
        <w:rPr>
          <w:sz w:val="23"/>
        </w:rPr>
      </w:pPr>
      <w:r>
        <w:rPr>
          <w:sz w:val="23"/>
        </w:rPr>
        <w:t>Table</w:t>
      </w:r>
      <w:r>
        <w:rPr>
          <w:spacing w:val="-2"/>
          <w:sz w:val="23"/>
        </w:rPr>
        <w:t> </w:t>
      </w:r>
      <w:r>
        <w:rPr>
          <w:sz w:val="23"/>
        </w:rPr>
        <w:t>4.2.3</w:t>
      </w:r>
      <w:r>
        <w:rPr>
          <w:spacing w:val="-1"/>
          <w:sz w:val="23"/>
        </w:rPr>
        <w:t> </w:t>
      </w:r>
      <w:r>
        <w:rPr>
          <w:sz w:val="23"/>
        </w:rPr>
        <w:t>Mean</w:t>
      </w:r>
      <w:r>
        <w:rPr>
          <w:spacing w:val="-4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SD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2"/>
          <w:sz w:val="23"/>
        </w:rPr>
        <w:t> </w:t>
      </w:r>
      <w:r>
        <w:rPr>
          <w:sz w:val="23"/>
        </w:rPr>
        <w:t>Albumin levels</w:t>
      </w:r>
      <w:r>
        <w:rPr>
          <w:spacing w:val="-2"/>
          <w:sz w:val="23"/>
        </w:rPr>
        <w:t> </w:t>
      </w:r>
      <w:r>
        <w:rPr>
          <w:sz w:val="23"/>
        </w:rPr>
        <w:t>over</w:t>
      </w:r>
      <w:r>
        <w:rPr>
          <w:spacing w:val="-1"/>
          <w:sz w:val="23"/>
        </w:rPr>
        <w:t> </w:t>
      </w:r>
      <w:r>
        <w:rPr>
          <w:sz w:val="23"/>
        </w:rPr>
        <w:t>for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Experimental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4"/>
          <w:sz w:val="23"/>
        </w:rPr>
        <w:t> </w:t>
      </w:r>
      <w:r>
        <w:rPr>
          <w:sz w:val="23"/>
        </w:rPr>
        <w:t>Control</w:t>
      </w:r>
      <w:r>
        <w:rPr>
          <w:spacing w:val="-1"/>
          <w:sz w:val="23"/>
        </w:rPr>
        <w:t> </w:t>
      </w:r>
      <w:r>
        <w:rPr>
          <w:sz w:val="23"/>
        </w:rPr>
        <w:t>groups</w:t>
        <w:tab/>
        <w:t>75</w:t>
      </w:r>
    </w:p>
    <w:p>
      <w:pPr>
        <w:pStyle w:val="BodyText"/>
        <w:tabs>
          <w:tab w:pos="8849" w:val="left" w:leader="none"/>
        </w:tabs>
        <w:spacing w:line="276" w:lineRule="auto" w:before="43"/>
        <w:ind w:left="102" w:right="582"/>
      </w:pPr>
      <w:r>
        <w:rPr/>
        <w:t>Table 4.2.4 Mean levels of Creatinine observed over the study period for the two groups</w:t>
      </w:r>
      <w:r>
        <w:rPr>
          <w:spacing w:val="1"/>
        </w:rPr>
        <w:t> </w:t>
      </w:r>
      <w:r>
        <w:rPr/>
        <w:t>(Control</w:t>
      </w:r>
      <w:r>
        <w:rPr>
          <w:spacing w:val="-1"/>
        </w:rPr>
        <w:t> </w:t>
      </w:r>
      <w:r>
        <w:rPr/>
        <w:t>and Experimental)</w:t>
        <w:tab/>
      </w:r>
      <w:r>
        <w:rPr>
          <w:spacing w:val="-1"/>
        </w:rPr>
        <w:t>76</w:t>
      </w:r>
    </w:p>
    <w:p>
      <w:pPr>
        <w:pStyle w:val="BodyText"/>
        <w:spacing w:before="1"/>
        <w:ind w:left="102"/>
      </w:pPr>
      <w:r>
        <w:rPr/>
        <w:t>Table</w:t>
      </w:r>
      <w:r>
        <w:rPr>
          <w:spacing w:val="-1"/>
        </w:rPr>
        <w:t> </w:t>
      </w:r>
      <w:r>
        <w:rPr/>
        <w:t>4.2.5</w:t>
      </w:r>
      <w:r>
        <w:rPr>
          <w:spacing w:val="-1"/>
        </w:rPr>
        <w:t> </w:t>
      </w:r>
      <w:r>
        <w:rPr/>
        <w:t>Mean levels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Systolic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observed over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period</w:t>
      </w:r>
    </w:p>
    <w:p>
      <w:pPr>
        <w:pStyle w:val="BodyText"/>
        <w:tabs>
          <w:tab w:pos="8849" w:val="left" w:leader="none"/>
        </w:tabs>
        <w:spacing w:before="41"/>
        <w:ind w:left="102"/>
      </w:pP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 and</w:t>
      </w:r>
      <w:r>
        <w:rPr>
          <w:spacing w:val="-1"/>
        </w:rPr>
        <w:t> </w:t>
      </w:r>
      <w:r>
        <w:rPr/>
        <w:t>Experimental groups</w:t>
        <w:tab/>
        <w:t>77</w:t>
      </w:r>
    </w:p>
    <w:p>
      <w:pPr>
        <w:pStyle w:val="BodyText"/>
        <w:tabs>
          <w:tab w:pos="8849" w:val="left" w:leader="none"/>
        </w:tabs>
        <w:spacing w:line="276" w:lineRule="auto" w:before="41"/>
        <w:ind w:left="102" w:right="582"/>
      </w:pPr>
      <w:r>
        <w:rPr/>
        <w:t>Table 4.2.6 Mean levels of Diastolic blood levels observed over the study period for the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Experimental</w:t>
        <w:tab/>
      </w:r>
      <w:r>
        <w:rPr>
          <w:spacing w:val="-1"/>
        </w:rPr>
        <w:t>78</w:t>
      </w:r>
    </w:p>
    <w:p>
      <w:pPr>
        <w:pStyle w:val="BodyText"/>
        <w:tabs>
          <w:tab w:pos="8849" w:val="left" w:leader="none"/>
        </w:tabs>
        <w:spacing w:line="276" w:lineRule="auto" w:before="1"/>
        <w:ind w:left="102" w:right="582"/>
      </w:pPr>
      <w:r>
        <w:rPr/>
        <w:t>Table 4.3.2: Summary of two-way repeated measure ANOVA on the effects of aerobic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on blood sugar</w:t>
      </w:r>
      <w:r>
        <w:rPr>
          <w:spacing w:val="-3"/>
        </w:rPr>
        <w:t> </w:t>
      </w:r>
      <w:r>
        <w:rPr/>
        <w:t>of T2DM patients in</w:t>
      </w:r>
      <w:r>
        <w:rPr>
          <w:spacing w:val="-1"/>
        </w:rPr>
        <w:t> </w:t>
      </w:r>
      <w:r>
        <w:rPr/>
        <w:t>Kano</w:t>
      </w:r>
      <w:r>
        <w:rPr>
          <w:spacing w:val="2"/>
        </w:rPr>
        <w:t> </w:t>
      </w:r>
      <w:r>
        <w:rPr/>
        <w:t>Metropolis</w:t>
        <w:tab/>
      </w:r>
      <w:r>
        <w:rPr>
          <w:spacing w:val="-1"/>
        </w:rPr>
        <w:t>80</w:t>
      </w:r>
    </w:p>
    <w:p>
      <w:pPr>
        <w:pStyle w:val="BodyText"/>
        <w:spacing w:line="275" w:lineRule="exact"/>
        <w:ind w:left="102"/>
      </w:pPr>
      <w:r>
        <w:rPr/>
        <w:t>Table</w:t>
      </w:r>
      <w:r>
        <w:rPr>
          <w:spacing w:val="-1"/>
        </w:rPr>
        <w:t> </w:t>
      </w:r>
      <w:r>
        <w:rPr/>
        <w:t>4.3.3:</w:t>
      </w:r>
      <w:r>
        <w:rPr>
          <w:spacing w:val="-1"/>
        </w:rPr>
        <w:t> </w:t>
      </w:r>
      <w:r>
        <w:rPr/>
        <w:t>Pairwise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 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sugar measured</w:t>
      </w:r>
      <w:r>
        <w:rPr>
          <w:spacing w:val="-1"/>
        </w:rPr>
        <w:t> </w:t>
      </w:r>
      <w:r>
        <w:rPr/>
        <w:t>(mmol)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tabs>
          <w:tab w:pos="8849" w:val="left" w:leader="none"/>
        </w:tabs>
        <w:spacing w:before="41"/>
        <w:ind w:left="102"/>
      </w:pPr>
      <w:r>
        <w:rPr/>
        <w:t>different</w:t>
      </w:r>
      <w:r>
        <w:rPr>
          <w:spacing w:val="-1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the training</w:t>
        <w:tab/>
        <w:t>81</w:t>
      </w:r>
    </w:p>
    <w:p>
      <w:pPr>
        <w:pStyle w:val="BodyText"/>
        <w:tabs>
          <w:tab w:pos="8849" w:val="left" w:leader="none"/>
        </w:tabs>
        <w:spacing w:line="278" w:lineRule="auto" w:before="41"/>
        <w:ind w:left="102" w:right="582"/>
      </w:pPr>
      <w:r>
        <w:rPr/>
        <w:t>Table 4.3.4: Summary of the two-way repeated measure ANOVA on effects of aerobic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kidney</w:t>
      </w:r>
      <w:r>
        <w:rPr>
          <w:spacing w:val="-6"/>
        </w:rPr>
        <w:t> </w:t>
      </w:r>
      <w:r>
        <w:rPr/>
        <w:t>function albumin (mmol/l)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diabetic</w:t>
      </w:r>
      <w:r>
        <w:rPr>
          <w:spacing w:val="-1"/>
        </w:rPr>
        <w:t> </w:t>
      </w:r>
      <w:r>
        <w:rPr/>
        <w:t>patients</w:t>
        <w:tab/>
      </w:r>
      <w:r>
        <w:rPr>
          <w:spacing w:val="-1"/>
        </w:rPr>
        <w:t>83</w:t>
      </w:r>
    </w:p>
    <w:p>
      <w:pPr>
        <w:pStyle w:val="BodyText"/>
        <w:tabs>
          <w:tab w:pos="8849" w:val="left" w:leader="none"/>
        </w:tabs>
        <w:spacing w:line="276" w:lineRule="auto"/>
        <w:ind w:left="102" w:right="582"/>
      </w:pPr>
      <w:r>
        <w:rPr/>
        <w:t>Table 4.3.5: Summary of the two-way repeated measure ANOVA on effects of aerobic</w:t>
      </w:r>
      <w:r>
        <w:rPr>
          <w:spacing w:val="1"/>
        </w:rPr>
        <w:t> </w:t>
      </w:r>
      <w:r>
        <w:rPr/>
        <w:t>exercise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creatinine</w:t>
      </w:r>
      <w:r>
        <w:rPr>
          <w:spacing w:val="-1"/>
        </w:rPr>
        <w:t> </w:t>
      </w:r>
      <w:r>
        <w:rPr/>
        <w:t>(mmol)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patients</w:t>
        <w:tab/>
      </w:r>
      <w:r>
        <w:rPr>
          <w:spacing w:val="-1"/>
        </w:rPr>
        <w:t>85</w:t>
      </w:r>
    </w:p>
    <w:p>
      <w:pPr>
        <w:pStyle w:val="BodyText"/>
        <w:tabs>
          <w:tab w:pos="8849" w:val="left" w:leader="none"/>
        </w:tabs>
        <w:spacing w:line="278" w:lineRule="auto"/>
        <w:ind w:left="102" w:right="582"/>
      </w:pPr>
      <w:r>
        <w:rPr/>
        <w:t>Table 4.3.6: Summary of the two-way repeated measure ANOVA on effect of aerobic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systolic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 (mm</w:t>
      </w:r>
      <w:r>
        <w:rPr>
          <w:spacing w:val="-1"/>
        </w:rPr>
        <w:t> </w:t>
      </w:r>
      <w:r>
        <w:rPr/>
        <w:t>Hg)</w:t>
      </w:r>
      <w:r>
        <w:rPr>
          <w:spacing w:val="-2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 diabetic</w:t>
      </w:r>
      <w:r>
        <w:rPr>
          <w:spacing w:val="-2"/>
        </w:rPr>
        <w:t> </w:t>
      </w:r>
      <w:r>
        <w:rPr/>
        <w:t>patients</w:t>
        <w:tab/>
      </w:r>
      <w:r>
        <w:rPr>
          <w:spacing w:val="-1"/>
        </w:rPr>
        <w:t>87</w:t>
      </w:r>
    </w:p>
    <w:p>
      <w:pPr>
        <w:pStyle w:val="BodyText"/>
        <w:tabs>
          <w:tab w:pos="8849" w:val="left" w:leader="none"/>
        </w:tabs>
        <w:spacing w:line="276" w:lineRule="auto"/>
        <w:ind w:left="102" w:right="582"/>
      </w:pPr>
      <w:r>
        <w:rPr/>
        <w:t>Table 4.3.7: Pairwise comparison of mean levels of systolic blood pressure of diabetic</w:t>
      </w:r>
      <w:r>
        <w:rPr>
          <w:spacing w:val="1"/>
        </w:rPr>
        <w:t> </w:t>
      </w:r>
      <w:r>
        <w:rPr/>
        <w:t>patients</w:t>
        <w:tab/>
      </w:r>
      <w:r>
        <w:rPr>
          <w:spacing w:val="-1"/>
        </w:rPr>
        <w:t>88</w:t>
      </w:r>
    </w:p>
    <w:p>
      <w:pPr>
        <w:pStyle w:val="BodyText"/>
        <w:tabs>
          <w:tab w:pos="8849" w:val="left" w:leader="none"/>
        </w:tabs>
        <w:spacing w:line="278" w:lineRule="auto"/>
        <w:ind w:left="102" w:right="582"/>
      </w:pPr>
      <w:r>
        <w:rPr/>
        <w:t>Table 4.3.8: Summary of the two-way repeated measure ANOVA on effect of aerobic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diastolic</w:t>
      </w:r>
      <w:r>
        <w:rPr>
          <w:spacing w:val="-2"/>
        </w:rPr>
        <w:t> </w:t>
      </w:r>
      <w:r>
        <w:rPr/>
        <w:t>blood 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patients in</w:t>
      </w:r>
      <w:r>
        <w:rPr>
          <w:spacing w:val="-1"/>
        </w:rPr>
        <w:t> </w:t>
      </w:r>
      <w:r>
        <w:rPr/>
        <w:t>Kano</w:t>
      </w:r>
      <w:r>
        <w:rPr>
          <w:spacing w:val="-1"/>
        </w:rPr>
        <w:t> </w:t>
      </w:r>
      <w:r>
        <w:rPr/>
        <w:t>metropolis</w:t>
        <w:tab/>
      </w:r>
      <w:r>
        <w:rPr>
          <w:spacing w:val="-1"/>
        </w:rPr>
        <w:t>89</w:t>
      </w:r>
    </w:p>
    <w:p>
      <w:pPr>
        <w:pStyle w:val="BodyText"/>
        <w:tabs>
          <w:tab w:pos="8849" w:val="left" w:leader="none"/>
        </w:tabs>
        <w:spacing w:line="276" w:lineRule="auto"/>
        <w:ind w:left="102" w:right="582"/>
      </w:pPr>
      <w:r>
        <w:rPr/>
        <w:t>Table 4.3.9: Pairwise comparison of mean levels of diastolic blood pressure of diabetic</w:t>
      </w:r>
      <w:r>
        <w:rPr>
          <w:spacing w:val="1"/>
        </w:rPr>
        <w:t> </w:t>
      </w:r>
      <w:r>
        <w:rPr/>
        <w:t>patients</w:t>
        <w:tab/>
      </w:r>
      <w:r>
        <w:rPr>
          <w:spacing w:val="-1"/>
        </w:rPr>
        <w:t>90</w:t>
      </w:r>
    </w:p>
    <w:p>
      <w:pPr>
        <w:spacing w:after="0" w:line="276" w:lineRule="auto"/>
        <w:sectPr>
          <w:pgSz w:w="11060" w:h="17340"/>
          <w:pgMar w:header="0" w:footer="1294" w:top="1360" w:bottom="1480" w:left="800" w:right="580"/>
        </w:sectPr>
      </w:pPr>
    </w:p>
    <w:p>
      <w:pPr>
        <w:spacing w:before="61"/>
        <w:ind w:left="3626" w:right="0" w:firstLine="0"/>
        <w:jc w:val="left"/>
        <w:rPr>
          <w:b/>
          <w:sz w:val="24"/>
        </w:rPr>
      </w:pPr>
      <w:r>
        <w:rPr>
          <w:b/>
          <w:sz w:val="24"/>
        </w:rPr>
        <w:t>Operational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Definition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Terms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0"/>
        <w:ind w:left="1034" w:right="139"/>
        <w:jc w:val="both"/>
      </w:pPr>
      <w:r>
        <w:rPr>
          <w:b/>
        </w:rPr>
        <w:t>Aerobic Training: </w:t>
      </w:r>
      <w:r>
        <w:rPr/>
        <w:t>This refers to the modified Step Aerobic Training engaged in by the</w:t>
      </w:r>
      <w:r>
        <w:rPr>
          <w:spacing w:val="1"/>
        </w:rPr>
        <w:t> </w:t>
      </w:r>
      <w:r>
        <w:rPr/>
        <w:t>diabetics for</w:t>
      </w:r>
      <w:r>
        <w:rPr>
          <w:spacing w:val="-2"/>
        </w:rPr>
        <w:t> </w:t>
      </w:r>
      <w:r>
        <w:rPr/>
        <w:t>the purpose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study</w:t>
      </w:r>
    </w:p>
    <w:p>
      <w:pPr>
        <w:pStyle w:val="BodyText"/>
        <w:spacing w:line="480" w:lineRule="auto" w:before="196"/>
        <w:ind w:left="1034" w:right="138"/>
        <w:jc w:val="both"/>
      </w:pPr>
      <w:r>
        <w:rPr>
          <w:b/>
        </w:rPr>
        <w:t>Bench Step Aerobics: </w:t>
      </w:r>
      <w:r>
        <w:rPr/>
        <w:t>The aerobic training mode that the diabetic patients used in the</w:t>
      </w:r>
      <w:r>
        <w:rPr>
          <w:spacing w:val="1"/>
        </w:rPr>
        <w:t> </w:t>
      </w:r>
      <w:r>
        <w:rPr/>
        <w:t>experimental group. This was performed three times each week to obtain the anticipated</w:t>
      </w:r>
      <w:r>
        <w:rPr>
          <w:spacing w:val="-57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participants diabetes and kidney</w:t>
      </w:r>
      <w:r>
        <w:rPr>
          <w:spacing w:val="-5"/>
        </w:rPr>
        <w:t> </w:t>
      </w:r>
      <w:r>
        <w:rPr/>
        <w:t>function.</w:t>
      </w:r>
    </w:p>
    <w:p>
      <w:pPr>
        <w:pStyle w:val="BodyText"/>
        <w:spacing w:line="480" w:lineRule="auto" w:before="200"/>
        <w:ind w:left="1034" w:right="136"/>
        <w:jc w:val="both"/>
      </w:pPr>
      <w:r>
        <w:rPr>
          <w:b/>
        </w:rPr>
        <w:t>Control group: </w:t>
      </w:r>
      <w:r>
        <w:rPr/>
        <w:t>Type 2 diabetic patients that fall in the even numbers through the</w:t>
      </w:r>
      <w:r>
        <w:rPr>
          <w:spacing w:val="1"/>
        </w:rPr>
        <w:t> </w:t>
      </w:r>
      <w:r>
        <w:rPr/>
        <w:t>random selection that did not engage in the aerobic training and were tested alongside</w:t>
      </w:r>
      <w:r>
        <w:rPr>
          <w:spacing w:val="1"/>
        </w:rPr>
        <w:t> </w:t>
      </w:r>
      <w:r>
        <w:rPr/>
        <w:t>the experimental group.</w:t>
      </w:r>
      <w:r>
        <w:rPr>
          <w:spacing w:val="60"/>
        </w:rPr>
        <w:t> </w:t>
      </w:r>
      <w:r>
        <w:rPr/>
        <w:t>And have their results compare to that of the experimental</w:t>
      </w:r>
      <w:r>
        <w:rPr>
          <w:spacing w:val="1"/>
        </w:rPr>
        <w:t> </w:t>
      </w:r>
      <w:r>
        <w:rPr/>
        <w:t>group</w:t>
      </w:r>
    </w:p>
    <w:p>
      <w:pPr>
        <w:pStyle w:val="BodyText"/>
        <w:spacing w:line="482" w:lineRule="auto" w:before="199"/>
        <w:ind w:left="1034" w:right="136"/>
        <w:jc w:val="both"/>
      </w:pPr>
      <w:r>
        <w:rPr>
          <w:b/>
        </w:rPr>
        <w:t>Experimental group: </w:t>
      </w:r>
      <w:r>
        <w:rPr/>
        <w:t>Patients that fall in odd numbers through random selection and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participated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bench step aerobic</w:t>
      </w:r>
      <w:r>
        <w:rPr>
          <w:spacing w:val="-2"/>
        </w:rPr>
        <w:t> </w:t>
      </w:r>
      <w:r>
        <w:rPr/>
        <w:t>training</w:t>
      </w:r>
    </w:p>
    <w:p>
      <w:pPr>
        <w:pStyle w:val="BodyText"/>
        <w:spacing w:line="482" w:lineRule="auto" w:before="194"/>
        <w:ind w:left="1034" w:right="134"/>
        <w:jc w:val="both"/>
      </w:pPr>
      <w:r>
        <w:rPr>
          <w:b/>
        </w:rPr>
        <w:t>Kidney Function: </w:t>
      </w:r>
      <w:r>
        <w:rPr/>
        <w:t>Test results of urine creatinine and albumin that was collected from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 control groups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diabetic</w:t>
      </w:r>
      <w:r>
        <w:rPr>
          <w:spacing w:val="-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2" w:lineRule="auto" w:before="197"/>
        <w:ind w:left="1034" w:right="134"/>
        <w:jc w:val="both"/>
      </w:pPr>
      <w:r>
        <w:rPr>
          <w:b/>
        </w:rPr>
        <w:t>Type 2 Diabetics: </w:t>
      </w:r>
      <w:r>
        <w:rPr/>
        <w:t>refer to subjects of the study who were diagnosed with non-insulin</w:t>
      </w:r>
      <w:r>
        <w:rPr>
          <w:spacing w:val="1"/>
        </w:rPr>
        <w:t> </w:t>
      </w:r>
      <w:r>
        <w:rPr/>
        <w:t>resistant</w:t>
      </w:r>
      <w:r>
        <w:rPr>
          <w:spacing w:val="-2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three years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more and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ages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40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60</w:t>
      </w:r>
      <w:r>
        <w:rPr>
          <w:spacing w:val="1"/>
        </w:rPr>
        <w:t> </w:t>
      </w:r>
      <w:r>
        <w:rPr/>
        <w:t>years</w:t>
      </w:r>
    </w:p>
    <w:p>
      <w:pPr>
        <w:spacing w:after="0" w:line="482" w:lineRule="auto"/>
        <w:jc w:val="both"/>
        <w:sectPr>
          <w:pgSz w:w="11060" w:h="17340"/>
          <w:pgMar w:header="0" w:footer="1294" w:top="1360" w:bottom="1480" w:left="800" w:right="580"/>
        </w:sectPr>
      </w:pPr>
    </w:p>
    <w:p>
      <w:pPr>
        <w:pStyle w:val="Heading1"/>
        <w:spacing w:line="319" w:lineRule="auto"/>
        <w:ind w:left="3950" w:right="3149" w:firstLine="112"/>
      </w:pPr>
      <w:bookmarkStart w:name="_TOC_250031" w:id="8"/>
      <w:r>
        <w:rPr/>
        <w:t>CHAPTER ONE</w:t>
      </w:r>
      <w:r>
        <w:rPr>
          <w:spacing w:val="1"/>
        </w:rPr>
        <w:t> </w:t>
      </w:r>
      <w:bookmarkEnd w:id="8"/>
      <w:r>
        <w:rPr/>
        <w:t>INTRODUCTION</w:t>
      </w:r>
    </w:p>
    <w:p>
      <w:pPr>
        <w:pStyle w:val="Heading3"/>
        <w:numPr>
          <w:ilvl w:val="1"/>
          <w:numId w:val="8"/>
        </w:numPr>
        <w:tabs>
          <w:tab w:pos="1648" w:val="left" w:leader="none"/>
          <w:tab w:pos="1649" w:val="left" w:leader="none"/>
        </w:tabs>
        <w:spacing w:line="275" w:lineRule="exact" w:before="0" w:after="0"/>
        <w:ind w:left="1648" w:right="0" w:hanging="721"/>
        <w:jc w:val="left"/>
      </w:pPr>
      <w:r>
        <w:rPr/>
        <w:t>Background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line="480" w:lineRule="auto" w:before="233"/>
        <w:ind w:left="928" w:right="134" w:firstLine="719"/>
        <w:jc w:val="both"/>
      </w:pP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(T2DM)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abnormal accumulation of sugar in the blood affecting almost all functions of the body</w:t>
      </w:r>
      <w:r>
        <w:rPr>
          <w:spacing w:val="1"/>
        </w:rPr>
        <w:t> </w:t>
      </w:r>
      <w:r>
        <w:rPr/>
        <w:t>and it is the most common and fastest growing form of diabetes globally attracting</w:t>
      </w:r>
      <w:r>
        <w:rPr>
          <w:spacing w:val="1"/>
        </w:rPr>
        <w:t> </w:t>
      </w:r>
      <w:r>
        <w:rPr/>
        <w:t>considerable medical attention (Anas, 2011), it has some specific long-term complication</w:t>
      </w:r>
      <w:r>
        <w:rPr>
          <w:spacing w:val="-57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retina,</w:t>
      </w:r>
      <w:r>
        <w:rPr>
          <w:spacing w:val="1"/>
        </w:rPr>
        <w:t> </w:t>
      </w:r>
      <w:r>
        <w:rPr/>
        <w:t>kidney,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nervous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(International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Federation,</w:t>
      </w:r>
      <w:r>
        <w:rPr>
          <w:spacing w:val="1"/>
        </w:rPr>
        <w:t> </w:t>
      </w:r>
      <w:r>
        <w:rPr/>
        <w:t>(IDF), 2014). An increasing number of people presenting Type 2 diabetes mellitus very</w:t>
      </w:r>
      <w:r>
        <w:rPr>
          <w:spacing w:val="1"/>
        </w:rPr>
        <w:t> </w:t>
      </w:r>
      <w:r>
        <w:rPr/>
        <w:t>late 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state is</w:t>
      </w:r>
      <w:r>
        <w:rPr>
          <w:spacing w:val="1"/>
        </w:rPr>
        <w:t> </w:t>
      </w:r>
      <w:r>
        <w:rPr/>
        <w:t>raising concern</w:t>
      </w:r>
      <w:r>
        <w:rPr>
          <w:spacing w:val="1"/>
        </w:rPr>
        <w:t> </w:t>
      </w:r>
      <w:r>
        <w:rPr/>
        <w:t>because sometimes</w:t>
      </w:r>
      <w:r>
        <w:rPr>
          <w:spacing w:val="1"/>
        </w:rPr>
        <w:t> </w:t>
      </w:r>
      <w:r>
        <w:rPr/>
        <w:t>the patients</w:t>
      </w:r>
      <w:r>
        <w:rPr>
          <w:spacing w:val="1"/>
        </w:rPr>
        <w:t> </w:t>
      </w:r>
      <w:r>
        <w:rPr/>
        <w:t>are faced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complications.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lifestyle</w:t>
      </w:r>
      <w:r>
        <w:rPr>
          <w:spacing w:val="-57"/>
        </w:rPr>
        <w:t> </w:t>
      </w:r>
      <w:r>
        <w:rPr/>
        <w:t>adjustment with emphasis on physical activity made it further necessary that the physical</w:t>
      </w:r>
      <w:r>
        <w:rPr>
          <w:spacing w:val="1"/>
        </w:rPr>
        <w:t> </w:t>
      </w:r>
      <w:r>
        <w:rPr/>
        <w:t>activities should be cost effective and practically possible. One other factor is the large</w:t>
      </w:r>
      <w:r>
        <w:rPr>
          <w:spacing w:val="1"/>
        </w:rPr>
        <w:t> </w:t>
      </w:r>
      <w:r>
        <w:rPr/>
        <w:t>patients turn out in major hospitals within Kano metropolis that implied a significant</w:t>
      </w:r>
      <w:r>
        <w:rPr>
          <w:spacing w:val="1"/>
        </w:rPr>
        <w:t> </w:t>
      </w:r>
      <w:r>
        <w:rPr/>
        <w:t>health challenge that requires serious attention and actions to alleviate the disease and</w:t>
      </w:r>
      <w:r>
        <w:rPr>
          <w:spacing w:val="1"/>
        </w:rPr>
        <w:t> </w:t>
      </w:r>
      <w:r>
        <w:rPr/>
        <w:t>prevent complications. Also the number of T2DM patients presenting kidney disease and</w:t>
      </w:r>
      <w:r>
        <w:rPr>
          <w:spacing w:val="1"/>
        </w:rPr>
        <w:t> </w:t>
      </w:r>
      <w:r>
        <w:rPr/>
        <w:t>other cardio-metabolic complications on several visits to hospitals has made it imperative</w:t>
      </w:r>
      <w:r>
        <w:rPr>
          <w:spacing w:val="-57"/>
        </w:rPr>
        <w:t> </w:t>
      </w:r>
      <w:r>
        <w:rPr/>
        <w:t>to professionals in the field of exercise and sports science to participate in intervening 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deteriorating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kidney disease.</w:t>
      </w:r>
      <w:r>
        <w:rPr>
          <w:spacing w:val="1"/>
        </w:rPr>
        <w:t> </w:t>
      </w:r>
      <w:r>
        <w:rPr/>
        <w:t>Diabetics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subject to different types of complications based on duration, age at onset, lifestyle and</w:t>
      </w:r>
      <w:r>
        <w:rPr>
          <w:spacing w:val="1"/>
        </w:rPr>
        <w:t> </w:t>
      </w:r>
      <w:r>
        <w:rPr/>
        <w:t>compliance to medical advice and prescribed drugs. It is expected that exercise in general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 of diabetes. The choice of physical activity remained a challenge to many</w:t>
      </w:r>
      <w:r>
        <w:rPr>
          <w:spacing w:val="1"/>
        </w:rPr>
        <w:t> </w:t>
      </w:r>
      <w:r>
        <w:rPr/>
        <w:t>individuals both healthy and those facing challenges of debilitating ailments such as</w:t>
      </w:r>
      <w:r>
        <w:rPr>
          <w:spacing w:val="1"/>
        </w:rPr>
        <w:t> </w:t>
      </w:r>
      <w:r>
        <w:rPr/>
        <w:t>obesity,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hypertension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60"/>
        </w:rPr>
        <w:t> </w:t>
      </w:r>
      <w:r>
        <w:rPr/>
        <w:t>subject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to higher</w:t>
      </w:r>
      <w:r>
        <w:rPr>
          <w:spacing w:val="1"/>
        </w:rPr>
        <w:t> </w:t>
      </w:r>
      <w:r>
        <w:rPr/>
        <w:t>risks such</w:t>
      </w:r>
      <w:r>
        <w:rPr>
          <w:spacing w:val="-1"/>
        </w:rPr>
        <w:t> </w:t>
      </w:r>
      <w:r>
        <w:rPr/>
        <w:t>as kidney</w:t>
      </w:r>
      <w:r>
        <w:rPr>
          <w:spacing w:val="-5"/>
        </w:rPr>
        <w:t> </w:t>
      </w:r>
      <w:r>
        <w:rPr/>
        <w:t>disease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end stage</w:t>
      </w:r>
      <w:r>
        <w:rPr>
          <w:spacing w:val="-1"/>
        </w:rPr>
        <w:t> </w:t>
      </w:r>
      <w:r>
        <w:rPr/>
        <w:t>renal disease.</w:t>
      </w:r>
    </w:p>
    <w:p>
      <w:pPr>
        <w:spacing w:after="0" w:line="480" w:lineRule="auto"/>
        <w:jc w:val="both"/>
        <w:sectPr>
          <w:footerReference w:type="default" r:id="rId6"/>
          <w:pgSz w:w="11060" w:h="17340"/>
          <w:pgMar w:footer="1272" w:header="0" w:top="1360" w:bottom="1460" w:left="800" w:right="580"/>
          <w:pgNumType w:start="1"/>
        </w:sectPr>
      </w:pPr>
    </w:p>
    <w:p>
      <w:pPr>
        <w:spacing w:line="480" w:lineRule="auto" w:before="74"/>
        <w:ind w:left="928" w:right="131" w:firstLine="719"/>
        <w:jc w:val="both"/>
        <w:rPr>
          <w:sz w:val="24"/>
        </w:rPr>
      </w:pPr>
      <w:r>
        <w:rPr>
          <w:sz w:val="24"/>
        </w:rPr>
        <w:t>Kidney disease takes time to develop manifesting in different presentations that if</w:t>
      </w:r>
      <w:r>
        <w:rPr>
          <w:spacing w:val="-57"/>
          <w:sz w:val="24"/>
        </w:rPr>
        <w:t> </w:t>
      </w:r>
      <w:r>
        <w:rPr>
          <w:sz w:val="24"/>
        </w:rPr>
        <w:t>effectively monitored the progression to end stage renal disease could be prevented or</w:t>
      </w:r>
      <w:r>
        <w:rPr>
          <w:spacing w:val="1"/>
          <w:sz w:val="24"/>
        </w:rPr>
        <w:t> </w:t>
      </w:r>
      <w:r>
        <w:rPr>
          <w:sz w:val="24"/>
        </w:rPr>
        <w:t>delayed. </w:t>
      </w:r>
      <w:r>
        <w:rPr>
          <w:sz w:val="22"/>
        </w:rPr>
        <w:t>Having T2DM and high blood pressure increases the chances of developing other</w:t>
      </w:r>
      <w:r>
        <w:rPr>
          <w:spacing w:val="1"/>
          <w:sz w:val="22"/>
        </w:rPr>
        <w:t> </w:t>
      </w:r>
      <w:r>
        <w:rPr>
          <w:sz w:val="22"/>
        </w:rPr>
        <w:t>diabetes-related diseases, such as </w:t>
      </w:r>
      <w:hyperlink r:id="rId7">
        <w:r>
          <w:rPr>
            <w:sz w:val="22"/>
          </w:rPr>
          <w:t>kidney disease </w:t>
        </w:r>
      </w:hyperlink>
      <w:r>
        <w:rPr>
          <w:sz w:val="22"/>
        </w:rPr>
        <w:t>and </w:t>
      </w:r>
      <w:hyperlink r:id="rId8">
        <w:r>
          <w:rPr>
            <w:sz w:val="22"/>
          </w:rPr>
          <w:t>retinopathy. </w:t>
        </w:r>
      </w:hyperlink>
      <w:r>
        <w:rPr>
          <w:sz w:val="22"/>
        </w:rPr>
        <w:t>A high level of sugar in blood</w:t>
      </w:r>
      <w:r>
        <w:rPr>
          <w:spacing w:val="1"/>
          <w:sz w:val="22"/>
        </w:rPr>
        <w:t> </w:t>
      </w:r>
      <w:r>
        <w:rPr>
          <w:sz w:val="22"/>
        </w:rPr>
        <w:t>can cause problems in many parts of the body, including the heart, kidneys, eyes, and brain. Over</w:t>
      </w:r>
      <w:r>
        <w:rPr>
          <w:spacing w:val="-52"/>
          <w:sz w:val="22"/>
        </w:rPr>
        <w:t> </w:t>
      </w:r>
      <w:r>
        <w:rPr>
          <w:sz w:val="22"/>
        </w:rPr>
        <w:t>time, this can lead to kidney disease and kidney failure.</w:t>
      </w:r>
      <w:r>
        <w:rPr>
          <w:spacing w:val="1"/>
          <w:sz w:val="22"/>
        </w:rPr>
        <w:t> </w:t>
      </w:r>
      <w:r>
        <w:rPr>
          <w:sz w:val="22"/>
        </w:rPr>
        <w:t>The combination of hypertension and</w:t>
      </w:r>
      <w:r>
        <w:rPr>
          <w:spacing w:val="1"/>
          <w:sz w:val="22"/>
        </w:rPr>
        <w:t> </w:t>
      </w:r>
      <w:r>
        <w:rPr>
          <w:sz w:val="22"/>
        </w:rPr>
        <w:t>T2DM is particularly lethal and can significantly raise the risk of having a </w:t>
      </w:r>
      <w:hyperlink r:id="rId9">
        <w:r>
          <w:rPr>
            <w:sz w:val="22"/>
          </w:rPr>
          <w:t>heart attack </w:t>
        </w:r>
      </w:hyperlink>
      <w:r>
        <w:rPr>
          <w:sz w:val="22"/>
        </w:rPr>
        <w:t>or </w:t>
      </w:r>
      <w:hyperlink r:id="rId10">
        <w:r>
          <w:rPr>
            <w:sz w:val="22"/>
          </w:rPr>
          <w:t>stroke</w:t>
        </w:r>
      </w:hyperlink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Most</w:t>
      </w:r>
      <w:r>
        <w:rPr>
          <w:spacing w:val="28"/>
          <w:sz w:val="22"/>
        </w:rPr>
        <w:t> </w:t>
      </w:r>
      <w:r>
        <w:rPr>
          <w:sz w:val="22"/>
        </w:rPr>
        <w:t>people</w:t>
      </w:r>
      <w:r>
        <w:rPr>
          <w:spacing w:val="29"/>
          <w:sz w:val="22"/>
        </w:rPr>
        <w:t> </w:t>
      </w:r>
      <w:r>
        <w:rPr>
          <w:sz w:val="22"/>
        </w:rPr>
        <w:t>with</w:t>
      </w:r>
      <w:r>
        <w:rPr>
          <w:spacing w:val="28"/>
          <w:sz w:val="22"/>
        </w:rPr>
        <w:t> </w:t>
      </w:r>
      <w:r>
        <w:rPr>
          <w:sz w:val="22"/>
        </w:rPr>
        <w:t>early</w:t>
      </w:r>
      <w:r>
        <w:rPr>
          <w:spacing w:val="26"/>
          <w:sz w:val="22"/>
        </w:rPr>
        <w:t> </w:t>
      </w:r>
      <w:r>
        <w:rPr>
          <w:sz w:val="22"/>
        </w:rPr>
        <w:t>kidney</w:t>
      </w:r>
      <w:r>
        <w:rPr>
          <w:spacing w:val="25"/>
          <w:sz w:val="22"/>
        </w:rPr>
        <w:t> </w:t>
      </w:r>
      <w:r>
        <w:rPr>
          <w:sz w:val="22"/>
        </w:rPr>
        <w:t>damage</w:t>
      </w:r>
      <w:r>
        <w:rPr>
          <w:spacing w:val="29"/>
          <w:sz w:val="22"/>
        </w:rPr>
        <w:t> </w:t>
      </w:r>
      <w:r>
        <w:rPr>
          <w:sz w:val="22"/>
        </w:rPr>
        <w:t>do</w:t>
      </w:r>
      <w:r>
        <w:rPr>
          <w:spacing w:val="28"/>
          <w:sz w:val="22"/>
        </w:rPr>
        <w:t> </w:t>
      </w:r>
      <w:r>
        <w:rPr>
          <w:sz w:val="22"/>
        </w:rPr>
        <w:t>not</w:t>
      </w:r>
      <w:r>
        <w:rPr>
          <w:spacing w:val="29"/>
          <w:sz w:val="22"/>
        </w:rPr>
        <w:t> </w:t>
      </w:r>
      <w:r>
        <w:rPr>
          <w:sz w:val="22"/>
        </w:rPr>
        <w:t>have</w:t>
      </w:r>
      <w:r>
        <w:rPr>
          <w:spacing w:val="30"/>
          <w:sz w:val="22"/>
        </w:rPr>
        <w:t> </w:t>
      </w:r>
      <w:r>
        <w:rPr>
          <w:sz w:val="22"/>
        </w:rPr>
        <w:t>symptoms</w:t>
      </w:r>
      <w:r>
        <w:rPr>
          <w:spacing w:val="29"/>
          <w:sz w:val="22"/>
        </w:rPr>
        <w:t> </w:t>
      </w:r>
      <w:r>
        <w:rPr>
          <w:sz w:val="22"/>
        </w:rPr>
        <w:t>and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29"/>
          <w:sz w:val="22"/>
        </w:rPr>
        <w:t> </w:t>
      </w:r>
      <w:r>
        <w:rPr>
          <w:sz w:val="22"/>
        </w:rPr>
        <w:t>best</w:t>
      </w:r>
      <w:r>
        <w:rPr>
          <w:spacing w:val="28"/>
          <w:sz w:val="22"/>
        </w:rPr>
        <w:t> </w:t>
      </w:r>
      <w:r>
        <w:rPr>
          <w:sz w:val="22"/>
        </w:rPr>
        <w:t>way</w:t>
      </w:r>
      <w:r>
        <w:rPr>
          <w:spacing w:val="26"/>
          <w:sz w:val="22"/>
        </w:rPr>
        <w:t> </w:t>
      </w:r>
      <w:r>
        <w:rPr>
          <w:sz w:val="22"/>
        </w:rPr>
        <w:t>to</w:t>
      </w:r>
      <w:r>
        <w:rPr>
          <w:spacing w:val="28"/>
          <w:sz w:val="22"/>
        </w:rPr>
        <w:t> </w:t>
      </w:r>
      <w:r>
        <w:rPr>
          <w:sz w:val="22"/>
        </w:rPr>
        <w:t>determine</w:t>
      </w:r>
      <w:r>
        <w:rPr>
          <w:spacing w:val="-53"/>
          <w:sz w:val="22"/>
        </w:rPr>
        <w:t> </w:t>
      </w:r>
      <w:r>
        <w:rPr>
          <w:sz w:val="22"/>
        </w:rPr>
        <w:t>early kidney damage is through a urine test to check for protein in the urine called albumin and</w:t>
      </w:r>
      <w:r>
        <w:rPr>
          <w:spacing w:val="1"/>
          <w:sz w:val="22"/>
        </w:rPr>
        <w:t> </w:t>
      </w:r>
      <w:r>
        <w:rPr>
          <w:sz w:val="22"/>
        </w:rPr>
        <w:t>Creatinine</w:t>
      </w:r>
      <w:r>
        <w:rPr>
          <w:spacing w:val="1"/>
          <w:sz w:val="22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measured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whether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patient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incipient</w:t>
      </w:r>
      <w:r>
        <w:rPr>
          <w:spacing w:val="1"/>
          <w:sz w:val="24"/>
        </w:rPr>
        <w:t> </w:t>
      </w:r>
      <w:r>
        <w:rPr>
          <w:sz w:val="24"/>
        </w:rPr>
        <w:t>nephropathy. Urinary albumin and urinary creatinine are measured in a random urine</w:t>
      </w:r>
      <w:r>
        <w:rPr>
          <w:spacing w:val="1"/>
          <w:sz w:val="24"/>
        </w:rPr>
        <w:t> </w:t>
      </w:r>
      <w:r>
        <w:rPr>
          <w:sz w:val="24"/>
        </w:rPr>
        <w:t>collected and are used in the diagnosis and treatment of diseases involving the</w:t>
      </w:r>
      <w:r>
        <w:rPr>
          <w:spacing w:val="60"/>
          <w:sz w:val="24"/>
        </w:rPr>
        <w:t> </w:t>
      </w:r>
      <w:r>
        <w:rPr>
          <w:sz w:val="24"/>
        </w:rPr>
        <w:t>liver</w:t>
      </w:r>
      <w:r>
        <w:rPr>
          <w:spacing w:val="1"/>
          <w:sz w:val="24"/>
        </w:rPr>
        <w:t> </w:t>
      </w:r>
      <w:r>
        <w:rPr>
          <w:sz w:val="24"/>
        </w:rPr>
        <w:t>and/or</w:t>
      </w:r>
      <w:r>
        <w:rPr>
          <w:spacing w:val="1"/>
          <w:sz w:val="24"/>
        </w:rPr>
        <w:t> </w:t>
      </w:r>
      <w:r>
        <w:rPr>
          <w:sz w:val="24"/>
        </w:rPr>
        <w:t>kidneys.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microalbuminuria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sign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renal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predictive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nephropathy risk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TDM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hypertension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cardiac</w:t>
      </w:r>
      <w:r>
        <w:rPr>
          <w:spacing w:val="1"/>
          <w:sz w:val="24"/>
        </w:rPr>
        <w:t> </w:t>
      </w:r>
      <w:r>
        <w:rPr>
          <w:sz w:val="24"/>
        </w:rPr>
        <w:t>disease.</w:t>
      </w:r>
      <w:r>
        <w:rPr>
          <w:spacing w:val="1"/>
          <w:sz w:val="24"/>
        </w:rPr>
        <w:t> </w:t>
      </w:r>
      <w:r>
        <w:rPr>
          <w:sz w:val="24"/>
        </w:rPr>
        <w:t>Creatinine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by creatine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creatinine</w:t>
      </w:r>
      <w:r>
        <w:rPr>
          <w:spacing w:val="1"/>
          <w:sz w:val="24"/>
        </w:rPr>
        <w:t> </w:t>
      </w:r>
      <w:r>
        <w:rPr>
          <w:sz w:val="24"/>
        </w:rPr>
        <w:t>phosphate as a result of muscle metabolic processes. It is then excreted by glomerular</w:t>
      </w:r>
      <w:r>
        <w:rPr>
          <w:spacing w:val="1"/>
          <w:sz w:val="24"/>
        </w:rPr>
        <w:t> </w:t>
      </w:r>
      <w:r>
        <w:rPr>
          <w:sz w:val="24"/>
        </w:rPr>
        <w:t>filtration during normal renal function (Martin, 2011). Creatinine may be measured in</w:t>
      </w:r>
      <w:r>
        <w:rPr>
          <w:spacing w:val="1"/>
          <w:sz w:val="24"/>
        </w:rPr>
        <w:t> </w:t>
      </w:r>
      <w:r>
        <w:rPr>
          <w:sz w:val="24"/>
        </w:rPr>
        <w:t>both serum and urine. Creatinine measurement is useful in the diagnosis and treatment of</w:t>
      </w:r>
      <w:r>
        <w:rPr>
          <w:spacing w:val="1"/>
          <w:sz w:val="24"/>
        </w:rPr>
        <w:t> </w:t>
      </w:r>
      <w:r>
        <w:rPr>
          <w:sz w:val="24"/>
        </w:rPr>
        <w:t>renal diseases, in monitoring renal dialysis, and as a calculation basis for other urinary</w:t>
      </w:r>
      <w:r>
        <w:rPr>
          <w:spacing w:val="1"/>
          <w:sz w:val="24"/>
        </w:rPr>
        <w:t> </w:t>
      </w:r>
      <w:r>
        <w:rPr>
          <w:sz w:val="24"/>
        </w:rPr>
        <w:t>analytes (e.g., total protein and microalbumin). Over time, the high blood glucose levels</w:t>
      </w:r>
      <w:r>
        <w:rPr>
          <w:spacing w:val="1"/>
          <w:sz w:val="24"/>
        </w:rPr>
        <w:t> </w:t>
      </w:r>
      <w:r>
        <w:rPr>
          <w:sz w:val="24"/>
        </w:rPr>
        <w:t>associated with uncontrolled diabetes can cause a number of complications, including</w:t>
      </w:r>
      <w:r>
        <w:rPr>
          <w:spacing w:val="1"/>
          <w:sz w:val="24"/>
        </w:rPr>
        <w:t> </w:t>
      </w:r>
      <w:r>
        <w:rPr>
          <w:sz w:val="24"/>
        </w:rPr>
        <w:t>blindness, heart disease, kidney disease, nerve damage and erectile dysfunction (Wolf &amp;</w:t>
      </w:r>
      <w:r>
        <w:rPr>
          <w:spacing w:val="1"/>
          <w:sz w:val="24"/>
        </w:rPr>
        <w:t> </w:t>
      </w:r>
      <w:r>
        <w:rPr>
          <w:sz w:val="24"/>
        </w:rPr>
        <w:t>Ritz,2003). Proper T2DM care and management can prevent or delay the onset of these</w:t>
      </w:r>
      <w:r>
        <w:rPr>
          <w:spacing w:val="1"/>
          <w:sz w:val="24"/>
        </w:rPr>
        <w:t> </w:t>
      </w:r>
      <w:r>
        <w:rPr>
          <w:sz w:val="24"/>
        </w:rPr>
        <w:t>complications,</w:t>
      </w:r>
      <w:r>
        <w:rPr>
          <w:spacing w:val="1"/>
          <w:sz w:val="24"/>
        </w:rPr>
        <w:t> </w:t>
      </w:r>
      <w:r>
        <w:rPr>
          <w:sz w:val="24"/>
        </w:rPr>
        <w:t>(Ontario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Integration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LHIN,</w:t>
      </w:r>
      <w:r>
        <w:rPr>
          <w:spacing w:val="1"/>
          <w:sz w:val="24"/>
        </w:rPr>
        <w:t> </w:t>
      </w:r>
      <w:r>
        <w:rPr>
          <w:sz w:val="24"/>
        </w:rPr>
        <w:t>2013).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complications are mainly a consequence of macrovascular and microvascular damages 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target</w:t>
      </w:r>
      <w:r>
        <w:rPr>
          <w:spacing w:val="24"/>
          <w:sz w:val="24"/>
        </w:rPr>
        <w:t> </w:t>
      </w:r>
      <w:r>
        <w:rPr>
          <w:sz w:val="24"/>
        </w:rPr>
        <w:t>organs,</w:t>
      </w:r>
      <w:r>
        <w:rPr>
          <w:spacing w:val="25"/>
          <w:sz w:val="24"/>
        </w:rPr>
        <w:t> </w:t>
      </w:r>
      <w:r>
        <w:rPr>
          <w:sz w:val="24"/>
        </w:rPr>
        <w:t>(Shravya,</w:t>
      </w:r>
      <w:r>
        <w:rPr>
          <w:spacing w:val="26"/>
          <w:sz w:val="24"/>
        </w:rPr>
        <w:t> </w:t>
      </w:r>
      <w:r>
        <w:rPr>
          <w:sz w:val="24"/>
        </w:rPr>
        <w:t>Sharanm,</w:t>
      </w:r>
      <w:r>
        <w:rPr>
          <w:spacing w:val="28"/>
          <w:sz w:val="24"/>
        </w:rPr>
        <w:t> </w:t>
      </w:r>
      <w:r>
        <w:rPr>
          <w:sz w:val="24"/>
        </w:rPr>
        <w:t>Bandi,</w:t>
      </w:r>
      <w:r>
        <w:rPr>
          <w:spacing w:val="24"/>
          <w:sz w:val="24"/>
        </w:rPr>
        <w:t> </w:t>
      </w:r>
      <w:r>
        <w:rPr>
          <w:sz w:val="24"/>
        </w:rPr>
        <w:t>Suresh,</w:t>
      </w:r>
      <w:r>
        <w:rPr>
          <w:spacing w:val="25"/>
          <w:sz w:val="24"/>
        </w:rPr>
        <w:t> </w:t>
      </w:r>
      <w:r>
        <w:rPr>
          <w:sz w:val="24"/>
        </w:rPr>
        <w:t>Preetham</w:t>
      </w:r>
      <w:r>
        <w:rPr>
          <w:spacing w:val="28"/>
          <w:sz w:val="24"/>
        </w:rPr>
        <w:t> </w:t>
      </w:r>
      <w:r>
        <w:rPr>
          <w:sz w:val="24"/>
        </w:rPr>
        <w:t>&amp;</w:t>
      </w:r>
      <w:r>
        <w:rPr>
          <w:spacing w:val="23"/>
          <w:sz w:val="24"/>
        </w:rPr>
        <w:t> </w:t>
      </w:r>
      <w:r>
        <w:rPr>
          <w:sz w:val="24"/>
        </w:rPr>
        <w:t>Mallikarjuna,</w:t>
      </w:r>
      <w:r>
        <w:rPr>
          <w:spacing w:val="23"/>
          <w:sz w:val="24"/>
        </w:rPr>
        <w:t> </w:t>
      </w:r>
      <w:r>
        <w:rPr>
          <w:sz w:val="24"/>
        </w:rPr>
        <w:t>2012).</w:t>
      </w:r>
    </w:p>
    <w:p>
      <w:pPr>
        <w:pStyle w:val="BodyText"/>
        <w:spacing w:before="3"/>
        <w:ind w:left="928"/>
        <w:jc w:val="both"/>
      </w:pPr>
      <w:r>
        <w:rPr/>
        <w:t>Managing</w:t>
      </w:r>
      <w:r>
        <w:rPr>
          <w:spacing w:val="61"/>
        </w:rPr>
        <w:t> </w:t>
      </w:r>
      <w:r>
        <w:rPr/>
        <w:t>and</w:t>
      </w:r>
      <w:r>
        <w:rPr>
          <w:spacing w:val="64"/>
        </w:rPr>
        <w:t> </w:t>
      </w:r>
      <w:r>
        <w:rPr/>
        <w:t>or</w:t>
      </w:r>
      <w:r>
        <w:rPr>
          <w:spacing w:val="65"/>
        </w:rPr>
        <w:t> </w:t>
      </w:r>
      <w:r>
        <w:rPr/>
        <w:t>avoiding</w:t>
      </w:r>
      <w:r>
        <w:rPr>
          <w:spacing w:val="62"/>
        </w:rPr>
        <w:t> </w:t>
      </w:r>
      <w:r>
        <w:rPr/>
        <w:t>possible</w:t>
      </w:r>
      <w:r>
        <w:rPr>
          <w:spacing w:val="64"/>
        </w:rPr>
        <w:t> </w:t>
      </w:r>
      <w:r>
        <w:rPr/>
        <w:t>short</w:t>
      </w:r>
      <w:r>
        <w:rPr>
          <w:spacing w:val="63"/>
        </w:rPr>
        <w:t> </w:t>
      </w:r>
      <w:r>
        <w:rPr/>
        <w:t>term</w:t>
      </w:r>
      <w:r>
        <w:rPr>
          <w:spacing w:val="67"/>
        </w:rPr>
        <w:t> </w:t>
      </w:r>
      <w:r>
        <w:rPr/>
        <w:t>as</w:t>
      </w:r>
      <w:r>
        <w:rPr>
          <w:spacing w:val="63"/>
        </w:rPr>
        <w:t> </w:t>
      </w:r>
      <w:r>
        <w:rPr/>
        <w:t>well</w:t>
      </w:r>
      <w:r>
        <w:rPr>
          <w:spacing w:val="65"/>
        </w:rPr>
        <w:t> </w:t>
      </w:r>
      <w:r>
        <w:rPr/>
        <w:t>as</w:t>
      </w:r>
      <w:r>
        <w:rPr>
          <w:spacing w:val="63"/>
        </w:rPr>
        <w:t> </w:t>
      </w:r>
      <w:r>
        <w:rPr/>
        <w:t>long</w:t>
      </w:r>
      <w:r>
        <w:rPr>
          <w:spacing w:val="62"/>
        </w:rPr>
        <w:t> </w:t>
      </w:r>
      <w:r>
        <w:rPr/>
        <w:t>term</w:t>
      </w:r>
      <w:r>
        <w:rPr>
          <w:spacing w:val="67"/>
        </w:rPr>
        <w:t> </w:t>
      </w:r>
      <w:r>
        <w:rPr/>
        <w:t>problems</w:t>
      </w:r>
      <w:r>
        <w:rPr>
          <w:spacing w:val="63"/>
        </w:rPr>
        <w:t> </w:t>
      </w:r>
      <w:r>
        <w:rPr/>
        <w:t>and</w:t>
      </w:r>
    </w:p>
    <w:p>
      <w:pPr>
        <w:spacing w:after="0"/>
        <w:jc w:val="both"/>
        <w:sectPr>
          <w:pgSz w:w="11060" w:h="17340"/>
          <w:pgMar w:header="0" w:footer="1272" w:top="1340" w:bottom="1460" w:left="800" w:right="580"/>
        </w:sectPr>
      </w:pPr>
    </w:p>
    <w:p>
      <w:pPr>
        <w:pStyle w:val="BodyText"/>
        <w:spacing w:line="480" w:lineRule="auto" w:before="74"/>
        <w:ind w:left="928" w:right="133"/>
        <w:jc w:val="both"/>
      </w:pPr>
      <w:r>
        <w:rPr/>
        <w:t>complications of diabetes is most important and these includes patient education, dietary</w:t>
      </w:r>
      <w:r>
        <w:rPr>
          <w:spacing w:val="1"/>
        </w:rPr>
        <w:t> </w:t>
      </w:r>
      <w:r>
        <w:rPr/>
        <w:t>support, prescribed exercise and self glucose monitoring with the goal of maintaining</w:t>
      </w:r>
      <w:r>
        <w:rPr>
          <w:spacing w:val="1"/>
        </w:rPr>
        <w:t> </w:t>
      </w:r>
      <w:r>
        <w:rPr/>
        <w:t>blood glucose levels and preventing complications (Anas, 2011). To achieve a proper</w:t>
      </w:r>
      <w:r>
        <w:rPr>
          <w:spacing w:val="1"/>
        </w:rPr>
        <w:t> </w:t>
      </w:r>
      <w:r>
        <w:rPr/>
        <w:t>management of diabetes may require a combination of diet, exercise and weight loss, 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risks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lifestyle</w:t>
      </w:r>
      <w:r>
        <w:rPr>
          <w:spacing w:val="1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exercising</w:t>
      </w:r>
      <w:r>
        <w:rPr>
          <w:spacing w:val="-4"/>
        </w:rPr>
        <w:t> </w:t>
      </w:r>
      <w:r>
        <w:rPr/>
        <w:t>more and consuming</w:t>
      </w:r>
      <w:r>
        <w:rPr>
          <w:spacing w:val="-3"/>
        </w:rPr>
        <w:t> </w:t>
      </w:r>
      <w:r>
        <w:rPr/>
        <w:t>balanced diet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928" w:right="137" w:firstLine="719"/>
        <w:jc w:val="both"/>
      </w:pPr>
      <w:r>
        <w:rPr/>
        <w:t>With the progression of T2DM, the small blood vessels in the kidneys are injured</w:t>
      </w:r>
      <w:r>
        <w:rPr>
          <w:spacing w:val="1"/>
        </w:rPr>
        <w:t> </w:t>
      </w:r>
      <w:r>
        <w:rPr/>
        <w:t>and</w:t>
      </w:r>
      <w:r>
        <w:rPr>
          <w:spacing w:val="39"/>
        </w:rPr>
        <w:t> </w:t>
      </w:r>
      <w:r>
        <w:rPr/>
        <w:t>therefore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kidneys</w:t>
      </w:r>
      <w:r>
        <w:rPr>
          <w:spacing w:val="41"/>
        </w:rPr>
        <w:t> </w:t>
      </w:r>
      <w:r>
        <w:rPr/>
        <w:t>cannot</w:t>
      </w:r>
      <w:r>
        <w:rPr>
          <w:spacing w:val="40"/>
        </w:rPr>
        <w:t> </w:t>
      </w:r>
      <w:r>
        <w:rPr/>
        <w:t>clean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blood</w:t>
      </w:r>
      <w:r>
        <w:rPr>
          <w:spacing w:val="41"/>
        </w:rPr>
        <w:t> </w:t>
      </w:r>
      <w:r>
        <w:rPr/>
        <w:t>properly.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body</w:t>
      </w:r>
      <w:r>
        <w:rPr>
          <w:spacing w:val="38"/>
        </w:rPr>
        <w:t> </w:t>
      </w:r>
      <w:r>
        <w:rPr/>
        <w:t>will</w:t>
      </w:r>
      <w:r>
        <w:rPr>
          <w:spacing w:val="40"/>
        </w:rPr>
        <w:t> </w:t>
      </w:r>
      <w:r>
        <w:rPr/>
        <w:t>then</w:t>
      </w:r>
      <w:r>
        <w:rPr>
          <w:spacing w:val="40"/>
        </w:rPr>
        <w:t> </w:t>
      </w:r>
      <w:r>
        <w:rPr/>
        <w:t>retain</w:t>
      </w:r>
      <w:r>
        <w:rPr>
          <w:spacing w:val="-58"/>
        </w:rPr>
        <w:t> </w:t>
      </w:r>
      <w:r>
        <w:rPr/>
        <w:t>more water and salt than it should, protein may then be presented in the patient‘s urine</w:t>
      </w:r>
      <w:r>
        <w:rPr>
          <w:spacing w:val="1"/>
        </w:rPr>
        <w:t> </w:t>
      </w:r>
      <w:r>
        <w:rPr/>
        <w:t>and often waste materials will build up in the blood. The earliest sign of diabetic kidney</w:t>
      </w:r>
      <w:r>
        <w:rPr>
          <w:spacing w:val="1"/>
        </w:rPr>
        <w:t> </w:t>
      </w:r>
      <w:r>
        <w:rPr/>
        <w:t>disease is an increased excretion of albumin in the urine which is present long before the</w:t>
      </w:r>
      <w:r>
        <w:rPr>
          <w:spacing w:val="1"/>
        </w:rPr>
        <w:t> </w:t>
      </w:r>
      <w:r>
        <w:rPr/>
        <w:t>usual tests are done to show evidence of kidney disease. As the kidneys fail, blood urea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(BUN)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creatinine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your</w:t>
      </w:r>
      <w:r>
        <w:rPr>
          <w:spacing w:val="60"/>
        </w:rPr>
        <w:t> </w:t>
      </w:r>
      <w:r>
        <w:rPr/>
        <w:t>blood.</w:t>
      </w:r>
      <w:r>
        <w:rPr>
          <w:spacing w:val="1"/>
        </w:rPr>
        <w:t> </w:t>
      </w:r>
      <w:r>
        <w:rPr/>
        <w:t>Measuring the levels of creatinine in the bloodstream and in the urine can be helpful for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kidney disease.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creatinine</w:t>
      </w:r>
      <w:r>
        <w:rPr>
          <w:spacing w:val="-57"/>
        </w:rPr>
        <w:t> </w:t>
      </w:r>
      <w:r>
        <w:rPr/>
        <w:t>clearance can reflect the status of renal plasma flow or renal microvascular disease as</w:t>
      </w:r>
      <w:r>
        <w:rPr>
          <w:spacing w:val="1"/>
        </w:rPr>
        <w:t> </w:t>
      </w:r>
      <w:r>
        <w:rPr/>
        <w:t>well as the status of chronic kidney disease in T2DM, since creatinine clearance or</w:t>
      </w:r>
      <w:r>
        <w:rPr>
          <w:spacing w:val="1"/>
        </w:rPr>
        <w:t> </w:t>
      </w:r>
      <w:r>
        <w:rPr/>
        <w:t>glomerular</w:t>
      </w:r>
      <w:r>
        <w:rPr>
          <w:spacing w:val="1"/>
        </w:rPr>
        <w:t> </w:t>
      </w:r>
      <w:r>
        <w:rPr/>
        <w:t>filtration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correlates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(Futrakul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Futrakul,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sugar,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albumin,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creatinine and blood pressure</w:t>
      </w:r>
      <w:r>
        <w:rPr>
          <w:spacing w:val="-2"/>
        </w:rPr>
        <w:t> </w:t>
      </w:r>
      <w:r>
        <w:rPr/>
        <w:t>of the T2DM patients</w:t>
      </w:r>
    </w:p>
    <w:p>
      <w:pPr>
        <w:pStyle w:val="BodyText"/>
        <w:rPr>
          <w:sz w:val="25"/>
        </w:rPr>
      </w:pPr>
    </w:p>
    <w:p>
      <w:pPr>
        <w:pStyle w:val="Heading3"/>
        <w:numPr>
          <w:ilvl w:val="1"/>
          <w:numId w:val="8"/>
        </w:numPr>
        <w:tabs>
          <w:tab w:pos="1649" w:val="left" w:leader="none"/>
        </w:tabs>
        <w:spacing w:line="240" w:lineRule="auto" w:before="0" w:after="0"/>
        <w:ind w:left="1648" w:right="0" w:hanging="721"/>
        <w:jc w:val="both"/>
      </w:pPr>
      <w:r>
        <w:rPr/>
        <w:t>Statement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Problem</w:t>
      </w:r>
    </w:p>
    <w:p>
      <w:pPr>
        <w:pStyle w:val="BodyText"/>
        <w:spacing w:line="550" w:lineRule="atLeast" w:before="194"/>
        <w:ind w:left="928" w:right="136" w:firstLine="719"/>
        <w:jc w:val="both"/>
      </w:pPr>
      <w:r>
        <w:rPr/>
        <w:t>As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2013,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382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worldwide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has</w:t>
      </w:r>
      <w:r>
        <w:rPr>
          <w:spacing w:val="28"/>
        </w:rPr>
        <w:t> </w:t>
      </w:r>
      <w:r>
        <w:rPr/>
        <w:t>implication</w:t>
      </w:r>
      <w:r>
        <w:rPr>
          <w:spacing w:val="27"/>
        </w:rPr>
        <w:t> </w:t>
      </w:r>
      <w:r>
        <w:rPr/>
        <w:t>for</w:t>
      </w:r>
      <w:r>
        <w:rPr>
          <w:spacing w:val="28"/>
        </w:rPr>
        <w:t> </w:t>
      </w:r>
      <w:r>
        <w:rPr/>
        <w:t>significant</w:t>
      </w:r>
      <w:r>
        <w:rPr>
          <w:spacing w:val="28"/>
        </w:rPr>
        <w:t> </w:t>
      </w:r>
      <w:r>
        <w:rPr/>
        <w:t>impact</w:t>
      </w:r>
      <w:r>
        <w:rPr>
          <w:spacing w:val="29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health,</w:t>
      </w:r>
      <w:r>
        <w:rPr>
          <w:spacing w:val="27"/>
        </w:rPr>
        <w:t> </w:t>
      </w:r>
      <w:r>
        <w:rPr/>
        <w:t>quality</w:t>
      </w:r>
      <w:r>
        <w:rPr>
          <w:spacing w:val="22"/>
        </w:rPr>
        <w:t> </w:t>
      </w:r>
      <w:r>
        <w:rPr/>
        <w:t>of</w:t>
      </w:r>
      <w:r>
        <w:rPr>
          <w:spacing w:val="26"/>
        </w:rPr>
        <w:t> </w:t>
      </w:r>
      <w:r>
        <w:rPr/>
        <w:t>life</w:t>
      </w:r>
      <w:r>
        <w:rPr>
          <w:spacing w:val="26"/>
        </w:rPr>
        <w:t> </w:t>
      </w:r>
      <w:r>
        <w:rPr/>
        <w:t>and</w:t>
      </w:r>
      <w:r>
        <w:rPr>
          <w:spacing w:val="-58"/>
        </w:rPr>
        <w:t> </w:t>
      </w:r>
      <w:r>
        <w:rPr/>
        <w:t>life</w:t>
      </w:r>
      <w:r>
        <w:rPr>
          <w:spacing w:val="54"/>
        </w:rPr>
        <w:t> </w:t>
      </w:r>
      <w:r>
        <w:rPr/>
        <w:t>expectancy</w:t>
      </w:r>
      <w:r>
        <w:rPr>
          <w:spacing w:val="51"/>
        </w:rPr>
        <w:t> </w:t>
      </w:r>
      <w:r>
        <w:rPr/>
        <w:t>of</w:t>
      </w:r>
      <w:r>
        <w:rPr>
          <w:spacing w:val="56"/>
        </w:rPr>
        <w:t> </w:t>
      </w:r>
      <w:r>
        <w:rPr/>
        <w:t>patients</w:t>
      </w:r>
      <w:r>
        <w:rPr>
          <w:spacing w:val="57"/>
        </w:rPr>
        <w:t> </w:t>
      </w:r>
      <w:r>
        <w:rPr/>
        <w:t>as</w:t>
      </w:r>
      <w:r>
        <w:rPr>
          <w:spacing w:val="57"/>
        </w:rPr>
        <w:t> </w:t>
      </w:r>
      <w:r>
        <w:rPr/>
        <w:t>well</w:t>
      </w:r>
      <w:r>
        <w:rPr>
          <w:spacing w:val="57"/>
        </w:rPr>
        <w:t> </w:t>
      </w:r>
      <w:r>
        <w:rPr/>
        <w:t>as</w:t>
      </w:r>
      <w:r>
        <w:rPr>
          <w:spacing w:val="57"/>
        </w:rPr>
        <w:t> </w:t>
      </w:r>
      <w:r>
        <w:rPr/>
        <w:t>on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health</w:t>
      </w:r>
      <w:r>
        <w:rPr>
          <w:spacing w:val="56"/>
        </w:rPr>
        <w:t> </w:t>
      </w:r>
      <w:r>
        <w:rPr/>
        <w:t>care</w:t>
      </w:r>
      <w:r>
        <w:rPr>
          <w:spacing w:val="56"/>
        </w:rPr>
        <w:t> </w:t>
      </w:r>
      <w:r>
        <w:rPr/>
        <w:t>system</w:t>
      </w:r>
      <w:r>
        <w:rPr>
          <w:spacing w:val="56"/>
        </w:rPr>
        <w:t> </w:t>
      </w:r>
      <w:r>
        <w:rPr/>
        <w:t>(Pandey,</w:t>
      </w:r>
      <w:r>
        <w:rPr>
          <w:spacing w:val="58"/>
        </w:rPr>
        <w:t> </w:t>
      </w:r>
      <w:r>
        <w:rPr/>
        <w:t>Tripathy,</w:t>
      </w:r>
    </w:p>
    <w:p>
      <w:pPr>
        <w:spacing w:after="0" w:line="550" w:lineRule="atLeast"/>
        <w:jc w:val="both"/>
        <w:sectPr>
          <w:pgSz w:w="11060" w:h="17340"/>
          <w:pgMar w:header="0" w:footer="1272" w:top="1340" w:bottom="1480" w:left="800" w:right="580"/>
        </w:sectPr>
      </w:pPr>
    </w:p>
    <w:p>
      <w:pPr>
        <w:pStyle w:val="BodyText"/>
        <w:spacing w:line="480" w:lineRule="auto" w:before="74"/>
        <w:ind w:left="928" w:right="133"/>
        <w:jc w:val="both"/>
      </w:pPr>
      <w:r>
        <w:rPr/>
        <w:t>Pandey, Srivatava &amp; Goswani, 2011). T2DM is a leading public health problem with</w:t>
      </w:r>
      <w:r>
        <w:rPr>
          <w:spacing w:val="1"/>
        </w:rPr>
        <w:t> </w:t>
      </w:r>
      <w:r>
        <w:rPr/>
        <w:t>increasing incidence and long term complications such as diabetic nephropathy, diabetic</w:t>
      </w:r>
      <w:r>
        <w:rPr>
          <w:spacing w:val="1"/>
        </w:rPr>
        <w:t> </w:t>
      </w:r>
      <w:r>
        <w:rPr/>
        <w:t>neuropathy and diabetic retinopathy, and according to the World Health Organisation</w:t>
      </w:r>
      <w:r>
        <w:rPr>
          <w:spacing w:val="1"/>
        </w:rPr>
        <w:t> </w:t>
      </w:r>
      <w:r>
        <w:rPr/>
        <w:t>(WHO, 2016), the prevalence of diabetes mellitus has reached epidemic proportions.</w:t>
      </w:r>
      <w:r>
        <w:rPr>
          <w:spacing w:val="1"/>
        </w:rPr>
        <w:t> </w:t>
      </w:r>
      <w:r>
        <w:rPr/>
        <w:t>T2DM often goes undiagnosed for many years because early symptoms are not severe,</w:t>
      </w:r>
      <w:r>
        <w:rPr>
          <w:spacing w:val="1"/>
        </w:rPr>
        <w:t> </w:t>
      </w:r>
      <w:r>
        <w:rPr/>
        <w:t>and it is estimated that by the time someone is diagnosed with Type 2 diabetes, the</w:t>
      </w:r>
      <w:r>
        <w:rPr>
          <w:spacing w:val="1"/>
        </w:rPr>
        <w:t> </w:t>
      </w:r>
      <w:r>
        <w:rPr/>
        <w:t>disease has been present</w:t>
      </w:r>
      <w:r>
        <w:rPr>
          <w:spacing w:val="1"/>
        </w:rPr>
        <w:t> </w:t>
      </w:r>
      <w:r>
        <w:rPr/>
        <w:t>for four to seven</w:t>
      </w:r>
      <w:r>
        <w:rPr>
          <w:spacing w:val="1"/>
        </w:rPr>
        <w:t> </w:t>
      </w:r>
      <w:r>
        <w:rPr/>
        <w:t>years.</w:t>
      </w:r>
      <w:r>
        <w:rPr>
          <w:spacing w:val="60"/>
        </w:rPr>
        <w:t> </w:t>
      </w:r>
      <w:r>
        <w:rPr/>
        <w:t>Since diabetes may have been present</w:t>
      </w:r>
      <w:r>
        <w:rPr>
          <w:spacing w:val="1"/>
        </w:rPr>
        <w:t> </w:t>
      </w:r>
      <w:r>
        <w:rPr/>
        <w:t>for some time, the chances for kidney damage increase and that 8% of new patients</w:t>
      </w:r>
      <w:r>
        <w:rPr>
          <w:spacing w:val="1"/>
        </w:rPr>
        <w:t> </w:t>
      </w:r>
      <w:r>
        <w:rPr/>
        <w:t>diagnosed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nephropathy,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(Bakris,</w:t>
      </w:r>
      <w:r>
        <w:rPr>
          <w:spacing w:val="1"/>
        </w:rPr>
        <w:t> </w:t>
      </w:r>
      <w:r>
        <w:rPr/>
        <w:t>Sharma,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Ecelbarger, 2011). Given the enormous public health and economic burden posed by the</w:t>
      </w:r>
      <w:r>
        <w:rPr>
          <w:spacing w:val="1"/>
        </w:rPr>
        <w:t> </w:t>
      </w:r>
      <w:r>
        <w:rPr/>
        <w:t>global epidemic of T2DM, intervention in the stages of the disease process to prevent</w:t>
      </w:r>
      <w:r>
        <w:rPr>
          <w:spacing w:val="1"/>
        </w:rPr>
        <w:t> </w:t>
      </w:r>
      <w:r>
        <w:rPr/>
        <w:t>progression to kidney disease and its vascular complications would be a most sensible</w:t>
      </w:r>
      <w:r>
        <w:rPr>
          <w:spacing w:val="1"/>
        </w:rPr>
        <w:t> </w:t>
      </w:r>
      <w:r>
        <w:rPr/>
        <w:t>approach (Rosentock, 2007). It is expected that diabetics can live for more than 20 years</w:t>
      </w:r>
      <w:r>
        <w:rPr>
          <w:spacing w:val="1"/>
        </w:rPr>
        <w:t> </w:t>
      </w:r>
      <w:r>
        <w:rPr/>
        <w:t>with compliance to proper treatment and lifestyle adjustment (Ulasi and Ijoma, 2010),</w:t>
      </w:r>
      <w:r>
        <w:rPr>
          <w:spacing w:val="1"/>
        </w:rPr>
        <w:t> </w:t>
      </w:r>
      <w:r>
        <w:rPr/>
        <w:t>while being a complex disease Type 2 Diabetes Mellitus (T2DM) involves multiple</w:t>
      </w:r>
      <w:r>
        <w:rPr>
          <w:spacing w:val="1"/>
        </w:rPr>
        <w:t> </w:t>
      </w:r>
      <w:r>
        <w:rPr/>
        <w:t>organs and tissues with its progression and the onset of secondary complications (Dabla,</w:t>
      </w:r>
      <w:r>
        <w:rPr>
          <w:spacing w:val="1"/>
        </w:rPr>
        <w:t> </w:t>
      </w:r>
      <w:r>
        <w:rPr/>
        <w:t>2010). The alarming increase in the number of patients diagnosed with most particularly</w:t>
      </w:r>
      <w:r>
        <w:rPr>
          <w:spacing w:val="1"/>
        </w:rPr>
        <w:t> </w:t>
      </w:r>
      <w:r>
        <w:rPr/>
        <w:t>T2DM increased from 6% as at 1999 to 10% in 2006, particularly in Kano, Kaduna,</w:t>
      </w:r>
      <w:r>
        <w:rPr>
          <w:spacing w:val="1"/>
        </w:rPr>
        <w:t> </w:t>
      </w:r>
      <w:r>
        <w:rPr/>
        <w:t>Borno, and Sokoto States, and it was ranked third in prevalence in Kano State among the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frequently</w:t>
      </w:r>
      <w:r>
        <w:rPr>
          <w:spacing w:val="-5"/>
        </w:rPr>
        <w:t> </w:t>
      </w:r>
      <w:r>
        <w:rPr/>
        <w:t>nominated rural health priorities (Dutse, 2006).</w:t>
      </w:r>
    </w:p>
    <w:p>
      <w:pPr>
        <w:pStyle w:val="BodyText"/>
        <w:spacing w:line="480" w:lineRule="auto" w:before="2"/>
        <w:ind w:left="928" w:right="137"/>
        <w:jc w:val="both"/>
      </w:pPr>
      <w:r>
        <w:rPr/>
        <w:t>The rising prevalence of kidney disease among T2DM patients and the increasing risk of</w:t>
      </w:r>
      <w:r>
        <w:rPr>
          <w:spacing w:val="1"/>
        </w:rPr>
        <w:t> </w:t>
      </w:r>
      <w:r>
        <w:rPr/>
        <w:t>degeneration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particularly in developing countries, including our local environments where patients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hemodialysis.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albumin</w:t>
      </w:r>
      <w:r>
        <w:rPr>
          <w:spacing w:val="1"/>
        </w:rPr>
        <w:t> </w:t>
      </w:r>
      <w:r>
        <w:rPr/>
        <w:t>excretion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predictor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overt</w:t>
      </w:r>
      <w:r>
        <w:rPr>
          <w:spacing w:val="51"/>
        </w:rPr>
        <w:t> </w:t>
      </w:r>
      <w:r>
        <w:rPr/>
        <w:t>diabetic</w:t>
      </w:r>
      <w:r>
        <w:rPr>
          <w:spacing w:val="50"/>
        </w:rPr>
        <w:t> </w:t>
      </w:r>
      <w:r>
        <w:rPr/>
        <w:t>nephropathy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overall</w:t>
      </w:r>
      <w:r>
        <w:rPr>
          <w:spacing w:val="52"/>
        </w:rPr>
        <w:t> </w:t>
      </w:r>
      <w:r>
        <w:rPr/>
        <w:t>cardiovascular</w:t>
      </w:r>
      <w:r>
        <w:rPr>
          <w:spacing w:val="52"/>
        </w:rPr>
        <w:t> </w:t>
      </w:r>
      <w:r>
        <w:rPr/>
        <w:t>morbidity</w:t>
      </w:r>
      <w:r>
        <w:rPr>
          <w:spacing w:val="4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060" w:h="17340"/>
          <w:pgMar w:header="0" w:footer="1272" w:top="1340" w:bottom="1480" w:left="800" w:right="580"/>
        </w:sectPr>
      </w:pPr>
    </w:p>
    <w:p>
      <w:pPr>
        <w:pStyle w:val="BodyText"/>
        <w:spacing w:line="480" w:lineRule="auto" w:before="74"/>
        <w:ind w:left="928" w:right="131"/>
        <w:jc w:val="both"/>
      </w:pPr>
      <w:r>
        <w:rPr/>
        <w:t>mortality in patients with T2DM (Lazarevic, Antic, Vlahovic, Djordjevic, Zvezdanovic,</w:t>
      </w:r>
      <w:r>
        <w:rPr>
          <w:spacing w:val="1"/>
        </w:rPr>
        <w:t> </w:t>
      </w:r>
      <w:r>
        <w:rPr/>
        <w:t>&amp; Stefanovic, 2007). It has been recorded recently that about 15,000 new cases of kidney</w:t>
      </w:r>
      <w:r>
        <w:rPr>
          <w:spacing w:val="-57"/>
        </w:rPr>
        <w:t> </w:t>
      </w:r>
      <w:r>
        <w:rPr/>
        <w:t>failure occur every year in Nigeria and that 30 million Nigerians are suffering from</w:t>
      </w:r>
      <w:r>
        <w:rPr>
          <w:spacing w:val="1"/>
        </w:rPr>
        <w:t> </w:t>
      </w:r>
      <w:r>
        <w:rPr/>
        <w:t>Kidney disease most of whom had suffered diabetes and specifically T2DM. Patients are</w:t>
      </w:r>
      <w:r>
        <w:rPr>
          <w:spacing w:val="1"/>
        </w:rPr>
        <w:t> </w:t>
      </w:r>
      <w:r>
        <w:rPr/>
        <w:t>paying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charges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dialysis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transplant</w:t>
      </w:r>
      <w:r>
        <w:rPr>
          <w:spacing w:val="1"/>
        </w:rPr>
        <w:t> </w:t>
      </w:r>
      <w:r>
        <w:rPr/>
        <w:t>varies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hospitals, patients also need so much money to get immunosuppressive drugs monthly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transplant</w:t>
      </w:r>
      <w:r>
        <w:rPr>
          <w:spacing w:val="1"/>
        </w:rPr>
        <w:t> </w:t>
      </w:r>
      <w:r>
        <w:rPr/>
        <w:t>(Obinna,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background,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 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assistance</w:t>
      </w:r>
      <w:r>
        <w:rPr>
          <w:spacing w:val="60"/>
        </w:rPr>
        <w:t> </w:t>
      </w:r>
      <w:r>
        <w:rPr/>
        <w:t>(Usman,</w:t>
      </w:r>
      <w:r>
        <w:rPr>
          <w:spacing w:val="-57"/>
        </w:rPr>
        <w:t> </w:t>
      </w:r>
      <w:r>
        <w:rPr/>
        <w:t>Umar, Shehu, Wali, and Nasir (2012); Obinna, 2013). The magnitude of the existing</w:t>
      </w:r>
      <w:r>
        <w:rPr>
          <w:spacing w:val="1"/>
        </w:rPr>
        <w:t> </w:t>
      </w:r>
      <w:r>
        <w:rPr/>
        <w:t>burden of illness caused by renal failure, the projections for increasing incidence of</w:t>
      </w:r>
      <w:r>
        <w:rPr>
          <w:spacing w:val="1"/>
        </w:rPr>
        <w:t> </w:t>
      </w:r>
      <w:r>
        <w:rPr/>
        <w:t>ESRD, and the limitations of the existing treatments for renal insufficiency in Nigeria all</w:t>
      </w:r>
      <w:r>
        <w:rPr>
          <w:spacing w:val="1"/>
        </w:rPr>
        <w:t> </w:t>
      </w:r>
      <w:r>
        <w:rPr/>
        <w:t>point to the need for interventions aimed at prevention of ESRD (Alebiosu </w:t>
      </w:r>
      <w:r>
        <w:rPr>
          <w:i/>
        </w:rPr>
        <w:t>et al, </w:t>
      </w:r>
      <w:r>
        <w:rPr/>
        <w:t>2006).</w:t>
      </w:r>
      <w:r>
        <w:rPr>
          <w:spacing w:val="1"/>
        </w:rPr>
        <w:t> </w:t>
      </w:r>
      <w:r>
        <w:rPr/>
        <w:t>Early detection of modifiable risk factors and other preventive or management strategies</w:t>
      </w:r>
      <w:r>
        <w:rPr>
          <w:spacing w:val="1"/>
        </w:rPr>
        <w:t> </w:t>
      </w:r>
      <w:r>
        <w:rPr/>
        <w:t>may reduce this prevalence and burden among which physical activity may be beneficial.</w:t>
      </w:r>
      <w:r>
        <w:rPr>
          <w:spacing w:val="-57"/>
        </w:rPr>
        <w:t> </w:t>
      </w:r>
      <w:r>
        <w:rPr/>
        <w:t>Kidney function and associated problems linked to T2DM is a very important issue in</w:t>
      </w:r>
      <w:r>
        <w:rPr>
          <w:spacing w:val="1"/>
        </w:rPr>
        <w:t> </w:t>
      </w:r>
      <w:r>
        <w:rPr/>
        <w:t>long term effects of the disease (Christian &amp; John, 2002). Currently available therapies</w:t>
      </w:r>
      <w:r>
        <w:rPr>
          <w:spacing w:val="1"/>
        </w:rPr>
        <w:t> </w:t>
      </w:r>
      <w:r>
        <w:rPr/>
        <w:t>for diabetes management do not address the various components of the disease that have</w:t>
      </w:r>
      <w:r>
        <w:rPr>
          <w:spacing w:val="1"/>
        </w:rPr>
        <w:t> </w:t>
      </w:r>
      <w:r>
        <w:rPr/>
        <w:t>to be treated, to prevent progression and to improve overall mortality and morbidity</w:t>
      </w:r>
      <w:r>
        <w:rPr>
          <w:spacing w:val="1"/>
        </w:rPr>
        <w:t> </w:t>
      </w:r>
      <w:r>
        <w:rPr/>
        <w:t>(Family Doctor, 2014).</w:t>
      </w:r>
      <w:r>
        <w:rPr>
          <w:spacing w:val="1"/>
        </w:rPr>
        <w:t> </w:t>
      </w:r>
      <w:r>
        <w:rPr/>
        <w:t>People living with</w:t>
      </w:r>
      <w:r>
        <w:rPr>
          <w:spacing w:val="1"/>
        </w:rPr>
        <w:t> </w:t>
      </w:r>
      <w:r>
        <w:rPr/>
        <w:t>T2DM</w:t>
      </w:r>
      <w:r>
        <w:rPr>
          <w:spacing w:val="60"/>
        </w:rPr>
        <w:t> </w:t>
      </w:r>
      <w:r>
        <w:rPr/>
        <w:t>are more vulnerable to various forms</w:t>
      </w:r>
      <w:r>
        <w:rPr>
          <w:spacing w:val="1"/>
        </w:rPr>
        <w:t> </w:t>
      </w:r>
      <w:r>
        <w:rPr/>
        <w:t>of both short- and long-term complications, which often lead to premature death, the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commonness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insidious onset and late recognition, especially in</w:t>
      </w:r>
      <w:r>
        <w:rPr>
          <w:spacing w:val="1"/>
        </w:rPr>
        <w:t> </w:t>
      </w:r>
      <w:r>
        <w:rPr/>
        <w:t>low resource developing countries</w:t>
      </w:r>
      <w:r>
        <w:rPr>
          <w:spacing w:val="1"/>
        </w:rPr>
        <w:t> </w:t>
      </w:r>
      <w:r>
        <w:rPr/>
        <w:t>(</w:t>
      </w:r>
      <w:hyperlink r:id="rId11">
        <w:r>
          <w:rPr/>
          <w:t>Olokoba,</w:t>
        </w:r>
      </w:hyperlink>
      <w:r>
        <w:rPr>
          <w:spacing w:val="53"/>
        </w:rPr>
        <w:t> </w:t>
      </w:r>
      <w:hyperlink r:id="rId12">
        <w:r>
          <w:rPr/>
          <w:t>Obateru,</w:t>
        </w:r>
      </w:hyperlink>
      <w:r>
        <w:rPr>
          <w:spacing w:val="53"/>
        </w:rPr>
        <w:t> </w:t>
      </w:r>
      <w:r>
        <w:rPr/>
        <w:t>&amp;</w:t>
      </w:r>
      <w:r>
        <w:rPr>
          <w:spacing w:val="54"/>
        </w:rPr>
        <w:t> </w:t>
      </w:r>
      <w:hyperlink r:id="rId13">
        <w:r>
          <w:rPr/>
          <w:t>Olokoba</w:t>
        </w:r>
      </w:hyperlink>
      <w:r>
        <w:rPr/>
        <w:t>,</w:t>
      </w:r>
      <w:r>
        <w:rPr>
          <w:spacing w:val="52"/>
        </w:rPr>
        <w:t> </w:t>
      </w:r>
      <w:r>
        <w:rPr/>
        <w:t>2012).</w:t>
      </w:r>
      <w:r>
        <w:rPr>
          <w:spacing w:val="56"/>
        </w:rPr>
        <w:t> </w:t>
      </w:r>
      <w:r>
        <w:rPr/>
        <w:t>It</w:t>
      </w:r>
      <w:r>
        <w:rPr>
          <w:spacing w:val="53"/>
        </w:rPr>
        <w:t> </w:t>
      </w:r>
      <w:r>
        <w:rPr/>
        <w:t>has</w:t>
      </w:r>
      <w:r>
        <w:rPr>
          <w:spacing w:val="56"/>
        </w:rPr>
        <w:t> </w:t>
      </w:r>
      <w:r>
        <w:rPr/>
        <w:t>been</w:t>
      </w:r>
      <w:r>
        <w:rPr>
          <w:spacing w:val="54"/>
        </w:rPr>
        <w:t> </w:t>
      </w:r>
      <w:r>
        <w:rPr/>
        <w:t>observed</w:t>
      </w:r>
      <w:r>
        <w:rPr>
          <w:spacing w:val="54"/>
        </w:rPr>
        <w:t> </w:t>
      </w:r>
      <w:r>
        <w:rPr/>
        <w:t>that</w:t>
      </w:r>
      <w:r>
        <w:rPr>
          <w:spacing w:val="53"/>
        </w:rPr>
        <w:t> </w:t>
      </w:r>
      <w:r>
        <w:rPr/>
        <w:t>no</w:t>
      </w:r>
      <w:r>
        <w:rPr>
          <w:spacing w:val="53"/>
        </w:rPr>
        <w:t> </w:t>
      </w:r>
      <w:r>
        <w:rPr/>
        <w:t>fewer</w:t>
      </w:r>
      <w:r>
        <w:rPr>
          <w:spacing w:val="52"/>
        </w:rPr>
        <w:t> </w:t>
      </w:r>
      <w:r>
        <w:rPr/>
        <w:t>than</w:t>
      </w:r>
      <w:r>
        <w:rPr>
          <w:spacing w:val="53"/>
        </w:rPr>
        <w:t> </w:t>
      </w:r>
      <w:r>
        <w:rPr/>
        <w:t>six</w:t>
      </w:r>
      <w:r>
        <w:rPr>
          <w:spacing w:val="-58"/>
        </w:rPr>
        <w:t> </w:t>
      </w:r>
      <w:r>
        <w:rPr/>
        <w:t>million Nigerians are living with T2DM and that it has accounted to several deaths</w:t>
      </w:r>
      <w:r>
        <w:rPr>
          <w:spacing w:val="1"/>
        </w:rPr>
        <w:t> </w:t>
      </w:r>
      <w:r>
        <w:rPr/>
        <w:t>(Adebayo, 2013). Renal function complications are the leading cause of death in T2DM</w:t>
      </w:r>
      <w:r>
        <w:rPr>
          <w:spacing w:val="1"/>
        </w:rPr>
        <w:t> </w:t>
      </w:r>
      <w:r>
        <w:rPr/>
        <w:t>patients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resulting</w:t>
      </w:r>
      <w:r>
        <w:rPr>
          <w:spacing w:val="44"/>
        </w:rPr>
        <w:t> </w:t>
      </w:r>
      <w:r>
        <w:rPr/>
        <w:t>cardiovascular</w:t>
      </w:r>
      <w:r>
        <w:rPr>
          <w:spacing w:val="45"/>
        </w:rPr>
        <w:t> </w:t>
      </w:r>
      <w:r>
        <w:rPr/>
        <w:t>complications</w:t>
      </w:r>
      <w:r>
        <w:rPr>
          <w:spacing w:val="44"/>
        </w:rPr>
        <w:t> </w:t>
      </w:r>
      <w:r>
        <w:rPr/>
        <w:t>are</w:t>
      </w:r>
      <w:r>
        <w:rPr>
          <w:spacing w:val="43"/>
        </w:rPr>
        <w:t> </w:t>
      </w:r>
      <w:r>
        <w:rPr/>
        <w:t>responsible</w:t>
      </w:r>
      <w:r>
        <w:rPr>
          <w:spacing w:val="46"/>
        </w:rPr>
        <w:t> </w:t>
      </w:r>
      <w:r>
        <w:rPr/>
        <w:t>for</w:t>
      </w:r>
      <w:r>
        <w:rPr>
          <w:spacing w:val="42"/>
        </w:rPr>
        <w:t> </w:t>
      </w:r>
      <w:r>
        <w:rPr/>
        <w:t>more</w:t>
      </w:r>
      <w:r>
        <w:rPr>
          <w:spacing w:val="46"/>
        </w:rPr>
        <w:t> </w:t>
      </w:r>
      <w:r>
        <w:rPr/>
        <w:t>than</w:t>
      </w:r>
    </w:p>
    <w:p>
      <w:pPr>
        <w:spacing w:after="0" w:line="480" w:lineRule="auto"/>
        <w:jc w:val="both"/>
        <w:sectPr>
          <w:pgSz w:w="11060" w:h="17340"/>
          <w:pgMar w:header="0" w:footer="1272" w:top="1340" w:bottom="1480" w:left="800" w:right="580"/>
        </w:sectPr>
      </w:pPr>
    </w:p>
    <w:p>
      <w:pPr>
        <w:pStyle w:val="BodyText"/>
        <w:spacing w:line="482" w:lineRule="auto" w:before="74"/>
        <w:ind w:left="928" w:right="135"/>
        <w:jc w:val="both"/>
      </w:pPr>
      <w:r>
        <w:rPr/>
        <w:t>seventy percent (70%) of deaths and it is also responsible for the increase in the number</w:t>
      </w:r>
      <w:r>
        <w:rPr>
          <w:spacing w:val="1"/>
        </w:rPr>
        <w:t> </w:t>
      </w:r>
      <w:r>
        <w:rPr/>
        <w:t>of patients going blind and suffering from stroke and kidney diseases (Adler, Stevens,</w:t>
      </w:r>
      <w:r>
        <w:rPr>
          <w:spacing w:val="1"/>
        </w:rPr>
        <w:t> </w:t>
      </w:r>
      <w:r>
        <w:rPr/>
        <w:t>Manley,</w:t>
      </w:r>
      <w:r>
        <w:rPr>
          <w:spacing w:val="1"/>
        </w:rPr>
        <w:t> </w:t>
      </w:r>
      <w:r>
        <w:rPr/>
        <w:t>Bilous, Cull</w:t>
      </w:r>
      <w:r>
        <w:rPr>
          <w:spacing w:val="2"/>
        </w:rPr>
        <w:t> </w:t>
      </w:r>
      <w:r>
        <w:rPr/>
        <w:t>&amp; Holman, 2003; Dutse, 2006).</w:t>
      </w:r>
    </w:p>
    <w:p>
      <w:pPr>
        <w:pStyle w:val="BodyText"/>
        <w:spacing w:line="480" w:lineRule="auto" w:before="191"/>
        <w:ind w:left="928" w:right="131" w:firstLine="719"/>
        <w:jc w:val="both"/>
      </w:pPr>
      <w:r>
        <w:rPr/>
        <w:t>Hawkins,</w:t>
      </w:r>
      <w:r>
        <w:rPr>
          <w:spacing w:val="1"/>
        </w:rPr>
        <w:t> </w:t>
      </w:r>
      <w:r>
        <w:rPr/>
        <w:t>Richardson,</w:t>
      </w:r>
      <w:r>
        <w:rPr>
          <w:spacing w:val="1"/>
        </w:rPr>
        <w:t> </w:t>
      </w:r>
      <w:r>
        <w:rPr/>
        <w:t>Fried,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Kriska,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kidney</w:t>
      </w:r>
      <w:r>
        <w:rPr>
          <w:spacing w:val="-57"/>
        </w:rPr>
        <w:t> </w:t>
      </w:r>
      <w:r>
        <w:rPr/>
        <w:t>disease is a condition characterized by the deterioration of the kidney's ability to remove</w:t>
      </w:r>
      <w:r>
        <w:rPr>
          <w:spacing w:val="1"/>
        </w:rPr>
        <w:t> </w:t>
      </w:r>
      <w:r>
        <w:rPr/>
        <w:t>waste products from the body, although treatments to slow the progression of the disease</w:t>
      </w:r>
      <w:r>
        <w:rPr>
          <w:spacing w:val="1"/>
        </w:rPr>
        <w:t> </w:t>
      </w:r>
      <w:r>
        <w:rPr/>
        <w:t>are available chronic kidney disease may eventually lead to a complete loss of kidney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 shown that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activities</w:t>
      </w:r>
      <w:r>
        <w:rPr>
          <w:spacing w:val="60"/>
        </w:rPr>
        <w:t> </w:t>
      </w:r>
      <w:r>
        <w:rPr/>
        <w:t>of moderate intensity may have</w:t>
      </w:r>
      <w:r>
        <w:rPr>
          <w:spacing w:val="1"/>
        </w:rPr>
        <w:t> </w:t>
      </w:r>
      <w:r>
        <w:rPr/>
        <w:t>renal benefits while few studies have examined the effects of total movement on kidney</w:t>
      </w:r>
      <w:r>
        <w:rPr>
          <w:spacing w:val="1"/>
        </w:rPr>
        <w:t> </w:t>
      </w:r>
      <w:r>
        <w:rPr/>
        <w:t>function (Hawkins, 2010). Han, Bai, Lin, Sun, and Chen, (2010) explained that decline in</w:t>
      </w:r>
      <w:r>
        <w:rPr>
          <w:spacing w:val="-57"/>
        </w:rPr>
        <w:t> </w:t>
      </w:r>
      <w:r>
        <w:rPr/>
        <w:t>kidney function is an independent predictor for cardiovascular events and death among</w:t>
      </w:r>
      <w:r>
        <w:rPr>
          <w:spacing w:val="1"/>
        </w:rPr>
        <w:t> </w:t>
      </w:r>
      <w:r>
        <w:rPr/>
        <w:t>type 2 diabetics. Moreover, the majority of currently available diabetes drugs are plagued</w:t>
      </w:r>
      <w:r>
        <w:rPr>
          <w:spacing w:val="-57"/>
        </w:rPr>
        <w:t> </w:t>
      </w:r>
      <w:r>
        <w:rPr/>
        <w:t>with serious and life-threatening side effects that limits their long term usage, which is a</w:t>
      </w:r>
      <w:r>
        <w:rPr>
          <w:spacing w:val="1"/>
        </w:rPr>
        <w:t> </w:t>
      </w:r>
      <w:r>
        <w:rPr/>
        <w:t>major</w:t>
      </w:r>
      <w:r>
        <w:rPr>
          <w:spacing w:val="-2"/>
        </w:rPr>
        <w:t> </w:t>
      </w:r>
      <w:r>
        <w:rPr/>
        <w:t>disadvantage</w:t>
      </w:r>
      <w:r>
        <w:rPr>
          <w:spacing w:val="-1"/>
        </w:rPr>
        <w:t> </w:t>
      </w:r>
      <w:r>
        <w:rPr/>
        <w:t>because of the</w:t>
      </w:r>
      <w:r>
        <w:rPr>
          <w:spacing w:val="-2"/>
        </w:rPr>
        <w:t> </w:t>
      </w:r>
      <w:r>
        <w:rPr/>
        <w:t>life-long</w:t>
      </w:r>
      <w:r>
        <w:rPr>
          <w:spacing w:val="-4"/>
        </w:rPr>
        <w:t> </w:t>
      </w:r>
      <w:r>
        <w:rPr/>
        <w:t>nature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disease. (Padmalayam,</w:t>
      </w:r>
      <w:r>
        <w:rPr>
          <w:spacing w:val="-1"/>
        </w:rPr>
        <w:t> </w:t>
      </w:r>
      <w:r>
        <w:rPr/>
        <w:t>2014)</w:t>
      </w:r>
    </w:p>
    <w:p>
      <w:pPr>
        <w:pStyle w:val="BodyText"/>
        <w:spacing w:line="480" w:lineRule="auto" w:before="201"/>
        <w:ind w:left="928" w:right="133" w:firstLine="719"/>
        <w:jc w:val="both"/>
      </w:pPr>
      <w:r>
        <w:rPr/>
        <w:t>A number of lifestyle factors and genetics are</w:t>
      </w:r>
      <w:r>
        <w:rPr>
          <w:spacing w:val="1"/>
        </w:rPr>
        <w:t> </w:t>
      </w:r>
      <w:r>
        <w:rPr/>
        <w:t>known to be important to its</w:t>
      </w:r>
      <w:r>
        <w:rPr>
          <w:spacing w:val="1"/>
        </w:rPr>
        <w:t> </w:t>
      </w:r>
      <w:r>
        <w:rPr/>
        <w:t>development, these includes insufficient physical activity, sedentary lifestyle, cigarette</w:t>
      </w:r>
      <w:r>
        <w:rPr>
          <w:spacing w:val="1"/>
        </w:rPr>
        <w:t> </w:t>
      </w:r>
      <w:r>
        <w:rPr/>
        <w:t>smoking and generous consumption of alcohol (</w:t>
      </w:r>
      <w:hyperlink r:id="rId11">
        <w:r>
          <w:rPr/>
          <w:t>Olokoba</w:t>
        </w:r>
      </w:hyperlink>
      <w:r>
        <w:rPr/>
        <w:t>, </w:t>
      </w:r>
      <w:hyperlink r:id="rId12">
        <w:r>
          <w:rPr/>
          <w:t>Obateru</w:t>
        </w:r>
      </w:hyperlink>
      <w:r>
        <w:rPr/>
        <w:t>, and </w:t>
      </w:r>
      <w:hyperlink r:id="rId13">
        <w:r>
          <w:rPr/>
          <w:t>Olokoba</w:t>
        </w:r>
      </w:hyperlink>
      <w:r>
        <w:rPr/>
        <w:t>, 2012)</w:t>
      </w:r>
      <w:r>
        <w:rPr>
          <w:sz w:val="32"/>
        </w:rPr>
        <w:t>.</w:t>
      </w:r>
      <w:r>
        <w:rPr>
          <w:spacing w:val="1"/>
          <w:sz w:val="32"/>
        </w:rPr>
        <w:t> </w:t>
      </w:r>
      <w:r>
        <w:rPr/>
        <w:t>Prudent life style changes have been shown to significantly reduce the risk of progression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individuals with</w:t>
      </w:r>
      <w:r>
        <w:rPr>
          <w:spacing w:val="1"/>
        </w:rPr>
        <w:t> </w:t>
      </w:r>
      <w:r>
        <w:rPr/>
        <w:t>T2DM, although lifestyle</w:t>
      </w:r>
      <w:r>
        <w:rPr>
          <w:spacing w:val="1"/>
        </w:rPr>
        <w:t> </w:t>
      </w:r>
      <w:r>
        <w:rPr/>
        <w:t>modifications are difficult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maintain,</w:t>
      </w:r>
      <w:r>
        <w:rPr>
          <w:spacing w:val="1"/>
        </w:rPr>
        <w:t> </w:t>
      </w:r>
      <w:r>
        <w:rPr/>
        <w:t>there is evidence that intensive intervention results in continued preventive benefit after</w:t>
      </w:r>
      <w:r>
        <w:rPr>
          <w:spacing w:val="1"/>
        </w:rPr>
        <w:t> </w:t>
      </w:r>
      <w:r>
        <w:rPr/>
        <w:t>the stopping of structured counseling (Dutse, 2006). A number of drug therapies, have</w:t>
      </w:r>
      <w:r>
        <w:rPr>
          <w:spacing w:val="1"/>
        </w:rPr>
        <w:t> </w:t>
      </w:r>
      <w:r>
        <w:rPr/>
        <w:t>also been proven effective in preventing progression, but unresolved issues still remain.</w:t>
      </w:r>
      <w:r>
        <w:rPr>
          <w:spacing w:val="1"/>
        </w:rPr>
        <w:t> </w:t>
      </w:r>
      <w:r>
        <w:rPr/>
        <w:t>Specifically, whether large numbers of individuals with T2DM who may not necessarily</w:t>
      </w:r>
      <w:r>
        <w:rPr>
          <w:spacing w:val="1"/>
        </w:rPr>
        <w:t> </w:t>
      </w:r>
      <w:r>
        <w:rPr/>
        <w:t>progress to kidney disease should be exposed to the risk of pharmacological adverse</w:t>
      </w:r>
      <w:r>
        <w:rPr>
          <w:spacing w:val="1"/>
        </w:rPr>
        <w:t> </w:t>
      </w:r>
      <w:r>
        <w:rPr/>
        <w:t>effects</w:t>
      </w:r>
      <w:r>
        <w:rPr>
          <w:spacing w:val="13"/>
        </w:rPr>
        <w:t> </w:t>
      </w:r>
      <w:r>
        <w:rPr/>
        <w:t>remains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topic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discussion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debate</w:t>
      </w:r>
      <w:r>
        <w:rPr>
          <w:spacing w:val="13"/>
        </w:rPr>
        <w:t> </w:t>
      </w:r>
      <w:r>
        <w:rPr/>
        <w:t>(Rosentock,</w:t>
      </w:r>
      <w:r>
        <w:rPr>
          <w:spacing w:val="14"/>
        </w:rPr>
        <w:t> </w:t>
      </w:r>
      <w:r>
        <w:rPr/>
        <w:t>2007).</w:t>
      </w:r>
      <w:r>
        <w:rPr>
          <w:spacing w:val="12"/>
        </w:rPr>
        <w:t> </w:t>
      </w:r>
      <w:r>
        <w:rPr/>
        <w:t>Studies</w:t>
      </w:r>
      <w:r>
        <w:rPr>
          <w:spacing w:val="14"/>
        </w:rPr>
        <w:t> </w:t>
      </w:r>
      <w:r>
        <w:rPr/>
        <w:t>have</w:t>
      </w:r>
      <w:r>
        <w:rPr>
          <w:spacing w:val="12"/>
        </w:rPr>
        <w:t> </w:t>
      </w:r>
      <w:r>
        <w:rPr/>
        <w:t>shown</w:t>
      </w:r>
    </w:p>
    <w:p>
      <w:pPr>
        <w:spacing w:after="0" w:line="480" w:lineRule="auto"/>
        <w:jc w:val="both"/>
        <w:sectPr>
          <w:pgSz w:w="11060" w:h="17340"/>
          <w:pgMar w:header="0" w:footer="1272" w:top="1340" w:bottom="1480" w:left="800" w:right="580"/>
        </w:sectPr>
      </w:pPr>
    </w:p>
    <w:p>
      <w:pPr>
        <w:pStyle w:val="BodyText"/>
        <w:spacing w:line="480" w:lineRule="auto" w:before="74"/>
        <w:ind w:left="928" w:right="135"/>
        <w:jc w:val="both"/>
      </w:pPr>
      <w:r>
        <w:rPr/>
        <w:t>that there is significant</w:t>
      </w:r>
      <w:r>
        <w:rPr>
          <w:spacing w:val="1"/>
        </w:rPr>
        <w:t> </w:t>
      </w:r>
      <w:r>
        <w:rPr/>
        <w:t>reduction in the incidence of</w:t>
      </w:r>
      <w:r>
        <w:rPr>
          <w:spacing w:val="60"/>
        </w:rPr>
        <w:t> </w:t>
      </w:r>
      <w:r>
        <w:rPr/>
        <w:t>T2DM with a combination of</w:t>
      </w:r>
      <w:r>
        <w:rPr>
          <w:spacing w:val="1"/>
        </w:rPr>
        <w:t> </w:t>
      </w:r>
      <w:r>
        <w:rPr/>
        <w:t>regular exercise, maintenance of body mass index of 25 kg/m</w:t>
      </w:r>
      <w:r>
        <w:rPr>
          <w:vertAlign w:val="superscript"/>
        </w:rPr>
        <w:t>2</w:t>
      </w:r>
      <w:r>
        <w:rPr>
          <w:vertAlign w:val="baseline"/>
        </w:rPr>
        <w:t>, eating high fibre food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unsaturated fat and diet low in saturated and trans-fats, abstinence from smoking and less</w:t>
      </w:r>
      <w:r>
        <w:rPr>
          <w:spacing w:val="-57"/>
          <w:vertAlign w:val="baseline"/>
        </w:rPr>
        <w:t> </w:t>
      </w:r>
      <w:r>
        <w:rPr>
          <w:vertAlign w:val="baseline"/>
        </w:rPr>
        <w:t>or non consumption of alcohol (</w:t>
      </w:r>
      <w:hyperlink r:id="rId11">
        <w:r>
          <w:rPr>
            <w:vertAlign w:val="baseline"/>
          </w:rPr>
          <w:t>Olokoba, </w:t>
        </w:r>
      </w:hyperlink>
      <w:hyperlink r:id="rId12">
        <w:r>
          <w:rPr>
            <w:vertAlign w:val="baseline"/>
          </w:rPr>
          <w:t>Obateru</w:t>
        </w:r>
      </w:hyperlink>
      <w:r>
        <w:rPr>
          <w:vertAlign w:val="baseline"/>
        </w:rPr>
        <w:t>, and </w:t>
      </w:r>
      <w:hyperlink r:id="rId13">
        <w:r>
          <w:rPr>
            <w:vertAlign w:val="baseline"/>
          </w:rPr>
          <w:t>Olokoba</w:t>
        </w:r>
      </w:hyperlink>
      <w:r>
        <w:rPr>
          <w:vertAlign w:val="baseline"/>
        </w:rPr>
        <w:t>, 2012). Low awareness,</w:t>
      </w:r>
      <w:r>
        <w:rPr>
          <w:spacing w:val="1"/>
          <w:vertAlign w:val="baseline"/>
        </w:rPr>
        <w:t> </w:t>
      </w:r>
      <w:r>
        <w:rPr>
          <w:vertAlign w:val="baseline"/>
        </w:rPr>
        <w:t>lack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37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36"/>
          <w:vertAlign w:val="baseline"/>
        </w:rPr>
        <w:t> </w:t>
      </w:r>
      <w:r>
        <w:rPr>
          <w:vertAlign w:val="baseline"/>
        </w:rPr>
        <w:t>and</w:t>
      </w:r>
      <w:r>
        <w:rPr>
          <w:spacing w:val="37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37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foods</w:t>
      </w:r>
      <w:r>
        <w:rPr>
          <w:spacing w:val="36"/>
          <w:vertAlign w:val="baseline"/>
        </w:rPr>
        <w:t> </w:t>
      </w:r>
      <w:r>
        <w:rPr>
          <w:vertAlign w:val="baseline"/>
        </w:rPr>
        <w:t>high</w:t>
      </w:r>
      <w:r>
        <w:rPr>
          <w:spacing w:val="37"/>
          <w:vertAlign w:val="baseline"/>
        </w:rPr>
        <w:t> </w:t>
      </w:r>
      <w:r>
        <w:rPr>
          <w:vertAlign w:val="baseline"/>
        </w:rPr>
        <w:t>in</w:t>
      </w:r>
      <w:r>
        <w:rPr>
          <w:spacing w:val="37"/>
          <w:vertAlign w:val="baseline"/>
        </w:rPr>
        <w:t> </w:t>
      </w:r>
      <w:r>
        <w:rPr>
          <w:vertAlign w:val="baseline"/>
        </w:rPr>
        <w:t>fats</w:t>
      </w:r>
      <w:r>
        <w:rPr>
          <w:spacing w:val="37"/>
          <w:vertAlign w:val="baseline"/>
        </w:rPr>
        <w:t> </w:t>
      </w:r>
      <w:r>
        <w:rPr>
          <w:vertAlign w:val="baseline"/>
        </w:rPr>
        <w:t>and</w:t>
      </w:r>
      <w:r>
        <w:rPr>
          <w:spacing w:val="37"/>
          <w:vertAlign w:val="baseline"/>
        </w:rPr>
        <w:t> </w:t>
      </w:r>
      <w:r>
        <w:rPr>
          <w:vertAlign w:val="baseline"/>
        </w:rPr>
        <w:t>sugars</w:t>
      </w:r>
      <w:r>
        <w:rPr>
          <w:spacing w:val="-58"/>
          <w:vertAlign w:val="baseline"/>
        </w:rPr>
        <w:t> </w:t>
      </w:r>
      <w:r>
        <w:rPr>
          <w:vertAlign w:val="baseline"/>
        </w:rPr>
        <w:t>were identified as reasons why Nigeria has a high population of people suffering from</w:t>
      </w:r>
      <w:r>
        <w:rPr>
          <w:spacing w:val="1"/>
          <w:vertAlign w:val="baseline"/>
        </w:rPr>
        <w:t> </w:t>
      </w:r>
      <w:r>
        <w:rPr>
          <w:vertAlign w:val="baseline"/>
        </w:rPr>
        <w:t>diabetes</w:t>
      </w:r>
      <w:r>
        <w:rPr>
          <w:spacing w:val="1"/>
          <w:vertAlign w:val="baseline"/>
        </w:rPr>
        <w:t> </w:t>
      </w:r>
      <w:r>
        <w:rPr>
          <w:vertAlign w:val="baseline"/>
        </w:rPr>
        <w:t>than those living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HIV/AIDS,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affects</w:t>
      </w:r>
      <w:r>
        <w:rPr>
          <w:spacing w:val="1"/>
          <w:vertAlign w:val="baseline"/>
        </w:rPr>
        <w:t> </w:t>
      </w:r>
      <w:r>
        <w:rPr>
          <w:vertAlign w:val="baseline"/>
        </w:rPr>
        <w:t>just</w:t>
      </w:r>
      <w:r>
        <w:rPr>
          <w:spacing w:val="1"/>
          <w:vertAlign w:val="baseline"/>
        </w:rPr>
        <w:t> </w:t>
      </w:r>
      <w:r>
        <w:rPr>
          <w:vertAlign w:val="baseline"/>
        </w:rPr>
        <w:t>3.5</w:t>
      </w:r>
      <w:r>
        <w:rPr>
          <w:spacing w:val="1"/>
          <w:vertAlign w:val="baseline"/>
        </w:rPr>
        <w:t> </w:t>
      </w:r>
      <w:r>
        <w:rPr>
          <w:vertAlign w:val="baseline"/>
        </w:rPr>
        <w:t>million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Nigerians</w:t>
      </w:r>
      <w:r>
        <w:rPr>
          <w:spacing w:val="1"/>
          <w:vertAlign w:val="baseline"/>
        </w:rPr>
        <w:t> </w:t>
      </w:r>
      <w:r>
        <w:rPr>
          <w:vertAlign w:val="baseline"/>
        </w:rPr>
        <w:t>(Adebayo, 2013; Obinna, 2013). However, patients with diabetic complications remain at</w:t>
      </w:r>
      <w:r>
        <w:rPr>
          <w:spacing w:val="-57"/>
          <w:vertAlign w:val="baseline"/>
        </w:rPr>
        <w:t> </w:t>
      </w:r>
      <w:r>
        <w:rPr>
          <w:vertAlign w:val="baseline"/>
        </w:rPr>
        <w:t>high risk of complications as available therapies may not successfully enable all patients</w:t>
      </w:r>
      <w:r>
        <w:rPr>
          <w:spacing w:val="1"/>
          <w:vertAlign w:val="baseline"/>
        </w:rPr>
        <w:t> </w:t>
      </w:r>
      <w:r>
        <w:rPr>
          <w:vertAlign w:val="baseline"/>
        </w:rPr>
        <w:t>to reach glycaemic goals and the drugs with new mechanisms of action are not available</w:t>
      </w:r>
      <w:r>
        <w:rPr>
          <w:spacing w:val="1"/>
          <w:vertAlign w:val="baseline"/>
        </w:rPr>
        <w:t> </w:t>
      </w:r>
      <w:r>
        <w:rPr>
          <w:vertAlign w:val="baseline"/>
        </w:rPr>
        <w:t>(Deshpande, Harris-Hayes and Schootman, 2008). Patients may face spikes in blood</w:t>
      </w:r>
      <w:r>
        <w:rPr>
          <w:spacing w:val="1"/>
          <w:vertAlign w:val="baseline"/>
        </w:rPr>
        <w:t> </w:t>
      </w:r>
      <w:r>
        <w:rPr>
          <w:vertAlign w:val="baseline"/>
        </w:rPr>
        <w:t>glucose, weight gain, hypoglycaemia, and a loss of effectiveness of their treatments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often</w:t>
      </w:r>
      <w:r>
        <w:rPr>
          <w:spacing w:val="1"/>
          <w:vertAlign w:val="baseline"/>
        </w:rPr>
        <w:t> </w:t>
      </w:r>
      <w:r>
        <w:rPr>
          <w:vertAlign w:val="baseline"/>
        </w:rPr>
        <w:t>they have to</w:t>
      </w:r>
      <w:r>
        <w:rPr>
          <w:spacing w:val="1"/>
          <w:vertAlign w:val="baseline"/>
        </w:rPr>
        <w:t> </w:t>
      </w:r>
      <w:r>
        <w:rPr>
          <w:vertAlign w:val="baseline"/>
        </w:rPr>
        <w:t>struggle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 the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 life</w:t>
      </w:r>
      <w:r>
        <w:rPr>
          <w:spacing w:val="1"/>
          <w:vertAlign w:val="baseline"/>
        </w:rPr>
        <w:t> </w:t>
      </w:r>
      <w:r>
        <w:rPr>
          <w:vertAlign w:val="baseline"/>
        </w:rPr>
        <w:t>style changes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60"/>
          <w:vertAlign w:val="baseline"/>
        </w:rPr>
        <w:t> </w:t>
      </w:r>
      <w:r>
        <w:rPr>
          <w:vertAlign w:val="baseline"/>
        </w:rPr>
        <w:t>blood</w:t>
      </w:r>
      <w:r>
        <w:rPr>
          <w:spacing w:val="-57"/>
          <w:vertAlign w:val="baseline"/>
        </w:rPr>
        <w:t> </w:t>
      </w:r>
      <w:r>
        <w:rPr>
          <w:vertAlign w:val="baseline"/>
        </w:rPr>
        <w:t>sugar levels, while medications have limitations and can have adverse gastrointestinal</w:t>
      </w:r>
      <w:r>
        <w:rPr>
          <w:spacing w:val="1"/>
          <w:vertAlign w:val="baseline"/>
        </w:rPr>
        <w:t> </w:t>
      </w:r>
      <w:r>
        <w:rPr>
          <w:vertAlign w:val="baseline"/>
        </w:rPr>
        <w:t>side</w:t>
      </w:r>
      <w:r>
        <w:rPr>
          <w:spacing w:val="-1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-1"/>
          <w:vertAlign w:val="baseline"/>
        </w:rPr>
        <w:t> </w:t>
      </w:r>
      <w:r>
        <w:rPr>
          <w:vertAlign w:val="baseline"/>
        </w:rPr>
        <w:t>(Genc, Karadurmus,</w:t>
      </w:r>
      <w:r>
        <w:rPr>
          <w:spacing w:val="-1"/>
          <w:vertAlign w:val="baseline"/>
        </w:rPr>
        <w:t> </w:t>
      </w:r>
      <w:r>
        <w:rPr>
          <w:vertAlign w:val="baseline"/>
        </w:rPr>
        <w:t>Kisa,</w:t>
      </w:r>
      <w:r>
        <w:rPr>
          <w:spacing w:val="-2"/>
          <w:vertAlign w:val="baseline"/>
        </w:rPr>
        <w:t> </w:t>
      </w:r>
      <w:r>
        <w:rPr>
          <w:vertAlign w:val="baseline"/>
        </w:rPr>
        <w:t>Tapan, Naharci,</w:t>
      </w:r>
      <w:r>
        <w:rPr>
          <w:spacing w:val="-1"/>
          <w:vertAlign w:val="baseline"/>
        </w:rPr>
        <w:t> </w:t>
      </w:r>
      <w:r>
        <w:rPr>
          <w:vertAlign w:val="baseline"/>
        </w:rPr>
        <w:t>Sonmez and</w:t>
      </w:r>
      <w:r>
        <w:rPr>
          <w:spacing w:val="-1"/>
          <w:vertAlign w:val="baseline"/>
        </w:rPr>
        <w:t> </w:t>
      </w:r>
      <w:r>
        <w:rPr>
          <w:vertAlign w:val="baseline"/>
        </w:rPr>
        <w:t>Dogru,</w:t>
      </w:r>
      <w:r>
        <w:rPr>
          <w:spacing w:val="5"/>
          <w:vertAlign w:val="baseline"/>
        </w:rPr>
        <w:t> </w:t>
      </w:r>
      <w:r>
        <w:rPr>
          <w:vertAlign w:val="baseline"/>
        </w:rPr>
        <w:t>2010).</w:t>
      </w:r>
    </w:p>
    <w:p>
      <w:pPr>
        <w:pStyle w:val="BodyText"/>
        <w:spacing w:line="480" w:lineRule="auto" w:before="201"/>
        <w:ind w:left="928" w:right="135" w:firstLine="719"/>
        <w:jc w:val="both"/>
      </w:pPr>
      <w:r>
        <w:rPr/>
        <w:t>Population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individuals with diabetic kidney disease are less active than the general population, an</w:t>
      </w:r>
      <w:r>
        <w:rPr>
          <w:spacing w:val="1"/>
        </w:rPr>
        <w:t> </w:t>
      </w:r>
      <w:r>
        <w:rPr/>
        <w:t>examined cross-sectional data showed that physically inactive individuals had over twice</w:t>
      </w:r>
      <w:r>
        <w:rPr>
          <w:spacing w:val="-57"/>
        </w:rPr>
        <w:t> </w:t>
      </w:r>
      <w:r>
        <w:rPr/>
        <w:t>the prevalence of diabetic kidney disease compared to very active individuals (Toyama.</w:t>
      </w:r>
      <w:r>
        <w:rPr>
          <w:spacing w:val="1"/>
        </w:rPr>
        <w:t> </w:t>
      </w:r>
      <w:r>
        <w:rPr/>
        <w:t>Sugiyama,</w:t>
      </w:r>
      <w:r>
        <w:rPr>
          <w:spacing w:val="1"/>
        </w:rPr>
        <w:t> </w:t>
      </w:r>
      <w:r>
        <w:rPr/>
        <w:t>Oka,</w:t>
      </w:r>
      <w:r>
        <w:rPr>
          <w:spacing w:val="1"/>
        </w:rPr>
        <w:t> </w:t>
      </w:r>
      <w:r>
        <w:rPr/>
        <w:t>Sumida,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Ogawa,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urgent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approaches which are effective in all-around diabetes management and are at the same</w:t>
      </w:r>
      <w:r>
        <w:rPr>
          <w:spacing w:val="1"/>
        </w:rPr>
        <w:t> </w:t>
      </w:r>
      <w:r>
        <w:rPr/>
        <w:t>time safe enough for long time use.Exercise is recommended for the management of</w:t>
      </w:r>
      <w:r>
        <w:rPr>
          <w:spacing w:val="1"/>
        </w:rPr>
        <w:t> </w:t>
      </w:r>
      <w:r>
        <w:rPr/>
        <w:t>T2DM and in addition to being effective in improving glycaemic control it may exert</w:t>
      </w:r>
      <w:r>
        <w:rPr>
          <w:spacing w:val="1"/>
        </w:rPr>
        <w:t> </w:t>
      </w:r>
      <w:r>
        <w:rPr/>
        <w:t>beneficial effects in preserving beta-cell function (Rosentock, 2007), but its effect on</w:t>
      </w:r>
      <w:r>
        <w:rPr>
          <w:spacing w:val="1"/>
        </w:rPr>
        <w:t> </w:t>
      </w:r>
      <w:r>
        <w:rPr/>
        <w:t>diabetic</w:t>
      </w:r>
      <w:r>
        <w:rPr>
          <w:spacing w:val="3"/>
        </w:rPr>
        <w:t> </w:t>
      </w:r>
      <w:r>
        <w:rPr/>
        <w:t>nephropathy</w:t>
      </w:r>
      <w:r>
        <w:rPr>
          <w:spacing w:val="2"/>
        </w:rPr>
        <w:t> </w:t>
      </w:r>
      <w:r>
        <w:rPr/>
        <w:t>are</w:t>
      </w:r>
      <w:r>
        <w:rPr>
          <w:spacing w:val="7"/>
        </w:rPr>
        <w:t> </w:t>
      </w:r>
      <w:r>
        <w:rPr/>
        <w:t>not</w:t>
      </w:r>
      <w:r>
        <w:rPr>
          <w:spacing w:val="5"/>
        </w:rPr>
        <w:t> </w:t>
      </w:r>
      <w:r>
        <w:rPr/>
        <w:t>clear,</w:t>
      </w:r>
      <w:r>
        <w:rPr>
          <w:spacing w:val="6"/>
        </w:rPr>
        <w:t> </w:t>
      </w:r>
      <w:r>
        <w:rPr/>
        <w:t>it</w:t>
      </w:r>
      <w:r>
        <w:rPr>
          <w:spacing w:val="5"/>
        </w:rPr>
        <w:t> </w:t>
      </w:r>
      <w:r>
        <w:rPr/>
        <w:t>may</w:t>
      </w:r>
      <w:r>
        <w:rPr>
          <w:spacing w:val="3"/>
        </w:rPr>
        <w:t> </w:t>
      </w:r>
      <w:r>
        <w:rPr/>
        <w:t>be</w:t>
      </w:r>
      <w:r>
        <w:rPr>
          <w:spacing w:val="6"/>
        </w:rPr>
        <w:t> </w:t>
      </w:r>
      <w:r>
        <w:rPr/>
        <w:t>assumed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appropriate</w:t>
      </w:r>
      <w:r>
        <w:rPr>
          <w:spacing w:val="5"/>
        </w:rPr>
        <w:t> </w:t>
      </w:r>
      <w:r>
        <w:rPr/>
        <w:t>exercise</w:t>
      </w:r>
      <w:r>
        <w:rPr>
          <w:spacing w:val="4"/>
        </w:rPr>
        <w:t> </w:t>
      </w:r>
      <w:r>
        <w:rPr/>
        <w:t>improves</w:t>
      </w:r>
    </w:p>
    <w:p>
      <w:pPr>
        <w:pStyle w:val="BodyText"/>
        <w:spacing w:before="1"/>
        <w:ind w:left="928"/>
      </w:pPr>
      <w:r>
        <w:rPr/>
        <w:pict>
          <v:shape style="position:absolute;margin-left:299.089996pt;margin-top:20.583128pt;width:5.05pt;height:10pt;mso-position-horizontal-relative:page;mso-position-vertical-relative:paragraph;z-index:-1940326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84.984001pt;margin-top:.453127pt;width:433.27pt;height:27.6pt;mso-position-horizontal-relative:page;mso-position-vertical-relative:paragraph;z-index:-19402752" filled="true" fillcolor="#ffffff" stroked="false">
            <v:fill type="solid"/>
            <w10:wrap type="none"/>
          </v:rect>
        </w:pict>
      </w:r>
      <w:r>
        <w:rPr/>
        <w:t>early</w:t>
      </w:r>
      <w:r>
        <w:rPr>
          <w:spacing w:val="86"/>
        </w:rPr>
        <w:t> </w:t>
      </w:r>
      <w:r>
        <w:rPr/>
        <w:t>attenuation</w:t>
      </w:r>
      <w:r>
        <w:rPr>
          <w:spacing w:val="92"/>
        </w:rPr>
        <w:t> </w:t>
      </w:r>
      <w:r>
        <w:rPr/>
        <w:t>of</w:t>
      </w:r>
      <w:r>
        <w:rPr>
          <w:spacing w:val="91"/>
        </w:rPr>
        <w:t> </w:t>
      </w:r>
      <w:r>
        <w:rPr/>
        <w:t>inflammation</w:t>
      </w:r>
      <w:r>
        <w:rPr>
          <w:spacing w:val="91"/>
        </w:rPr>
        <w:t> </w:t>
      </w:r>
      <w:r>
        <w:rPr/>
        <w:t>and</w:t>
      </w:r>
      <w:r>
        <w:rPr>
          <w:spacing w:val="92"/>
        </w:rPr>
        <w:t> </w:t>
      </w:r>
      <w:r>
        <w:rPr/>
        <w:t>oxidative</w:t>
      </w:r>
      <w:r>
        <w:rPr>
          <w:spacing w:val="91"/>
        </w:rPr>
        <w:t> </w:t>
      </w:r>
      <w:r>
        <w:rPr/>
        <w:t>damage</w:t>
      </w:r>
      <w:r>
        <w:rPr>
          <w:spacing w:val="90"/>
        </w:rPr>
        <w:t> </w:t>
      </w:r>
      <w:r>
        <w:rPr/>
        <w:t>in</w:t>
      </w:r>
      <w:r>
        <w:rPr>
          <w:spacing w:val="92"/>
        </w:rPr>
        <w:t> </w:t>
      </w:r>
      <w:r>
        <w:rPr/>
        <w:t>diabetic</w:t>
      </w:r>
      <w:r>
        <w:rPr>
          <w:spacing w:val="93"/>
        </w:rPr>
        <w:t> </w:t>
      </w:r>
      <w:r>
        <w:rPr/>
        <w:t>nephropathy.</w:t>
      </w:r>
    </w:p>
    <w:p>
      <w:pPr>
        <w:spacing w:after="0"/>
        <w:sectPr>
          <w:footerReference w:type="default" r:id="rId14"/>
          <w:pgSz w:w="11060" w:h="17340"/>
          <w:pgMar w:footer="0" w:header="0" w:top="1340" w:bottom="280" w:left="800" w:right="580"/>
        </w:sectPr>
      </w:pPr>
    </w:p>
    <w:p>
      <w:pPr>
        <w:pStyle w:val="BodyText"/>
        <w:spacing w:line="480" w:lineRule="auto" w:before="74"/>
        <w:ind w:left="928" w:right="131"/>
        <w:jc w:val="both"/>
      </w:pPr>
      <w:r>
        <w:rPr/>
        <w:t>Exercise is perhaps the most under utilised way to help prevent onset and or control</w:t>
      </w:r>
      <w:r>
        <w:rPr>
          <w:spacing w:val="1"/>
        </w:rPr>
        <w:t> </w:t>
      </w:r>
      <w:r>
        <w:rPr/>
        <w:t>diabetes and delay further, which except contrary to medical advice may be an effective</w:t>
      </w:r>
      <w:r>
        <w:rPr>
          <w:spacing w:val="1"/>
        </w:rPr>
        <w:t> </w:t>
      </w:r>
      <w:r>
        <w:rPr/>
        <w:t>non therapeutic measure in the management of diabetes. Plowman and Smith (2003),</w:t>
      </w:r>
      <w:r>
        <w:rPr>
          <w:spacing w:val="1"/>
        </w:rPr>
        <w:t> </w:t>
      </w:r>
      <w:r>
        <w:rPr/>
        <w:t>opined that exercise is directly related to the body‘s demands and functions and it affects</w:t>
      </w:r>
      <w:r>
        <w:rPr>
          <w:spacing w:val="1"/>
        </w:rPr>
        <w:t> </w:t>
      </w:r>
      <w:r>
        <w:rPr/>
        <w:t>psychological, nutritional, behavioural, and physiological aspects in humans. Therefore,</w:t>
      </w:r>
      <w:r>
        <w:rPr>
          <w:spacing w:val="1"/>
        </w:rPr>
        <w:t> </w:t>
      </w:r>
      <w:r>
        <w:rPr/>
        <w:t>exercise effects the development of the body and serves as a means of managing health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prohibitive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complication</w:t>
      </w:r>
      <w:r>
        <w:rPr>
          <w:spacing w:val="1"/>
        </w:rPr>
        <w:t> </w:t>
      </w:r>
      <w:r>
        <w:rPr/>
        <w:t>therapies</w:t>
      </w:r>
      <w:r>
        <w:rPr>
          <w:spacing w:val="1"/>
        </w:rPr>
        <w:t> </w:t>
      </w:r>
      <w:r>
        <w:rPr/>
        <w:t>predispose</w:t>
      </w:r>
      <w:r>
        <w:rPr>
          <w:spacing w:val="1"/>
        </w:rPr>
        <w:t> </w:t>
      </w:r>
      <w:r>
        <w:rPr/>
        <w:t>many</w:t>
      </w:r>
      <w:r>
        <w:rPr>
          <w:spacing w:val="-57"/>
        </w:rPr>
        <w:t> </w:t>
      </w:r>
      <w:r>
        <w:rPr/>
        <w:t>patients to complications including kidney disease and this underscores the need for</w:t>
      </w:r>
      <w:r>
        <w:rPr>
          <w:spacing w:val="1"/>
        </w:rPr>
        <w:t> </w:t>
      </w:r>
      <w:r>
        <w:rPr/>
        <w:t>preventive measures to reduce the impact of diabetes and consequent risks of kidney</w:t>
      </w:r>
      <w:r>
        <w:rPr>
          <w:spacing w:val="1"/>
        </w:rPr>
        <w:t> </w:t>
      </w:r>
      <w:r>
        <w:rPr/>
        <w:t>disease. This forms the basis for this research and aerobic exercise interventions may</w:t>
      </w:r>
      <w:r>
        <w:rPr>
          <w:spacing w:val="1"/>
        </w:rPr>
        <w:t> </w:t>
      </w:r>
      <w:r>
        <w:rPr/>
        <w:t>prove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complications.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 T2DM as well as its complications may be cut by between 30 and 40 per cent</w:t>
      </w:r>
      <w:r>
        <w:rPr>
          <w:spacing w:val="-57"/>
        </w:rPr>
        <w:t> </w:t>
      </w:r>
      <w:r>
        <w:rPr/>
        <w:t>with just three and a half hours of exercise a week, half an hour‘s exercise a day and that</w:t>
      </w:r>
      <w:r>
        <w:rPr>
          <w:spacing w:val="1"/>
        </w:rPr>
        <w:t> </w:t>
      </w:r>
      <w:r>
        <w:rPr/>
        <w:t>at least 150 minutes of aerobic activity in a week, and at least an hour of muscle-</w:t>
      </w:r>
      <w:r>
        <w:rPr>
          <w:spacing w:val="1"/>
        </w:rPr>
        <w:t> </w:t>
      </w:r>
      <w:r>
        <w:rPr/>
        <w:t>strengthening had the best results (Leehey, Moinuddin, Bast, Qureshi, Jelinek, Cooper,</w:t>
      </w:r>
      <w:r>
        <w:rPr>
          <w:spacing w:val="1"/>
        </w:rPr>
        <w:t> </w:t>
      </w:r>
      <w:r>
        <w:rPr/>
        <w:t>Edwarsd,</w:t>
      </w:r>
      <w:r>
        <w:rPr>
          <w:spacing w:val="1"/>
        </w:rPr>
        <w:t> </w:t>
      </w:r>
      <w:r>
        <w:rPr/>
        <w:t>Smith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Collins,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increased</w:t>
      </w:r>
      <w:r>
        <w:rPr>
          <w:spacing w:val="-57"/>
        </w:rPr>
        <w:t> </w:t>
      </w:r>
      <w:r>
        <w:rPr/>
        <w:t>physical activity for improved kidney function as just an hour‘s work-out every seven</w:t>
      </w:r>
      <w:r>
        <w:rPr>
          <w:spacing w:val="1"/>
        </w:rPr>
        <w:t> </w:t>
      </w:r>
      <w:r>
        <w:rPr/>
        <w:t>days can reduce the risk of kidney disease by 13 per cent (Medical Express, 2014;</w:t>
      </w:r>
      <w:r>
        <w:rPr>
          <w:spacing w:val="1"/>
        </w:rPr>
        <w:t> </w:t>
      </w:r>
      <w:r>
        <w:rPr/>
        <w:t>Snowling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Hopkins, 2006)..</w:t>
      </w:r>
    </w:p>
    <w:p>
      <w:pPr>
        <w:pStyle w:val="BodyText"/>
        <w:spacing w:line="480" w:lineRule="auto" w:before="2"/>
        <w:ind w:left="928" w:right="135" w:firstLine="719"/>
        <w:jc w:val="both"/>
      </w:pPr>
      <w:r>
        <w:rPr/>
        <w:t>Jogging, running, cycling and recreational sports are effective forms of physical</w:t>
      </w:r>
      <w:r>
        <w:rPr>
          <w:spacing w:val="1"/>
        </w:rPr>
        <w:t> </w:t>
      </w:r>
      <w:r>
        <w:rPr/>
        <w:t>activities that may improve</w:t>
      </w:r>
      <w:r>
        <w:rPr>
          <w:spacing w:val="60"/>
        </w:rPr>
        <w:t> </w:t>
      </w:r>
      <w:r>
        <w:rPr/>
        <w:t>general body conditions and enhance kidney function but</w:t>
      </w:r>
      <w:r>
        <w:rPr>
          <w:spacing w:val="1"/>
        </w:rPr>
        <w:t> </w:t>
      </w:r>
      <w:r>
        <w:rPr/>
        <w:t>they have not always been attractive modes of exercise to adult diabetics in Kano and the</w:t>
      </w:r>
      <w:r>
        <w:rPr>
          <w:spacing w:val="-57"/>
        </w:rPr>
        <w:t> </w:t>
      </w:r>
      <w:r>
        <w:rPr/>
        <w:t>constraint of decision on the right choice of exercise and making it a daily routine in their</w:t>
      </w:r>
      <w:r>
        <w:rPr>
          <w:spacing w:val="-57"/>
        </w:rPr>
        <w:t> </w:t>
      </w:r>
      <w:r>
        <w:rPr/>
        <w:t>lives is a challenge. Making aerobic exercise affordable and accessible to diabetics may</w:t>
      </w:r>
      <w:r>
        <w:rPr>
          <w:spacing w:val="1"/>
        </w:rPr>
        <w:t> </w:t>
      </w:r>
      <w:r>
        <w:rPr/>
        <w:t>ensure their regular participation, especially when it can be performed indoors and at</w:t>
      </w:r>
      <w:r>
        <w:rPr>
          <w:spacing w:val="1"/>
        </w:rPr>
        <w:t> </w:t>
      </w:r>
      <w:r>
        <w:rPr/>
        <w:t>home</w:t>
      </w:r>
      <w:r>
        <w:rPr>
          <w:spacing w:val="-1"/>
        </w:rPr>
        <w:t> </w:t>
      </w:r>
      <w:r>
        <w:rPr/>
        <w:t>such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bench</w:t>
      </w:r>
      <w:r>
        <w:rPr>
          <w:spacing w:val="1"/>
        </w:rPr>
        <w:t> </w:t>
      </w:r>
      <w:r>
        <w:rPr/>
        <w:t>step aerobic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performed on</w:t>
      </w:r>
      <w:r>
        <w:rPr>
          <w:spacing w:val="1"/>
        </w:rPr>
        <w:t> </w:t>
      </w:r>
      <w:r>
        <w:rPr/>
        <w:t>the local</w:t>
      </w:r>
      <w:r>
        <w:rPr>
          <w:spacing w:val="1"/>
        </w:rPr>
        <w:t> </w:t>
      </w:r>
      <w:r>
        <w:rPr/>
        <w:t>women‘s</w:t>
      </w:r>
      <w:r>
        <w:rPr>
          <w:spacing w:val="1"/>
        </w:rPr>
        <w:t> </w:t>
      </w:r>
      <w:r>
        <w:rPr/>
        <w:t>stool,</w:t>
      </w:r>
    </w:p>
    <w:p>
      <w:pPr>
        <w:spacing w:before="18"/>
        <w:ind w:left="790" w:right="0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8</w:t>
      </w:r>
    </w:p>
    <w:p>
      <w:pPr>
        <w:spacing w:after="0"/>
        <w:jc w:val="center"/>
        <w:rPr>
          <w:rFonts w:ascii="Calibri"/>
          <w:sz w:val="20"/>
        </w:rPr>
        <w:sectPr>
          <w:footerReference w:type="default" r:id="rId15"/>
          <w:pgSz w:w="11060" w:h="17340"/>
          <w:pgMar w:footer="0" w:header="0" w:top="1340" w:bottom="280" w:left="800" w:right="580"/>
        </w:sectPr>
      </w:pPr>
    </w:p>
    <w:p>
      <w:pPr>
        <w:pStyle w:val="BodyText"/>
        <w:spacing w:line="480" w:lineRule="auto" w:before="74"/>
        <w:ind w:left="928" w:right="136"/>
        <w:jc w:val="both"/>
      </w:pPr>
      <w:r>
        <w:rPr/>
        <w:t>bench and door steps. Physical activity and known regular exercise can prevent diabetes</w:t>
      </w:r>
      <w:r>
        <w:rPr>
          <w:spacing w:val="1"/>
        </w:rPr>
        <w:t> </w:t>
      </w:r>
      <w:r>
        <w:rPr/>
        <w:t>and effectively manage risk factors, but most diabetics in Kano do not exercise enough to</w:t>
      </w:r>
      <w:r>
        <w:rPr>
          <w:spacing w:val="-57"/>
        </w:rPr>
        <w:t> </w:t>
      </w:r>
      <w:r>
        <w:rPr/>
        <w:t>beneficially manage the risk. Tailored aerobic exercise has shown promise as a means to</w:t>
      </w:r>
      <w:r>
        <w:rPr>
          <w:spacing w:val="1"/>
        </w:rPr>
        <w:t> </w:t>
      </w:r>
      <w:r>
        <w:rPr/>
        <w:t>increase fitness and reduce risk, but optimal implementation practices remain unknown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facilities.</w:t>
      </w:r>
      <w:r>
        <w:rPr>
          <w:spacing w:val="1"/>
        </w:rPr>
        <w:t> </w:t>
      </w:r>
      <w:r>
        <w:rPr/>
        <w:t>Moderate aerobic exercises have proved to be beneficial tools to achieve stable blood</w:t>
      </w:r>
      <w:r>
        <w:rPr>
          <w:spacing w:val="1"/>
        </w:rPr>
        <w:t> </w:t>
      </w:r>
      <w:r>
        <w:rPr/>
        <w:t>pressure and glucose control in patients with diabetes. However, the potentials of bench</w:t>
      </w:r>
      <w:r>
        <w:rPr>
          <w:spacing w:val="1"/>
        </w:rPr>
        <w:t> </w:t>
      </w:r>
      <w:r>
        <w:rPr/>
        <w:t>step aerobic exercise as a tool to support exercise-based prevention activities for kidney</w:t>
      </w:r>
      <w:r>
        <w:rPr>
          <w:spacing w:val="1"/>
        </w:rPr>
        <w:t> </w:t>
      </w:r>
      <w:r>
        <w:rPr/>
        <w:t>degeneration among diabetics is uncommon. Therefore, there was the need to investigate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effects of bench</w:t>
      </w:r>
      <w:r>
        <w:rPr>
          <w:spacing w:val="-1"/>
        </w:rPr>
        <w:t> </w:t>
      </w:r>
      <w:r>
        <w:rPr/>
        <w:t>step</w:t>
      </w:r>
      <w:r>
        <w:rPr>
          <w:spacing w:val="2"/>
        </w:rPr>
        <w:t> </w:t>
      </w:r>
      <w:r>
        <w:rPr/>
        <w:t>aerobic</w:t>
      </w:r>
      <w:r>
        <w:rPr>
          <w:spacing w:val="-2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kidney</w:t>
      </w:r>
      <w:r>
        <w:rPr>
          <w:spacing w:val="-2"/>
        </w:rPr>
        <w:t> </w:t>
      </w:r>
      <w:r>
        <w:rPr/>
        <w:t>function among T2DM.</w:t>
      </w:r>
      <w:r>
        <w:rPr>
          <w:spacing w:val="-1"/>
        </w:rPr>
        <w:t> </w:t>
      </w:r>
      <w:r>
        <w:rPr/>
        <w:t>patients.</w:t>
      </w:r>
    </w:p>
    <w:p>
      <w:pPr>
        <w:pStyle w:val="BodyText"/>
        <w:spacing w:before="9"/>
      </w:pPr>
    </w:p>
    <w:p>
      <w:pPr>
        <w:pStyle w:val="Heading3"/>
        <w:numPr>
          <w:ilvl w:val="1"/>
          <w:numId w:val="9"/>
        </w:numPr>
        <w:tabs>
          <w:tab w:pos="1289" w:val="left" w:leader="none"/>
        </w:tabs>
        <w:spacing w:line="240" w:lineRule="auto" w:before="0" w:after="0"/>
        <w:ind w:left="1288" w:right="0" w:hanging="361"/>
        <w:jc w:val="left"/>
      </w:pPr>
      <w:bookmarkStart w:name="_TOC_250030" w:id="9"/>
      <w:r>
        <w:rPr/>
        <w:t>Research</w:t>
      </w:r>
      <w:r>
        <w:rPr>
          <w:spacing w:val="-2"/>
        </w:rPr>
        <w:t> </w:t>
      </w:r>
      <w:bookmarkEnd w:id="9"/>
      <w:r>
        <w:rPr/>
        <w:t>questions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2"/>
          <w:numId w:val="9"/>
        </w:numPr>
        <w:tabs>
          <w:tab w:pos="1648" w:val="left" w:leader="none"/>
          <w:tab w:pos="1649" w:val="left" w:leader="none"/>
        </w:tabs>
        <w:spacing w:line="480" w:lineRule="auto" w:before="0" w:after="0"/>
        <w:ind w:left="1648" w:right="132" w:hanging="488"/>
        <w:jc w:val="left"/>
        <w:rPr>
          <w:sz w:val="24"/>
        </w:rPr>
      </w:pPr>
      <w:r>
        <w:rPr>
          <w:sz w:val="24"/>
        </w:rPr>
        <w:t>What</w:t>
      </w:r>
      <w:r>
        <w:rPr>
          <w:spacing w:val="32"/>
          <w:sz w:val="24"/>
        </w:rPr>
        <w:t> </w:t>
      </w:r>
      <w:r>
        <w:rPr>
          <w:sz w:val="24"/>
        </w:rPr>
        <w:t>are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effects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bench</w:t>
      </w:r>
      <w:r>
        <w:rPr>
          <w:spacing w:val="32"/>
          <w:sz w:val="24"/>
        </w:rPr>
        <w:t> </w:t>
      </w:r>
      <w:r>
        <w:rPr>
          <w:sz w:val="24"/>
        </w:rPr>
        <w:t>step</w:t>
      </w:r>
      <w:r>
        <w:rPr>
          <w:spacing w:val="33"/>
          <w:sz w:val="24"/>
        </w:rPr>
        <w:t> </w:t>
      </w:r>
      <w:r>
        <w:rPr>
          <w:sz w:val="24"/>
        </w:rPr>
        <w:t>aerobic</w:t>
      </w:r>
      <w:r>
        <w:rPr>
          <w:spacing w:val="31"/>
          <w:sz w:val="24"/>
        </w:rPr>
        <w:t> </w:t>
      </w:r>
      <w:r>
        <w:rPr>
          <w:sz w:val="24"/>
        </w:rPr>
        <w:t>exercise</w:t>
      </w:r>
      <w:r>
        <w:rPr>
          <w:spacing w:val="32"/>
          <w:sz w:val="24"/>
        </w:rPr>
        <w:t> </w:t>
      </w:r>
      <w:r>
        <w:rPr>
          <w:sz w:val="24"/>
        </w:rPr>
        <w:t>on</w:t>
      </w:r>
      <w:r>
        <w:rPr>
          <w:spacing w:val="35"/>
          <w:sz w:val="24"/>
        </w:rPr>
        <w:t> </w:t>
      </w:r>
      <w:r>
        <w:rPr>
          <w:sz w:val="24"/>
        </w:rPr>
        <w:t>blood</w:t>
      </w:r>
      <w:r>
        <w:rPr>
          <w:spacing w:val="32"/>
          <w:sz w:val="24"/>
        </w:rPr>
        <w:t> </w:t>
      </w:r>
      <w:r>
        <w:rPr>
          <w:sz w:val="24"/>
        </w:rPr>
        <w:t>glucose</w:t>
      </w:r>
      <w:r>
        <w:rPr>
          <w:spacing w:val="32"/>
          <w:sz w:val="24"/>
        </w:rPr>
        <w:t> </w:t>
      </w:r>
      <w:r>
        <w:rPr>
          <w:sz w:val="24"/>
        </w:rPr>
        <w:t>levels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T2DM</w:t>
      </w:r>
      <w:r>
        <w:rPr>
          <w:spacing w:val="-1"/>
          <w:sz w:val="24"/>
        </w:rPr>
        <w:t> </w:t>
      </w:r>
      <w:r>
        <w:rPr>
          <w:sz w:val="24"/>
        </w:rPr>
        <w:t>patients?</w:t>
      </w:r>
    </w:p>
    <w:p>
      <w:pPr>
        <w:pStyle w:val="ListParagraph"/>
        <w:numPr>
          <w:ilvl w:val="2"/>
          <w:numId w:val="9"/>
        </w:numPr>
        <w:tabs>
          <w:tab w:pos="1648" w:val="left" w:leader="none"/>
          <w:tab w:pos="1649" w:val="left" w:leader="none"/>
        </w:tabs>
        <w:spacing w:line="480" w:lineRule="auto" w:before="0" w:after="0"/>
        <w:ind w:left="1648" w:right="133" w:hanging="555"/>
        <w:jc w:val="left"/>
        <w:rPr>
          <w:sz w:val="24"/>
        </w:rPr>
      </w:pPr>
      <w:r>
        <w:rPr>
          <w:sz w:val="24"/>
        </w:rPr>
        <w:t>What</w:t>
      </w:r>
      <w:r>
        <w:rPr>
          <w:spacing w:val="20"/>
          <w:sz w:val="24"/>
        </w:rPr>
        <w:t> </w:t>
      </w:r>
      <w:r>
        <w:rPr>
          <w:sz w:val="24"/>
        </w:rPr>
        <w:t>are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effects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bench</w:t>
      </w:r>
      <w:r>
        <w:rPr>
          <w:spacing w:val="20"/>
          <w:sz w:val="24"/>
        </w:rPr>
        <w:t> </w:t>
      </w:r>
      <w:r>
        <w:rPr>
          <w:sz w:val="24"/>
        </w:rPr>
        <w:t>step</w:t>
      </w:r>
      <w:r>
        <w:rPr>
          <w:spacing w:val="20"/>
          <w:sz w:val="24"/>
        </w:rPr>
        <w:t> </w:t>
      </w:r>
      <w:r>
        <w:rPr>
          <w:sz w:val="24"/>
        </w:rPr>
        <w:t>aerobic</w:t>
      </w:r>
      <w:r>
        <w:rPr>
          <w:spacing w:val="21"/>
          <w:sz w:val="24"/>
        </w:rPr>
        <w:t> </w:t>
      </w:r>
      <w:r>
        <w:rPr>
          <w:sz w:val="24"/>
        </w:rPr>
        <w:t>exercise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22"/>
          <w:sz w:val="24"/>
        </w:rPr>
        <w:t> </w:t>
      </w:r>
      <w:r>
        <w:rPr>
          <w:sz w:val="24"/>
        </w:rPr>
        <w:t>albumin</w:t>
      </w:r>
      <w:r>
        <w:rPr>
          <w:spacing w:val="21"/>
          <w:sz w:val="24"/>
        </w:rPr>
        <w:t> </w:t>
      </w:r>
      <w:r>
        <w:rPr>
          <w:sz w:val="24"/>
        </w:rPr>
        <w:t>levels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T2DM</w:t>
      </w:r>
      <w:r>
        <w:rPr>
          <w:spacing w:val="-57"/>
          <w:sz w:val="24"/>
        </w:rPr>
        <w:t> </w:t>
      </w:r>
      <w:r>
        <w:rPr>
          <w:sz w:val="24"/>
        </w:rPr>
        <w:t>patients?</w:t>
      </w:r>
    </w:p>
    <w:p>
      <w:pPr>
        <w:pStyle w:val="ListParagraph"/>
        <w:numPr>
          <w:ilvl w:val="2"/>
          <w:numId w:val="9"/>
        </w:numPr>
        <w:tabs>
          <w:tab w:pos="1648" w:val="left" w:leader="none"/>
          <w:tab w:pos="1649" w:val="left" w:leader="none"/>
        </w:tabs>
        <w:spacing w:line="480" w:lineRule="auto" w:before="0" w:after="0"/>
        <w:ind w:left="1648" w:right="133" w:hanging="620"/>
        <w:jc w:val="left"/>
        <w:rPr>
          <w:sz w:val="24"/>
        </w:rPr>
      </w:pPr>
      <w:r>
        <w:rPr>
          <w:sz w:val="24"/>
        </w:rPr>
        <w:t>What</w:t>
      </w:r>
      <w:r>
        <w:rPr>
          <w:spacing w:val="16"/>
          <w:sz w:val="24"/>
        </w:rPr>
        <w:t> </w:t>
      </w:r>
      <w:r>
        <w:rPr>
          <w:sz w:val="24"/>
        </w:rPr>
        <w:t>are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effects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bench</w:t>
      </w:r>
      <w:r>
        <w:rPr>
          <w:spacing w:val="16"/>
          <w:sz w:val="24"/>
        </w:rPr>
        <w:t> </w:t>
      </w:r>
      <w:r>
        <w:rPr>
          <w:sz w:val="24"/>
        </w:rPr>
        <w:t>step</w:t>
      </w:r>
      <w:r>
        <w:rPr>
          <w:spacing w:val="19"/>
          <w:sz w:val="24"/>
        </w:rPr>
        <w:t> </w:t>
      </w:r>
      <w:r>
        <w:rPr>
          <w:sz w:val="24"/>
        </w:rPr>
        <w:t>aerobic</w:t>
      </w:r>
      <w:r>
        <w:rPr>
          <w:spacing w:val="17"/>
          <w:sz w:val="24"/>
        </w:rPr>
        <w:t> </w:t>
      </w:r>
      <w:r>
        <w:rPr>
          <w:sz w:val="24"/>
        </w:rPr>
        <w:t>exercise</w:t>
      </w:r>
      <w:r>
        <w:rPr>
          <w:spacing w:val="15"/>
          <w:sz w:val="24"/>
        </w:rPr>
        <w:t> </w:t>
      </w:r>
      <w:r>
        <w:rPr>
          <w:sz w:val="24"/>
        </w:rPr>
        <w:t>on</w:t>
      </w:r>
      <w:r>
        <w:rPr>
          <w:spacing w:val="16"/>
          <w:sz w:val="24"/>
        </w:rPr>
        <w:t> </w:t>
      </w:r>
      <w:r>
        <w:rPr>
          <w:sz w:val="24"/>
        </w:rPr>
        <w:t>creatinie</w:t>
      </w:r>
      <w:r>
        <w:rPr>
          <w:spacing w:val="19"/>
          <w:sz w:val="24"/>
        </w:rPr>
        <w:t> </w:t>
      </w:r>
      <w:r>
        <w:rPr>
          <w:sz w:val="24"/>
        </w:rPr>
        <w:t>levels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T2DM</w:t>
      </w:r>
      <w:r>
        <w:rPr>
          <w:spacing w:val="-57"/>
          <w:sz w:val="24"/>
        </w:rPr>
        <w:t> </w:t>
      </w:r>
      <w:r>
        <w:rPr>
          <w:sz w:val="24"/>
        </w:rPr>
        <w:t>patients?</w:t>
      </w:r>
    </w:p>
    <w:p>
      <w:pPr>
        <w:pStyle w:val="ListParagraph"/>
        <w:numPr>
          <w:ilvl w:val="2"/>
          <w:numId w:val="9"/>
        </w:numPr>
        <w:tabs>
          <w:tab w:pos="1648" w:val="left" w:leader="none"/>
          <w:tab w:pos="1649" w:val="left" w:leader="none"/>
        </w:tabs>
        <w:spacing w:line="480" w:lineRule="auto" w:before="0" w:after="0"/>
        <w:ind w:left="1648" w:right="137" w:hanging="608"/>
        <w:jc w:val="left"/>
        <w:rPr>
          <w:sz w:val="24"/>
        </w:rPr>
      </w:pPr>
      <w:r>
        <w:rPr>
          <w:sz w:val="24"/>
        </w:rPr>
        <w:t>What</w:t>
      </w:r>
      <w:r>
        <w:rPr>
          <w:spacing w:val="44"/>
          <w:sz w:val="24"/>
        </w:rPr>
        <w:t> </w:t>
      </w:r>
      <w:r>
        <w:rPr>
          <w:sz w:val="24"/>
        </w:rPr>
        <w:t>are</w:t>
      </w:r>
      <w:r>
        <w:rPr>
          <w:spacing w:val="43"/>
          <w:sz w:val="24"/>
        </w:rPr>
        <w:t> </w:t>
      </w:r>
      <w:r>
        <w:rPr>
          <w:sz w:val="24"/>
        </w:rPr>
        <w:t>effects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bench</w:t>
      </w:r>
      <w:r>
        <w:rPr>
          <w:spacing w:val="44"/>
          <w:sz w:val="24"/>
        </w:rPr>
        <w:t> </w:t>
      </w:r>
      <w:r>
        <w:rPr>
          <w:sz w:val="24"/>
        </w:rPr>
        <w:t>step</w:t>
      </w:r>
      <w:r>
        <w:rPr>
          <w:spacing w:val="44"/>
          <w:sz w:val="24"/>
        </w:rPr>
        <w:t> </w:t>
      </w:r>
      <w:r>
        <w:rPr>
          <w:sz w:val="24"/>
        </w:rPr>
        <w:t>aerobic</w:t>
      </w:r>
      <w:r>
        <w:rPr>
          <w:spacing w:val="45"/>
          <w:sz w:val="24"/>
        </w:rPr>
        <w:t> </w:t>
      </w:r>
      <w:r>
        <w:rPr>
          <w:sz w:val="24"/>
        </w:rPr>
        <w:t>exercise</w:t>
      </w:r>
      <w:r>
        <w:rPr>
          <w:spacing w:val="45"/>
          <w:sz w:val="24"/>
        </w:rPr>
        <w:t> </w:t>
      </w:r>
      <w:r>
        <w:rPr>
          <w:sz w:val="24"/>
        </w:rPr>
        <w:t>on</w:t>
      </w:r>
      <w:r>
        <w:rPr>
          <w:spacing w:val="46"/>
          <w:sz w:val="24"/>
        </w:rPr>
        <w:t> </w:t>
      </w:r>
      <w:r>
        <w:rPr>
          <w:sz w:val="24"/>
        </w:rPr>
        <w:t>systolic</w:t>
      </w:r>
      <w:r>
        <w:rPr>
          <w:spacing w:val="44"/>
          <w:sz w:val="24"/>
        </w:rPr>
        <w:t> </w:t>
      </w:r>
      <w:r>
        <w:rPr>
          <w:sz w:val="24"/>
        </w:rPr>
        <w:t>blood</w:t>
      </w:r>
      <w:r>
        <w:rPr>
          <w:spacing w:val="44"/>
          <w:sz w:val="24"/>
        </w:rPr>
        <w:t> </w:t>
      </w:r>
      <w:r>
        <w:rPr>
          <w:sz w:val="24"/>
        </w:rPr>
        <w:t>pressure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T2DM</w:t>
      </w:r>
      <w:r>
        <w:rPr>
          <w:spacing w:val="-1"/>
          <w:sz w:val="24"/>
        </w:rPr>
        <w:t> </w:t>
      </w:r>
      <w:r>
        <w:rPr>
          <w:sz w:val="24"/>
        </w:rPr>
        <w:t>patients?</w:t>
      </w:r>
    </w:p>
    <w:p>
      <w:pPr>
        <w:pStyle w:val="ListParagraph"/>
        <w:numPr>
          <w:ilvl w:val="2"/>
          <w:numId w:val="9"/>
        </w:numPr>
        <w:tabs>
          <w:tab w:pos="1648" w:val="left" w:leader="none"/>
          <w:tab w:pos="1649" w:val="left" w:leader="none"/>
        </w:tabs>
        <w:spacing w:line="480" w:lineRule="auto" w:before="1" w:after="0"/>
        <w:ind w:left="1648" w:right="136" w:hanging="540"/>
        <w:jc w:val="left"/>
        <w:rPr>
          <w:sz w:val="24"/>
        </w:rPr>
      </w:pPr>
      <w:r>
        <w:rPr>
          <w:sz w:val="24"/>
        </w:rPr>
        <w:t>What</w:t>
      </w:r>
      <w:r>
        <w:rPr>
          <w:spacing w:val="37"/>
          <w:sz w:val="24"/>
        </w:rPr>
        <w:t> </w:t>
      </w:r>
      <w:r>
        <w:rPr>
          <w:sz w:val="24"/>
        </w:rPr>
        <w:t>are</w:t>
      </w:r>
      <w:r>
        <w:rPr>
          <w:spacing w:val="36"/>
          <w:sz w:val="24"/>
        </w:rPr>
        <w:t> </w:t>
      </w:r>
      <w:r>
        <w:rPr>
          <w:sz w:val="24"/>
        </w:rPr>
        <w:t>effects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bench</w:t>
      </w:r>
      <w:r>
        <w:rPr>
          <w:spacing w:val="38"/>
          <w:sz w:val="24"/>
        </w:rPr>
        <w:t> </w:t>
      </w:r>
      <w:r>
        <w:rPr>
          <w:sz w:val="24"/>
        </w:rPr>
        <w:t>step</w:t>
      </w:r>
      <w:r>
        <w:rPr>
          <w:spacing w:val="37"/>
          <w:sz w:val="24"/>
        </w:rPr>
        <w:t> </w:t>
      </w:r>
      <w:r>
        <w:rPr>
          <w:sz w:val="24"/>
        </w:rPr>
        <w:t>aerobic</w:t>
      </w:r>
      <w:r>
        <w:rPr>
          <w:spacing w:val="36"/>
          <w:sz w:val="24"/>
        </w:rPr>
        <w:t> </w:t>
      </w:r>
      <w:r>
        <w:rPr>
          <w:sz w:val="24"/>
        </w:rPr>
        <w:t>exercise</w:t>
      </w:r>
      <w:r>
        <w:rPr>
          <w:spacing w:val="40"/>
          <w:sz w:val="24"/>
        </w:rPr>
        <w:t> </w:t>
      </w:r>
      <w:r>
        <w:rPr>
          <w:sz w:val="24"/>
        </w:rPr>
        <w:t>on</w:t>
      </w:r>
      <w:r>
        <w:rPr>
          <w:spacing w:val="40"/>
          <w:sz w:val="24"/>
        </w:rPr>
        <w:t> </w:t>
      </w:r>
      <w:r>
        <w:rPr>
          <w:sz w:val="24"/>
        </w:rPr>
        <w:t>diastolic</w:t>
      </w:r>
      <w:r>
        <w:rPr>
          <w:spacing w:val="38"/>
          <w:sz w:val="24"/>
        </w:rPr>
        <w:t> </w:t>
      </w:r>
      <w:r>
        <w:rPr>
          <w:sz w:val="24"/>
        </w:rPr>
        <w:t>blood</w:t>
      </w:r>
      <w:r>
        <w:rPr>
          <w:spacing w:val="38"/>
          <w:sz w:val="24"/>
        </w:rPr>
        <w:t> </w:t>
      </w:r>
      <w:r>
        <w:rPr>
          <w:sz w:val="24"/>
        </w:rPr>
        <w:t>pressure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T2DM patients?</w:t>
      </w:r>
    </w:p>
    <w:p>
      <w:pPr>
        <w:pStyle w:val="BodyText"/>
        <w:spacing w:before="1"/>
        <w:rPr>
          <w:sz w:val="25"/>
        </w:rPr>
      </w:pPr>
    </w:p>
    <w:p>
      <w:pPr>
        <w:pStyle w:val="Heading3"/>
        <w:numPr>
          <w:ilvl w:val="1"/>
          <w:numId w:val="9"/>
        </w:numPr>
        <w:tabs>
          <w:tab w:pos="1289" w:val="left" w:leader="none"/>
        </w:tabs>
        <w:spacing w:line="240" w:lineRule="auto" w:before="0" w:after="0"/>
        <w:ind w:left="1288" w:right="0" w:hanging="361"/>
        <w:jc w:val="left"/>
      </w:pPr>
      <w:bookmarkStart w:name="_TOC_250029" w:id="10"/>
      <w:r>
        <w:rPr/>
        <w:t>Purpose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10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1"/>
        <w:ind w:left="928"/>
        <w:jc w:val="both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was 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effects of bench step</w:t>
      </w:r>
      <w:r>
        <w:rPr>
          <w:spacing w:val="1"/>
        </w:rPr>
        <w:t> </w:t>
      </w:r>
      <w:r>
        <w:rPr/>
        <w:t>aerobic</w:t>
      </w:r>
      <w:r>
        <w:rPr>
          <w:spacing w:val="-2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on: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9"/>
        </w:numPr>
        <w:tabs>
          <w:tab w:pos="2022" w:val="left" w:leader="none"/>
          <w:tab w:pos="2023" w:val="left" w:leader="none"/>
        </w:tabs>
        <w:spacing w:line="240" w:lineRule="auto" w:before="0" w:after="0"/>
        <w:ind w:left="2022" w:right="0" w:hanging="488"/>
        <w:jc w:val="left"/>
        <w:rPr>
          <w:sz w:val="24"/>
        </w:rPr>
      </w:pPr>
      <w:r>
        <w:rPr/>
        <w:pict>
          <v:rect style="position:absolute;margin-left:121.699997pt;margin-top:.283122pt;width:396.55pt;height:27.72pt;mso-position-horizontal-relative:page;mso-position-vertical-relative:paragraph;z-index:-19402240" filled="true" fillcolor="#ffffff" stroked="false">
            <v:fill type="solid"/>
            <w10:wrap type="none"/>
          </v:rect>
        </w:pict>
      </w:r>
      <w:r>
        <w:rPr>
          <w:sz w:val="24"/>
        </w:rPr>
        <w:t>Blood glucose</w:t>
      </w:r>
      <w:r>
        <w:rPr>
          <w:spacing w:val="-3"/>
          <w:sz w:val="24"/>
        </w:rPr>
        <w:t> </w:t>
      </w:r>
      <w:r>
        <w:rPr>
          <w:sz w:val="24"/>
        </w:rPr>
        <w:t>levels of T2DM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</w:p>
    <w:p>
      <w:pPr>
        <w:spacing w:before="156"/>
        <w:ind w:left="790" w:right="0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9</w:t>
      </w:r>
    </w:p>
    <w:p>
      <w:pPr>
        <w:spacing w:after="0"/>
        <w:jc w:val="center"/>
        <w:rPr>
          <w:rFonts w:ascii="Calibri"/>
          <w:sz w:val="20"/>
        </w:rPr>
        <w:sectPr>
          <w:footerReference w:type="default" r:id="rId16"/>
          <w:pgSz w:w="11060" w:h="17340"/>
          <w:pgMar w:footer="0" w:header="0" w:top="1340" w:bottom="280" w:left="800" w:right="580"/>
        </w:sectPr>
      </w:pPr>
    </w:p>
    <w:p>
      <w:pPr>
        <w:pStyle w:val="ListParagraph"/>
        <w:numPr>
          <w:ilvl w:val="2"/>
          <w:numId w:val="9"/>
        </w:numPr>
        <w:tabs>
          <w:tab w:pos="2022" w:val="left" w:leader="none"/>
          <w:tab w:pos="2023" w:val="left" w:leader="none"/>
        </w:tabs>
        <w:spacing w:line="240" w:lineRule="auto" w:before="76" w:after="0"/>
        <w:ind w:left="2022" w:right="0" w:hanging="553"/>
        <w:jc w:val="left"/>
        <w:rPr>
          <w:sz w:val="24"/>
        </w:rPr>
      </w:pPr>
      <w:r>
        <w:rPr>
          <w:sz w:val="24"/>
        </w:rPr>
        <w:t>Albumin of</w:t>
      </w:r>
      <w:r>
        <w:rPr>
          <w:spacing w:val="-1"/>
          <w:sz w:val="24"/>
        </w:rPr>
        <w:t> </w:t>
      </w:r>
      <w:r>
        <w:rPr>
          <w:sz w:val="24"/>
        </w:rPr>
        <w:t>T2DM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9"/>
        </w:numPr>
        <w:tabs>
          <w:tab w:pos="2022" w:val="left" w:leader="none"/>
          <w:tab w:pos="2023" w:val="left" w:leader="none"/>
        </w:tabs>
        <w:spacing w:line="240" w:lineRule="auto" w:before="177" w:after="0"/>
        <w:ind w:left="2022" w:right="0" w:hanging="620"/>
        <w:jc w:val="left"/>
        <w:rPr>
          <w:sz w:val="24"/>
        </w:rPr>
      </w:pPr>
      <w:r>
        <w:rPr>
          <w:sz w:val="24"/>
        </w:rPr>
        <w:t>Creatinine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T2DM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9"/>
        </w:numPr>
        <w:tabs>
          <w:tab w:pos="2022" w:val="left" w:leader="none"/>
          <w:tab w:pos="2023" w:val="left" w:leader="none"/>
        </w:tabs>
        <w:spacing w:line="240" w:lineRule="auto" w:before="179" w:after="0"/>
        <w:ind w:left="2022" w:right="0" w:hanging="608"/>
        <w:jc w:val="left"/>
        <w:rPr>
          <w:sz w:val="24"/>
        </w:rPr>
      </w:pPr>
      <w:r>
        <w:rPr>
          <w:sz w:val="24"/>
        </w:rPr>
        <w:t>Systolic</w:t>
      </w:r>
      <w:r>
        <w:rPr>
          <w:spacing w:val="-2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T2DM</w:t>
      </w:r>
      <w:r>
        <w:rPr>
          <w:spacing w:val="-1"/>
          <w:sz w:val="24"/>
        </w:rPr>
        <w:t> </w:t>
      </w:r>
      <w:r>
        <w:rPr>
          <w:sz w:val="24"/>
        </w:rPr>
        <w:t>patients.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9"/>
        </w:numPr>
        <w:tabs>
          <w:tab w:pos="2022" w:val="left" w:leader="none"/>
          <w:tab w:pos="2023" w:val="left" w:leader="none"/>
        </w:tabs>
        <w:spacing w:line="240" w:lineRule="auto" w:before="176" w:after="0"/>
        <w:ind w:left="2022" w:right="0" w:hanging="541"/>
        <w:jc w:val="left"/>
        <w:rPr>
          <w:sz w:val="24"/>
        </w:rPr>
      </w:pPr>
      <w:r>
        <w:rPr>
          <w:sz w:val="24"/>
        </w:rPr>
        <w:t>Diastolic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T2DM</w:t>
      </w:r>
      <w:r>
        <w:rPr>
          <w:spacing w:val="-1"/>
          <w:sz w:val="24"/>
        </w:rPr>
        <w:t> </w:t>
      </w:r>
      <w:r>
        <w:rPr>
          <w:sz w:val="24"/>
        </w:rPr>
        <w:t>patients.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9"/>
        </w:numPr>
        <w:tabs>
          <w:tab w:pos="1289" w:val="left" w:leader="none"/>
        </w:tabs>
        <w:spacing w:line="240" w:lineRule="auto" w:before="181" w:after="0"/>
        <w:ind w:left="1288" w:right="0" w:hanging="361"/>
        <w:jc w:val="left"/>
      </w:pPr>
      <w:bookmarkStart w:name="_TOC_250028" w:id="11"/>
      <w:r>
        <w:rPr/>
        <w:t>Basic</w:t>
      </w:r>
      <w:r>
        <w:rPr>
          <w:spacing w:val="-2"/>
        </w:rPr>
        <w:t> </w:t>
      </w:r>
      <w:bookmarkEnd w:id="11"/>
      <w:r>
        <w:rPr/>
        <w:t>assumption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2009" w:val="left" w:leader="none"/>
        </w:tabs>
        <w:spacing w:line="240" w:lineRule="auto" w:before="174" w:after="0"/>
        <w:ind w:left="2008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assumed</w:t>
      </w:r>
      <w:r>
        <w:rPr>
          <w:spacing w:val="-1"/>
          <w:sz w:val="24"/>
        </w:rPr>
        <w:t> </w:t>
      </w:r>
      <w:r>
        <w:rPr>
          <w:sz w:val="24"/>
        </w:rPr>
        <w:t>that T2DM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problems blood</w:t>
      </w:r>
      <w:r>
        <w:rPr>
          <w:spacing w:val="-1"/>
          <w:sz w:val="24"/>
        </w:rPr>
        <w:t> </w:t>
      </w:r>
      <w:r>
        <w:rPr>
          <w:sz w:val="24"/>
        </w:rPr>
        <w:t>glucose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2009" w:val="left" w:leader="none"/>
        </w:tabs>
        <w:spacing w:line="482" w:lineRule="auto" w:before="174" w:after="0"/>
        <w:ind w:left="2008" w:right="133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assumed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improper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glucose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T2DM</w:t>
      </w:r>
      <w:r>
        <w:rPr>
          <w:spacing w:val="-57"/>
          <w:sz w:val="24"/>
        </w:rPr>
        <w:t> </w:t>
      </w:r>
      <w:r>
        <w:rPr>
          <w:sz w:val="24"/>
        </w:rPr>
        <w:t>complications</w:t>
      </w:r>
      <w:r>
        <w:rPr>
          <w:spacing w:val="-1"/>
          <w:sz w:val="24"/>
        </w:rPr>
        <w:t> </w:t>
      </w:r>
      <w:r>
        <w:rPr>
          <w:sz w:val="24"/>
        </w:rPr>
        <w:t>such as hypertension and</w:t>
      </w:r>
      <w:r>
        <w:rPr>
          <w:spacing w:val="2"/>
          <w:sz w:val="24"/>
        </w:rPr>
        <w:t> </w:t>
      </w:r>
      <w:r>
        <w:rPr>
          <w:sz w:val="24"/>
        </w:rPr>
        <w:t>kidney</w:t>
      </w:r>
      <w:r>
        <w:rPr>
          <w:spacing w:val="-5"/>
          <w:sz w:val="24"/>
        </w:rPr>
        <w:t> </w:t>
      </w:r>
      <w:r>
        <w:rPr>
          <w:sz w:val="24"/>
        </w:rPr>
        <w:t>disease.</w:t>
      </w:r>
    </w:p>
    <w:p>
      <w:pPr>
        <w:pStyle w:val="ListParagraph"/>
        <w:numPr>
          <w:ilvl w:val="0"/>
          <w:numId w:val="10"/>
        </w:numPr>
        <w:tabs>
          <w:tab w:pos="2009" w:val="left" w:leader="none"/>
        </w:tabs>
        <w:spacing w:line="482" w:lineRule="auto" w:before="194" w:after="0"/>
        <w:ind w:left="2008" w:right="137" w:hanging="360"/>
        <w:jc w:val="left"/>
        <w:rPr>
          <w:sz w:val="24"/>
        </w:rPr>
      </w:pPr>
      <w:r>
        <w:rPr>
          <w:sz w:val="24"/>
        </w:rPr>
        <w:t>It was</w:t>
      </w:r>
      <w:r>
        <w:rPr>
          <w:spacing w:val="4"/>
          <w:sz w:val="24"/>
        </w:rPr>
        <w:t> </w:t>
      </w:r>
      <w:r>
        <w:rPr>
          <w:sz w:val="24"/>
        </w:rPr>
        <w:t>assumed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aerobic exercise would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and/or improve the</w:t>
      </w:r>
      <w:r>
        <w:rPr>
          <w:spacing w:val="-57"/>
          <w:sz w:val="24"/>
        </w:rPr>
        <w:t> </w:t>
      </w:r>
      <w:r>
        <w:rPr>
          <w:sz w:val="24"/>
        </w:rPr>
        <w:t>conditions</w:t>
      </w:r>
      <w:r>
        <w:rPr>
          <w:spacing w:val="-1"/>
          <w:sz w:val="24"/>
        </w:rPr>
        <w:t> </w:t>
      </w:r>
      <w:r>
        <w:rPr>
          <w:sz w:val="24"/>
        </w:rPr>
        <w:t>of T2DM patients</w:t>
      </w:r>
    </w:p>
    <w:p>
      <w:pPr>
        <w:pStyle w:val="Heading3"/>
        <w:numPr>
          <w:ilvl w:val="1"/>
          <w:numId w:val="9"/>
        </w:numPr>
        <w:tabs>
          <w:tab w:pos="1289" w:val="left" w:leader="none"/>
        </w:tabs>
        <w:spacing w:line="240" w:lineRule="auto" w:before="201" w:after="0"/>
        <w:ind w:left="1288" w:right="0" w:hanging="361"/>
        <w:jc w:val="left"/>
      </w:pPr>
      <w:bookmarkStart w:name="_TOC_250027" w:id="12"/>
      <w:bookmarkEnd w:id="12"/>
      <w:r>
        <w:rPr/>
        <w:t>Hypotheses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928"/>
      </w:pPr>
      <w:r>
        <w:rPr/>
        <w:t>One</w:t>
      </w:r>
      <w:r>
        <w:rPr>
          <w:spacing w:val="-3"/>
        </w:rPr>
        <w:t> </w:t>
      </w:r>
      <w:r>
        <w:rPr/>
        <w:t>major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sub-hypothesis were</w:t>
      </w:r>
      <w:r>
        <w:rPr>
          <w:spacing w:val="-3"/>
        </w:rPr>
        <w:t> </w:t>
      </w:r>
      <w:r>
        <w:rPr/>
        <w:t>formulated for</w:t>
      </w:r>
      <w:r>
        <w:rPr>
          <w:spacing w:val="-3"/>
        </w:rPr>
        <w:t> </w:t>
      </w:r>
      <w:r>
        <w:rPr/>
        <w:t>this study:</w:t>
      </w:r>
    </w:p>
    <w:p>
      <w:pPr>
        <w:pStyle w:val="BodyText"/>
        <w:rPr>
          <w:sz w:val="26"/>
        </w:rPr>
      </w:pPr>
    </w:p>
    <w:p>
      <w:pPr>
        <w:pStyle w:val="Heading3"/>
        <w:spacing w:before="181"/>
        <w:ind w:left="928"/>
      </w:pPr>
      <w:r>
        <w:rPr/>
        <w:t>Major</w:t>
      </w:r>
      <w:r>
        <w:rPr>
          <w:spacing w:val="-3"/>
        </w:rPr>
        <w:t> </w:t>
      </w:r>
      <w:r>
        <w:rPr/>
        <w:t>hypothesis: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928"/>
      </w:pPr>
      <w:r>
        <w:rPr/>
        <w:t>There</w:t>
      </w:r>
      <w:r>
        <w:rPr>
          <w:spacing w:val="6"/>
        </w:rPr>
        <w:t> </w:t>
      </w:r>
      <w:r>
        <w:rPr/>
        <w:t>is</w:t>
      </w:r>
      <w:r>
        <w:rPr>
          <w:spacing w:val="9"/>
        </w:rPr>
        <w:t> </w:t>
      </w:r>
      <w:r>
        <w:rPr/>
        <w:t>no</w:t>
      </w:r>
      <w:r>
        <w:rPr>
          <w:spacing w:val="8"/>
        </w:rPr>
        <w:t> </w:t>
      </w:r>
      <w:r>
        <w:rPr/>
        <w:t>significant</w:t>
      </w:r>
      <w:r>
        <w:rPr>
          <w:spacing w:val="8"/>
        </w:rPr>
        <w:t> </w:t>
      </w:r>
      <w:r>
        <w:rPr/>
        <w:t>effect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bench</w:t>
      </w:r>
      <w:r>
        <w:rPr>
          <w:spacing w:val="8"/>
        </w:rPr>
        <w:t> </w:t>
      </w:r>
      <w:r>
        <w:rPr/>
        <w:t>step</w:t>
      </w:r>
      <w:r>
        <w:rPr>
          <w:spacing w:val="8"/>
        </w:rPr>
        <w:t> </w:t>
      </w:r>
      <w:r>
        <w:rPr/>
        <w:t>aerobics</w:t>
      </w:r>
      <w:r>
        <w:rPr>
          <w:spacing w:val="8"/>
        </w:rPr>
        <w:t> </w:t>
      </w:r>
      <w:r>
        <w:rPr/>
        <w:t>training</w:t>
      </w:r>
      <w:r>
        <w:rPr>
          <w:spacing w:val="5"/>
        </w:rPr>
        <w:t> </w:t>
      </w:r>
      <w:r>
        <w:rPr/>
        <w:t>on</w:t>
      </w:r>
      <w:r>
        <w:rPr>
          <w:spacing w:val="11"/>
        </w:rPr>
        <w:t> </w:t>
      </w:r>
      <w:r>
        <w:rPr/>
        <w:t>glycaemic</w:t>
      </w:r>
      <w:r>
        <w:rPr>
          <w:spacing w:val="8"/>
        </w:rPr>
        <w:t> </w:t>
      </w:r>
      <w:r>
        <w:rPr/>
        <w:t>status,</w:t>
      </w:r>
      <w:r>
        <w:rPr>
          <w:spacing w:val="8"/>
        </w:rPr>
        <w:t> </w:t>
      </w:r>
      <w:r>
        <w:rPr/>
        <w:t>kidney</w:t>
      </w:r>
      <w:r>
        <w:rPr>
          <w:spacing w:val="-57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and blood pressure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T2DM patients.</w:t>
      </w:r>
    </w:p>
    <w:p>
      <w:pPr>
        <w:pStyle w:val="Heading3"/>
        <w:spacing w:before="204"/>
        <w:ind w:left="928"/>
      </w:pPr>
      <w:r>
        <w:rPr/>
        <w:t>Sub-hypotheses: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9"/>
        </w:numPr>
        <w:tabs>
          <w:tab w:pos="2008" w:val="left" w:leader="none"/>
          <w:tab w:pos="2009" w:val="left" w:leader="none"/>
        </w:tabs>
        <w:spacing w:line="482" w:lineRule="auto" w:before="169" w:after="0"/>
        <w:ind w:left="2008" w:right="136" w:hanging="488"/>
        <w:jc w:val="left"/>
        <w:rPr>
          <w:sz w:val="24"/>
        </w:rPr>
      </w:pPr>
      <w:r>
        <w:rPr>
          <w:sz w:val="24"/>
        </w:rPr>
        <w:t>There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no</w:t>
      </w:r>
      <w:r>
        <w:rPr>
          <w:spacing w:val="8"/>
          <w:sz w:val="24"/>
        </w:rPr>
        <w:t> </w:t>
      </w:r>
      <w:r>
        <w:rPr>
          <w:sz w:val="24"/>
        </w:rPr>
        <w:t>significant</w:t>
      </w:r>
      <w:r>
        <w:rPr>
          <w:spacing w:val="7"/>
          <w:sz w:val="24"/>
        </w:rPr>
        <w:t> </w:t>
      </w:r>
      <w:r>
        <w:rPr>
          <w:sz w:val="24"/>
        </w:rPr>
        <w:t>effect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12week</w:t>
      </w:r>
      <w:r>
        <w:rPr>
          <w:spacing w:val="8"/>
          <w:sz w:val="24"/>
        </w:rPr>
        <w:t> </w:t>
      </w:r>
      <w:r>
        <w:rPr>
          <w:sz w:val="24"/>
        </w:rPr>
        <w:t>bench</w:t>
      </w:r>
      <w:r>
        <w:rPr>
          <w:spacing w:val="8"/>
          <w:sz w:val="24"/>
        </w:rPr>
        <w:t> </w:t>
      </w:r>
      <w:r>
        <w:rPr>
          <w:sz w:val="24"/>
        </w:rPr>
        <w:t>step</w:t>
      </w:r>
      <w:r>
        <w:rPr>
          <w:spacing w:val="8"/>
          <w:sz w:val="24"/>
        </w:rPr>
        <w:t> </w:t>
      </w:r>
      <w:r>
        <w:rPr>
          <w:sz w:val="24"/>
        </w:rPr>
        <w:t>aerobic</w:t>
      </w:r>
      <w:r>
        <w:rPr>
          <w:spacing w:val="6"/>
          <w:sz w:val="24"/>
        </w:rPr>
        <w:t> </w:t>
      </w:r>
      <w:r>
        <w:rPr>
          <w:sz w:val="24"/>
        </w:rPr>
        <w:t>exercise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9"/>
          <w:sz w:val="24"/>
        </w:rPr>
        <w:t> </w:t>
      </w:r>
      <w:r>
        <w:rPr>
          <w:sz w:val="24"/>
        </w:rPr>
        <w:t>blood</w:t>
      </w:r>
      <w:r>
        <w:rPr>
          <w:spacing w:val="-57"/>
          <w:sz w:val="24"/>
        </w:rPr>
        <w:t> </w:t>
      </w:r>
      <w:r>
        <w:rPr>
          <w:sz w:val="24"/>
        </w:rPr>
        <w:t>glucose</w:t>
      </w:r>
      <w:r>
        <w:rPr>
          <w:spacing w:val="-3"/>
          <w:sz w:val="24"/>
        </w:rPr>
        <w:t> </w:t>
      </w:r>
      <w:r>
        <w:rPr>
          <w:sz w:val="24"/>
        </w:rPr>
        <w:t>status of T2DM</w:t>
      </w:r>
      <w:r>
        <w:rPr>
          <w:spacing w:val="2"/>
          <w:sz w:val="24"/>
        </w:rPr>
        <w:t> </w:t>
      </w:r>
      <w:r>
        <w:rPr>
          <w:sz w:val="24"/>
        </w:rPr>
        <w:t>patients.</w:t>
      </w:r>
    </w:p>
    <w:p>
      <w:pPr>
        <w:pStyle w:val="ListParagraph"/>
        <w:numPr>
          <w:ilvl w:val="2"/>
          <w:numId w:val="9"/>
        </w:numPr>
        <w:tabs>
          <w:tab w:pos="2008" w:val="left" w:leader="none"/>
          <w:tab w:pos="2009" w:val="left" w:leader="none"/>
        </w:tabs>
        <w:spacing w:line="482" w:lineRule="auto" w:before="194" w:after="0"/>
        <w:ind w:left="2008" w:right="137" w:hanging="555"/>
        <w:jc w:val="left"/>
        <w:rPr>
          <w:sz w:val="24"/>
        </w:rPr>
      </w:pPr>
      <w:r>
        <w:rPr>
          <w:sz w:val="24"/>
        </w:rPr>
        <w:t>There</w:t>
      </w:r>
      <w:r>
        <w:rPr>
          <w:spacing w:val="28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no</w:t>
      </w:r>
      <w:r>
        <w:rPr>
          <w:spacing w:val="27"/>
          <w:sz w:val="24"/>
        </w:rPr>
        <w:t> </w:t>
      </w:r>
      <w:r>
        <w:rPr>
          <w:sz w:val="24"/>
        </w:rPr>
        <w:t>significant</w:t>
      </w:r>
      <w:r>
        <w:rPr>
          <w:spacing w:val="30"/>
          <w:sz w:val="24"/>
        </w:rPr>
        <w:t> </w:t>
      </w:r>
      <w:r>
        <w:rPr>
          <w:sz w:val="24"/>
        </w:rPr>
        <w:t>effect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12week</w:t>
      </w:r>
      <w:r>
        <w:rPr>
          <w:spacing w:val="30"/>
          <w:sz w:val="24"/>
        </w:rPr>
        <w:t> </w:t>
      </w:r>
      <w:r>
        <w:rPr>
          <w:sz w:val="24"/>
        </w:rPr>
        <w:t>bench</w:t>
      </w:r>
      <w:r>
        <w:rPr>
          <w:spacing w:val="29"/>
          <w:sz w:val="24"/>
        </w:rPr>
        <w:t> </w:t>
      </w:r>
      <w:r>
        <w:rPr>
          <w:sz w:val="24"/>
        </w:rPr>
        <w:t>step</w:t>
      </w:r>
      <w:r>
        <w:rPr>
          <w:spacing w:val="28"/>
          <w:sz w:val="24"/>
        </w:rPr>
        <w:t> </w:t>
      </w:r>
      <w:r>
        <w:rPr>
          <w:sz w:val="24"/>
        </w:rPr>
        <w:t>aerobic</w:t>
      </w:r>
      <w:r>
        <w:rPr>
          <w:spacing w:val="28"/>
          <w:sz w:val="24"/>
        </w:rPr>
        <w:t> </w:t>
      </w:r>
      <w:r>
        <w:rPr>
          <w:sz w:val="24"/>
        </w:rPr>
        <w:t>exercise</w:t>
      </w:r>
      <w:r>
        <w:rPr>
          <w:spacing w:val="27"/>
          <w:sz w:val="24"/>
        </w:rPr>
        <w:t> </w:t>
      </w:r>
      <w:r>
        <w:rPr>
          <w:sz w:val="24"/>
        </w:rPr>
        <w:t>on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albumin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T2DM patients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59"/>
        <w:ind w:left="1012" w:right="222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spacing w:after="0"/>
        <w:jc w:val="center"/>
        <w:rPr>
          <w:rFonts w:ascii="Calibri"/>
          <w:sz w:val="20"/>
        </w:rPr>
        <w:sectPr>
          <w:footerReference w:type="default" r:id="rId17"/>
          <w:pgSz w:w="11060" w:h="17340"/>
          <w:pgMar w:footer="0" w:header="0" w:top="1340" w:bottom="280" w:left="800" w:right="580"/>
        </w:sectPr>
      </w:pPr>
    </w:p>
    <w:p>
      <w:pPr>
        <w:pStyle w:val="ListParagraph"/>
        <w:numPr>
          <w:ilvl w:val="2"/>
          <w:numId w:val="9"/>
        </w:numPr>
        <w:tabs>
          <w:tab w:pos="2008" w:val="left" w:leader="none"/>
          <w:tab w:pos="2009" w:val="left" w:leader="none"/>
        </w:tabs>
        <w:spacing w:line="482" w:lineRule="auto" w:before="74" w:after="0"/>
        <w:ind w:left="2008" w:right="138" w:hanging="6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28"/>
          <w:sz w:val="24"/>
        </w:rPr>
        <w:t> </w:t>
      </w:r>
      <w:r>
        <w:rPr>
          <w:sz w:val="24"/>
        </w:rPr>
        <w:t>is</w:t>
      </w:r>
      <w:r>
        <w:rPr>
          <w:spacing w:val="27"/>
          <w:sz w:val="24"/>
        </w:rPr>
        <w:t> </w:t>
      </w:r>
      <w:r>
        <w:rPr>
          <w:sz w:val="24"/>
        </w:rPr>
        <w:t>no</w:t>
      </w:r>
      <w:r>
        <w:rPr>
          <w:spacing w:val="27"/>
          <w:sz w:val="24"/>
        </w:rPr>
        <w:t> </w:t>
      </w:r>
      <w:r>
        <w:rPr>
          <w:sz w:val="24"/>
        </w:rPr>
        <w:t>significant</w:t>
      </w:r>
      <w:r>
        <w:rPr>
          <w:spacing w:val="30"/>
          <w:sz w:val="24"/>
        </w:rPr>
        <w:t> </w:t>
      </w:r>
      <w:r>
        <w:rPr>
          <w:sz w:val="24"/>
        </w:rPr>
        <w:t>effect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12week</w:t>
      </w:r>
      <w:r>
        <w:rPr>
          <w:spacing w:val="30"/>
          <w:sz w:val="24"/>
        </w:rPr>
        <w:t> </w:t>
      </w:r>
      <w:r>
        <w:rPr>
          <w:sz w:val="24"/>
        </w:rPr>
        <w:t>bench</w:t>
      </w:r>
      <w:r>
        <w:rPr>
          <w:spacing w:val="29"/>
          <w:sz w:val="24"/>
        </w:rPr>
        <w:t> </w:t>
      </w:r>
      <w:r>
        <w:rPr>
          <w:sz w:val="24"/>
        </w:rPr>
        <w:t>step</w:t>
      </w:r>
      <w:r>
        <w:rPr>
          <w:spacing w:val="27"/>
          <w:sz w:val="24"/>
        </w:rPr>
        <w:t> </w:t>
      </w:r>
      <w:r>
        <w:rPr>
          <w:sz w:val="24"/>
        </w:rPr>
        <w:t>aerobic</w:t>
      </w:r>
      <w:r>
        <w:rPr>
          <w:spacing w:val="28"/>
          <w:sz w:val="24"/>
        </w:rPr>
        <w:t> </w:t>
      </w:r>
      <w:r>
        <w:rPr>
          <w:sz w:val="24"/>
        </w:rPr>
        <w:t>exercise</w:t>
      </w:r>
      <w:r>
        <w:rPr>
          <w:spacing w:val="27"/>
          <w:sz w:val="24"/>
        </w:rPr>
        <w:t> </w:t>
      </w:r>
      <w:r>
        <w:rPr>
          <w:sz w:val="24"/>
        </w:rPr>
        <w:t>on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creatinine</w:t>
      </w:r>
      <w:r>
        <w:rPr>
          <w:spacing w:val="-1"/>
          <w:sz w:val="24"/>
        </w:rPr>
        <w:t> </w:t>
      </w:r>
      <w:r>
        <w:rPr>
          <w:sz w:val="24"/>
        </w:rPr>
        <w:t>of T2DM patients</w:t>
      </w:r>
    </w:p>
    <w:p>
      <w:pPr>
        <w:pStyle w:val="ListParagraph"/>
        <w:numPr>
          <w:ilvl w:val="2"/>
          <w:numId w:val="9"/>
        </w:numPr>
        <w:tabs>
          <w:tab w:pos="2008" w:val="left" w:leader="none"/>
          <w:tab w:pos="2009" w:val="left" w:leader="none"/>
        </w:tabs>
        <w:spacing w:line="482" w:lineRule="auto" w:before="194" w:after="0"/>
        <w:ind w:left="2008" w:right="135" w:hanging="608"/>
        <w:jc w:val="left"/>
        <w:rPr>
          <w:sz w:val="24"/>
        </w:rPr>
      </w:pPr>
      <w:r>
        <w:rPr>
          <w:sz w:val="24"/>
        </w:rPr>
        <w:t>There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no</w:t>
      </w:r>
      <w:r>
        <w:rPr>
          <w:spacing w:val="4"/>
          <w:sz w:val="24"/>
        </w:rPr>
        <w:t> </w:t>
      </w:r>
      <w:r>
        <w:rPr>
          <w:sz w:val="24"/>
        </w:rPr>
        <w:t>significant</w:t>
      </w:r>
      <w:r>
        <w:rPr>
          <w:spacing w:val="7"/>
          <w:sz w:val="24"/>
        </w:rPr>
        <w:t> </w:t>
      </w:r>
      <w:r>
        <w:rPr>
          <w:sz w:val="24"/>
        </w:rPr>
        <w:t>effect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12week</w:t>
      </w:r>
      <w:r>
        <w:rPr>
          <w:spacing w:val="5"/>
          <w:sz w:val="24"/>
        </w:rPr>
        <w:t> </w:t>
      </w:r>
      <w:r>
        <w:rPr>
          <w:sz w:val="24"/>
        </w:rPr>
        <w:t>bench</w:t>
      </w:r>
      <w:r>
        <w:rPr>
          <w:spacing w:val="4"/>
          <w:sz w:val="24"/>
        </w:rPr>
        <w:t> </w:t>
      </w:r>
      <w:r>
        <w:rPr>
          <w:sz w:val="24"/>
        </w:rPr>
        <w:t>step</w:t>
      </w:r>
      <w:r>
        <w:rPr>
          <w:spacing w:val="5"/>
          <w:sz w:val="24"/>
        </w:rPr>
        <w:t> </w:t>
      </w:r>
      <w:r>
        <w:rPr>
          <w:sz w:val="24"/>
        </w:rPr>
        <w:t>aerobic</w:t>
      </w:r>
      <w:r>
        <w:rPr>
          <w:spacing w:val="3"/>
          <w:sz w:val="24"/>
        </w:rPr>
        <w:t> </w:t>
      </w:r>
      <w:r>
        <w:rPr>
          <w:sz w:val="24"/>
        </w:rPr>
        <w:t>exercise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systolic</w:t>
      </w:r>
      <w:r>
        <w:rPr>
          <w:spacing w:val="-1"/>
          <w:sz w:val="24"/>
        </w:rPr>
        <w:t> </w:t>
      </w:r>
      <w:r>
        <w:rPr>
          <w:sz w:val="24"/>
        </w:rPr>
        <w:t>blood pressure of T2DM patients.</w:t>
      </w:r>
    </w:p>
    <w:p>
      <w:pPr>
        <w:pStyle w:val="ListParagraph"/>
        <w:numPr>
          <w:ilvl w:val="2"/>
          <w:numId w:val="9"/>
        </w:numPr>
        <w:tabs>
          <w:tab w:pos="2008" w:val="left" w:leader="none"/>
          <w:tab w:pos="2009" w:val="left" w:leader="none"/>
        </w:tabs>
        <w:spacing w:line="482" w:lineRule="auto" w:before="196" w:after="0"/>
        <w:ind w:left="2008" w:right="140" w:hanging="540"/>
        <w:jc w:val="left"/>
        <w:rPr>
          <w:sz w:val="24"/>
        </w:rPr>
      </w:pPr>
      <w:r>
        <w:rPr>
          <w:sz w:val="24"/>
        </w:rPr>
        <w:t>There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no</w:t>
      </w:r>
      <w:r>
        <w:rPr>
          <w:spacing w:val="4"/>
          <w:sz w:val="24"/>
        </w:rPr>
        <w:t> </w:t>
      </w:r>
      <w:r>
        <w:rPr>
          <w:sz w:val="24"/>
        </w:rPr>
        <w:t>significant</w:t>
      </w:r>
      <w:r>
        <w:rPr>
          <w:spacing w:val="7"/>
          <w:sz w:val="24"/>
        </w:rPr>
        <w:t> </w:t>
      </w:r>
      <w:r>
        <w:rPr>
          <w:sz w:val="24"/>
        </w:rPr>
        <w:t>effect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12week</w:t>
      </w:r>
      <w:r>
        <w:rPr>
          <w:spacing w:val="4"/>
          <w:sz w:val="24"/>
        </w:rPr>
        <w:t> </w:t>
      </w:r>
      <w:r>
        <w:rPr>
          <w:sz w:val="24"/>
        </w:rPr>
        <w:t>bench</w:t>
      </w:r>
      <w:r>
        <w:rPr>
          <w:spacing w:val="4"/>
          <w:sz w:val="24"/>
        </w:rPr>
        <w:t> </w:t>
      </w:r>
      <w:r>
        <w:rPr>
          <w:sz w:val="24"/>
        </w:rPr>
        <w:t>step</w:t>
      </w:r>
      <w:r>
        <w:rPr>
          <w:spacing w:val="4"/>
          <w:sz w:val="24"/>
        </w:rPr>
        <w:t> </w:t>
      </w:r>
      <w:r>
        <w:rPr>
          <w:sz w:val="24"/>
        </w:rPr>
        <w:t>aerobic</w:t>
      </w:r>
      <w:r>
        <w:rPr>
          <w:spacing w:val="3"/>
          <w:sz w:val="24"/>
        </w:rPr>
        <w:t> </w:t>
      </w:r>
      <w:r>
        <w:rPr>
          <w:sz w:val="24"/>
        </w:rPr>
        <w:t>exercise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diastolic</w:t>
      </w:r>
      <w:r>
        <w:rPr>
          <w:spacing w:val="-1"/>
          <w:sz w:val="24"/>
        </w:rPr>
        <w:t> </w:t>
      </w:r>
      <w:r>
        <w:rPr>
          <w:sz w:val="24"/>
        </w:rPr>
        <w:t>blood pressure of</w:t>
      </w:r>
      <w:r>
        <w:rPr>
          <w:spacing w:val="-1"/>
          <w:sz w:val="24"/>
        </w:rPr>
        <w:t> </w:t>
      </w:r>
      <w:r>
        <w:rPr>
          <w:sz w:val="24"/>
        </w:rPr>
        <w:t>T2DM patients.</w:t>
      </w:r>
    </w:p>
    <w:p>
      <w:pPr>
        <w:pStyle w:val="Heading3"/>
        <w:numPr>
          <w:ilvl w:val="1"/>
          <w:numId w:val="9"/>
        </w:numPr>
        <w:tabs>
          <w:tab w:pos="1289" w:val="left" w:leader="none"/>
        </w:tabs>
        <w:spacing w:line="240" w:lineRule="auto" w:before="202" w:after="0"/>
        <w:ind w:left="1288" w:right="0" w:hanging="361"/>
        <w:jc w:val="left"/>
      </w:pPr>
      <w:bookmarkStart w:name="_TOC_250026" w:id="13"/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bookmarkEnd w:id="13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28" w:right="134" w:firstLine="719"/>
        <w:jc w:val="both"/>
      </w:pPr>
      <w:r>
        <w:rPr/>
        <w:t>The evidence of the effects of aerobic exercise on kidney function among Type 2</w:t>
      </w:r>
      <w:r>
        <w:rPr>
          <w:spacing w:val="1"/>
        </w:rPr>
        <w:t> </w:t>
      </w:r>
      <w:r>
        <w:rPr/>
        <w:t>diabetics is very scanty. Few studies have suggested non-exhaustive evidence relating to</w:t>
      </w:r>
      <w:r>
        <w:rPr>
          <w:spacing w:val="1"/>
        </w:rPr>
        <w:t> </w:t>
      </w:r>
      <w:r>
        <w:rPr/>
        <w:t>variable effects of aerobic exercise on Albumin and creatinine which are markers of</w:t>
      </w:r>
      <w:r>
        <w:rPr>
          <w:spacing w:val="1"/>
        </w:rPr>
        <w:t> </w:t>
      </w:r>
      <w:r>
        <w:rPr/>
        <w:t>kidney function among type 2 diabetics. The findings of this study would be beneficial in</w:t>
      </w:r>
      <w:r>
        <w:rPr>
          <w:spacing w:val="-57"/>
        </w:rPr>
        <w:t> </w:t>
      </w:r>
      <w:r>
        <w:rPr/>
        <w:t>guiding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clinicians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complications,</w:t>
      </w:r>
      <w:r>
        <w:rPr>
          <w:spacing w:val="-1"/>
        </w:rPr>
        <w:t> </w:t>
      </w:r>
      <w:r>
        <w:rPr/>
        <w:t>and consequent morbidity</w:t>
      </w:r>
      <w:r>
        <w:rPr>
          <w:spacing w:val="-5"/>
        </w:rPr>
        <w:t> </w:t>
      </w:r>
      <w:r>
        <w:rPr/>
        <w:t>and mortality</w:t>
      </w:r>
      <w:r>
        <w:rPr>
          <w:spacing w:val="-2"/>
        </w:rPr>
        <w:t> </w:t>
      </w:r>
      <w:r>
        <w:rPr/>
        <w:t>rates.</w:t>
      </w:r>
    </w:p>
    <w:p>
      <w:pPr>
        <w:pStyle w:val="BodyText"/>
        <w:spacing w:line="480" w:lineRule="auto" w:before="1"/>
        <w:ind w:left="928" w:right="131" w:firstLine="719"/>
        <w:jc w:val="both"/>
      </w:pPr>
      <w:r>
        <w:rPr/>
        <w:pict>
          <v:shape style="position:absolute;margin-left:296.570007pt;margin-top:321.809113pt;width:10.1pt;height:10pt;mso-position-horizontal-relative:page;mso-position-vertical-relative:paragraph;z-index:-19401216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t>The findings of the study would be a useful tool in planning treatment for type 2</w:t>
      </w:r>
      <w:r>
        <w:rPr>
          <w:spacing w:val="1"/>
        </w:rPr>
        <w:t> </w:t>
      </w:r>
      <w:r>
        <w:rPr/>
        <w:t>diabetics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other</w:t>
      </w:r>
      <w:r>
        <w:rPr>
          <w:spacing w:val="15"/>
        </w:rPr>
        <w:t> </w:t>
      </w:r>
      <w:r>
        <w:rPr/>
        <w:t>people</w:t>
      </w:r>
      <w:r>
        <w:rPr>
          <w:spacing w:val="16"/>
        </w:rPr>
        <w:t> </w:t>
      </w:r>
      <w:r>
        <w:rPr/>
        <w:t>at</w:t>
      </w:r>
      <w:r>
        <w:rPr>
          <w:spacing w:val="17"/>
        </w:rPr>
        <w:t> </w:t>
      </w:r>
      <w:r>
        <w:rPr/>
        <w:t>risk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kidney</w:t>
      </w:r>
      <w:r>
        <w:rPr>
          <w:spacing w:val="11"/>
        </w:rPr>
        <w:t> </w:t>
      </w:r>
      <w:r>
        <w:rPr/>
        <w:t>diseases</w:t>
      </w:r>
      <w:r>
        <w:rPr>
          <w:spacing w:val="16"/>
        </w:rPr>
        <w:t> </w:t>
      </w:r>
      <w:r>
        <w:rPr/>
        <w:t>and,</w:t>
      </w:r>
      <w:r>
        <w:rPr>
          <w:spacing w:val="16"/>
        </w:rPr>
        <w:t> </w:t>
      </w:r>
      <w:r>
        <w:rPr/>
        <w:t>therefore,</w:t>
      </w:r>
      <w:r>
        <w:rPr>
          <w:spacing w:val="16"/>
        </w:rPr>
        <w:t> </w:t>
      </w:r>
      <w:r>
        <w:rPr/>
        <w:t>possibly</w:t>
      </w:r>
      <w:r>
        <w:rPr>
          <w:spacing w:val="11"/>
        </w:rPr>
        <w:t> </w:t>
      </w:r>
      <w:r>
        <w:rPr/>
        <w:t>bring</w:t>
      </w:r>
      <w:r>
        <w:rPr>
          <w:spacing w:val="14"/>
        </w:rPr>
        <w:t> </w:t>
      </w:r>
      <w:r>
        <w:rPr/>
        <w:t>hope</w:t>
      </w:r>
      <w:r>
        <w:rPr>
          <w:spacing w:val="-57"/>
        </w:rPr>
        <w:t> </w:t>
      </w:r>
      <w:r>
        <w:rPr/>
        <w:t>to T2DM patients, their families</w:t>
      </w:r>
      <w:r>
        <w:rPr>
          <w:spacing w:val="60"/>
        </w:rPr>
        <w:t> </w:t>
      </w:r>
      <w:r>
        <w:rPr/>
        <w:t>and other people at risk of kidney problem, who</w:t>
      </w:r>
      <w:r>
        <w:rPr>
          <w:spacing w:val="60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afford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attend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centres.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expected to add to the body of knowledge in the field of exercise and sport science,</w:t>
      </w:r>
      <w:r>
        <w:rPr>
          <w:spacing w:val="1"/>
        </w:rPr>
        <w:t> </w:t>
      </w:r>
      <w:r>
        <w:rPr/>
        <w:t>physical education, sports and exercise medicine, family medicine, community medicine,</w:t>
      </w:r>
      <w:r>
        <w:rPr>
          <w:spacing w:val="-57"/>
        </w:rPr>
        <w:t> </w:t>
      </w:r>
      <w:r>
        <w:rPr/>
        <w:t>health educations and preventive medicine. It should also support gymnasium managers</w:t>
      </w:r>
      <w:r>
        <w:rPr>
          <w:spacing w:val="1"/>
        </w:rPr>
        <w:t> </w:t>
      </w:r>
      <w:r>
        <w:rPr/>
        <w:t>and students interested in preventive and management approach to renal complications of</w:t>
      </w:r>
      <w:r>
        <w:rPr>
          <w:spacing w:val="-57"/>
        </w:rPr>
        <w:t> </w:t>
      </w:r>
      <w:r>
        <w:rPr/>
        <w:t>T2DM</w:t>
      </w:r>
      <w:r>
        <w:rPr>
          <w:spacing w:val="-1"/>
        </w:rPr>
        <w:t> </w:t>
      </w:r>
      <w:r>
        <w:rPr/>
        <w:t>and related cases.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84.984001pt;margin-top:9.624365pt;width:433.27pt;height:27.6pt;mso-position-horizontal-relative:page;mso-position-vertical-relative:paragraph;z-index:-1572096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3"/>
        </w:rPr>
        <w:sectPr>
          <w:footerReference w:type="default" r:id="rId18"/>
          <w:pgSz w:w="11060" w:h="17340"/>
          <w:pgMar w:footer="0" w:header="0" w:top="1340" w:bottom="280" w:left="800" w:right="580"/>
        </w:sectPr>
      </w:pPr>
    </w:p>
    <w:p>
      <w:pPr>
        <w:pStyle w:val="Heading3"/>
        <w:numPr>
          <w:ilvl w:val="1"/>
          <w:numId w:val="9"/>
        </w:numPr>
        <w:tabs>
          <w:tab w:pos="1289" w:val="left" w:leader="none"/>
        </w:tabs>
        <w:spacing w:line="240" w:lineRule="auto" w:before="61" w:after="0"/>
        <w:ind w:left="1288" w:right="0" w:hanging="361"/>
        <w:jc w:val="left"/>
      </w:pPr>
      <w:bookmarkStart w:name="_TOC_250025" w:id="14"/>
      <w:r>
        <w:rPr/>
        <w:t>Delimitations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14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928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delimited to</w:t>
      </w:r>
      <w:r>
        <w:rPr>
          <w:spacing w:val="-1"/>
        </w:rPr>
        <w:t> </w:t>
      </w:r>
      <w:r>
        <w:rPr/>
        <w:t>the following: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649" w:val="left" w:leader="none"/>
        </w:tabs>
        <w:spacing w:line="482" w:lineRule="auto" w:before="176" w:after="0"/>
        <w:ind w:left="1648" w:right="135" w:hanging="360"/>
        <w:jc w:val="left"/>
        <w:rPr>
          <w:sz w:val="24"/>
        </w:rPr>
      </w:pPr>
      <w:r>
        <w:rPr>
          <w:sz w:val="24"/>
        </w:rPr>
        <w:t>Male</w:t>
      </w:r>
      <w:r>
        <w:rPr>
          <w:spacing w:val="45"/>
          <w:sz w:val="24"/>
        </w:rPr>
        <w:t> </w:t>
      </w:r>
      <w:r>
        <w:rPr>
          <w:sz w:val="24"/>
        </w:rPr>
        <w:t>adults</w:t>
      </w:r>
      <w:r>
        <w:rPr>
          <w:spacing w:val="47"/>
          <w:sz w:val="24"/>
        </w:rPr>
        <w:t> </w:t>
      </w:r>
      <w:r>
        <w:rPr>
          <w:sz w:val="24"/>
        </w:rPr>
        <w:t>diagnosed</w:t>
      </w:r>
      <w:r>
        <w:rPr>
          <w:spacing w:val="48"/>
          <w:sz w:val="24"/>
        </w:rPr>
        <w:t> </w:t>
      </w:r>
      <w:r>
        <w:rPr>
          <w:sz w:val="24"/>
        </w:rPr>
        <w:t>with</w:t>
      </w:r>
      <w:r>
        <w:rPr>
          <w:spacing w:val="47"/>
          <w:sz w:val="24"/>
        </w:rPr>
        <w:t> </w:t>
      </w:r>
      <w:r>
        <w:rPr>
          <w:sz w:val="24"/>
        </w:rPr>
        <w:t>T2DM</w:t>
      </w:r>
      <w:r>
        <w:rPr>
          <w:spacing w:val="47"/>
          <w:sz w:val="24"/>
        </w:rPr>
        <w:t> </w:t>
      </w:r>
      <w:r>
        <w:rPr>
          <w:sz w:val="24"/>
        </w:rPr>
        <w:t>three</w:t>
      </w:r>
      <w:r>
        <w:rPr>
          <w:spacing w:val="48"/>
          <w:sz w:val="24"/>
        </w:rPr>
        <w:t> </w:t>
      </w:r>
      <w:r>
        <w:rPr>
          <w:sz w:val="24"/>
        </w:rPr>
        <w:t>years</w:t>
      </w:r>
      <w:r>
        <w:rPr>
          <w:spacing w:val="48"/>
          <w:sz w:val="24"/>
        </w:rPr>
        <w:t> </w:t>
      </w:r>
      <w:r>
        <w:rPr>
          <w:sz w:val="24"/>
        </w:rPr>
        <w:t>or</w:t>
      </w:r>
      <w:r>
        <w:rPr>
          <w:spacing w:val="46"/>
          <w:sz w:val="24"/>
        </w:rPr>
        <w:t> </w:t>
      </w:r>
      <w:r>
        <w:rPr>
          <w:sz w:val="24"/>
        </w:rPr>
        <w:t>more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do</w:t>
      </w:r>
      <w:r>
        <w:rPr>
          <w:spacing w:val="46"/>
          <w:sz w:val="24"/>
        </w:rPr>
        <w:t> </w:t>
      </w:r>
      <w:r>
        <w:rPr>
          <w:sz w:val="24"/>
        </w:rPr>
        <w:t>not</w:t>
      </w:r>
      <w:r>
        <w:rPr>
          <w:spacing w:val="47"/>
          <w:sz w:val="24"/>
        </w:rPr>
        <w:t> </w:t>
      </w:r>
      <w:r>
        <w:rPr>
          <w:sz w:val="24"/>
        </w:rPr>
        <w:t>have</w:t>
      </w:r>
      <w:r>
        <w:rPr>
          <w:spacing w:val="45"/>
          <w:sz w:val="24"/>
        </w:rPr>
        <w:t> </w:t>
      </w:r>
      <w:r>
        <w:rPr>
          <w:sz w:val="24"/>
        </w:rPr>
        <w:t>any</w:t>
      </w:r>
      <w:r>
        <w:rPr>
          <w:spacing w:val="-57"/>
          <w:sz w:val="24"/>
        </w:rPr>
        <w:t> </w:t>
      </w:r>
      <w:r>
        <w:rPr>
          <w:sz w:val="24"/>
        </w:rPr>
        <w:t>clinical</w:t>
      </w:r>
      <w:r>
        <w:rPr>
          <w:spacing w:val="-1"/>
          <w:sz w:val="24"/>
        </w:rPr>
        <w:t> </w:t>
      </w:r>
      <w:r>
        <w:rPr>
          <w:sz w:val="24"/>
        </w:rPr>
        <w:t>condition that is contraindicated to</w:t>
      </w:r>
      <w:r>
        <w:rPr>
          <w:spacing w:val="1"/>
          <w:sz w:val="24"/>
        </w:rPr>
        <w:t> </w:t>
      </w:r>
      <w:r>
        <w:rPr>
          <w:sz w:val="24"/>
        </w:rPr>
        <w:t>exercise</w:t>
      </w:r>
    </w:p>
    <w:p>
      <w:pPr>
        <w:pStyle w:val="ListParagraph"/>
        <w:numPr>
          <w:ilvl w:val="0"/>
          <w:numId w:val="11"/>
        </w:numPr>
        <w:tabs>
          <w:tab w:pos="1649" w:val="left" w:leader="none"/>
        </w:tabs>
        <w:spacing w:line="240" w:lineRule="auto" w:before="197" w:after="0"/>
        <w:ind w:left="1648" w:right="0" w:hanging="361"/>
        <w:jc w:val="left"/>
        <w:rPr>
          <w:sz w:val="24"/>
        </w:rPr>
      </w:pPr>
      <w:r>
        <w:rPr>
          <w:sz w:val="24"/>
        </w:rPr>
        <w:t>Patients who were</w:t>
      </w:r>
      <w:r>
        <w:rPr>
          <w:spacing w:val="-1"/>
          <w:sz w:val="24"/>
        </w:rPr>
        <w:t> </w:t>
      </w:r>
      <w:r>
        <w:rPr>
          <w:sz w:val="24"/>
        </w:rPr>
        <w:t>attending</w:t>
      </w:r>
      <w:r>
        <w:rPr>
          <w:spacing w:val="-2"/>
          <w:sz w:val="24"/>
        </w:rPr>
        <w:t> </w:t>
      </w:r>
      <w:r>
        <w:rPr>
          <w:sz w:val="24"/>
        </w:rPr>
        <w:t>diabetic clinics in</w:t>
      </w:r>
      <w:r>
        <w:rPr>
          <w:spacing w:val="-1"/>
          <w:sz w:val="24"/>
        </w:rPr>
        <w:t> </w:t>
      </w:r>
      <w:r>
        <w:rPr>
          <w:sz w:val="24"/>
        </w:rPr>
        <w:t>Kano</w:t>
      </w:r>
      <w:r>
        <w:rPr>
          <w:spacing w:val="2"/>
          <w:sz w:val="24"/>
        </w:rPr>
        <w:t> </w:t>
      </w:r>
      <w:r>
        <w:rPr>
          <w:sz w:val="24"/>
        </w:rPr>
        <w:t>City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9"/>
        </w:numPr>
        <w:tabs>
          <w:tab w:pos="1289" w:val="left" w:leader="none"/>
        </w:tabs>
        <w:spacing w:line="240" w:lineRule="auto" w:before="181" w:after="0"/>
        <w:ind w:left="1288" w:right="0" w:hanging="361"/>
        <w:jc w:val="left"/>
      </w:pPr>
      <w:r>
        <w:rPr/>
        <w:t>Limitations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34" w:right="134" w:firstLine="614"/>
        <w:jc w:val="both"/>
      </w:pPr>
      <w:r>
        <w:rPr/>
        <w:t>The patients of both exercise and control groups were instructed to continue with</w:t>
      </w:r>
      <w:r>
        <w:rPr>
          <w:spacing w:val="1"/>
        </w:rPr>
        <w:t> </w:t>
      </w:r>
      <w:r>
        <w:rPr/>
        <w:t>their medications as prescribed by their physicians, comply by dietary advice and not to</w:t>
      </w:r>
      <w:r>
        <w:rPr>
          <w:spacing w:val="1"/>
        </w:rPr>
        <w:t> </w:t>
      </w:r>
      <w:r>
        <w:rPr/>
        <w:t>participate in any structured physical activity during the study period. Patients in the</w:t>
      </w:r>
      <w:r>
        <w:rPr>
          <w:spacing w:val="1"/>
        </w:rPr>
        <w:t> </w:t>
      </w:r>
      <w:r>
        <w:rPr/>
        <w:t>control group were asked to attend health education sessions weekly where they were</w:t>
      </w:r>
      <w:r>
        <w:rPr>
          <w:spacing w:val="1"/>
        </w:rPr>
        <w:t> </w:t>
      </w:r>
      <w:r>
        <w:rPr/>
        <w:t>lectured on the importance of complying to drug therapy, dietary control, while their</w:t>
      </w:r>
      <w:r>
        <w:rPr>
          <w:spacing w:val="1"/>
        </w:rPr>
        <w:t> </w:t>
      </w:r>
      <w:r>
        <w:rPr/>
        <w:t>blood sugar, blood pressure, albumin and creatinine were assessed. Other medications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study</w:t>
      </w:r>
      <w:r>
        <w:rPr>
          <w:spacing w:val="-4"/>
        </w:rPr>
        <w:t> </w:t>
      </w:r>
      <w:r>
        <w:rPr/>
        <w:t>other</w:t>
      </w:r>
      <w:r>
        <w:rPr>
          <w:spacing w:val="-2"/>
        </w:rPr>
        <w:t> </w:t>
      </w:r>
      <w:r>
        <w:rPr/>
        <w:t>than contraindications to exercise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diabetes.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59"/>
        <w:ind w:left="1012" w:right="222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12</w:t>
      </w:r>
    </w:p>
    <w:p>
      <w:pPr>
        <w:spacing w:after="0"/>
        <w:jc w:val="center"/>
        <w:rPr>
          <w:rFonts w:ascii="Calibri"/>
          <w:sz w:val="20"/>
        </w:rPr>
        <w:sectPr>
          <w:footerReference w:type="default" r:id="rId19"/>
          <w:pgSz w:w="11060" w:h="17340"/>
          <w:pgMar w:footer="0" w:header="0" w:top="1360" w:bottom="280" w:left="800" w:right="580"/>
        </w:sect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9"/>
        <w:rPr>
          <w:rFonts w:ascii="Calibri"/>
          <w:sz w:val="37"/>
        </w:rPr>
      </w:pPr>
    </w:p>
    <w:p>
      <w:pPr>
        <w:pStyle w:val="Heading3"/>
        <w:spacing w:before="1"/>
        <w:ind w:left="928"/>
      </w:pPr>
      <w:bookmarkStart w:name="_TOC_250024" w:id="15"/>
      <w:r>
        <w:rPr/>
        <w:t>2.1.</w:t>
      </w:r>
      <w:r>
        <w:rPr>
          <w:spacing w:val="-15"/>
        </w:rPr>
        <w:t> </w:t>
      </w:r>
      <w:bookmarkEnd w:id="15"/>
      <w:r>
        <w:rPr/>
        <w:t>Introduction</w:t>
      </w:r>
    </w:p>
    <w:p>
      <w:pPr>
        <w:spacing w:before="61"/>
        <w:ind w:left="392" w:right="2296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TWO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3"/>
        <w:spacing w:before="1"/>
        <w:ind w:left="392" w:right="2297"/>
        <w:jc w:val="center"/>
      </w:pP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RELATED LITERATURE</w:t>
      </w:r>
    </w:p>
    <w:p>
      <w:pPr>
        <w:spacing w:after="0"/>
        <w:jc w:val="center"/>
        <w:sectPr>
          <w:footerReference w:type="default" r:id="rId20"/>
          <w:pgSz w:w="11060" w:h="17340"/>
          <w:pgMar w:footer="0" w:header="0" w:top="1360" w:bottom="280" w:left="800" w:right="580"/>
          <w:cols w:num="2" w:equalWidth="0">
            <w:col w:w="2655" w:space="40"/>
            <w:col w:w="6985"/>
          </w:cols>
        </w:sectPr>
      </w:pPr>
    </w:p>
    <w:p>
      <w:pPr>
        <w:pStyle w:val="BodyText"/>
        <w:spacing w:before="7"/>
        <w:rPr>
          <w:b/>
          <w:sz w:val="12"/>
        </w:rPr>
      </w:pPr>
      <w:r>
        <w:rPr/>
        <w:pict>
          <v:shape style="position:absolute;margin-left:296.570007pt;margin-top:792.186035pt;width:10.1pt;height:10pt;mso-position-horizontal-relative:page;mso-position-vertical-relative:page;z-index:-19400192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13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480" w:lineRule="auto" w:before="90"/>
        <w:ind w:left="928" w:right="136" w:firstLine="719"/>
        <w:jc w:val="both"/>
      </w:pPr>
      <w:r>
        <w:rPr/>
        <w:t>This chapter reviewed related literature on type 2 diabetes mellitus and the effects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glucose,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chapters</w:t>
      </w:r>
      <w:r>
        <w:rPr>
          <w:spacing w:val="-57"/>
        </w:rPr>
        <w:t> </w:t>
      </w:r>
      <w:r>
        <w:rPr/>
        <w:t>reviewed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as follows:</w:t>
      </w:r>
    </w:p>
    <w:p>
      <w:pPr>
        <w:pStyle w:val="ListParagraph"/>
        <w:numPr>
          <w:ilvl w:val="2"/>
          <w:numId w:val="12"/>
        </w:numPr>
        <w:tabs>
          <w:tab w:pos="1469" w:val="left" w:leader="none"/>
        </w:tabs>
        <w:spacing w:line="240" w:lineRule="auto" w:before="0" w:after="0"/>
        <w:ind w:left="1468" w:right="0" w:hanging="541"/>
        <w:jc w:val="both"/>
        <w:rPr>
          <w:sz w:val="24"/>
        </w:rPr>
      </w:pP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 Type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Diabetes</w:t>
      </w:r>
      <w:r>
        <w:rPr>
          <w:spacing w:val="-1"/>
          <w:sz w:val="24"/>
        </w:rPr>
        <w:t> </w:t>
      </w:r>
      <w:r>
        <w:rPr>
          <w:sz w:val="24"/>
        </w:rPr>
        <w:t>Mellitus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469" w:val="left" w:leader="none"/>
        </w:tabs>
        <w:spacing w:line="240" w:lineRule="auto" w:before="0" w:after="0"/>
        <w:ind w:left="1468" w:right="0" w:hanging="541"/>
        <w:jc w:val="both"/>
        <w:rPr>
          <w:sz w:val="24"/>
        </w:rPr>
      </w:pPr>
      <w:r>
        <w:rPr>
          <w:sz w:val="24"/>
        </w:rPr>
        <w:t>Symptoms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Type 2</w:t>
      </w:r>
      <w:r>
        <w:rPr>
          <w:spacing w:val="-2"/>
          <w:sz w:val="24"/>
        </w:rPr>
        <w:t> </w:t>
      </w:r>
      <w:r>
        <w:rPr>
          <w:sz w:val="24"/>
        </w:rPr>
        <w:t>Diabetes</w:t>
      </w:r>
      <w:r>
        <w:rPr>
          <w:spacing w:val="-1"/>
          <w:sz w:val="24"/>
        </w:rPr>
        <w:t> </w:t>
      </w:r>
      <w:r>
        <w:rPr>
          <w:sz w:val="24"/>
        </w:rPr>
        <w:t>Mellitus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529" w:val="left" w:leader="none"/>
        </w:tabs>
        <w:spacing w:line="240" w:lineRule="auto" w:before="1" w:after="0"/>
        <w:ind w:left="1528" w:right="0" w:hanging="601"/>
        <w:jc w:val="left"/>
        <w:rPr>
          <w:sz w:val="24"/>
        </w:rPr>
      </w:pPr>
      <w:r>
        <w:rPr>
          <w:sz w:val="24"/>
        </w:rPr>
        <w:t>Pathophysiology</w:t>
      </w:r>
      <w:r>
        <w:rPr>
          <w:spacing w:val="-6"/>
          <w:sz w:val="24"/>
        </w:rPr>
        <w:t> </w:t>
      </w:r>
      <w:r>
        <w:rPr>
          <w:sz w:val="24"/>
        </w:rPr>
        <w:t>of Type</w:t>
      </w:r>
      <w:r>
        <w:rPr>
          <w:spacing w:val="-2"/>
          <w:sz w:val="24"/>
        </w:rPr>
        <w:t> </w:t>
      </w:r>
      <w:r>
        <w:rPr>
          <w:sz w:val="24"/>
        </w:rPr>
        <w:t>2 Diabetes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Kidney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529" w:val="left" w:leader="none"/>
        </w:tabs>
        <w:spacing w:line="240" w:lineRule="auto" w:before="0" w:after="0"/>
        <w:ind w:left="1528" w:right="0" w:hanging="601"/>
        <w:jc w:val="left"/>
        <w:rPr>
          <w:sz w:val="24"/>
        </w:rPr>
      </w:pPr>
      <w:r>
        <w:rPr>
          <w:sz w:val="24"/>
        </w:rPr>
        <w:t>Complications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Diabetes</w:t>
      </w:r>
      <w:r>
        <w:rPr>
          <w:spacing w:val="-1"/>
          <w:sz w:val="24"/>
        </w:rPr>
        <w:t> </w:t>
      </w:r>
      <w:r>
        <w:rPr>
          <w:sz w:val="24"/>
        </w:rPr>
        <w:t>Mellitus</w:t>
      </w:r>
    </w:p>
    <w:p>
      <w:pPr>
        <w:pStyle w:val="BodyText"/>
      </w:pPr>
    </w:p>
    <w:p>
      <w:pPr>
        <w:pStyle w:val="ListParagraph"/>
        <w:numPr>
          <w:ilvl w:val="2"/>
          <w:numId w:val="14"/>
        </w:numPr>
        <w:tabs>
          <w:tab w:pos="1529" w:val="left" w:leader="none"/>
        </w:tabs>
        <w:spacing w:line="240" w:lineRule="auto" w:before="0" w:after="0"/>
        <w:ind w:left="1528" w:right="0" w:hanging="601"/>
        <w:jc w:val="left"/>
        <w:rPr>
          <w:sz w:val="24"/>
        </w:rPr>
      </w:pP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factors of</w:t>
      </w:r>
      <w:r>
        <w:rPr>
          <w:spacing w:val="-1"/>
          <w:sz w:val="24"/>
        </w:rPr>
        <w:t> </w:t>
      </w:r>
      <w:r>
        <w:rPr>
          <w:sz w:val="24"/>
        </w:rPr>
        <w:t>Kidney</w:t>
      </w:r>
      <w:r>
        <w:rPr>
          <w:spacing w:val="-3"/>
          <w:sz w:val="24"/>
        </w:rPr>
        <w:t> </w:t>
      </w:r>
      <w:r>
        <w:rPr>
          <w:sz w:val="24"/>
        </w:rPr>
        <w:t>Disease</w:t>
      </w:r>
      <w:r>
        <w:rPr>
          <w:spacing w:val="-1"/>
          <w:sz w:val="24"/>
        </w:rPr>
        <w:t> </w:t>
      </w:r>
      <w:r>
        <w:rPr>
          <w:sz w:val="24"/>
        </w:rPr>
        <w:t>in Type</w:t>
      </w:r>
      <w:r>
        <w:rPr>
          <w:spacing w:val="-1"/>
          <w:sz w:val="24"/>
        </w:rPr>
        <w:t> </w:t>
      </w:r>
      <w:r>
        <w:rPr>
          <w:sz w:val="24"/>
        </w:rPr>
        <w:t>2 Diabetic</w:t>
      </w:r>
      <w:r>
        <w:rPr>
          <w:spacing w:val="-1"/>
          <w:sz w:val="24"/>
        </w:rPr>
        <w:t> </w:t>
      </w:r>
      <w:r>
        <w:rPr>
          <w:sz w:val="24"/>
        </w:rPr>
        <w:t>Mellitus</w:t>
      </w:r>
    </w:p>
    <w:p>
      <w:pPr>
        <w:pStyle w:val="BodyText"/>
      </w:pPr>
    </w:p>
    <w:p>
      <w:pPr>
        <w:pStyle w:val="ListParagraph"/>
        <w:numPr>
          <w:ilvl w:val="2"/>
          <w:numId w:val="14"/>
        </w:numPr>
        <w:tabs>
          <w:tab w:pos="1529" w:val="left" w:leader="none"/>
        </w:tabs>
        <w:spacing w:line="240" w:lineRule="auto" w:before="0" w:after="0"/>
        <w:ind w:left="1528" w:right="0" w:hanging="601"/>
        <w:jc w:val="left"/>
        <w:rPr>
          <w:sz w:val="24"/>
        </w:rPr>
      </w:pPr>
      <w:r>
        <w:rPr>
          <w:sz w:val="24"/>
        </w:rPr>
        <w:t>Kidney</w:t>
      </w:r>
      <w:r>
        <w:rPr>
          <w:spacing w:val="-4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</w:p>
    <w:p>
      <w:pPr>
        <w:pStyle w:val="BodyText"/>
      </w:pPr>
    </w:p>
    <w:p>
      <w:pPr>
        <w:pStyle w:val="ListParagraph"/>
        <w:numPr>
          <w:ilvl w:val="2"/>
          <w:numId w:val="14"/>
        </w:numPr>
        <w:tabs>
          <w:tab w:pos="1529" w:val="left" w:leader="none"/>
        </w:tabs>
        <w:spacing w:line="240" w:lineRule="auto" w:before="0" w:after="0"/>
        <w:ind w:left="1528" w:right="0" w:hanging="601"/>
        <w:jc w:val="left"/>
        <w:rPr>
          <w:sz w:val="24"/>
        </w:rPr>
      </w:pPr>
      <w:r>
        <w:rPr>
          <w:sz w:val="24"/>
        </w:rPr>
        <w:t>Kidney</w:t>
      </w:r>
      <w:r>
        <w:rPr>
          <w:spacing w:val="-4"/>
          <w:sz w:val="24"/>
        </w:rPr>
        <w:t> </w:t>
      </w:r>
      <w:r>
        <w:rPr>
          <w:sz w:val="24"/>
        </w:rPr>
        <w:t>and Cardiovascular</w:t>
      </w:r>
      <w:r>
        <w:rPr>
          <w:spacing w:val="-3"/>
          <w:sz w:val="24"/>
        </w:rPr>
        <w:t> </w:t>
      </w:r>
      <w:r>
        <w:rPr>
          <w:sz w:val="24"/>
        </w:rPr>
        <w:t>Health</w:t>
      </w:r>
    </w:p>
    <w:p>
      <w:pPr>
        <w:pStyle w:val="BodyText"/>
      </w:pPr>
    </w:p>
    <w:p>
      <w:pPr>
        <w:pStyle w:val="ListParagraph"/>
        <w:numPr>
          <w:ilvl w:val="2"/>
          <w:numId w:val="15"/>
        </w:numPr>
        <w:tabs>
          <w:tab w:pos="1469" w:val="left" w:leader="none"/>
        </w:tabs>
        <w:spacing w:line="240" w:lineRule="auto" w:before="0" w:after="0"/>
        <w:ind w:left="1468" w:right="0" w:hanging="541"/>
        <w:jc w:val="left"/>
        <w:rPr>
          <w:sz w:val="24"/>
        </w:rPr>
      </w:pPr>
      <w:r>
        <w:rPr>
          <w:sz w:val="24"/>
        </w:rPr>
        <w:t>Aetiology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Kidney</w:t>
      </w:r>
      <w:r>
        <w:rPr>
          <w:spacing w:val="-3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in Type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Diabetes Mellitus</w:t>
      </w:r>
    </w:p>
    <w:p>
      <w:pPr>
        <w:pStyle w:val="BodyText"/>
      </w:pPr>
    </w:p>
    <w:p>
      <w:pPr>
        <w:pStyle w:val="ListParagraph"/>
        <w:numPr>
          <w:ilvl w:val="2"/>
          <w:numId w:val="15"/>
        </w:numPr>
        <w:tabs>
          <w:tab w:pos="1469" w:val="left" w:leader="none"/>
        </w:tabs>
        <w:spacing w:line="240" w:lineRule="auto" w:before="0" w:after="0"/>
        <w:ind w:left="1468" w:right="0" w:hanging="541"/>
        <w:jc w:val="left"/>
        <w:rPr>
          <w:sz w:val="24"/>
        </w:rPr>
      </w:pPr>
      <w:r>
        <w:rPr>
          <w:sz w:val="24"/>
        </w:rPr>
        <w:t>Oxidative</w:t>
      </w:r>
      <w:r>
        <w:rPr>
          <w:spacing w:val="-1"/>
          <w:sz w:val="24"/>
        </w:rPr>
        <w:t> </w:t>
      </w:r>
      <w:r>
        <w:rPr>
          <w:sz w:val="24"/>
        </w:rPr>
        <w:t>Stress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Diabetics</w:t>
      </w:r>
      <w:r>
        <w:rPr>
          <w:spacing w:val="-1"/>
          <w:sz w:val="24"/>
        </w:rPr>
        <w:t> </w:t>
      </w:r>
      <w:r>
        <w:rPr>
          <w:sz w:val="24"/>
        </w:rPr>
        <w:t>Kidney</w:t>
      </w:r>
      <w:r>
        <w:rPr>
          <w:spacing w:val="-4"/>
          <w:sz w:val="24"/>
        </w:rPr>
        <w:t> </w:t>
      </w:r>
      <w:r>
        <w:rPr>
          <w:sz w:val="24"/>
        </w:rPr>
        <w:t>Function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6"/>
        </w:numPr>
        <w:tabs>
          <w:tab w:pos="1469" w:val="left" w:leader="none"/>
        </w:tabs>
        <w:spacing w:line="240" w:lineRule="auto" w:before="1" w:after="0"/>
        <w:ind w:left="1468" w:right="0" w:hanging="541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Exercise Training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Diabetes</w:t>
      </w:r>
      <w:r>
        <w:rPr>
          <w:spacing w:val="-1"/>
          <w:sz w:val="24"/>
        </w:rPr>
        <w:t> </w:t>
      </w:r>
      <w:r>
        <w:rPr>
          <w:sz w:val="24"/>
        </w:rPr>
        <w:t>Mellitus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6"/>
        </w:numPr>
        <w:tabs>
          <w:tab w:pos="1469" w:val="left" w:leader="none"/>
        </w:tabs>
        <w:spacing w:line="240" w:lineRule="auto" w:before="0" w:after="0"/>
        <w:ind w:left="1468" w:right="0" w:hanging="541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Exercise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Renal Function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Diabetics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Kidney</w:t>
      </w:r>
      <w:r>
        <w:rPr>
          <w:spacing w:val="-3"/>
          <w:sz w:val="24"/>
        </w:rPr>
        <w:t> </w:t>
      </w:r>
      <w:r>
        <w:rPr>
          <w:sz w:val="24"/>
        </w:rPr>
        <w:t>Disease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1469" w:val="left" w:leader="none"/>
        </w:tabs>
        <w:spacing w:line="240" w:lineRule="auto" w:before="0" w:after="0"/>
        <w:ind w:left="1468" w:right="0" w:hanging="541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Exercise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Pressure,</w:t>
      </w:r>
      <w:r>
        <w:rPr>
          <w:spacing w:val="3"/>
          <w:sz w:val="24"/>
        </w:rPr>
        <w:t> </w:t>
      </w:r>
      <w:r>
        <w:rPr>
          <w:sz w:val="24"/>
        </w:rPr>
        <w:t>Insulin and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glucose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1469" w:val="left" w:leader="none"/>
        </w:tabs>
        <w:spacing w:line="240" w:lineRule="auto" w:before="0" w:after="0"/>
        <w:ind w:left="1468" w:right="0" w:hanging="541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Exercise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T2DM</w:t>
      </w:r>
      <w:r>
        <w:rPr>
          <w:spacing w:val="-1"/>
          <w:sz w:val="24"/>
        </w:rPr>
        <w:t> </w:t>
      </w:r>
      <w:r>
        <w:rPr>
          <w:sz w:val="24"/>
        </w:rPr>
        <w:t>patients Kidney</w:t>
      </w:r>
      <w:r>
        <w:rPr>
          <w:spacing w:val="-4"/>
          <w:sz w:val="24"/>
        </w:rPr>
        <w:t> </w:t>
      </w:r>
      <w:r>
        <w:rPr>
          <w:sz w:val="24"/>
        </w:rPr>
        <w:t>Function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1469" w:val="left" w:leader="none"/>
        </w:tabs>
        <w:spacing w:line="240" w:lineRule="auto" w:before="0" w:after="0"/>
        <w:ind w:left="1468" w:right="0" w:hanging="541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Activities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Regulation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Blood Glucose</w:t>
      </w:r>
    </w:p>
    <w:p>
      <w:pPr>
        <w:pStyle w:val="BodyText"/>
      </w:pPr>
    </w:p>
    <w:p>
      <w:pPr>
        <w:pStyle w:val="BodyText"/>
        <w:ind w:left="928"/>
      </w:pPr>
      <w:r>
        <w:rPr/>
        <w:t>2.5.0</w:t>
      </w:r>
      <w:r>
        <w:rPr>
          <w:spacing w:val="-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Prescription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T2DM</w:t>
      </w:r>
      <w:r>
        <w:rPr>
          <w:spacing w:val="-1"/>
        </w:rPr>
        <w:t> </w:t>
      </w:r>
      <w:r>
        <w:rPr/>
        <w:t>Patients</w:t>
      </w:r>
    </w:p>
    <w:p>
      <w:pPr>
        <w:pStyle w:val="BodyText"/>
        <w:spacing w:before="1"/>
      </w:pPr>
    </w:p>
    <w:p>
      <w:pPr>
        <w:pStyle w:val="BodyText"/>
        <w:ind w:left="928"/>
      </w:pPr>
      <w:r>
        <w:rPr/>
        <w:t>2.6.0</w:t>
      </w:r>
      <w:r>
        <w:rPr>
          <w:spacing w:val="-1"/>
        </w:rPr>
        <w:t> </w:t>
      </w:r>
      <w:r>
        <w:rPr/>
        <w:t>Summary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rect style="position:absolute;margin-left:84.984001pt;margin-top:7.899512pt;width:433.27pt;height:27.6pt;mso-position-horizontal-relative:page;mso-position-vertical-relative:paragraph;z-index:-15719936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0"/>
        </w:rPr>
        <w:sectPr>
          <w:type w:val="continuous"/>
          <w:pgSz w:w="11060" w:h="17340"/>
          <w:pgMar w:top="1340" w:bottom="1480" w:left="800" w:right="580"/>
        </w:sectPr>
      </w:pPr>
    </w:p>
    <w:p>
      <w:pPr>
        <w:pStyle w:val="Heading3"/>
        <w:numPr>
          <w:ilvl w:val="2"/>
          <w:numId w:val="17"/>
        </w:numPr>
        <w:tabs>
          <w:tab w:pos="1469" w:val="left" w:leader="none"/>
        </w:tabs>
        <w:spacing w:line="240" w:lineRule="auto" w:before="79" w:after="0"/>
        <w:ind w:left="1468" w:right="0" w:hanging="541"/>
        <w:jc w:val="left"/>
      </w:pPr>
      <w:r>
        <w:rPr/>
        <w:t>Nature</w:t>
      </w:r>
      <w:r>
        <w:rPr>
          <w:spacing w:val="-3"/>
        </w:rPr>
        <w:t> </w:t>
      </w:r>
      <w:r>
        <w:rPr/>
        <w:t>of Type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Mellitus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928" w:right="135" w:firstLine="719"/>
        <w:jc w:val="both"/>
      </w:pPr>
      <w:r>
        <w:rPr/>
        <w:t>Diabetes mellitus has been one of the risk factors for the development of kidney</w:t>
      </w:r>
      <w:r>
        <w:rPr>
          <w:spacing w:val="1"/>
        </w:rPr>
        <w:t> </w:t>
      </w:r>
      <w:r>
        <w:rPr/>
        <w:t>disease and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of retina in human eyes.</w:t>
      </w:r>
      <w:r>
        <w:rPr>
          <w:spacing w:val="1"/>
        </w:rPr>
        <w:t> </w:t>
      </w:r>
      <w:r>
        <w:rPr/>
        <w:t>The complications exemplified by renal</w:t>
      </w:r>
      <w:r>
        <w:rPr>
          <w:spacing w:val="1"/>
        </w:rPr>
        <w:t> </w:t>
      </w:r>
      <w:r>
        <w:rPr/>
        <w:t>vascular and cardiovascular disease cause the most morbidity and mortality in type 2</w:t>
      </w:r>
      <w:r>
        <w:rPr>
          <w:spacing w:val="1"/>
        </w:rPr>
        <w:t> </w:t>
      </w:r>
      <w:r>
        <w:rPr/>
        <w:t>diabetes group of patients (</w:t>
      </w:r>
      <w:hyperlink r:id="rId22">
        <w:r>
          <w:rPr/>
          <w:t>Jisieike-Onuigbo </w:t>
        </w:r>
      </w:hyperlink>
      <w:hyperlink r:id="rId22">
        <w:r>
          <w:rPr/>
          <w:t>Unuigbe, </w:t>
        </w:r>
      </w:hyperlink>
      <w:hyperlink r:id="rId23">
        <w:r>
          <w:rPr/>
          <w:t>Oguejiofor, </w:t>
        </w:r>
      </w:hyperlink>
      <w:r>
        <w:rPr/>
        <w:t>2011). Kidney disease</w:t>
      </w:r>
      <w:r>
        <w:rPr>
          <w:spacing w:val="-57"/>
        </w:rPr>
        <w:t> </w:t>
      </w:r>
      <w:r>
        <w:rPr/>
        <w:t>is a serious public health concern because of the large physical and economic burden on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This large burden made it important to</w:t>
      </w:r>
      <w:r>
        <w:rPr>
          <w:spacing w:val="1"/>
        </w:rPr>
        <w:t> </w:t>
      </w:r>
      <w:r>
        <w:rPr/>
        <w:t>determine what</w:t>
      </w:r>
      <w:r>
        <w:rPr>
          <w:spacing w:val="1"/>
        </w:rPr>
        <w:t> </w:t>
      </w:r>
      <w:r>
        <w:rPr/>
        <w:t>factors</w:t>
      </w:r>
      <w:r>
        <w:rPr>
          <w:spacing w:val="60"/>
        </w:rPr>
        <w:t> </w:t>
      </w:r>
      <w:r>
        <w:rPr/>
        <w:t>are associated</w:t>
      </w:r>
      <w:r>
        <w:rPr>
          <w:spacing w:val="1"/>
        </w:rPr>
        <w:t> </w:t>
      </w:r>
      <w:r>
        <w:rPr/>
        <w:t>with the development and progression of the disease, especially in early stages. Physical</w:t>
      </w:r>
      <w:r>
        <w:rPr>
          <w:spacing w:val="1"/>
        </w:rPr>
        <w:t> </w:t>
      </w:r>
      <w:r>
        <w:rPr/>
        <w:t>activity has been shown to be related to many risk factors for kidney disease; however,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retinopathy is the leading cause of new blindness in persons aged 25-74 years, but the</w:t>
      </w:r>
      <w:r>
        <w:rPr>
          <w:spacing w:val="1"/>
        </w:rPr>
        <w:t> </w:t>
      </w:r>
      <w:r>
        <w:rPr/>
        <w:t>exact mechanism by which diabetes causes retinopathy remains unclear, though several</w:t>
      </w:r>
      <w:r>
        <w:rPr>
          <w:spacing w:val="1"/>
        </w:rPr>
        <w:t> </w:t>
      </w:r>
      <w:r>
        <w:rPr/>
        <w:t>theories have been postulated to explain the typical course and history of the disease.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nephropathy,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key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microalbuminuria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urinary</w:t>
      </w:r>
      <w:r>
        <w:rPr>
          <w:spacing w:val="1"/>
        </w:rPr>
        <w:t> </w:t>
      </w:r>
      <w:r>
        <w:rPr/>
        <w:t>albumin excretion greater that 300 mg in a 24-hour collection or by abnormal renal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abnormality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creatinine,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creatinine</w:t>
      </w:r>
      <w:r>
        <w:rPr>
          <w:spacing w:val="1"/>
        </w:rPr>
        <w:t> </w:t>
      </w:r>
      <w:r>
        <w:rPr/>
        <w:t>clearances or glomerular filtration rate (GFR) in diabetic patients</w:t>
      </w:r>
      <w:r>
        <w:rPr>
          <w:spacing w:val="1"/>
        </w:rPr>
        <w:t> </w:t>
      </w:r>
      <w:r>
        <w:rPr/>
        <w:t>(Usman, Umar, Shehu,</w:t>
      </w:r>
      <w:r>
        <w:rPr>
          <w:spacing w:val="-57"/>
        </w:rPr>
        <w:t> </w:t>
      </w:r>
      <w:r>
        <w:rPr/>
        <w:t>Wali, and Nasir, 2012). Type 2 diabetes mellitus, also known as non-insulin-dependent</w:t>
      </w:r>
      <w:r>
        <w:rPr>
          <w:spacing w:val="1"/>
        </w:rPr>
        <w:t> </w:t>
      </w:r>
      <w:r>
        <w:rPr/>
        <w:t>diabetes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multi-causal</w:t>
      </w:r>
      <w:r>
        <w:rPr>
          <w:spacing w:val="14"/>
        </w:rPr>
        <w:t> </w:t>
      </w:r>
      <w:r>
        <w:rPr/>
        <w:t>disease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develops</w:t>
      </w:r>
      <w:r>
        <w:rPr>
          <w:spacing w:val="14"/>
        </w:rPr>
        <w:t> </w:t>
      </w:r>
      <w:r>
        <w:rPr/>
        <w:t>slowly</w:t>
      </w:r>
      <w:r>
        <w:rPr>
          <w:spacing w:val="8"/>
        </w:rPr>
        <w:t> </w:t>
      </w:r>
      <w:r>
        <w:rPr/>
        <w:t>and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stepwise</w:t>
      </w:r>
      <w:r>
        <w:rPr>
          <w:spacing w:val="12"/>
        </w:rPr>
        <w:t> </w:t>
      </w:r>
      <w:r>
        <w:rPr/>
        <w:t>order.</w:t>
      </w:r>
      <w:r>
        <w:rPr>
          <w:spacing w:val="14"/>
        </w:rPr>
        <w:t> </w:t>
      </w:r>
      <w:r>
        <w:rPr/>
        <w:t>Initially,</w:t>
      </w:r>
      <w:r>
        <w:rPr>
          <w:spacing w:val="-57"/>
        </w:rPr>
        <w:t> </w:t>
      </w:r>
      <w:r>
        <w:rPr/>
        <w:t>it commences with insulin resistance (Al-Rawi, 2011). It is a complex metabolic and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pathophysiologic</w:t>
      </w:r>
      <w:r>
        <w:rPr>
          <w:spacing w:val="1"/>
        </w:rPr>
        <w:t> </w:t>
      </w:r>
      <w:r>
        <w:rPr/>
        <w:t>abnormalities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defects represented by insulin resistance in muscle and liver, and a beta cell (β-cell)</w:t>
      </w:r>
      <w:r>
        <w:rPr>
          <w:spacing w:val="1"/>
        </w:rPr>
        <w:t> </w:t>
      </w:r>
      <w:r>
        <w:rPr/>
        <w:t>failure that occurs much earlier in the natural history of the disease (DeFronzo, Eldor and</w:t>
      </w:r>
      <w:r>
        <w:rPr>
          <w:spacing w:val="-57"/>
        </w:rPr>
        <w:t> </w:t>
      </w:r>
      <w:r>
        <w:rPr/>
        <w:t>Abdul-Ghani,</w:t>
      </w:r>
      <w:r>
        <w:rPr>
          <w:spacing w:val="-1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footerReference w:type="default" r:id="rId21"/>
          <w:pgSz w:w="11060" w:h="17340"/>
          <w:pgMar w:footer="1294" w:header="0" w:top="1340" w:bottom="1480" w:left="800" w:right="580"/>
          <w:pgNumType w:start="14"/>
        </w:sectPr>
      </w:pPr>
    </w:p>
    <w:p>
      <w:pPr>
        <w:spacing w:line="480" w:lineRule="auto" w:before="76"/>
        <w:ind w:left="928" w:right="134" w:firstLine="719"/>
        <w:jc w:val="both"/>
        <w:rPr>
          <w:sz w:val="22"/>
        </w:rPr>
      </w:pPr>
      <w:r>
        <w:rPr>
          <w:sz w:val="22"/>
        </w:rPr>
        <w:t>Although</w:t>
      </w:r>
      <w:r>
        <w:rPr>
          <w:spacing w:val="1"/>
          <w:sz w:val="22"/>
        </w:rPr>
        <w:t> </w:t>
      </w:r>
      <w:r>
        <w:rPr>
          <w:sz w:val="22"/>
        </w:rPr>
        <w:t>Nigeria</w:t>
      </w:r>
      <w:r>
        <w:rPr>
          <w:spacing w:val="1"/>
          <w:sz w:val="22"/>
        </w:rPr>
        <w:t> </w:t>
      </w:r>
      <w:r>
        <w:rPr>
          <w:sz w:val="22"/>
        </w:rPr>
        <w:t>lacks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aggregate</w:t>
      </w:r>
      <w:r>
        <w:rPr>
          <w:spacing w:val="1"/>
          <w:sz w:val="22"/>
        </w:rPr>
        <w:t> </w:t>
      </w:r>
      <w:r>
        <w:rPr>
          <w:sz w:val="22"/>
        </w:rPr>
        <w:t>data,</w:t>
      </w:r>
      <w:r>
        <w:rPr>
          <w:spacing w:val="1"/>
          <w:sz w:val="22"/>
        </w:rPr>
        <w:t> </w:t>
      </w:r>
      <w:r>
        <w:rPr>
          <w:sz w:val="22"/>
        </w:rPr>
        <w:t>physicians</w:t>
      </w:r>
      <w:r>
        <w:rPr>
          <w:spacing w:val="1"/>
          <w:sz w:val="22"/>
        </w:rPr>
        <w:t> </w:t>
      </w:r>
      <w:r>
        <w:rPr>
          <w:sz w:val="22"/>
        </w:rPr>
        <w:t>stated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fewer</w:t>
      </w:r>
      <w:r>
        <w:rPr>
          <w:spacing w:val="1"/>
          <w:sz w:val="22"/>
        </w:rPr>
        <w:t> </w:t>
      </w:r>
      <w:r>
        <w:rPr>
          <w:sz w:val="22"/>
        </w:rPr>
        <w:t>than</w:t>
      </w:r>
      <w:r>
        <w:rPr>
          <w:spacing w:val="55"/>
          <w:sz w:val="22"/>
        </w:rPr>
        <w:t> </w:t>
      </w:r>
      <w:r>
        <w:rPr>
          <w:sz w:val="22"/>
        </w:rPr>
        <w:t>six</w:t>
      </w:r>
      <w:r>
        <w:rPr>
          <w:spacing w:val="-52"/>
          <w:sz w:val="22"/>
        </w:rPr>
        <w:t> </w:t>
      </w:r>
      <w:r>
        <w:rPr>
          <w:sz w:val="22"/>
        </w:rPr>
        <w:t>million Nigerians are living with diabetes mellitus. Diabetes accounts for deaths in Nigeria and</w:t>
      </w:r>
      <w:r>
        <w:rPr>
          <w:spacing w:val="1"/>
          <w:sz w:val="22"/>
        </w:rPr>
        <w:t> </w:t>
      </w:r>
      <w:r>
        <w:rPr>
          <w:sz w:val="22"/>
        </w:rPr>
        <w:t>other parts of the world, and that it is fast becoming the most dreaded disease (Enengedi, 2013;</w:t>
      </w:r>
      <w:r>
        <w:rPr>
          <w:spacing w:val="1"/>
          <w:sz w:val="22"/>
        </w:rPr>
        <w:t> </w:t>
      </w:r>
      <w:r>
        <w:rPr>
          <w:sz w:val="22"/>
        </w:rPr>
        <w:t>Ulasi and Ijioma, 2010). The International Diabetes Federation also predicts that developing</w:t>
      </w:r>
      <w:r>
        <w:rPr>
          <w:spacing w:val="1"/>
          <w:sz w:val="22"/>
        </w:rPr>
        <w:t> </w:t>
      </w:r>
      <w:r>
        <w:rPr>
          <w:sz w:val="22"/>
        </w:rPr>
        <w:t>countries such as Nigeria, where there is an acute shortage of health facilities and medical</w:t>
      </w:r>
      <w:r>
        <w:rPr>
          <w:spacing w:val="1"/>
          <w:sz w:val="22"/>
        </w:rPr>
        <w:t> </w:t>
      </w:r>
      <w:r>
        <w:rPr>
          <w:sz w:val="22"/>
        </w:rPr>
        <w:t>personnel, would record higher statistics of people living with this disease in the nearest future</w:t>
      </w:r>
      <w:r>
        <w:rPr>
          <w:spacing w:val="1"/>
          <w:sz w:val="22"/>
        </w:rPr>
        <w:t> </w:t>
      </w:r>
      <w:r>
        <w:rPr>
          <w:sz w:val="22"/>
        </w:rPr>
        <w:t>(Adebayo, 2013). Today end-stage</w:t>
      </w:r>
      <w:r>
        <w:rPr>
          <w:spacing w:val="1"/>
          <w:sz w:val="22"/>
        </w:rPr>
        <w:t> </w:t>
      </w:r>
      <w:r>
        <w:rPr>
          <w:sz w:val="22"/>
        </w:rPr>
        <w:t>renal</w:t>
      </w:r>
      <w:r>
        <w:rPr>
          <w:spacing w:val="1"/>
          <w:sz w:val="22"/>
        </w:rPr>
        <w:t> </w:t>
      </w:r>
      <w:r>
        <w:rPr>
          <w:sz w:val="22"/>
        </w:rPr>
        <w:t>disease (ESRD)</w:t>
      </w:r>
      <w:r>
        <w:rPr>
          <w:spacing w:val="1"/>
          <w:sz w:val="22"/>
        </w:rPr>
        <w:t> </w:t>
      </w:r>
      <w:r>
        <w:rPr>
          <w:sz w:val="22"/>
        </w:rPr>
        <w:t>is a</w:t>
      </w:r>
      <w:r>
        <w:rPr>
          <w:spacing w:val="1"/>
          <w:sz w:val="22"/>
        </w:rPr>
        <w:t> </w:t>
      </w:r>
      <w:r>
        <w:rPr>
          <w:sz w:val="22"/>
        </w:rPr>
        <w:t>major health concern.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is a</w:t>
      </w:r>
      <w:r>
        <w:rPr>
          <w:spacing w:val="1"/>
          <w:sz w:val="22"/>
        </w:rPr>
        <w:t> </w:t>
      </w:r>
      <w:r>
        <w:rPr>
          <w:sz w:val="22"/>
        </w:rPr>
        <w:t>deterioration stage resulting in the dysfunction of the kidneys for a long period, which requires</w:t>
      </w:r>
      <w:r>
        <w:rPr>
          <w:spacing w:val="1"/>
          <w:sz w:val="22"/>
        </w:rPr>
        <w:t> </w:t>
      </w:r>
      <w:r>
        <w:rPr>
          <w:sz w:val="22"/>
        </w:rPr>
        <w:t>either dialysis treatment or transplantation in advance cases. The ESRD results in a negative</w:t>
      </w:r>
      <w:r>
        <w:rPr>
          <w:spacing w:val="1"/>
          <w:sz w:val="22"/>
        </w:rPr>
        <w:t> </w:t>
      </w:r>
      <w:r>
        <w:rPr>
          <w:sz w:val="22"/>
        </w:rPr>
        <w:t>clinical</w:t>
      </w:r>
      <w:r>
        <w:rPr>
          <w:spacing w:val="1"/>
          <w:sz w:val="22"/>
        </w:rPr>
        <w:t> </w:t>
      </w:r>
      <w:r>
        <w:rPr>
          <w:sz w:val="22"/>
        </w:rPr>
        <w:t>status,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turn</w:t>
      </w:r>
      <w:r>
        <w:rPr>
          <w:spacing w:val="1"/>
          <w:sz w:val="22"/>
        </w:rPr>
        <w:t> </w:t>
      </w:r>
      <w:r>
        <w:rPr>
          <w:sz w:val="22"/>
        </w:rPr>
        <w:t>results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both</w:t>
      </w:r>
      <w:r>
        <w:rPr>
          <w:spacing w:val="1"/>
          <w:sz w:val="22"/>
        </w:rPr>
        <w:t> </w:t>
      </w:r>
      <w:r>
        <w:rPr>
          <w:sz w:val="22"/>
        </w:rPr>
        <w:t>structural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functional</w:t>
      </w:r>
      <w:r>
        <w:rPr>
          <w:spacing w:val="1"/>
          <w:sz w:val="22"/>
        </w:rPr>
        <w:t> </w:t>
      </w:r>
      <w:r>
        <w:rPr>
          <w:sz w:val="22"/>
        </w:rPr>
        <w:t>changes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musculoskeletal system. Consequently, the patient is faced with a sedentary life, making the</w:t>
      </w:r>
      <w:r>
        <w:rPr>
          <w:spacing w:val="1"/>
          <w:sz w:val="22"/>
        </w:rPr>
        <w:t> </w:t>
      </w:r>
      <w:r>
        <w:rPr>
          <w:sz w:val="22"/>
        </w:rPr>
        <w:t>patient even further dependent. Low functional capacity, exhaustion/fatigue and under nutrition</w:t>
      </w:r>
      <w:r>
        <w:rPr>
          <w:spacing w:val="1"/>
          <w:sz w:val="22"/>
        </w:rPr>
        <w:t> </w:t>
      </w:r>
      <w:r>
        <w:rPr>
          <w:sz w:val="22"/>
        </w:rPr>
        <w:t>was</w:t>
      </w:r>
      <w:r>
        <w:rPr>
          <w:spacing w:val="-1"/>
          <w:sz w:val="22"/>
        </w:rPr>
        <w:t> </w:t>
      </w:r>
      <w:r>
        <w:rPr>
          <w:sz w:val="22"/>
        </w:rPr>
        <w:t>found 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prevalent</w:t>
      </w:r>
      <w:r>
        <w:rPr>
          <w:spacing w:val="1"/>
          <w:sz w:val="22"/>
        </w:rPr>
        <w:t> </w:t>
      </w:r>
      <w:r>
        <w:rPr>
          <w:sz w:val="22"/>
        </w:rPr>
        <w:t>among</w:t>
      </w:r>
      <w:r>
        <w:rPr>
          <w:spacing w:val="-3"/>
          <w:sz w:val="22"/>
        </w:rPr>
        <w:t> </w:t>
      </w:r>
      <w:r>
        <w:rPr>
          <w:sz w:val="22"/>
        </w:rPr>
        <w:t>incident dialysis patients</w:t>
      </w:r>
      <w:r>
        <w:rPr>
          <w:spacing w:val="-2"/>
          <w:sz w:val="22"/>
        </w:rPr>
        <w:t> </w:t>
      </w:r>
      <w:r>
        <w:rPr>
          <w:sz w:val="22"/>
        </w:rPr>
        <w:t>(Yurdalak,</w:t>
      </w:r>
      <w:r>
        <w:rPr>
          <w:spacing w:val="-1"/>
          <w:sz w:val="22"/>
        </w:rPr>
        <w:t> </w:t>
      </w:r>
      <w:r>
        <w:rPr>
          <w:sz w:val="22"/>
        </w:rPr>
        <w:t>2013).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2"/>
          <w:numId w:val="17"/>
        </w:numPr>
        <w:tabs>
          <w:tab w:pos="1570" w:val="left" w:leader="none"/>
        </w:tabs>
        <w:spacing w:line="240" w:lineRule="auto" w:before="0" w:after="0"/>
        <w:ind w:left="1569" w:right="0" w:hanging="541"/>
        <w:jc w:val="both"/>
      </w:pPr>
      <w:bookmarkStart w:name="_TOC_250023" w:id="16"/>
      <w:r>
        <w:rPr/>
        <w:t>Symptoms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Diabetes</w:t>
      </w:r>
      <w:r>
        <w:rPr>
          <w:spacing w:val="-2"/>
        </w:rPr>
        <w:t> </w:t>
      </w:r>
      <w:bookmarkEnd w:id="16"/>
      <w:r>
        <w:rPr/>
        <w:t>Mellitus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28" w:right="133" w:firstLine="719"/>
        <w:jc w:val="both"/>
      </w:pPr>
      <w:r>
        <w:rPr/>
        <w:t>Type 2 diabetes mellitus is characterized by insulin insensitivity as a result of</w:t>
      </w:r>
      <w:r>
        <w:rPr>
          <w:spacing w:val="1"/>
        </w:rPr>
        <w:t> </w:t>
      </w:r>
      <w:r>
        <w:rPr/>
        <w:t>insulin resistance, declining insulin production, and eventual pancreatic beta-cell failure,</w:t>
      </w:r>
      <w:r>
        <w:rPr>
          <w:spacing w:val="1"/>
        </w:rPr>
        <w:t> </w:t>
      </w:r>
      <w:r>
        <w:rPr/>
        <w:t>that leads to a decrease in glucose transport into the liver, muscle cells, and fat cells 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hyperglycaemia</w:t>
      </w:r>
      <w:r>
        <w:rPr>
          <w:spacing w:val="1"/>
        </w:rPr>
        <w:t> </w:t>
      </w:r>
      <w:r>
        <w:rPr/>
        <w:t>(</w:t>
      </w:r>
      <w:hyperlink r:id="rId11">
        <w:r>
          <w:rPr/>
          <w:t>Olokoba</w:t>
        </w:r>
      </w:hyperlink>
      <w:r>
        <w:rPr/>
        <w:t>,</w:t>
      </w:r>
      <w:r>
        <w:rPr>
          <w:spacing w:val="1"/>
        </w:rPr>
        <w:t> </w:t>
      </w:r>
      <w:hyperlink r:id="rId12">
        <w:r>
          <w:rPr/>
          <w:t>Obateru</w:t>
        </w:r>
      </w:hyperlink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hyperlink r:id="rId13">
        <w:r>
          <w:rPr/>
          <w:t>Olokoba, </w:t>
        </w:r>
      </w:hyperlink>
      <w:r>
        <w:rPr/>
        <w:t>2012)</w:t>
      </w:r>
      <w:r>
        <w:rPr>
          <w:sz w:val="28"/>
        </w:rPr>
        <w:t>, </w:t>
      </w:r>
      <w:r>
        <w:rPr/>
        <w:t>and inadequate pancreatic compensation consequent to impaired β-cel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(Lam,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produce</w:t>
      </w:r>
      <w:r>
        <w:rPr>
          <w:spacing w:val="60"/>
        </w:rPr>
        <w:t> </w:t>
      </w:r>
      <w:r>
        <w:rPr/>
        <w:t>insulin;</w:t>
      </w:r>
      <w:r>
        <w:rPr>
          <w:spacing w:val="1"/>
        </w:rPr>
        <w:t> </w:t>
      </w:r>
      <w:r>
        <w:rPr/>
        <w:t>however, the insulin they produce is unable to perform its primary job, which is helping</w:t>
      </w:r>
      <w:r>
        <w:rPr>
          <w:spacing w:val="1"/>
        </w:rPr>
        <w:t> </w:t>
      </w:r>
      <w:r>
        <w:rPr/>
        <w:t>the body‘s cells to use glucose for energy which is usually due to a problem with the</w:t>
      </w:r>
      <w:r>
        <w:rPr>
          <w:spacing w:val="1"/>
        </w:rPr>
        <w:t> </w:t>
      </w:r>
      <w:r>
        <w:rPr/>
        <w:t>body‘s insulin receptors, the location on cells where insulin binds so that glucose can</w:t>
      </w:r>
      <w:r>
        <w:rPr>
          <w:spacing w:val="1"/>
        </w:rPr>
        <w:t> </w:t>
      </w:r>
      <w:r>
        <w:rPr/>
        <w:t>enter (Anas, 2011). This condition is called insulin resistance and it accounts for ninety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(90%) of all diabetes problems</w:t>
      </w:r>
      <w:r>
        <w:rPr>
          <w:spacing w:val="1"/>
        </w:rPr>
        <w:t> </w:t>
      </w:r>
      <w:r>
        <w:rPr/>
        <w:t>[American Diabetes Association</w:t>
      </w:r>
      <w:r>
        <w:rPr>
          <w:spacing w:val="60"/>
        </w:rPr>
        <w:t> </w:t>
      </w:r>
      <w:r>
        <w:rPr/>
        <w:t>(ADA), 2016].</w:t>
      </w:r>
      <w:r>
        <w:rPr>
          <w:spacing w:val="-57"/>
        </w:rPr>
        <w:t> </w:t>
      </w:r>
      <w:r>
        <w:rPr/>
        <w:t>In</w:t>
      </w:r>
      <w:r>
        <w:rPr>
          <w:spacing w:val="34"/>
        </w:rPr>
        <w:t> </w:t>
      </w:r>
      <w:r>
        <w:rPr/>
        <w:t>its</w:t>
      </w:r>
      <w:r>
        <w:rPr>
          <w:spacing w:val="33"/>
        </w:rPr>
        <w:t> </w:t>
      </w:r>
      <w:r>
        <w:rPr/>
        <w:t>early</w:t>
      </w:r>
      <w:r>
        <w:rPr>
          <w:spacing w:val="27"/>
        </w:rPr>
        <w:t> </w:t>
      </w:r>
      <w:r>
        <w:rPr/>
        <w:t>diagnosis,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disease</w:t>
      </w:r>
      <w:r>
        <w:rPr>
          <w:spacing w:val="32"/>
        </w:rPr>
        <w:t> </w:t>
      </w:r>
      <w:r>
        <w:rPr/>
        <w:t>is</w:t>
      </w:r>
      <w:r>
        <w:rPr>
          <w:spacing w:val="36"/>
        </w:rPr>
        <w:t> </w:t>
      </w:r>
      <w:r>
        <w:rPr/>
        <w:t>characterized</w:t>
      </w:r>
      <w:r>
        <w:rPr>
          <w:spacing w:val="32"/>
        </w:rPr>
        <w:t> </w:t>
      </w:r>
      <w:r>
        <w:rPr/>
        <w:t>with</w:t>
      </w:r>
      <w:r>
        <w:rPr>
          <w:spacing w:val="33"/>
        </w:rPr>
        <w:t> </w:t>
      </w:r>
      <w:r>
        <w:rPr/>
        <w:t>reduced</w:t>
      </w:r>
      <w:r>
        <w:rPr>
          <w:spacing w:val="34"/>
        </w:rPr>
        <w:t> </w:t>
      </w:r>
      <w:r>
        <w:rPr/>
        <w:t>insulin</w:t>
      </w:r>
      <w:r>
        <w:rPr>
          <w:spacing w:val="33"/>
        </w:rPr>
        <w:t> </w:t>
      </w:r>
      <w:r>
        <w:rPr/>
        <w:t>sensitivity</w:t>
      </w:r>
      <w:r>
        <w:rPr>
          <w:spacing w:val="2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2"/>
        <w:jc w:val="both"/>
      </w:pPr>
      <w:r>
        <w:rPr/>
        <w:t>elevated levels of insulin in the blood. At this stage, hyperglycaemia can be reversed by a</w:t>
      </w:r>
      <w:r>
        <w:rPr>
          <w:spacing w:val="-57"/>
        </w:rPr>
        <w:t> </w:t>
      </w:r>
      <w:r>
        <w:rPr/>
        <w:t>variety of measures and medications that improve insulin sensitivity (George, Thomas,</w:t>
      </w:r>
      <w:r>
        <w:rPr>
          <w:spacing w:val="1"/>
        </w:rPr>
        <w:t> </w:t>
      </w:r>
      <w:r>
        <w:rPr/>
        <w:t>Timothy and Kenneth, 2000). Approximately 55% of type 2 diabetics are found to be</w:t>
      </w:r>
      <w:r>
        <w:rPr>
          <w:spacing w:val="1"/>
        </w:rPr>
        <w:t> </w:t>
      </w:r>
      <w:r>
        <w:rPr/>
        <w:t>obese. The combined effect of the disease is found in greater number among elderly</w:t>
      </w:r>
      <w:r>
        <w:rPr>
          <w:spacing w:val="1"/>
        </w:rPr>
        <w:t> </w:t>
      </w:r>
      <w:r>
        <w:rPr/>
        <w:t>women than men in most populations, (Amoah, Owusu, &amp; Adjei, 2002). Sixty to ninety</w:t>
      </w:r>
      <w:r>
        <w:rPr>
          <w:spacing w:val="1"/>
        </w:rPr>
        <w:t> </w:t>
      </w:r>
      <w:r>
        <w:rPr/>
        <w:t>percent (60%-90%) of type 2 diabetics are obese when first diagnosed and symptoms are</w:t>
      </w:r>
      <w:r>
        <w:rPr>
          <w:spacing w:val="1"/>
        </w:rPr>
        <w:t> </w:t>
      </w:r>
      <w:r>
        <w:rPr/>
        <w:t>usually associated due to high blood glucose, although in many milder cases there may</w:t>
      </w:r>
      <w:r>
        <w:rPr>
          <w:spacing w:val="1"/>
        </w:rPr>
        <w:t> </w:t>
      </w:r>
      <w:r>
        <w:rPr/>
        <w:t>not be any symptoms, (Ibrahim, 2008). Type 1 and type 2 diabetes have several serious</w:t>
      </w:r>
      <w:r>
        <w:rPr>
          <w:spacing w:val="1"/>
        </w:rPr>
        <w:t> </w:t>
      </w:r>
      <w:r>
        <w:rPr/>
        <w:t>short term and long term complications, so it is important to be aware of the common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diagnosis.</w:t>
      </w:r>
      <w:r>
        <w:rPr>
          <w:spacing w:val="1"/>
        </w:rPr>
        <w:t> </w:t>
      </w:r>
      <w:r>
        <w:rPr/>
        <w:t>Hyperglycaemia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physiological complication in diabetes mellitus which is the leading cause of all physical</w:t>
      </w:r>
      <w:r>
        <w:rPr>
          <w:spacing w:val="1"/>
        </w:rPr>
        <w:t> </w:t>
      </w:r>
      <w:r>
        <w:rPr/>
        <w:t>symptoms. Depending on the type of diabetes, hyperglycaemia is caused by either a lack</w:t>
      </w:r>
      <w:r>
        <w:rPr>
          <w:spacing w:val="1"/>
        </w:rPr>
        <w:t> </w:t>
      </w:r>
      <w:r>
        <w:rPr/>
        <w:t>of insulin or an inability to use insulin effectively. In either case, the lack of insulin</w:t>
      </w:r>
      <w:r>
        <w:rPr>
          <w:spacing w:val="1"/>
        </w:rPr>
        <w:t> </w:t>
      </w:r>
      <w:r>
        <w:rPr/>
        <w:t>prevents the body from using the glucose in the blood and thus the glucose levels rise to</w:t>
      </w:r>
      <w:r>
        <w:rPr>
          <w:spacing w:val="1"/>
        </w:rPr>
        <w:t> </w:t>
      </w:r>
      <w:r>
        <w:rPr/>
        <w:t>dangerous levels.</w:t>
      </w:r>
      <w:r>
        <w:rPr>
          <w:spacing w:val="1"/>
        </w:rPr>
        <w:t> </w:t>
      </w:r>
      <w:r>
        <w:rPr/>
        <w:t>According to Anas, (2011),</w:t>
      </w:r>
      <w:r>
        <w:rPr>
          <w:spacing w:val="1"/>
        </w:rPr>
        <w:t> </w:t>
      </w:r>
      <w:r>
        <w:rPr/>
        <w:t>Obinna (2013) and Penny (2007), the</w:t>
      </w:r>
      <w:r>
        <w:rPr>
          <w:spacing w:val="1"/>
        </w:rPr>
        <w:t> </w:t>
      </w:r>
      <w:r>
        <w:rPr/>
        <w:t>classic</w:t>
      </w:r>
      <w:r>
        <w:rPr>
          <w:spacing w:val="-1"/>
        </w:rPr>
        <w:t> </w:t>
      </w:r>
      <w:r>
        <w:rPr/>
        <w:t>symptoms of hyperglycaemia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3"/>
          <w:numId w:val="17"/>
        </w:numPr>
        <w:tabs>
          <w:tab w:pos="1860" w:val="left" w:leader="none"/>
        </w:tabs>
        <w:spacing w:line="480" w:lineRule="auto" w:before="201" w:after="0"/>
        <w:ind w:left="1859" w:right="137" w:hanging="488"/>
        <w:jc w:val="both"/>
        <w:rPr>
          <w:sz w:val="24"/>
        </w:rPr>
      </w:pPr>
      <w:r>
        <w:rPr>
          <w:b/>
          <w:sz w:val="24"/>
        </w:rPr>
        <w:t>Excessive thirst </w:t>
      </w:r>
      <w:r>
        <w:rPr>
          <w:sz w:val="24"/>
        </w:rPr>
        <w:t>(polydipsia): the body tries to compensate for the excess sugar</w:t>
      </w:r>
      <w:r>
        <w:rPr>
          <w:spacing w:val="-57"/>
          <w:sz w:val="24"/>
        </w:rPr>
        <w:t> </w:t>
      </w:r>
      <w:r>
        <w:rPr>
          <w:sz w:val="24"/>
        </w:rPr>
        <w:t>in the blood stream via a homeostatic mechanism in which the body tries to</w:t>
      </w:r>
      <w:r>
        <w:rPr>
          <w:spacing w:val="1"/>
          <w:sz w:val="24"/>
        </w:rPr>
        <w:t> </w:t>
      </w:r>
      <w:r>
        <w:rPr>
          <w:sz w:val="24"/>
        </w:rPr>
        <w:t>dilute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excess</w:t>
      </w:r>
      <w:r>
        <w:rPr>
          <w:spacing w:val="32"/>
          <w:sz w:val="24"/>
        </w:rPr>
        <w:t> </w:t>
      </w:r>
      <w:r>
        <w:rPr>
          <w:sz w:val="24"/>
        </w:rPr>
        <w:t>sugar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blood</w:t>
      </w:r>
      <w:r>
        <w:rPr>
          <w:spacing w:val="32"/>
          <w:sz w:val="24"/>
        </w:rPr>
        <w:t> </w:t>
      </w:r>
      <w:r>
        <w:rPr>
          <w:sz w:val="24"/>
        </w:rPr>
        <w:t>by</w:t>
      </w:r>
      <w:r>
        <w:rPr>
          <w:spacing w:val="30"/>
          <w:sz w:val="24"/>
        </w:rPr>
        <w:t> </w:t>
      </w:r>
      <w:r>
        <w:rPr>
          <w:sz w:val="24"/>
        </w:rPr>
        <w:t>adding</w:t>
      </w:r>
      <w:r>
        <w:rPr>
          <w:spacing w:val="32"/>
          <w:sz w:val="24"/>
        </w:rPr>
        <w:t> </w:t>
      </w:r>
      <w:r>
        <w:rPr>
          <w:sz w:val="24"/>
        </w:rPr>
        <w:t>water.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signal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3"/>
          <w:sz w:val="24"/>
        </w:rPr>
        <w:t> </w:t>
      </w:r>
      <w:r>
        <w:rPr>
          <w:sz w:val="24"/>
        </w:rPr>
        <w:t>sent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brain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encourage</w:t>
      </w:r>
      <w:r>
        <w:rPr>
          <w:spacing w:val="1"/>
          <w:sz w:val="24"/>
        </w:rPr>
        <w:t> </w:t>
      </w:r>
      <w:r>
        <w:rPr>
          <w:sz w:val="24"/>
        </w:rPr>
        <w:t>consumption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water.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signal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sensation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excessive</w:t>
      </w:r>
      <w:r>
        <w:rPr>
          <w:spacing w:val="-2"/>
          <w:sz w:val="24"/>
        </w:rPr>
        <w:t> </w:t>
      </w:r>
      <w:r>
        <w:rPr>
          <w:sz w:val="24"/>
        </w:rPr>
        <w:t>thirst.</w:t>
      </w:r>
    </w:p>
    <w:p>
      <w:pPr>
        <w:pStyle w:val="ListParagraph"/>
        <w:numPr>
          <w:ilvl w:val="3"/>
          <w:numId w:val="17"/>
        </w:numPr>
        <w:tabs>
          <w:tab w:pos="1860" w:val="left" w:leader="none"/>
        </w:tabs>
        <w:spacing w:line="480" w:lineRule="auto" w:before="1" w:after="0"/>
        <w:ind w:left="1859" w:right="136" w:hanging="555"/>
        <w:jc w:val="both"/>
        <w:rPr>
          <w:sz w:val="24"/>
        </w:rPr>
      </w:pPr>
      <w:r>
        <w:rPr>
          <w:b/>
          <w:sz w:val="24"/>
        </w:rPr>
        <w:t>Excessive eating or hunger </w:t>
      </w:r>
      <w:r>
        <w:rPr>
          <w:sz w:val="24"/>
        </w:rPr>
        <w:t>(polyphagia): the body tries to secrete more and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insulin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convert excessive</w:t>
      </w:r>
      <w:r>
        <w:rPr>
          <w:spacing w:val="-2"/>
          <w:sz w:val="24"/>
        </w:rPr>
        <w:t> </w:t>
      </w:r>
      <w:r>
        <w:rPr>
          <w:sz w:val="24"/>
        </w:rPr>
        <w:t>sugar</w:t>
      </w:r>
      <w:r>
        <w:rPr>
          <w:spacing w:val="-1"/>
          <w:sz w:val="24"/>
        </w:rPr>
        <w:t> </w:t>
      </w:r>
      <w:r>
        <w:rPr>
          <w:sz w:val="24"/>
        </w:rPr>
        <w:t>levels.</w:t>
      </w:r>
      <w:r>
        <w:rPr>
          <w:spacing w:val="1"/>
          <w:sz w:val="24"/>
        </w:rPr>
        <w:t> </w:t>
      </w:r>
      <w:r>
        <w:rPr>
          <w:sz w:val="24"/>
        </w:rPr>
        <w:t>Insulin can</w:t>
      </w:r>
      <w:r>
        <w:rPr>
          <w:spacing w:val="-1"/>
          <w:sz w:val="24"/>
        </w:rPr>
        <w:t> </w:t>
      </w:r>
      <w:r>
        <w:rPr>
          <w:sz w:val="24"/>
        </w:rPr>
        <w:t>stimulate</w:t>
      </w:r>
      <w:r>
        <w:rPr>
          <w:spacing w:val="-2"/>
          <w:sz w:val="24"/>
        </w:rPr>
        <w:t> </w:t>
      </w:r>
      <w:r>
        <w:rPr>
          <w:sz w:val="24"/>
        </w:rPr>
        <w:t>hunger.</w:t>
      </w:r>
    </w:p>
    <w:p>
      <w:pPr>
        <w:pStyle w:val="ListParagraph"/>
        <w:numPr>
          <w:ilvl w:val="3"/>
          <w:numId w:val="17"/>
        </w:numPr>
        <w:tabs>
          <w:tab w:pos="1860" w:val="left" w:leader="none"/>
        </w:tabs>
        <w:spacing w:line="480" w:lineRule="auto" w:before="0" w:after="0"/>
        <w:ind w:left="1859" w:right="137" w:hanging="622"/>
        <w:jc w:val="both"/>
        <w:rPr>
          <w:sz w:val="24"/>
        </w:rPr>
      </w:pPr>
      <w:r>
        <w:rPr>
          <w:b/>
          <w:sz w:val="24"/>
        </w:rPr>
        <w:t>Excessive urination </w:t>
      </w:r>
      <w:r>
        <w:rPr>
          <w:sz w:val="24"/>
        </w:rPr>
        <w:t>(polysuria): the body tries to rid the excess sugar in the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51"/>
          <w:sz w:val="24"/>
        </w:rPr>
        <w:t> </w:t>
      </w:r>
      <w:r>
        <w:rPr>
          <w:sz w:val="24"/>
        </w:rPr>
        <w:t>through</w:t>
      </w:r>
      <w:r>
        <w:rPr>
          <w:spacing w:val="55"/>
          <w:sz w:val="24"/>
        </w:rPr>
        <w:t> </w:t>
      </w:r>
      <w:r>
        <w:rPr>
          <w:sz w:val="24"/>
        </w:rPr>
        <w:t>urination.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excessive</w:t>
      </w:r>
      <w:r>
        <w:rPr>
          <w:spacing w:val="55"/>
          <w:sz w:val="24"/>
        </w:rPr>
        <w:t> </w:t>
      </w:r>
      <w:r>
        <w:rPr>
          <w:sz w:val="24"/>
        </w:rPr>
        <w:t>urination</w:t>
      </w:r>
      <w:r>
        <w:rPr>
          <w:spacing w:val="56"/>
          <w:sz w:val="24"/>
        </w:rPr>
        <w:t> </w:t>
      </w:r>
      <w:r>
        <w:rPr>
          <w:sz w:val="24"/>
        </w:rPr>
        <w:t>often</w:t>
      </w:r>
      <w:r>
        <w:rPr>
          <w:spacing w:val="55"/>
          <w:sz w:val="24"/>
        </w:rPr>
        <w:t> </w:t>
      </w:r>
      <w:r>
        <w:rPr>
          <w:sz w:val="24"/>
        </w:rPr>
        <w:t>leads</w:t>
      </w:r>
      <w:r>
        <w:rPr>
          <w:spacing w:val="56"/>
          <w:sz w:val="24"/>
        </w:rPr>
        <w:t> </w:t>
      </w:r>
      <w:r>
        <w:rPr>
          <w:sz w:val="24"/>
        </w:rPr>
        <w:t>to</w:t>
      </w:r>
      <w:r>
        <w:rPr>
          <w:spacing w:val="55"/>
          <w:sz w:val="24"/>
        </w:rPr>
        <w:t> </w:t>
      </w:r>
      <w:r>
        <w:rPr>
          <w:sz w:val="24"/>
        </w:rPr>
        <w:t>severe</w:t>
      </w:r>
    </w:p>
    <w:p>
      <w:pPr>
        <w:pStyle w:val="BodyText"/>
        <w:ind w:left="1859"/>
      </w:pPr>
      <w:r>
        <w:rPr/>
        <w:pict>
          <v:shape style="position:absolute;margin-left:296.570007pt;margin-top:20.533127pt;width:10.1pt;height:10pt;mso-position-horizontal-relative:page;mso-position-vertical-relative:paragraph;z-index:-19399680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13.540001pt;margin-top:.403127pt;width:404.71pt;height:27.6pt;mso-position-horizontal-relative:page;mso-position-vertical-relative:paragraph;z-index:-19399168" filled="true" fillcolor="#ffffff" stroked="false">
            <v:fill type="solid"/>
            <w10:wrap type="none"/>
          </v:rect>
        </w:pict>
      </w:r>
      <w:r>
        <w:rPr/>
        <w:t>dehydration.</w:t>
      </w:r>
    </w:p>
    <w:p>
      <w:pPr>
        <w:spacing w:after="0"/>
        <w:sectPr>
          <w:footerReference w:type="default" r:id="rId24"/>
          <w:pgSz w:w="11060" w:h="17340"/>
          <w:pgMar w:footer="0" w:header="0" w:top="1340" w:bottom="280" w:left="800" w:right="580"/>
        </w:sectPr>
      </w:pPr>
    </w:p>
    <w:p>
      <w:pPr>
        <w:pStyle w:val="ListParagraph"/>
        <w:numPr>
          <w:ilvl w:val="3"/>
          <w:numId w:val="17"/>
        </w:numPr>
        <w:tabs>
          <w:tab w:pos="1860" w:val="left" w:leader="none"/>
        </w:tabs>
        <w:spacing w:line="480" w:lineRule="auto" w:before="74" w:after="0"/>
        <w:ind w:left="1859" w:right="139" w:hanging="608"/>
        <w:jc w:val="both"/>
        <w:rPr>
          <w:sz w:val="24"/>
        </w:rPr>
      </w:pPr>
      <w:r>
        <w:rPr>
          <w:b/>
          <w:sz w:val="24"/>
        </w:rPr>
        <w:t>Unexpected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loss:</w:t>
      </w:r>
      <w:r>
        <w:rPr>
          <w:b/>
          <w:spacing w:val="1"/>
          <w:sz w:val="24"/>
        </w:rPr>
        <w:t> </w:t>
      </w:r>
      <w:r>
        <w:rPr>
          <w:sz w:val="24"/>
        </w:rPr>
        <w:t>weight</w:t>
      </w:r>
      <w:r>
        <w:rPr>
          <w:spacing w:val="1"/>
          <w:sz w:val="24"/>
        </w:rPr>
        <w:t> </w:t>
      </w:r>
      <w:r>
        <w:rPr>
          <w:sz w:val="24"/>
        </w:rPr>
        <w:t>loss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seen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inadequate</w:t>
      </w:r>
      <w:r>
        <w:rPr>
          <w:spacing w:val="1"/>
          <w:sz w:val="24"/>
        </w:rPr>
        <w:t> </w:t>
      </w:r>
      <w:r>
        <w:rPr>
          <w:sz w:val="24"/>
        </w:rPr>
        <w:t>processing of meals. This occurs even though there is a feeling of hunger and</w:t>
      </w:r>
      <w:r>
        <w:rPr>
          <w:spacing w:val="1"/>
          <w:sz w:val="24"/>
        </w:rPr>
        <w:t> </w:t>
      </w:r>
      <w:r>
        <w:rPr>
          <w:sz w:val="24"/>
        </w:rPr>
        <w:t>eating normally. The loss of sugar, water and electrolytes in the urine also</w:t>
      </w:r>
      <w:r>
        <w:rPr>
          <w:spacing w:val="1"/>
          <w:sz w:val="24"/>
        </w:rPr>
        <w:t> </w:t>
      </w:r>
      <w:r>
        <w:rPr>
          <w:sz w:val="24"/>
        </w:rPr>
        <w:t>contribute</w:t>
      </w:r>
      <w:r>
        <w:rPr>
          <w:spacing w:val="-2"/>
          <w:sz w:val="24"/>
        </w:rPr>
        <w:t> </w:t>
      </w:r>
      <w:r>
        <w:rPr>
          <w:sz w:val="24"/>
        </w:rPr>
        <w:t>to unexplained weight loss.</w:t>
      </w:r>
    </w:p>
    <w:p>
      <w:pPr>
        <w:pStyle w:val="ListParagraph"/>
        <w:numPr>
          <w:ilvl w:val="3"/>
          <w:numId w:val="17"/>
        </w:numPr>
        <w:tabs>
          <w:tab w:pos="1860" w:val="left" w:leader="none"/>
        </w:tabs>
        <w:spacing w:line="240" w:lineRule="auto" w:before="1" w:after="0"/>
        <w:ind w:left="1859" w:right="0" w:hanging="541"/>
        <w:jc w:val="both"/>
        <w:rPr>
          <w:sz w:val="24"/>
        </w:rPr>
      </w:pPr>
      <w:r>
        <w:rPr>
          <w:b/>
          <w:sz w:val="24"/>
        </w:rPr>
        <w:t>Fatigue: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inefficient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 glucose</w:t>
      </w:r>
      <w:r>
        <w:rPr>
          <w:spacing w:val="-2"/>
          <w:sz w:val="24"/>
        </w:rPr>
        <w:t> </w:t>
      </w:r>
      <w:r>
        <w:rPr>
          <w:sz w:val="24"/>
        </w:rPr>
        <w:t>for fuel</w:t>
      </w:r>
      <w:r>
        <w:rPr>
          <w:spacing w:val="-2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triggers feelings</w:t>
      </w:r>
      <w:r>
        <w:rPr>
          <w:spacing w:val="-2"/>
          <w:sz w:val="24"/>
        </w:rPr>
        <w:t> </w:t>
      </w:r>
      <w:r>
        <w:rPr>
          <w:sz w:val="24"/>
        </w:rPr>
        <w:t>of fatigue.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859" w:right="137"/>
        <w:jc w:val="both"/>
      </w:pPr>
      <w:r>
        <w:rPr/>
        <w:t>Without sufficient energy from proper glucose metabolism, the body starts to</w:t>
      </w:r>
      <w:r>
        <w:rPr>
          <w:spacing w:val="1"/>
        </w:rPr>
        <w:t> </w:t>
      </w:r>
      <w:r>
        <w:rPr/>
        <w:t>use other sources such as fat. This requires a further expenditure of energy to</w:t>
      </w:r>
      <w:r>
        <w:rPr>
          <w:spacing w:val="1"/>
        </w:rPr>
        <w:t> </w:t>
      </w:r>
      <w:r>
        <w:rPr/>
        <w:t>allow the</w:t>
      </w:r>
      <w:r>
        <w:rPr>
          <w:spacing w:val="-1"/>
        </w:rPr>
        <w:t> </w:t>
      </w:r>
      <w:r>
        <w:rPr/>
        <w:t>body</w:t>
      </w:r>
      <w:r>
        <w:rPr>
          <w:spacing w:val="-5"/>
        </w:rPr>
        <w:t> </w:t>
      </w:r>
      <w:r>
        <w:rPr/>
        <w:t>to fully</w:t>
      </w:r>
      <w:r>
        <w:rPr>
          <w:spacing w:val="-5"/>
        </w:rPr>
        <w:t> </w:t>
      </w:r>
      <w:r>
        <w:rPr/>
        <w:t>function.</w:t>
      </w:r>
    </w:p>
    <w:p>
      <w:pPr>
        <w:pStyle w:val="ListParagraph"/>
        <w:numPr>
          <w:ilvl w:val="3"/>
          <w:numId w:val="17"/>
        </w:numPr>
        <w:tabs>
          <w:tab w:pos="1860" w:val="left" w:leader="none"/>
        </w:tabs>
        <w:spacing w:line="480" w:lineRule="auto" w:before="1" w:after="0"/>
        <w:ind w:left="1859" w:right="139" w:hanging="608"/>
        <w:jc w:val="both"/>
        <w:rPr>
          <w:sz w:val="24"/>
        </w:rPr>
      </w:pPr>
      <w:r>
        <w:rPr>
          <w:b/>
          <w:sz w:val="24"/>
        </w:rPr>
        <w:t>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Abnormalities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mental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abnormalities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irritability,</w:t>
      </w:r>
      <w:r>
        <w:rPr>
          <w:spacing w:val="1"/>
          <w:sz w:val="24"/>
        </w:rPr>
        <w:t> </w:t>
      </w:r>
      <w:r>
        <w:rPr>
          <w:sz w:val="24"/>
        </w:rPr>
        <w:t>agitation,</w:t>
      </w:r>
      <w:r>
        <w:rPr>
          <w:spacing w:val="1"/>
          <w:sz w:val="24"/>
        </w:rPr>
        <w:t> </w:t>
      </w:r>
      <w:r>
        <w:rPr>
          <w:sz w:val="24"/>
        </w:rPr>
        <w:t>lethargy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confusion.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immediate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1"/>
          <w:sz w:val="24"/>
        </w:rPr>
        <w:t> </w:t>
      </w:r>
      <w:r>
        <w:rPr>
          <w:sz w:val="24"/>
        </w:rPr>
        <w:t>attention.</w:t>
      </w:r>
    </w:p>
    <w:p>
      <w:pPr>
        <w:pStyle w:val="ListParagraph"/>
        <w:numPr>
          <w:ilvl w:val="3"/>
          <w:numId w:val="17"/>
        </w:numPr>
        <w:tabs>
          <w:tab w:pos="1860" w:val="left" w:leader="none"/>
        </w:tabs>
        <w:spacing w:line="480" w:lineRule="auto" w:before="0" w:after="0"/>
        <w:ind w:left="1859" w:right="136" w:hanging="675"/>
        <w:jc w:val="both"/>
        <w:rPr>
          <w:sz w:val="24"/>
        </w:rPr>
      </w:pPr>
      <w:r>
        <w:rPr>
          <w:b/>
          <w:sz w:val="24"/>
        </w:rPr>
        <w:t>Infections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combination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immune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suppression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love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certain bacteria for glucose can trigger increased infection. Common places of</w:t>
      </w:r>
      <w:r>
        <w:rPr>
          <w:spacing w:val="1"/>
          <w:sz w:val="24"/>
        </w:rPr>
        <w:t> </w:t>
      </w:r>
      <w:r>
        <w:rPr>
          <w:sz w:val="24"/>
        </w:rPr>
        <w:t>infections include the skin, the urinary tract and the genitals. Also 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immune</w:t>
      </w:r>
      <w:r>
        <w:rPr>
          <w:spacing w:val="-1"/>
          <w:sz w:val="24"/>
        </w:rPr>
        <w:t> </w:t>
      </w:r>
      <w:r>
        <w:rPr>
          <w:sz w:val="24"/>
        </w:rPr>
        <w:t>suppression is poor</w:t>
      </w:r>
      <w:r>
        <w:rPr>
          <w:spacing w:val="-1"/>
          <w:sz w:val="24"/>
        </w:rPr>
        <w:t> </w:t>
      </w:r>
      <w:r>
        <w:rPr>
          <w:sz w:val="24"/>
        </w:rPr>
        <w:t>wound healing</w:t>
      </w:r>
    </w:p>
    <w:p>
      <w:pPr>
        <w:pStyle w:val="ListParagraph"/>
        <w:numPr>
          <w:ilvl w:val="3"/>
          <w:numId w:val="17"/>
        </w:numPr>
        <w:tabs>
          <w:tab w:pos="1860" w:val="left" w:leader="none"/>
        </w:tabs>
        <w:spacing w:line="480" w:lineRule="auto" w:before="1" w:after="0"/>
        <w:ind w:left="1859" w:right="137" w:hanging="742"/>
        <w:jc w:val="both"/>
        <w:rPr>
          <w:sz w:val="24"/>
        </w:rPr>
      </w:pPr>
      <w:r>
        <w:rPr>
          <w:b/>
          <w:sz w:val="24"/>
        </w:rPr>
        <w:t>Other Symptoms</w:t>
      </w:r>
      <w:r>
        <w:rPr>
          <w:sz w:val="24"/>
        </w:rPr>
        <w:t>: other common symptoms of diabetes include blurred vision,</w:t>
      </w:r>
      <w:r>
        <w:rPr>
          <w:spacing w:val="-57"/>
          <w:sz w:val="24"/>
        </w:rPr>
        <w:t> </w:t>
      </w:r>
      <w:r>
        <w:rPr>
          <w:sz w:val="24"/>
        </w:rPr>
        <w:t>headaches, loss of consciousness (this is very infrequent), numbness and/or</w:t>
      </w:r>
      <w:r>
        <w:rPr>
          <w:spacing w:val="1"/>
          <w:sz w:val="24"/>
        </w:rPr>
        <w:t> </w:t>
      </w:r>
      <w:r>
        <w:rPr>
          <w:sz w:val="24"/>
        </w:rPr>
        <w:t>tingling</w:t>
      </w:r>
      <w:r>
        <w:rPr>
          <w:spacing w:val="-4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extremities, and</w:t>
      </w:r>
      <w:r>
        <w:rPr>
          <w:spacing w:val="-1"/>
          <w:sz w:val="24"/>
        </w:rPr>
        <w:t> </w:t>
      </w:r>
      <w:r>
        <w:rPr>
          <w:sz w:val="24"/>
        </w:rPr>
        <w:t>impotency</w:t>
      </w:r>
      <w:r>
        <w:rPr>
          <w:spacing w:val="-3"/>
          <w:sz w:val="24"/>
        </w:rPr>
        <w:t> </w:t>
      </w:r>
      <w:r>
        <w:rPr>
          <w:sz w:val="24"/>
        </w:rPr>
        <w:t>(Sims, 2008).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18"/>
        </w:numPr>
        <w:tabs>
          <w:tab w:pos="1529" w:val="left" w:leader="none"/>
        </w:tabs>
        <w:spacing w:line="240" w:lineRule="auto" w:before="0" w:after="0"/>
        <w:ind w:left="1528" w:right="0" w:hanging="601"/>
        <w:jc w:val="both"/>
      </w:pPr>
      <w:bookmarkStart w:name="_TOC_250022" w:id="17"/>
      <w:r>
        <w:rPr/>
        <w:t>Pathophysiology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Diabetes</w:t>
      </w:r>
      <w:r>
        <w:rPr>
          <w:spacing w:val="-2"/>
        </w:rPr>
        <w:t> </w:t>
      </w:r>
      <w:r>
        <w:rPr/>
        <w:t>and Kidney</w:t>
      </w:r>
      <w:r>
        <w:rPr>
          <w:spacing w:val="-2"/>
        </w:rPr>
        <w:t> </w:t>
      </w:r>
      <w:bookmarkEnd w:id="17"/>
      <w:r>
        <w:rPr/>
        <w:t>Function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40" w:firstLine="719"/>
        <w:jc w:val="both"/>
      </w:pPr>
      <w:r>
        <w:rPr/>
        <w:t>Diabetic kidney disease takes many years to develop and in some people, the</w:t>
      </w:r>
      <w:r>
        <w:rPr>
          <w:spacing w:val="1"/>
        </w:rPr>
        <w:t> </w:t>
      </w:r>
      <w:r>
        <w:rPr/>
        <w:t>filtering function of the kidneys is actually higher than normal in the first few years 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[National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Digestive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(NIDDK), 2013]. Insulin resistance and poor beta cell function manifests into diabetic</w:t>
      </w:r>
      <w:r>
        <w:rPr>
          <w:spacing w:val="1"/>
        </w:rPr>
        <w:t> </w:t>
      </w:r>
      <w:r>
        <w:rPr/>
        <w:t>kidney disease, because</w:t>
      </w:r>
      <w:r>
        <w:rPr>
          <w:spacing w:val="60"/>
        </w:rPr>
        <w:t> </w:t>
      </w:r>
      <w:r>
        <w:rPr/>
        <w:t>the kidney also contribute to glucose homeostasis by filtering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reabsorbing</w:t>
      </w:r>
      <w:r>
        <w:rPr>
          <w:spacing w:val="3"/>
        </w:rPr>
        <w:t> </w:t>
      </w:r>
      <w:r>
        <w:rPr/>
        <w:t>or</w:t>
      </w:r>
      <w:r>
        <w:rPr>
          <w:spacing w:val="8"/>
        </w:rPr>
        <w:t> </w:t>
      </w:r>
      <w:r>
        <w:rPr/>
        <w:t>excreting</w:t>
      </w:r>
      <w:r>
        <w:rPr>
          <w:spacing w:val="6"/>
        </w:rPr>
        <w:t> </w:t>
      </w:r>
      <w:r>
        <w:rPr/>
        <w:t>glucose</w:t>
      </w:r>
      <w:r>
        <w:rPr>
          <w:spacing w:val="5"/>
        </w:rPr>
        <w:t> </w:t>
      </w:r>
      <w:r>
        <w:rPr/>
        <w:t>thereby</w:t>
      </w:r>
      <w:r>
        <w:rPr>
          <w:spacing w:val="2"/>
        </w:rPr>
        <w:t> </w:t>
      </w:r>
      <w:r>
        <w:rPr/>
        <w:t>protecting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body</w:t>
      </w:r>
      <w:r>
        <w:rPr>
          <w:spacing w:val="2"/>
        </w:rPr>
        <w:t> </w:t>
      </w:r>
      <w:r>
        <w:rPr/>
        <w:t>against</w:t>
      </w:r>
      <w:r>
        <w:rPr>
          <w:spacing w:val="7"/>
        </w:rPr>
        <w:t> </w:t>
      </w:r>
      <w:r>
        <w:rPr/>
        <w:t>wide</w:t>
      </w:r>
      <w:r>
        <w:rPr>
          <w:spacing w:val="6"/>
        </w:rPr>
        <w:t> </w:t>
      </w:r>
      <w:r>
        <w:rPr/>
        <w:t>variations</w:t>
      </w:r>
    </w:p>
    <w:p>
      <w:pPr>
        <w:pStyle w:val="BodyText"/>
        <w:spacing w:before="1"/>
        <w:ind w:left="928"/>
        <w:jc w:val="both"/>
      </w:pPr>
      <w:r>
        <w:rPr/>
        <w:t>in glucose</w:t>
      </w:r>
      <w:r>
        <w:rPr>
          <w:spacing w:val="-2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 glucose</w:t>
      </w:r>
      <w:r>
        <w:rPr>
          <w:spacing w:val="-2"/>
        </w:rPr>
        <w:t> </w:t>
      </w:r>
      <w:r>
        <w:rPr/>
        <w:t>supply,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process that</w:t>
      </w:r>
      <w:r>
        <w:rPr>
          <w:spacing w:val="1"/>
        </w:rPr>
        <w:t> </w:t>
      </w:r>
      <w:r>
        <w:rPr/>
        <w:t>is essential for</w:t>
      </w:r>
      <w:r>
        <w:rPr>
          <w:spacing w:val="-1"/>
        </w:rPr>
        <w:t> </w:t>
      </w:r>
      <w:r>
        <w:rPr/>
        <w:t>life. Overproduction</w:t>
      </w:r>
    </w:p>
    <w:p>
      <w:pPr>
        <w:spacing w:after="0"/>
        <w:jc w:val="both"/>
        <w:sectPr>
          <w:footerReference w:type="default" r:id="rId25"/>
          <w:pgSz w:w="11060" w:h="17340"/>
          <w:pgMar w:footer="1294" w:header="0" w:top="1340" w:bottom="1480" w:left="800" w:right="580"/>
          <w:pgNumType w:start="17"/>
        </w:sectPr>
      </w:pPr>
    </w:p>
    <w:p>
      <w:pPr>
        <w:pStyle w:val="BodyText"/>
        <w:spacing w:line="480" w:lineRule="auto" w:before="74"/>
        <w:ind w:left="928" w:right="139"/>
        <w:jc w:val="both"/>
      </w:pPr>
      <w:r>
        <w:rPr/>
        <w:t>of glucose is the major factor responsible for fasting hyperglycemia in T2DM considered</w:t>
      </w:r>
      <w:r>
        <w:rPr>
          <w:spacing w:val="-57"/>
        </w:rPr>
        <w:t> </w:t>
      </w:r>
      <w:r>
        <w:rPr/>
        <w:t>to be solely due to excessive hepatic glucose production because the human kidney 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acidosis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after</w:t>
      </w:r>
      <w:r>
        <w:rPr>
          <w:spacing w:val="1"/>
        </w:rPr>
        <w:t> </w:t>
      </w:r>
      <w:r>
        <w:rPr/>
        <w:t>prolonged fasting, however, data</w:t>
      </w:r>
      <w:r>
        <w:rPr>
          <w:spacing w:val="1"/>
        </w:rPr>
        <w:t> </w:t>
      </w:r>
      <w:r>
        <w:rPr/>
        <w:t>accumulated over the last 60</w:t>
      </w:r>
      <w:r>
        <w:rPr>
          <w:spacing w:val="1"/>
        </w:rPr>
        <w:t> </w:t>
      </w:r>
      <w:r>
        <w:rPr/>
        <w:t>years in</w:t>
      </w:r>
      <w:r>
        <w:rPr>
          <w:spacing w:val="60"/>
        </w:rPr>
        <w:t> </w:t>
      </w:r>
      <w:r>
        <w:rPr/>
        <w:t>animal and in</w:t>
      </w:r>
      <w:r>
        <w:rPr>
          <w:spacing w:val="1"/>
        </w:rPr>
        <w:t> </w:t>
      </w:r>
      <w:r>
        <w:rPr/>
        <w:t>vitro studies have provided considerable evidence that the kidney plays an important role</w:t>
      </w:r>
      <w:r>
        <w:rPr>
          <w:spacing w:val="-57"/>
        </w:rPr>
        <w:t> </w:t>
      </w:r>
      <w:r>
        <w:rPr/>
        <w:t>in glucose homeostasis in conditions other than acidosis and prolonged fasting (Tan, Li</w:t>
      </w:r>
      <w:r>
        <w:rPr>
          <w:spacing w:val="1"/>
        </w:rPr>
        <w:t> </w:t>
      </w:r>
      <w:r>
        <w:rPr/>
        <w:t>&amp;Wang, 2012). Diabetic kidney disease is a progressive condition in which damage</w:t>
      </w:r>
      <w:r>
        <w:rPr>
          <w:spacing w:val="1"/>
        </w:rPr>
        <w:t> </w:t>
      </w:r>
      <w:r>
        <w:rPr/>
        <w:t>occurs</w:t>
      </w:r>
      <w:r>
        <w:rPr>
          <w:spacing w:val="11"/>
        </w:rPr>
        <w:t> </w:t>
      </w:r>
      <w:r>
        <w:rPr/>
        <w:t>over</w:t>
      </w:r>
      <w:r>
        <w:rPr>
          <w:spacing w:val="11"/>
        </w:rPr>
        <w:t> </w:t>
      </w:r>
      <w:r>
        <w:rPr/>
        <w:t>time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/>
        <w:t>slow</w:t>
      </w:r>
      <w:r>
        <w:rPr>
          <w:spacing w:val="11"/>
        </w:rPr>
        <w:t> </w:t>
      </w:r>
      <w:r>
        <w:rPr/>
        <w:t>process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patient</w:t>
      </w:r>
      <w:r>
        <w:rPr>
          <w:spacing w:val="12"/>
        </w:rPr>
        <w:t> </w:t>
      </w:r>
      <w:r>
        <w:rPr/>
        <w:t>may</w:t>
      </w:r>
      <w:r>
        <w:rPr>
          <w:spacing w:val="9"/>
        </w:rPr>
        <w:t> </w:t>
      </w:r>
      <w:r>
        <w:rPr/>
        <w:t>not</w:t>
      </w:r>
      <w:r>
        <w:rPr>
          <w:spacing w:val="12"/>
        </w:rPr>
        <w:t> </w:t>
      </w:r>
      <w:r>
        <w:rPr/>
        <w:t>even</w:t>
      </w:r>
      <w:r>
        <w:rPr>
          <w:spacing w:val="13"/>
        </w:rPr>
        <w:t> </w:t>
      </w:r>
      <w:r>
        <w:rPr/>
        <w:t>realize</w:t>
      </w:r>
      <w:r>
        <w:rPr>
          <w:spacing w:val="10"/>
        </w:rPr>
        <w:t> </w:t>
      </w:r>
      <w:r>
        <w:rPr/>
        <w:t>anything</w:t>
      </w:r>
      <w:r>
        <w:rPr>
          <w:spacing w:val="9"/>
        </w:rPr>
        <w:t> </w:t>
      </w:r>
      <w:r>
        <w:rPr/>
        <w:t>wrong</w:t>
      </w:r>
      <w:r>
        <w:rPr>
          <w:spacing w:val="-57"/>
        </w:rPr>
        <w:t> </w:t>
      </w:r>
      <w:r>
        <w:rPr/>
        <w:t>in the body until it is late. In fact, most people do not show any symptoms or discomfort</w:t>
      </w:r>
      <w:r>
        <w:rPr>
          <w:spacing w:val="1"/>
        </w:rPr>
        <w:t> </w:t>
      </w:r>
      <w:r>
        <w:rPr/>
        <w:t>from kidney damage until the kidneys can no longer work well enough to support their</w:t>
      </w:r>
      <w:r>
        <w:rPr>
          <w:spacing w:val="1"/>
        </w:rPr>
        <w:t> </w:t>
      </w:r>
      <w:r>
        <w:rPr/>
        <w:t>vital</w:t>
      </w:r>
      <w:r>
        <w:rPr>
          <w:spacing w:val="54"/>
        </w:rPr>
        <w:t> </w:t>
      </w:r>
      <w:r>
        <w:rPr/>
        <w:t>life</w:t>
      </w:r>
      <w:r>
        <w:rPr>
          <w:spacing w:val="52"/>
        </w:rPr>
        <w:t> </w:t>
      </w:r>
      <w:r>
        <w:rPr/>
        <w:t>functions.</w:t>
      </w:r>
      <w:r>
        <w:rPr>
          <w:spacing w:val="54"/>
        </w:rPr>
        <w:t> </w:t>
      </w:r>
      <w:r>
        <w:rPr/>
        <w:t>With</w:t>
      </w:r>
      <w:r>
        <w:rPr>
          <w:spacing w:val="53"/>
        </w:rPr>
        <w:t> </w:t>
      </w:r>
      <w:r>
        <w:rPr/>
        <w:t>an</w:t>
      </w:r>
      <w:r>
        <w:rPr>
          <w:spacing w:val="53"/>
        </w:rPr>
        <w:t> </w:t>
      </w:r>
      <w:r>
        <w:rPr/>
        <w:t>early</w:t>
      </w:r>
      <w:r>
        <w:rPr>
          <w:spacing w:val="49"/>
        </w:rPr>
        <w:t> </w:t>
      </w:r>
      <w:r>
        <w:rPr/>
        <w:t>diagnosis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diabetes,</w:t>
      </w:r>
      <w:r>
        <w:rPr>
          <w:spacing w:val="53"/>
        </w:rPr>
        <w:t> </w:t>
      </w:r>
      <w:r>
        <w:rPr/>
        <w:t>steps</w:t>
      </w:r>
      <w:r>
        <w:rPr>
          <w:spacing w:val="53"/>
        </w:rPr>
        <w:t> </w:t>
      </w:r>
      <w:r>
        <w:rPr/>
        <w:t>can</w:t>
      </w:r>
      <w:r>
        <w:rPr>
          <w:spacing w:val="53"/>
        </w:rPr>
        <w:t> </w:t>
      </w:r>
      <w:r>
        <w:rPr/>
        <w:t>be</w:t>
      </w:r>
      <w:r>
        <w:rPr>
          <w:spacing w:val="55"/>
        </w:rPr>
        <w:t> </w:t>
      </w:r>
      <w:r>
        <w:rPr/>
        <w:t>taken</w:t>
      </w:r>
      <w:r>
        <w:rPr>
          <w:spacing w:val="53"/>
        </w:rPr>
        <w:t> </w:t>
      </w:r>
      <w:r>
        <w:rPr/>
        <w:t>to</w:t>
      </w:r>
      <w:r>
        <w:rPr>
          <w:spacing w:val="55"/>
        </w:rPr>
        <w:t> </w:t>
      </w:r>
      <w:r>
        <w:rPr/>
        <w:t>help</w:t>
      </w:r>
      <w:r>
        <w:rPr>
          <w:spacing w:val="-58"/>
        </w:rPr>
        <w:t> </w:t>
      </w:r>
      <w:r>
        <w:rPr/>
        <w:t>prevent</w:t>
      </w:r>
      <w:r>
        <w:rPr>
          <w:spacing w:val="1"/>
        </w:rPr>
        <w:t> </w:t>
      </w:r>
      <w:r>
        <w:rPr/>
        <w:t>kidney damage</w:t>
      </w:r>
      <w:r>
        <w:rPr>
          <w:spacing w:val="1"/>
        </w:rPr>
        <w:t> </w:t>
      </w:r>
      <w:r>
        <w:rPr/>
        <w:t>and even if tests</w:t>
      </w:r>
      <w:r>
        <w:rPr>
          <w:spacing w:val="1"/>
        </w:rPr>
        <w:t> </w:t>
      </w:r>
      <w:r>
        <w:rPr/>
        <w:t>indicate a person has slight</w:t>
      </w:r>
      <w:r>
        <w:rPr>
          <w:spacing w:val="60"/>
        </w:rPr>
        <w:t> </w:t>
      </w:r>
      <w:r>
        <w:rPr/>
        <w:t>kidney damage,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options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preserve</w:t>
      </w:r>
      <w:r>
        <w:rPr>
          <w:spacing w:val="1"/>
        </w:rPr>
        <w:t> </w:t>
      </w:r>
      <w:r>
        <w:rPr/>
        <w:t>remaining</w:t>
      </w:r>
      <w:r>
        <w:rPr>
          <w:spacing w:val="-2"/>
        </w:rPr>
        <w:t> </w:t>
      </w:r>
      <w:r>
        <w:rPr/>
        <w:t>kidney</w:t>
      </w:r>
      <w:r>
        <w:rPr>
          <w:spacing w:val="-5"/>
        </w:rPr>
        <w:t> </w:t>
      </w:r>
      <w:r>
        <w:rPr/>
        <w:t>functions.</w:t>
      </w:r>
    </w:p>
    <w:p>
      <w:pPr>
        <w:pStyle w:val="BodyText"/>
        <w:spacing w:line="480" w:lineRule="auto" w:before="2"/>
        <w:ind w:left="928" w:right="136" w:firstLine="719"/>
        <w:jc w:val="both"/>
      </w:pPr>
      <w:r>
        <w:rPr/>
        <w:t>The pathophysiology of T2DM involves both insulin resistance and poor beta cell</w:t>
      </w:r>
      <w:r>
        <w:rPr>
          <w:spacing w:val="-57"/>
        </w:rPr>
        <w:t> </w:t>
      </w:r>
      <w:r>
        <w:rPr/>
        <w:t>function which manifests into diabetic kidney disease (</w:t>
      </w:r>
      <w:hyperlink r:id="rId26">
        <w:r>
          <w:rPr/>
          <w:t>Young,</w:t>
        </w:r>
      </w:hyperlink>
      <w:r>
        <w:rPr/>
        <w:t> </w:t>
      </w:r>
      <w:hyperlink r:id="rId27">
        <w:r>
          <w:rPr/>
          <w:t>Chinenye</w:t>
        </w:r>
      </w:hyperlink>
      <w:r>
        <w:rPr/>
        <w:t>, </w:t>
      </w:r>
      <w:hyperlink r:id="rId28">
        <w:r>
          <w:rPr/>
          <w:t>Unachukwu,</w:t>
        </w:r>
      </w:hyperlink>
      <w:r>
        <w:rPr>
          <w:spacing w:val="1"/>
        </w:rPr>
        <w:t> </w:t>
      </w:r>
      <w:r>
        <w:rPr/>
        <w:t>2012). At present, diabetic kidney disease affects type 1 and type 2 diabetic patients and</w:t>
      </w:r>
      <w:r>
        <w:rPr>
          <w:spacing w:val="1"/>
        </w:rPr>
        <w:t> </w:t>
      </w:r>
      <w:r>
        <w:rPr/>
        <w:t>several decades of extensive research elucidated various pathways to be implicated in the</w:t>
      </w:r>
      <w:r>
        <w:rPr>
          <w:spacing w:val="-57"/>
        </w:rPr>
        <w:t> </w:t>
      </w:r>
      <w:r>
        <w:rPr/>
        <w:t>development of diabetic kidney disease. The metabolic factors beyond blood glucose that</w:t>
      </w:r>
      <w:r>
        <w:rPr>
          <w:spacing w:val="-57"/>
        </w:rPr>
        <w:t> </w:t>
      </w:r>
      <w:r>
        <w:rPr/>
        <w:t>are involved in the pathogenesis of diabetic kidney disease include advanced glycation</w:t>
      </w:r>
      <w:r>
        <w:rPr>
          <w:spacing w:val="1"/>
        </w:rPr>
        <w:t> </w:t>
      </w:r>
      <w:r>
        <w:rPr/>
        <w:t>end-products and the aldose reductase system. Haemodynamic factors, renin-angiotensin</w:t>
      </w:r>
      <w:r>
        <w:rPr>
          <w:spacing w:val="1"/>
        </w:rPr>
        <w:t> </w:t>
      </w:r>
      <w:r>
        <w:rPr/>
        <w:t>system, endothelial system, and nitric oxide system, the intracellular signaling molecule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kinase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respective roles of transforming growth factor beta (TGF-β), which has been recognized</w:t>
      </w:r>
      <w:r>
        <w:rPr>
          <w:spacing w:val="1"/>
        </w:rPr>
        <w:t> </w:t>
      </w:r>
      <w:r>
        <w:rPr/>
        <w:t>as a central player in the diabetic nephropathy being involved in the development of</w:t>
      </w:r>
      <w:r>
        <w:rPr>
          <w:spacing w:val="1"/>
        </w:rPr>
        <w:t> </w:t>
      </w:r>
      <w:r>
        <w:rPr/>
        <w:t>glomerulo-sclerosis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interstitial</w:t>
      </w:r>
      <w:r>
        <w:rPr>
          <w:spacing w:val="15"/>
        </w:rPr>
        <w:t> </w:t>
      </w:r>
      <w:r>
        <w:rPr/>
        <w:t>fibrosis,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observed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course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end-stage</w:t>
      </w:r>
      <w:r>
        <w:rPr>
          <w:spacing w:val="15"/>
        </w:rPr>
        <w:t> </w:t>
      </w:r>
      <w:r>
        <w:rPr/>
        <w:t>renal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4"/>
        <w:jc w:val="both"/>
      </w:pPr>
      <w:r>
        <w:rPr/>
        <w:t>disease</w:t>
      </w:r>
      <w:r>
        <w:rPr>
          <w:spacing w:val="1"/>
        </w:rPr>
        <w:t> </w:t>
      </w:r>
      <w:r>
        <w:rPr/>
        <w:t>(</w:t>
      </w:r>
      <w:hyperlink r:id="rId30">
        <w:r>
          <w:rPr/>
          <w:t>Gomes,</w:t>
        </w:r>
      </w:hyperlink>
      <w:r>
        <w:rPr>
          <w:spacing w:val="1"/>
        </w:rPr>
        <w:t> </w:t>
      </w:r>
      <w:hyperlink r:id="rId31">
        <w:r>
          <w:rPr/>
          <w:t>Rodrigues</w:t>
        </w:r>
      </w:hyperlink>
      <w:r>
        <w:rPr/>
        <w:t>,</w:t>
      </w:r>
      <w:r>
        <w:rPr>
          <w:spacing w:val="1"/>
        </w:rPr>
        <w:t> </w:t>
      </w:r>
      <w:r>
        <w:rPr/>
        <w:t>and </w:t>
      </w:r>
      <w:hyperlink r:id="rId32">
        <w:r>
          <w:rPr/>
          <w:t>Fernandes,</w:t>
        </w:r>
      </w:hyperlink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 consists of a variety of cytokines expressed in many different cell types that</w:t>
      </w:r>
      <w:r>
        <w:rPr>
          <w:spacing w:val="1"/>
        </w:rPr>
        <w:t> </w:t>
      </w:r>
      <w:r>
        <w:rPr/>
        <w:t>controls</w:t>
      </w:r>
      <w:r>
        <w:rPr>
          <w:spacing w:val="43"/>
        </w:rPr>
        <w:t> </w:t>
      </w:r>
      <w:r>
        <w:rPr/>
        <w:t>proliferation</w:t>
      </w:r>
      <w:r>
        <w:rPr>
          <w:spacing w:val="44"/>
        </w:rPr>
        <w:t> </w:t>
      </w:r>
      <w:r>
        <w:rPr/>
        <w:t>(Burks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Cohn,</w:t>
      </w:r>
      <w:r>
        <w:rPr>
          <w:spacing w:val="43"/>
        </w:rPr>
        <w:t> </w:t>
      </w:r>
      <w:r>
        <w:rPr/>
        <w:t>2011),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also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cellular</w:t>
      </w:r>
      <w:r>
        <w:rPr>
          <w:spacing w:val="43"/>
        </w:rPr>
        <w:t> </w:t>
      </w:r>
      <w:r>
        <w:rPr/>
        <w:t>differentiation</w:t>
      </w:r>
      <w:r>
        <w:rPr>
          <w:spacing w:val="44"/>
        </w:rPr>
        <w:t> </w:t>
      </w:r>
      <w:r>
        <w:rPr/>
        <w:t>and</w:t>
      </w:r>
      <w:r>
        <w:rPr>
          <w:spacing w:val="-58"/>
        </w:rPr>
        <w:t> </w:t>
      </w:r>
      <w:r>
        <w:rPr/>
        <w:t>other function in most cells which plays a role in immunity, diabetes and heart disease</w:t>
      </w:r>
      <w:r>
        <w:rPr>
          <w:spacing w:val="1"/>
        </w:rPr>
        <w:t> </w:t>
      </w:r>
      <w:r>
        <w:rPr/>
        <w:t>(Burks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Cohn,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transforming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(TGF-β)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increased in T2DM and certain diabetic complications are mediated by this cytokine</w:t>
      </w:r>
      <w:r>
        <w:rPr>
          <w:spacing w:val="1"/>
        </w:rPr>
        <w:t> </w:t>
      </w:r>
      <w:r>
        <w:rPr/>
        <w:t>(</w:t>
      </w:r>
      <w:hyperlink r:id="rId33">
        <w:r>
          <w:rPr/>
          <w:t>Genc, </w:t>
        </w:r>
      </w:hyperlink>
      <w:hyperlink r:id="rId34">
        <w:r>
          <w:rPr/>
          <w:t>Karadurmus, </w:t>
        </w:r>
      </w:hyperlink>
      <w:hyperlink r:id="rId35">
        <w:r>
          <w:rPr/>
          <w:t>Kisa</w:t>
        </w:r>
      </w:hyperlink>
      <w:r>
        <w:rPr/>
        <w:t>, </w:t>
      </w:r>
      <w:hyperlink r:id="rId36">
        <w:r>
          <w:rPr/>
          <w:t>Tapan,</w:t>
        </w:r>
      </w:hyperlink>
      <w:r>
        <w:rPr/>
        <w:t> </w:t>
      </w:r>
      <w:hyperlink r:id="rId37">
        <w:r>
          <w:rPr/>
          <w:t>Naharci,</w:t>
        </w:r>
      </w:hyperlink>
      <w:r>
        <w:rPr>
          <w:spacing w:val="1"/>
        </w:rPr>
        <w:t> </w:t>
      </w:r>
      <w:hyperlink r:id="rId37">
        <w:r>
          <w:rPr/>
          <w:t>Sonmez</w:t>
        </w:r>
      </w:hyperlink>
      <w:r>
        <w:rPr>
          <w:spacing w:val="1"/>
        </w:rPr>
        <w:t> </w:t>
      </w:r>
      <w:r>
        <w:rPr/>
        <w:t>and </w:t>
      </w:r>
      <w:hyperlink r:id="rId38">
        <w:r>
          <w:rPr/>
          <w:t>Dogru</w:t>
        </w:r>
      </w:hyperlink>
      <w:r>
        <w:rPr/>
        <w:t>,</w:t>
      </w:r>
      <w:r>
        <w:rPr>
          <w:spacing w:val="1"/>
        </w:rPr>
        <w:t> </w:t>
      </w:r>
      <w:r>
        <w:rPr/>
        <w:t>2010),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endothelial growth factor, and platelet-derived growth factors (Schrijvers, DeVriese and</w:t>
      </w:r>
      <w:r>
        <w:rPr>
          <w:spacing w:val="1"/>
        </w:rPr>
        <w:t> </w:t>
      </w:r>
      <w:r>
        <w:rPr/>
        <w:t>Flyvbjerg,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sym23ptoms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overt</w:t>
      </w:r>
      <w:r>
        <w:rPr>
          <w:spacing w:val="1"/>
        </w:rPr>
        <w:t> </w:t>
      </w:r>
      <w:r>
        <w:rPr/>
        <w:t>nephropathy,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insufficiency is slow based on changes in creatinine levels. On the basis of reaching</w:t>
      </w:r>
      <w:r>
        <w:rPr>
          <w:spacing w:val="1"/>
        </w:rPr>
        <w:t> </w:t>
      </w:r>
      <w:r>
        <w:rPr/>
        <w:t>threshold levels of renal function, progression rates are clinically meaningful, especially</w:t>
      </w:r>
      <w:r>
        <w:rPr>
          <w:spacing w:val="1"/>
        </w:rPr>
        <w:t> </w:t>
      </w:r>
      <w:r>
        <w:rPr/>
        <w:t>considering</w:t>
      </w:r>
      <w:r>
        <w:rPr>
          <w:spacing w:val="-4"/>
        </w:rPr>
        <w:t> </w:t>
      </w:r>
      <w:r>
        <w:rPr/>
        <w:t>population life</w:t>
      </w:r>
      <w:r>
        <w:rPr>
          <w:spacing w:val="-2"/>
        </w:rPr>
        <w:t> </w:t>
      </w:r>
      <w:r>
        <w:rPr/>
        <w:t>expectancy.</w:t>
      </w:r>
    </w:p>
    <w:p>
      <w:pPr>
        <w:pStyle w:val="BodyText"/>
        <w:spacing w:line="480" w:lineRule="auto" w:before="201"/>
        <w:ind w:left="928" w:right="134" w:firstLine="719"/>
        <w:jc w:val="both"/>
      </w:pPr>
      <w:r>
        <w:rPr/>
        <w:t>The pancreatic beta-cells secrete insulin in response to fluctuations in circulating</w:t>
      </w:r>
      <w:r>
        <w:rPr>
          <w:spacing w:val="1"/>
        </w:rPr>
        <w:t> </w:t>
      </w:r>
      <w:r>
        <w:rPr/>
        <w:t>glucose concentrations to stimulate glucose uptake into peripheral organs. β-cell failure</w:t>
      </w:r>
      <w:r>
        <w:rPr>
          <w:spacing w:val="1"/>
        </w:rPr>
        <w:t> </w:t>
      </w:r>
      <w:r>
        <w:rPr/>
        <w:t>represented by insufficient insulin secretion and impaired action of insulin to stimulate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uptake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hyperglycemia,</w:t>
      </w:r>
      <w:r>
        <w:rPr>
          <w:spacing w:val="1"/>
        </w:rPr>
        <w:t> </w:t>
      </w:r>
      <w:r>
        <w:rPr/>
        <w:t>precede the development of T2DM (Cerf, Chapman, and Louw, 2012). β-cell dysfunction</w:t>
      </w:r>
      <w:r>
        <w:rPr>
          <w:spacing w:val="-57"/>
        </w:rPr>
        <w:t> </w:t>
      </w:r>
      <w:r>
        <w:rPr/>
        <w:t>and insulin resistance are inherently complex with their interrelation for triggering the</w:t>
      </w:r>
      <w:r>
        <w:rPr>
          <w:spacing w:val="1"/>
        </w:rPr>
        <w:t> </w:t>
      </w:r>
      <w:r>
        <w:rPr/>
        <w:t>pathogenesis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induce</w:t>
      </w:r>
      <w:r>
        <w:rPr>
          <w:spacing w:val="1"/>
        </w:rPr>
        <w:t> </w:t>
      </w:r>
      <w:r>
        <w:rPr/>
        <w:t>hyperglycemia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increase</w:t>
      </w:r>
      <w:r>
        <w:rPr>
          <w:spacing w:val="60"/>
        </w:rPr>
        <w:t> </w:t>
      </w:r>
      <w:r>
        <w:rPr/>
        <w:t>insulin</w:t>
      </w:r>
      <w:r>
        <w:rPr>
          <w:spacing w:val="1"/>
        </w:rPr>
        <w:t> </w:t>
      </w:r>
      <w:r>
        <w:rPr/>
        <w:t>demand</w:t>
      </w:r>
      <w:r>
        <w:rPr>
          <w:spacing w:val="-1"/>
        </w:rPr>
        <w:t> </w:t>
      </w:r>
      <w:r>
        <w:rPr/>
        <w:t>(Cerf, 2013).</w:t>
      </w:r>
    </w:p>
    <w:p>
      <w:pPr>
        <w:pStyle w:val="BodyText"/>
        <w:spacing w:line="480" w:lineRule="auto" w:before="1"/>
        <w:ind w:left="928" w:right="135" w:firstLine="719"/>
        <w:jc w:val="both"/>
      </w:pPr>
      <w:r>
        <w:rPr/>
        <w:t>These complications progress gradually with time until the body fails to maintain</w:t>
      </w:r>
      <w:r>
        <w:rPr>
          <w:spacing w:val="1"/>
        </w:rPr>
        <w:t> </w:t>
      </w:r>
      <w:r>
        <w:rPr/>
        <w:t>glucose haemostasis resulting in glucose intolerance, this is because the insulin is either</w:t>
      </w:r>
      <w:r>
        <w:rPr>
          <w:spacing w:val="1"/>
        </w:rPr>
        <w:t> </w:t>
      </w:r>
      <w:r>
        <w:rPr/>
        <w:t>not sufficient to convert the blood sugar or the insulin cannot support the process (Al-</w:t>
      </w:r>
      <w:r>
        <w:rPr>
          <w:spacing w:val="1"/>
        </w:rPr>
        <w:t> </w:t>
      </w:r>
      <w:r>
        <w:rPr/>
        <w:t>Rawi,</w:t>
      </w:r>
      <w:r>
        <w:rPr>
          <w:spacing w:val="4"/>
        </w:rPr>
        <w:t> </w:t>
      </w:r>
      <w:r>
        <w:rPr/>
        <w:t>2011).</w:t>
      </w:r>
      <w:r>
        <w:rPr>
          <w:spacing w:val="5"/>
        </w:rPr>
        <w:t> </w:t>
      </w:r>
      <w:r>
        <w:rPr/>
        <w:t>This</w:t>
      </w:r>
      <w:r>
        <w:rPr>
          <w:spacing w:val="6"/>
        </w:rPr>
        <w:t> </w:t>
      </w:r>
      <w:r>
        <w:rPr/>
        <w:t>elevation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glucose</w:t>
      </w:r>
      <w:r>
        <w:rPr>
          <w:spacing w:val="4"/>
        </w:rPr>
        <w:t> </w:t>
      </w:r>
      <w:r>
        <w:rPr/>
        <w:t>level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result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impaired</w:t>
      </w:r>
      <w:r>
        <w:rPr>
          <w:spacing w:val="5"/>
        </w:rPr>
        <w:t> </w:t>
      </w:r>
      <w:r>
        <w:rPr/>
        <w:t>response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insulin</w:t>
      </w:r>
    </w:p>
    <w:p>
      <w:pPr>
        <w:pStyle w:val="BodyText"/>
        <w:ind w:left="928"/>
      </w:pPr>
      <w:r>
        <w:rPr/>
        <w:pict>
          <v:shape style="position:absolute;margin-left:296.570007pt;margin-top:20.533127pt;width:10.1pt;height:10pt;mso-position-horizontal-relative:page;mso-position-vertical-relative:paragraph;z-index:-19398656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84.984001pt;margin-top:.403127pt;width:433.27pt;height:27.6pt;mso-position-horizontal-relative:page;mso-position-vertical-relative:paragraph;z-index:-19398144" filled="true" fillcolor="#ffffff" stroked="false">
            <v:fill type="solid"/>
            <w10:wrap type="none"/>
          </v:rect>
        </w:pict>
      </w:r>
      <w:r>
        <w:rPr/>
        <w:t>or</w:t>
      </w:r>
      <w:r>
        <w:rPr>
          <w:spacing w:val="64"/>
        </w:rPr>
        <w:t> </w:t>
      </w:r>
      <w:r>
        <w:rPr/>
        <w:t>insulin</w:t>
      </w:r>
      <w:r>
        <w:rPr>
          <w:spacing w:val="66"/>
        </w:rPr>
        <w:t> </w:t>
      </w:r>
      <w:r>
        <w:rPr/>
        <w:t>resistance</w:t>
      </w:r>
      <w:r>
        <w:rPr>
          <w:spacing w:val="65"/>
        </w:rPr>
        <w:t> </w:t>
      </w:r>
      <w:r>
        <w:rPr/>
        <w:t>and</w:t>
      </w:r>
      <w:r>
        <w:rPr>
          <w:spacing w:val="65"/>
        </w:rPr>
        <w:t> </w:t>
      </w:r>
      <w:r>
        <w:rPr/>
        <w:t>may</w:t>
      </w:r>
      <w:r>
        <w:rPr>
          <w:spacing w:val="61"/>
        </w:rPr>
        <w:t> </w:t>
      </w:r>
      <w:r>
        <w:rPr/>
        <w:t>lead</w:t>
      </w:r>
      <w:r>
        <w:rPr>
          <w:spacing w:val="65"/>
        </w:rPr>
        <w:t> </w:t>
      </w:r>
      <w:r>
        <w:rPr/>
        <w:t>to</w:t>
      </w:r>
      <w:r>
        <w:rPr>
          <w:spacing w:val="66"/>
        </w:rPr>
        <w:t> </w:t>
      </w:r>
      <w:r>
        <w:rPr/>
        <w:t>detrimental</w:t>
      </w:r>
      <w:r>
        <w:rPr>
          <w:spacing w:val="70"/>
        </w:rPr>
        <w:t> </w:t>
      </w:r>
      <w:r>
        <w:rPr/>
        <w:t>effects</w:t>
      </w:r>
      <w:r>
        <w:rPr>
          <w:spacing w:val="65"/>
        </w:rPr>
        <w:t> </w:t>
      </w:r>
      <w:r>
        <w:rPr/>
        <w:t>through</w:t>
      </w:r>
      <w:r>
        <w:rPr>
          <w:spacing w:val="65"/>
        </w:rPr>
        <w:t> </w:t>
      </w:r>
      <w:r>
        <w:rPr/>
        <w:t>several</w:t>
      </w:r>
      <w:r>
        <w:rPr>
          <w:spacing w:val="66"/>
        </w:rPr>
        <w:t> </w:t>
      </w:r>
      <w:r>
        <w:rPr/>
        <w:t>pathways</w:t>
      </w:r>
    </w:p>
    <w:p>
      <w:pPr>
        <w:spacing w:after="0"/>
        <w:sectPr>
          <w:footerReference w:type="default" r:id="rId29"/>
          <w:pgSz w:w="11060" w:h="17340"/>
          <w:pgMar w:footer="0" w:header="0" w:top="1340" w:bottom="280" w:left="800" w:right="580"/>
        </w:sectPr>
      </w:pPr>
    </w:p>
    <w:p>
      <w:pPr>
        <w:pStyle w:val="BodyText"/>
        <w:spacing w:line="480" w:lineRule="auto" w:before="74"/>
        <w:ind w:left="928" w:right="134"/>
        <w:jc w:val="both"/>
      </w:pPr>
      <w:r>
        <w:rPr/>
        <w:t>(Pedersen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Saltin,</w:t>
      </w:r>
      <w:r>
        <w:rPr>
          <w:spacing w:val="19"/>
        </w:rPr>
        <w:t> </w:t>
      </w:r>
      <w:r>
        <w:rPr/>
        <w:t>2006).</w:t>
      </w:r>
      <w:r>
        <w:rPr>
          <w:spacing w:val="19"/>
        </w:rPr>
        <w:t> </w:t>
      </w:r>
      <w:r>
        <w:rPr/>
        <w:t>β-cell</w:t>
      </w:r>
      <w:r>
        <w:rPr>
          <w:spacing w:val="19"/>
        </w:rPr>
        <w:t> </w:t>
      </w:r>
      <w:r>
        <w:rPr/>
        <w:t>dysfunction</w:t>
      </w:r>
      <w:r>
        <w:rPr>
          <w:spacing w:val="19"/>
        </w:rPr>
        <w:t> </w:t>
      </w:r>
      <w:r>
        <w:rPr/>
        <w:t>results</w:t>
      </w:r>
      <w:r>
        <w:rPr>
          <w:spacing w:val="19"/>
        </w:rPr>
        <w:t> </w:t>
      </w:r>
      <w:r>
        <w:rPr/>
        <w:t>from</w:t>
      </w:r>
      <w:r>
        <w:rPr>
          <w:spacing w:val="19"/>
        </w:rPr>
        <w:t> </w:t>
      </w:r>
      <w:r>
        <w:rPr/>
        <w:t>inadequate</w:t>
      </w:r>
      <w:r>
        <w:rPr>
          <w:spacing w:val="18"/>
        </w:rPr>
        <w:t> </w:t>
      </w:r>
      <w:r>
        <w:rPr/>
        <w:t>glucose</w:t>
      </w:r>
      <w:r>
        <w:rPr>
          <w:spacing w:val="18"/>
        </w:rPr>
        <w:t> </w:t>
      </w:r>
      <w:r>
        <w:rPr/>
        <w:t>sensing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secretion,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prevail.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glucose concentration is persistently elevated above the physiological range, it may result</w:t>
      </w:r>
      <w:r>
        <w:rPr>
          <w:spacing w:val="-57"/>
        </w:rPr>
        <w:t> </w:t>
      </w:r>
      <w:r>
        <w:rPr/>
        <w:t>in the manifestation of hyperglycaemia (Cerf, 2013). Insulin resistance causes impaired</w:t>
      </w:r>
      <w:r>
        <w:rPr>
          <w:spacing w:val="1"/>
        </w:rPr>
        <w:t> </w:t>
      </w:r>
      <w:r>
        <w:rPr/>
        <w:t>glucose tolerance and 40% of persons with impaired glucose</w:t>
      </w:r>
      <w:r>
        <w:rPr>
          <w:spacing w:val="1"/>
        </w:rPr>
        <w:t> </w:t>
      </w:r>
      <w:r>
        <w:rPr/>
        <w:t>tolerance develop T2DM</w:t>
      </w:r>
      <w:r>
        <w:rPr>
          <w:spacing w:val="1"/>
        </w:rPr>
        <w:t> </w:t>
      </w:r>
      <w:r>
        <w:rPr/>
        <w:t>within 5–10 years, while some will remain insulin resistant and others will regain normal</w:t>
      </w:r>
      <w:r>
        <w:rPr>
          <w:spacing w:val="-57"/>
        </w:rPr>
        <w:t> </w:t>
      </w:r>
      <w:r>
        <w:rPr/>
        <w:t>glucose</w:t>
      </w:r>
      <w:r>
        <w:rPr>
          <w:spacing w:val="56"/>
        </w:rPr>
        <w:t> </w:t>
      </w:r>
      <w:r>
        <w:rPr/>
        <w:t>tolerance</w:t>
      </w:r>
      <w:r>
        <w:rPr>
          <w:spacing w:val="59"/>
        </w:rPr>
        <w:t> </w:t>
      </w:r>
      <w:r>
        <w:rPr/>
        <w:t>(Gao,</w:t>
      </w:r>
      <w:r>
        <w:rPr>
          <w:spacing w:val="58"/>
        </w:rPr>
        <w:t> </w:t>
      </w:r>
      <w:r>
        <w:rPr/>
        <w:t>Ferguson,</w:t>
      </w:r>
      <w:r>
        <w:rPr>
          <w:spacing w:val="56"/>
        </w:rPr>
        <w:t> </w:t>
      </w:r>
      <w:r>
        <w:rPr/>
        <w:t>Connell,</w:t>
      </w:r>
      <w:r>
        <w:rPr>
          <w:spacing w:val="56"/>
        </w:rPr>
        <w:t> </w:t>
      </w:r>
      <w:r>
        <w:rPr/>
        <w:t>Walshe,</w:t>
      </w:r>
      <w:r>
        <w:rPr>
          <w:spacing w:val="56"/>
        </w:rPr>
        <w:t> </w:t>
      </w:r>
      <w:r>
        <w:rPr/>
        <w:t>O‘Brien,</w:t>
      </w:r>
      <w:r>
        <w:rPr>
          <w:spacing w:val="56"/>
        </w:rPr>
        <w:t> </w:t>
      </w:r>
      <w:r>
        <w:rPr/>
        <w:t>Redmond,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Cahill,</w:t>
      </w:r>
      <w:r>
        <w:rPr>
          <w:spacing w:val="-58"/>
        </w:rPr>
        <w:t> </w:t>
      </w:r>
      <w:r>
        <w:rPr/>
        <w:t>2014). β-cells are dynamic and altered in response to fluctuating metabolic demand for</w:t>
      </w:r>
      <w:r>
        <w:rPr>
          <w:spacing w:val="1"/>
        </w:rPr>
        <w:t> </w:t>
      </w:r>
      <w:r>
        <w:rPr/>
        <w:t>insulin. β-cells hypertrophy and hyperplasia occur during β-cell compensation to increase</w:t>
      </w:r>
      <w:r>
        <w:rPr>
          <w:spacing w:val="-57"/>
        </w:rPr>
        <w:t> </w:t>
      </w:r>
      <w:r>
        <w:rPr/>
        <w:t>beta cell mass in response to hyperglycaemia in diabetogenic states (Cerf, Chapman, and</w:t>
      </w:r>
      <w:r>
        <w:rPr>
          <w:spacing w:val="1"/>
        </w:rPr>
        <w:t> </w:t>
      </w:r>
      <w:r>
        <w:rPr/>
        <w:t>Louw,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fasting plasma</w:t>
      </w:r>
      <w:r>
        <w:rPr>
          <w:spacing w:val="60"/>
        </w:rPr>
        <w:t> </w:t>
      </w:r>
      <w:r>
        <w:rPr/>
        <w:t>glucose</w:t>
      </w:r>
      <w:r>
        <w:rPr>
          <w:spacing w:val="-58"/>
        </w:rPr>
        <w:t> </w:t>
      </w:r>
      <w:r>
        <w:rPr/>
        <w:t>(FPG)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secondarily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β-cell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Alternatively,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decrease in β-cell function which may be due to a functional defector to a loss in β-cell</w:t>
      </w:r>
      <w:r>
        <w:rPr>
          <w:spacing w:val="1"/>
        </w:rPr>
        <w:t> </w:t>
      </w:r>
      <w:r>
        <w:rPr/>
        <w:t>mass, could result in an increase in FPG, and the resultant increase in FPG could feed</w:t>
      </w:r>
      <w:r>
        <w:rPr>
          <w:spacing w:val="1"/>
        </w:rPr>
        <w:t> </w:t>
      </w:r>
      <w:r>
        <w:rPr/>
        <w:t>back to further impair β-cell function (Abdul-Ghani, Matsuda, Jani, Jenkinson, Colettea,</w:t>
      </w:r>
      <w:r>
        <w:rPr>
          <w:spacing w:val="1"/>
        </w:rPr>
        <w:t> </w:t>
      </w:r>
      <w:r>
        <w:rPr/>
        <w:t>Kaku,</w:t>
      </w:r>
      <w:r>
        <w:rPr>
          <w:spacing w:val="59"/>
        </w:rPr>
        <w:t> </w:t>
      </w:r>
      <w:r>
        <w:rPr/>
        <w:t>and DeFronzo, 2008).</w:t>
      </w:r>
    </w:p>
    <w:p>
      <w:pPr>
        <w:pStyle w:val="BodyText"/>
        <w:spacing w:line="480" w:lineRule="auto" w:before="2"/>
        <w:ind w:left="928" w:right="133" w:firstLine="719"/>
        <w:jc w:val="both"/>
      </w:pPr>
      <w:r>
        <w:rPr/>
        <w:t>Subjects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&gt;80%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β-cell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tertile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impaired glucose tolerance (IGT) are maximally or near-maximally insulin resistant and</w:t>
      </w:r>
      <w:r>
        <w:rPr>
          <w:spacing w:val="1"/>
        </w:rPr>
        <w:t> </w:t>
      </w:r>
      <w:r>
        <w:rPr/>
        <w:t>in addition to muscle, liver, and β-cells, accelerated lipolysis in adipocytes, incretin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gastro-intestinal</w:t>
      </w:r>
      <w:r>
        <w:rPr>
          <w:spacing w:val="1"/>
        </w:rPr>
        <w:t> </w:t>
      </w:r>
      <w:r>
        <w:rPr/>
        <w:t>tract,</w:t>
      </w:r>
      <w:r>
        <w:rPr>
          <w:spacing w:val="1"/>
        </w:rPr>
        <w:t> </w:t>
      </w:r>
      <w:r>
        <w:rPr/>
        <w:t>hyperglucagonemia,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reabsorption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neurotransmitter</w:t>
      </w:r>
      <w:r>
        <w:rPr>
          <w:spacing w:val="1"/>
        </w:rPr>
        <w:t> </w:t>
      </w:r>
      <w:r>
        <w:rPr/>
        <w:t>dysregulation in the brain, play important roles in development of glucose intolerance in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(DeFronzo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 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 overweight, hypertension and dyslipidaemia, is high in patients with impaired</w:t>
      </w:r>
      <w:r>
        <w:rPr>
          <w:spacing w:val="1"/>
        </w:rPr>
        <w:t> </w:t>
      </w:r>
      <w:r>
        <w:rPr/>
        <w:t>glucose tolerance (Pedersen and Saltin, 2006). Dyslipidaemia is an independent risk</w:t>
      </w:r>
      <w:r>
        <w:rPr>
          <w:spacing w:val="1"/>
        </w:rPr>
        <w:t> </w:t>
      </w:r>
      <w:r>
        <w:rPr/>
        <w:t>factor</w:t>
      </w:r>
      <w:r>
        <w:rPr>
          <w:spacing w:val="28"/>
        </w:rPr>
        <w:t> </w:t>
      </w:r>
      <w:r>
        <w:rPr/>
        <w:t>for</w:t>
      </w:r>
      <w:r>
        <w:rPr>
          <w:spacing w:val="24"/>
        </w:rPr>
        <w:t> </w:t>
      </w:r>
      <w:r>
        <w:rPr/>
        <w:t>kidney</w:t>
      </w:r>
      <w:r>
        <w:rPr>
          <w:spacing w:val="23"/>
        </w:rPr>
        <w:t> </w:t>
      </w:r>
      <w:r>
        <w:rPr/>
        <w:t>disease</w:t>
      </w:r>
      <w:r>
        <w:rPr>
          <w:spacing w:val="27"/>
        </w:rPr>
        <w:t> </w:t>
      </w:r>
      <w:r>
        <w:rPr/>
        <w:t>because</w:t>
      </w:r>
      <w:r>
        <w:rPr>
          <w:spacing w:val="25"/>
        </w:rPr>
        <w:t> </w:t>
      </w:r>
      <w:r>
        <w:rPr/>
        <w:t>dyslipidaemia</w:t>
      </w:r>
      <w:r>
        <w:rPr>
          <w:spacing w:val="27"/>
        </w:rPr>
        <w:t> </w:t>
      </w:r>
      <w:r>
        <w:rPr/>
        <w:t>accelerates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risk</w:t>
      </w:r>
      <w:r>
        <w:rPr>
          <w:spacing w:val="26"/>
        </w:rPr>
        <w:t> </w:t>
      </w:r>
      <w:r>
        <w:rPr/>
        <w:t>for</w:t>
      </w:r>
      <w:r>
        <w:rPr>
          <w:spacing w:val="27"/>
        </w:rPr>
        <w:t> </w:t>
      </w:r>
      <w:r>
        <w:rPr/>
        <w:t>chronic</w:t>
      </w:r>
      <w:r>
        <w:rPr>
          <w:spacing w:val="25"/>
        </w:rPr>
        <w:t> </w:t>
      </w:r>
      <w:r>
        <w:rPr/>
        <w:t>kidney</w:t>
      </w:r>
    </w:p>
    <w:p>
      <w:pPr>
        <w:spacing w:after="0" w:line="480" w:lineRule="auto"/>
        <w:jc w:val="both"/>
        <w:sectPr>
          <w:footerReference w:type="default" r:id="rId39"/>
          <w:pgSz w:w="11060" w:h="17340"/>
          <w:pgMar w:footer="1294" w:header="0" w:top="1340" w:bottom="1480" w:left="800" w:right="580"/>
          <w:pgNumType w:start="20"/>
        </w:sectPr>
      </w:pPr>
    </w:p>
    <w:p>
      <w:pPr>
        <w:pStyle w:val="BodyText"/>
        <w:spacing w:line="480" w:lineRule="auto" w:before="74"/>
        <w:ind w:left="928" w:right="133"/>
        <w:jc w:val="both"/>
      </w:pPr>
      <w:r>
        <w:rPr/>
        <w:t>disease (Toyama, Sugiyama, Oka, Sumida, Ogawa, 2010). The combination of multiple</w:t>
      </w:r>
      <w:r>
        <w:rPr>
          <w:spacing w:val="1"/>
        </w:rPr>
        <w:t> </w:t>
      </w:r>
      <w:r>
        <w:rPr/>
        <w:t>risk factors is likely to create a particularly unstable environment to the patient (Katz,</w:t>
      </w:r>
      <w:r>
        <w:rPr>
          <w:spacing w:val="1"/>
        </w:rPr>
        <w:t> </w:t>
      </w:r>
      <w:r>
        <w:rPr/>
        <w:t>Leiter, Mellbin, and Rydén, 2014). Both hyperglycaemia and hypoxia play essential</w:t>
      </w:r>
      <w:r>
        <w:rPr>
          <w:spacing w:val="1"/>
        </w:rPr>
        <w:t> </w:t>
      </w:r>
      <w:r>
        <w:rPr/>
        <w:t>pathophysiological roles in diabetes (Gao, </w:t>
      </w:r>
      <w:r>
        <w:rPr>
          <w:i/>
        </w:rPr>
        <w:t>et al</w:t>
      </w:r>
      <w:r>
        <w:rPr/>
        <w:t>, 2014). Although type 2 diabetes mellitus</w:t>
      </w:r>
      <w:r>
        <w:rPr>
          <w:spacing w:val="-57"/>
        </w:rPr>
        <w:t> </w:t>
      </w:r>
      <w:r>
        <w:rPr/>
        <w:t>is defined based on hyperglycemia, its underlying pathophysiology is that of a pro-</w:t>
      </w:r>
      <w:r>
        <w:rPr>
          <w:spacing w:val="1"/>
        </w:rPr>
        <w:t> </w:t>
      </w:r>
      <w:r>
        <w:rPr/>
        <w:t>thrombotic</w:t>
      </w:r>
      <w:r>
        <w:rPr>
          <w:spacing w:val="1"/>
        </w:rPr>
        <w:t> </w:t>
      </w:r>
      <w:r>
        <w:rPr/>
        <w:t>milieu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raft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high</w:t>
      </w:r>
      <w:r>
        <w:rPr>
          <w:spacing w:val="-57"/>
        </w:rPr>
        <w:t> </w:t>
      </w:r>
      <w:r>
        <w:rPr/>
        <w:t>triglycerides, low high-density lipoprotein cholesterol, increased visceral fat and a pro-</w:t>
      </w:r>
      <w:r>
        <w:rPr>
          <w:spacing w:val="1"/>
        </w:rPr>
        <w:t> </w:t>
      </w:r>
      <w:r>
        <w:rPr/>
        <w:t>inflammatory environment, exacerbates the deleterious effects of hyperglycaemia on 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(Katz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Systemically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perturbations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accompanied with changes in a variety of biochemical processes such as obesity, an</w:t>
      </w:r>
      <w:r>
        <w:rPr>
          <w:spacing w:val="1"/>
        </w:rPr>
        <w:t> </w:t>
      </w:r>
      <w:r>
        <w:rPr/>
        <w:t>altered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perioxidation</w:t>
      </w:r>
      <w:r>
        <w:rPr>
          <w:spacing w:val="1"/>
        </w:rPr>
        <w:t> </w:t>
      </w:r>
      <w:r>
        <w:rPr/>
        <w:t>(Al-Rawi,</w:t>
      </w:r>
      <w:r>
        <w:rPr>
          <w:spacing w:val="1"/>
        </w:rPr>
        <w:t> </w:t>
      </w:r>
      <w:r>
        <w:rPr/>
        <w:t>2014),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coronary</w:t>
      </w:r>
      <w:r>
        <w:rPr>
          <w:spacing w:val="1"/>
        </w:rPr>
        <w:t> </w:t>
      </w:r>
      <w:r>
        <w:rPr/>
        <w:t>syndromes</w:t>
      </w:r>
      <w:r>
        <w:rPr>
          <w:spacing w:val="1"/>
        </w:rPr>
        <w:t> </w:t>
      </w:r>
      <w:r>
        <w:rPr/>
        <w:t>associated with increased risk in this</w:t>
      </w:r>
      <w:r>
        <w:rPr>
          <w:spacing w:val="1"/>
        </w:rPr>
        <w:t> </w:t>
      </w:r>
      <w:r>
        <w:rPr/>
        <w:t>population that represents potential</w:t>
      </w:r>
      <w:r>
        <w:rPr>
          <w:spacing w:val="1"/>
        </w:rPr>
        <w:t> </w:t>
      </w:r>
      <w:r>
        <w:rPr/>
        <w:t>targets for treatment against cardio-metabolic risk factors, including hyperglycaemia,</w:t>
      </w:r>
      <w:r>
        <w:rPr>
          <w:spacing w:val="1"/>
        </w:rPr>
        <w:t> </w:t>
      </w:r>
      <w:r>
        <w:rPr/>
        <w:t>insulin resistance, atherogenic dyslipidaemia, increased visceral fat and inflammation</w:t>
      </w:r>
      <w:r>
        <w:rPr>
          <w:spacing w:val="1"/>
        </w:rPr>
        <w:t> </w:t>
      </w:r>
      <w:r>
        <w:rPr/>
        <w:t>(Katz et al, 2014).</w:t>
      </w:r>
    </w:p>
    <w:p>
      <w:pPr>
        <w:pStyle w:val="BodyText"/>
        <w:spacing w:line="480" w:lineRule="auto" w:before="2"/>
        <w:ind w:left="928" w:right="133" w:firstLine="719"/>
        <w:jc w:val="both"/>
      </w:pPr>
      <w:r>
        <w:rPr/>
        <w:t>Abnormally increased levels of lipids, lipoproteins and lipid peroxides in plasma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abnormal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metabolism,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frequently have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abnormal blood lipid profile consisting of moderately elevated low density lipoprotein</w:t>
      </w:r>
      <w:r>
        <w:rPr>
          <w:spacing w:val="1"/>
        </w:rPr>
        <w:t> </w:t>
      </w:r>
      <w:r>
        <w:rPr/>
        <w:t>cholesterol, moderately decreased high density lipoprotein cholesterol, and triglycerides</w:t>
      </w:r>
      <w:r>
        <w:rPr>
          <w:spacing w:val="1"/>
        </w:rPr>
        <w:t> </w:t>
      </w:r>
      <w:r>
        <w:rPr/>
        <w:t>(Al-Rawi,</w:t>
      </w:r>
      <w:r>
        <w:rPr>
          <w:spacing w:val="1"/>
        </w:rPr>
        <w:t> </w:t>
      </w:r>
      <w:r>
        <w:rPr/>
        <w:t>2011:</w:t>
      </w:r>
      <w:r>
        <w:rPr>
          <w:spacing w:val="1"/>
        </w:rPr>
        <w:t> </w:t>
      </w:r>
      <w:r>
        <w:rPr/>
        <w:t>Gao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lipoprotein</w:t>
      </w:r>
      <w:r>
        <w:rPr>
          <w:spacing w:val="1"/>
        </w:rPr>
        <w:t> </w:t>
      </w:r>
      <w:r>
        <w:rPr/>
        <w:t>cholesterol,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conjunction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atherogenic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lipoprotein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may 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atherogenesis</w:t>
      </w:r>
      <w:r>
        <w:rPr>
          <w:spacing w:val="1"/>
        </w:rPr>
        <w:t> </w:t>
      </w:r>
      <w:r>
        <w:rPr/>
        <w:t>(Wright</w:t>
      </w:r>
      <w:r>
        <w:rPr>
          <w:spacing w:val="1"/>
        </w:rPr>
        <w:t> </w:t>
      </w:r>
      <w:hyperlink r:id="rId40">
        <w:r>
          <w:rPr/>
          <w:t>Scism-Bacon,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hyperlink r:id="rId41">
        <w:r>
          <w:rPr/>
          <w:t>Glass</w:t>
        </w:r>
      </w:hyperlink>
      <w:r>
        <w:rPr/>
        <w:t>,</w:t>
      </w:r>
      <w:r>
        <w:rPr>
          <w:spacing w:val="1"/>
        </w:rPr>
        <w:t> </w:t>
      </w:r>
      <w:r>
        <w:rPr/>
        <w:t>2006)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Abdul-Ghani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al,</w:t>
      </w:r>
      <w:r>
        <w:rPr>
          <w:i/>
          <w:spacing w:val="1"/>
        </w:rPr>
        <w:t> </w:t>
      </w:r>
      <w:r>
        <w:rPr/>
        <w:t>(2008),</w:t>
      </w:r>
      <w:r>
        <w:rPr>
          <w:spacing w:val="-57"/>
        </w:rPr>
        <w:t> </w:t>
      </w:r>
      <w:r>
        <w:rPr/>
        <w:t>demonstrated that the FPG begins to rise only when &gt;80% of β-cell mass is lost. Based</w:t>
      </w:r>
      <w:r>
        <w:rPr>
          <w:spacing w:val="1"/>
        </w:rPr>
        <w:t> </w:t>
      </w:r>
      <w:r>
        <w:rPr/>
        <w:t>upon recent studies in humans that demonstrated that individuals with impaired fasting</w:t>
      </w:r>
      <w:r>
        <w:rPr>
          <w:spacing w:val="1"/>
        </w:rPr>
        <w:t> </w:t>
      </w:r>
      <w:r>
        <w:rPr/>
        <w:t>glucose</w:t>
      </w:r>
      <w:r>
        <w:rPr>
          <w:spacing w:val="28"/>
        </w:rPr>
        <w:t> </w:t>
      </w:r>
      <w:r>
        <w:rPr/>
        <w:t>(IFG)</w:t>
      </w:r>
      <w:r>
        <w:rPr>
          <w:spacing w:val="27"/>
        </w:rPr>
        <w:t> </w:t>
      </w:r>
      <w:r>
        <w:rPr/>
        <w:t>have</w:t>
      </w:r>
      <w:r>
        <w:rPr>
          <w:spacing w:val="27"/>
        </w:rPr>
        <w:t> </w:t>
      </w:r>
      <w:r>
        <w:rPr/>
        <w:t>no</w:t>
      </w:r>
      <w:r>
        <w:rPr>
          <w:spacing w:val="29"/>
        </w:rPr>
        <w:t> </w:t>
      </w:r>
      <w:r>
        <w:rPr/>
        <w:t>more</w:t>
      </w:r>
      <w:r>
        <w:rPr>
          <w:spacing w:val="27"/>
        </w:rPr>
        <w:t> </w:t>
      </w:r>
      <w:r>
        <w:rPr/>
        <w:t>than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50%</w:t>
      </w:r>
      <w:r>
        <w:rPr>
          <w:spacing w:val="29"/>
        </w:rPr>
        <w:t> </w:t>
      </w:r>
      <w:r>
        <w:rPr/>
        <w:t>reduction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β-cell</w:t>
      </w:r>
      <w:r>
        <w:rPr>
          <w:spacing w:val="28"/>
        </w:rPr>
        <w:t> </w:t>
      </w:r>
      <w:r>
        <w:rPr/>
        <w:t>volume,</w:t>
      </w:r>
      <w:r>
        <w:rPr>
          <w:spacing w:val="28"/>
        </w:rPr>
        <w:t> </w:t>
      </w:r>
      <w:r>
        <w:rPr/>
        <w:t>it</w:t>
      </w:r>
      <w:r>
        <w:rPr>
          <w:spacing w:val="31"/>
        </w:rPr>
        <w:t> </w:t>
      </w:r>
      <w:r>
        <w:rPr/>
        <w:t>seems</w:t>
      </w:r>
      <w:r>
        <w:rPr>
          <w:spacing w:val="29"/>
        </w:rPr>
        <w:t> </w:t>
      </w:r>
      <w:r>
        <w:rPr/>
        <w:t>unlikely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7"/>
        <w:jc w:val="both"/>
      </w:pPr>
      <w:r>
        <w:rPr/>
        <w:t>that decreased β-cell mass alone, in the absence of a concomitant reduction in β-cell</w:t>
      </w:r>
      <w:r>
        <w:rPr>
          <w:spacing w:val="1"/>
        </w:rPr>
        <w:t> </w:t>
      </w:r>
      <w:r>
        <w:rPr/>
        <w:t>function, could explain the rise in FPG observed in the present study in individuals with</w:t>
      </w:r>
      <w:r>
        <w:rPr>
          <w:spacing w:val="1"/>
        </w:rPr>
        <w:t> </w:t>
      </w:r>
      <w:r>
        <w:rPr/>
        <w:t>IFG</w:t>
      </w:r>
      <w:r>
        <w:rPr>
          <w:spacing w:val="1"/>
        </w:rPr>
        <w:t> </w:t>
      </w:r>
      <w:r>
        <w:rPr/>
        <w:t>(Cerf,</w:t>
      </w:r>
      <w:r>
        <w:rPr>
          <w:spacing w:val="1"/>
        </w:rPr>
        <w:t> </w:t>
      </w:r>
      <w:r>
        <w:rPr/>
        <w:t>Chapman,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Louw,</w:t>
      </w:r>
      <w:r>
        <w:rPr>
          <w:spacing w:val="1"/>
        </w:rPr>
        <w:t> </w:t>
      </w:r>
      <w:r>
        <w:rPr/>
        <w:t>2012)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signalling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recipient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defective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hyperglycaemia</w:t>
      </w:r>
      <w:r>
        <w:rPr>
          <w:spacing w:val="1"/>
        </w:rPr>
        <w:t> </w:t>
      </w:r>
      <w:r>
        <w:rPr/>
        <w:t>perseveres and beta cell dysfunction supersedes insulin resistance in inducing diabetes.</w:t>
      </w:r>
      <w:r>
        <w:rPr>
          <w:spacing w:val="1"/>
        </w:rPr>
        <w:t> </w:t>
      </w:r>
      <w:r>
        <w:rPr/>
        <w:t>Both pathological states influence each other and presumably synergistically exacerbate</w:t>
      </w:r>
      <w:r>
        <w:rPr>
          <w:spacing w:val="1"/>
        </w:rPr>
        <w:t> </w:t>
      </w:r>
      <w:r>
        <w:rPr/>
        <w:t>diabetes (Al-Rawi, 2011: Gao </w:t>
      </w:r>
      <w:r>
        <w:rPr>
          <w:i/>
        </w:rPr>
        <w:t>et al</w:t>
      </w:r>
      <w:r>
        <w:rPr/>
        <w:t>, 2014; Katz </w:t>
      </w:r>
      <w:r>
        <w:rPr>
          <w:i/>
        </w:rPr>
        <w:t>et al</w:t>
      </w:r>
      <w:r>
        <w:rPr/>
        <w:t>, 2014). An increase in abdominal fat</w:t>
      </w:r>
      <w:r>
        <w:rPr>
          <w:spacing w:val="-57"/>
        </w:rPr>
        <w:t> </w:t>
      </w:r>
      <w:r>
        <w:rPr/>
        <w:t>accumulation and loss of muscle mass are highly associated with the development of</w:t>
      </w:r>
      <w:r>
        <w:rPr>
          <w:spacing w:val="1"/>
        </w:rPr>
        <w:t> </w:t>
      </w:r>
      <w:r>
        <w:rPr/>
        <w:t>insulin resistance (Ivy, 1997) Hypertension often occurs together with insulin resistance</w:t>
      </w:r>
      <w:r>
        <w:rPr>
          <w:spacing w:val="1"/>
        </w:rPr>
        <w:t> </w:t>
      </w:r>
      <w:r>
        <w:rPr/>
        <w:t>and hyperinsulinemia (Maeda, Inoguchi, Takei, Sawada, Sasaki, Fujii, Kobayashi, Urata,</w:t>
      </w:r>
      <w:r>
        <w:rPr>
          <w:spacing w:val="1"/>
        </w:rPr>
        <w:t> </w:t>
      </w:r>
      <w:r>
        <w:rPr/>
        <w:t>Nishiyama, and Takayanagi, 2010).</w:t>
      </w:r>
    </w:p>
    <w:p>
      <w:pPr>
        <w:pStyle w:val="BodyText"/>
        <w:spacing w:line="480" w:lineRule="auto" w:before="2"/>
        <w:ind w:left="928" w:right="137" w:firstLine="719"/>
        <w:jc w:val="both"/>
      </w:pPr>
      <w:r>
        <w:rPr/>
        <w:t>Preserving</w:t>
      </w:r>
      <w:r>
        <w:rPr>
          <w:spacing w:val="1"/>
        </w:rPr>
        <w:t> </w:t>
      </w:r>
      <w:r>
        <w:rPr/>
        <w:t>β-cell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signaling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cells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insulin</w:t>
      </w:r>
      <w:r>
        <w:rPr>
          <w:spacing w:val="1"/>
        </w:rPr>
        <w:t> </w:t>
      </w:r>
      <w:r>
        <w:rPr/>
        <w:t>signalling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recipient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homeostasis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because alpha cells secrete glucagon which is antagonistic to insulin and help to regulate</w:t>
      </w:r>
      <w:r>
        <w:rPr>
          <w:spacing w:val="1"/>
        </w:rPr>
        <w:t> </w:t>
      </w:r>
      <w:r>
        <w:rPr/>
        <w:t>glucose homeostasis (Cerf, Chapman, and Louw, 2012) β-cell compensation occurs to</w:t>
      </w:r>
      <w:r>
        <w:rPr>
          <w:spacing w:val="1"/>
        </w:rPr>
        <w:t> </w:t>
      </w:r>
      <w:r>
        <w:rPr/>
        <w:t>restore beta cell physiology but optimal control of blood glucose concentrations depends</w:t>
      </w:r>
      <w:r>
        <w:rPr>
          <w:spacing w:val="1"/>
        </w:rPr>
        <w:t> </w:t>
      </w:r>
      <w:r>
        <w:rPr/>
        <w:t>on subtle changes in insulin synthesis and secretion by β-cells and on their capacity for</w:t>
      </w:r>
      <w:r>
        <w:rPr>
          <w:spacing w:val="1"/>
        </w:rPr>
        <w:t> </w:t>
      </w:r>
      <w:r>
        <w:rPr/>
        <w:t>large increases in secretion after meals, requiring large stores of insulin (Cerf,</w:t>
      </w:r>
      <w:r>
        <w:rPr>
          <w:spacing w:val="60"/>
        </w:rPr>
        <w:t> </w:t>
      </w:r>
      <w:r>
        <w:rPr>
          <w:i/>
        </w:rPr>
        <w:t>et al</w:t>
      </w:r>
      <w:r>
        <w:rPr/>
        <w:t>,</w:t>
      </w:r>
      <w:r>
        <w:rPr>
          <w:spacing w:val="1"/>
        </w:rPr>
        <w:t> </w:t>
      </w:r>
      <w:r>
        <w:rPr/>
        <w:t>2011;</w:t>
      </w:r>
      <w:r>
        <w:rPr>
          <w:spacing w:val="-1"/>
        </w:rPr>
        <w:t> </w:t>
      </w:r>
      <w:r>
        <w:rPr/>
        <w:t>Gao </w:t>
      </w:r>
      <w:r>
        <w:rPr>
          <w:i/>
        </w:rPr>
        <w:t>et al</w:t>
      </w:r>
      <w:r>
        <w:rPr/>
        <w:t>, 2014; Katz</w:t>
      </w:r>
      <w:r>
        <w:rPr>
          <w:spacing w:val="2"/>
        </w:rPr>
        <w:t> </w:t>
      </w:r>
      <w:r>
        <w:rPr>
          <w:i/>
        </w:rPr>
        <w:t>et al</w:t>
      </w:r>
      <w:r>
        <w:rPr/>
        <w:t>, 2014)</w:t>
      </w:r>
    </w:p>
    <w:p>
      <w:pPr>
        <w:pStyle w:val="Heading3"/>
        <w:numPr>
          <w:ilvl w:val="2"/>
          <w:numId w:val="18"/>
        </w:numPr>
        <w:tabs>
          <w:tab w:pos="1529" w:val="left" w:leader="none"/>
        </w:tabs>
        <w:spacing w:line="240" w:lineRule="auto" w:before="207" w:after="0"/>
        <w:ind w:left="1528" w:right="0" w:hanging="601"/>
        <w:jc w:val="both"/>
      </w:pPr>
      <w:bookmarkStart w:name="_TOC_250021" w:id="18"/>
      <w:r>
        <w:rPr/>
        <w:t>Complications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Type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Diabetes</w:t>
      </w:r>
      <w:r>
        <w:rPr>
          <w:spacing w:val="-2"/>
        </w:rPr>
        <w:t> </w:t>
      </w:r>
      <w:bookmarkEnd w:id="18"/>
      <w:r>
        <w:rPr/>
        <w:t>Mellitus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928" w:right="138" w:firstLine="571"/>
        <w:jc w:val="both"/>
      </w:pPr>
      <w:r>
        <w:rPr/>
        <w:t>Hyperglycemia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60"/>
        </w:rPr>
        <w:t> </w:t>
      </w:r>
      <w:r>
        <w:rPr/>
        <w:t>mellitus</w:t>
      </w:r>
      <w:r>
        <w:rPr>
          <w:spacing w:val="-57"/>
        </w:rPr>
        <w:t> </w:t>
      </w:r>
      <w:r>
        <w:rPr/>
        <w:t>which is resulting from defects in insulin secretion, insulin action, or both. The chronic</w:t>
      </w:r>
      <w:r>
        <w:rPr>
          <w:spacing w:val="1"/>
        </w:rPr>
        <w:t> </w:t>
      </w:r>
      <w:r>
        <w:rPr/>
        <w:t>hyperglycemia of diabetes is associated with long-term damage, dysfunction and failure</w:t>
      </w:r>
      <w:r>
        <w:rPr>
          <w:spacing w:val="1"/>
        </w:rPr>
        <w:t> </w:t>
      </w:r>
      <w:r>
        <w:rPr/>
        <w:t>of various organs, especially the eyes, kidneys, nerves, heart and blood vessels. The</w:t>
      </w:r>
      <w:r>
        <w:rPr>
          <w:spacing w:val="1"/>
        </w:rPr>
        <w:t> </w:t>
      </w:r>
      <w:r>
        <w:rPr/>
        <w:t>rapidly</w:t>
      </w:r>
      <w:r>
        <w:rPr>
          <w:spacing w:val="25"/>
        </w:rPr>
        <w:t> </w:t>
      </w:r>
      <w:r>
        <w:rPr/>
        <w:t>increasing</w:t>
      </w:r>
      <w:r>
        <w:rPr>
          <w:spacing w:val="25"/>
        </w:rPr>
        <w:t> </w:t>
      </w:r>
      <w:r>
        <w:rPr/>
        <w:t>population</w:t>
      </w:r>
      <w:r>
        <w:rPr>
          <w:spacing w:val="28"/>
        </w:rPr>
        <w:t> </w:t>
      </w:r>
      <w:r>
        <w:rPr/>
        <w:t>growth,</w:t>
      </w:r>
      <w:r>
        <w:rPr>
          <w:spacing w:val="29"/>
        </w:rPr>
        <w:t> </w:t>
      </w:r>
      <w:r>
        <w:rPr/>
        <w:t>aging,</w:t>
      </w:r>
      <w:r>
        <w:rPr>
          <w:spacing w:val="30"/>
        </w:rPr>
        <w:t> </w:t>
      </w:r>
      <w:r>
        <w:rPr/>
        <w:t>urbanization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increasing</w:t>
      </w:r>
      <w:r>
        <w:rPr>
          <w:spacing w:val="27"/>
        </w:rPr>
        <w:t> </w:t>
      </w:r>
      <w:r>
        <w:rPr/>
        <w:t>prevalence</w:t>
      </w:r>
      <w:r>
        <w:rPr>
          <w:spacing w:val="2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9"/>
        <w:jc w:val="both"/>
      </w:pPr>
      <w:r>
        <w:rPr/>
        <w:t>obesity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inactivity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60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(Dabla, 2010).</w:t>
      </w:r>
    </w:p>
    <w:p>
      <w:pPr>
        <w:pStyle w:val="BodyText"/>
        <w:spacing w:line="480" w:lineRule="auto" w:before="1"/>
        <w:ind w:left="928" w:right="131" w:firstLine="571"/>
        <w:jc w:val="both"/>
      </w:pPr>
      <w:r>
        <w:rPr/>
        <w:t>T2DM complications can be classified broadly as microvascular or macrovascular</w:t>
      </w:r>
      <w:r>
        <w:rPr>
          <w:spacing w:val="1"/>
        </w:rPr>
        <w:t> </w:t>
      </w:r>
      <w:r>
        <w:rPr/>
        <w:t>disease. Microvascular complications include neuropathy (nerve damage), nephropathy</w:t>
      </w:r>
      <w:r>
        <w:rPr>
          <w:spacing w:val="1"/>
        </w:rPr>
        <w:t> </w:t>
      </w:r>
      <w:r>
        <w:rPr/>
        <w:t>(kidney disease) and vision disorders, for example, retinopathy, glaucoma, cataract and</w:t>
      </w:r>
      <w:r>
        <w:rPr>
          <w:spacing w:val="1"/>
        </w:rPr>
        <w:t> </w:t>
      </w:r>
      <w:r>
        <w:rPr/>
        <w:t>corneal</w:t>
      </w:r>
      <w:r>
        <w:rPr>
          <w:spacing w:val="1"/>
        </w:rPr>
        <w:t> </w:t>
      </w:r>
      <w:r>
        <w:rPr/>
        <w:t>disease)</w:t>
      </w:r>
      <w:r>
        <w:rPr>
          <w:spacing w:val="1"/>
        </w:rPr>
        <w:t> </w:t>
      </w:r>
      <w:r>
        <w:rPr/>
        <w:t>(Liu,</w:t>
      </w:r>
      <w:r>
        <w:rPr>
          <w:spacing w:val="1"/>
        </w:rPr>
        <w:t> </w:t>
      </w:r>
      <w:r>
        <w:rPr/>
        <w:t>Fu,</w:t>
      </w:r>
      <w:r>
        <w:rPr>
          <w:spacing w:val="1"/>
        </w:rPr>
        <w:t> </w:t>
      </w:r>
      <w:r>
        <w:rPr/>
        <w:t>Wang,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Xu,</w:t>
      </w:r>
      <w:r>
        <w:rPr>
          <w:spacing w:val="1"/>
        </w:rPr>
        <w:t> </w:t>
      </w:r>
      <w:r>
        <w:rPr/>
        <w:t>2010;</w:t>
      </w:r>
      <w:r>
        <w:rPr>
          <w:spacing w:val="1"/>
        </w:rPr>
        <w:t> </w:t>
      </w:r>
      <w:r>
        <w:rPr/>
        <w:t>Anas,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Macrovascular</w:t>
      </w:r>
      <w:r>
        <w:rPr>
          <w:spacing w:val="1"/>
        </w:rPr>
        <w:t> </w:t>
      </w:r>
      <w:r>
        <w:rPr/>
        <w:t>complications include heart disease, stroke and peripheral vascular disease, which 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ulcers,</w:t>
      </w:r>
      <w:r>
        <w:rPr>
          <w:spacing w:val="1"/>
        </w:rPr>
        <w:t> </w:t>
      </w:r>
      <w:r>
        <w:rPr/>
        <w:t>gangrene,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amputation.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include</w:t>
      </w:r>
      <w:r>
        <w:rPr>
          <w:spacing w:val="60"/>
        </w:rPr>
        <w:t> </w:t>
      </w:r>
      <w:r>
        <w:rPr/>
        <w:t>infections,</w:t>
      </w:r>
      <w:r>
        <w:rPr>
          <w:spacing w:val="1"/>
        </w:rPr>
        <w:t> </w:t>
      </w:r>
      <w:r>
        <w:rPr/>
        <w:t>metabolic difficulties, impotence, autonomic neuropathy and pregnancy problems (Anas,</w:t>
      </w:r>
      <w:r>
        <w:rPr>
          <w:spacing w:val="1"/>
        </w:rPr>
        <w:t> </w:t>
      </w:r>
      <w:r>
        <w:rPr/>
        <w:t>2011; Futrakul and Futrakul, 2011). Common complications of type 2 diabetes mellitus</w:t>
      </w:r>
      <w:r>
        <w:rPr>
          <w:spacing w:val="1"/>
        </w:rPr>
        <w:t> </w:t>
      </w:r>
      <w:r>
        <w:rPr/>
        <w:t>are;</w:t>
      </w:r>
      <w:r>
        <w:rPr>
          <w:spacing w:val="1"/>
        </w:rPr>
        <w:t> </w:t>
      </w:r>
      <w:r>
        <w:rPr/>
        <w:t>cataract</w:t>
      </w:r>
      <w:r>
        <w:rPr>
          <w:spacing w:val="1"/>
        </w:rPr>
        <w:t> </w:t>
      </w:r>
      <w:r>
        <w:rPr/>
        <w:t>formation,</w:t>
      </w:r>
      <w:r>
        <w:rPr>
          <w:spacing w:val="1"/>
        </w:rPr>
        <w:t> </w:t>
      </w:r>
      <w:r>
        <w:rPr/>
        <w:t>glaucoma,</w:t>
      </w:r>
      <w:r>
        <w:rPr>
          <w:spacing w:val="1"/>
        </w:rPr>
        <w:t> </w:t>
      </w:r>
      <w:r>
        <w:rPr/>
        <w:t>blindness,</w:t>
      </w:r>
      <w:r>
        <w:rPr>
          <w:spacing w:val="1"/>
        </w:rPr>
        <w:t> </w:t>
      </w:r>
      <w:r>
        <w:rPr/>
        <w:t>dental</w:t>
      </w:r>
      <w:r>
        <w:rPr>
          <w:spacing w:val="1"/>
        </w:rPr>
        <w:t> </w:t>
      </w:r>
      <w:r>
        <w:rPr/>
        <w:t>caries,</w:t>
      </w:r>
      <w:r>
        <w:rPr>
          <w:spacing w:val="1"/>
        </w:rPr>
        <w:t> </w:t>
      </w:r>
      <w:r>
        <w:rPr/>
        <w:t>still-birth/miscarriage,</w:t>
      </w:r>
      <w:r>
        <w:rPr>
          <w:spacing w:val="1"/>
        </w:rPr>
        <w:t> </w:t>
      </w:r>
      <w:r>
        <w:rPr/>
        <w:t>neonatal death, congenital defects, cardiovascular disease, kidney disease, gangrene, and</w:t>
      </w:r>
      <w:r>
        <w:rPr>
          <w:spacing w:val="1"/>
        </w:rPr>
        <w:t> </w:t>
      </w:r>
      <w:r>
        <w:rPr/>
        <w:t>impotence (Sims, 2007). Over time, high blood glucose levels can cause damage to</w:t>
      </w:r>
      <w:r>
        <w:rPr>
          <w:spacing w:val="1"/>
        </w:rPr>
        <w:t> </w:t>
      </w:r>
      <w:r>
        <w:rPr/>
        <w:t>virtually every organ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nervous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vision,</w:t>
      </w:r>
      <w:r>
        <w:rPr>
          <w:spacing w:val="1"/>
        </w:rPr>
        <w:t> </w:t>
      </w:r>
      <w:r>
        <w:rPr/>
        <w:t>cardiovascular, kidney, skin, sexual, teeth and gums, and musculo-skeletal system (Anas,</w:t>
      </w:r>
      <w:r>
        <w:rPr>
          <w:spacing w:val="-57"/>
        </w:rPr>
        <w:t> </w:t>
      </w:r>
      <w:r>
        <w:rPr/>
        <w:t>2011;</w:t>
      </w:r>
      <w:r>
        <w:rPr>
          <w:spacing w:val="-1"/>
        </w:rPr>
        <w:t> </w:t>
      </w:r>
      <w:r>
        <w:rPr/>
        <w:t>Futrakul and</w:t>
      </w:r>
      <w:r>
        <w:rPr>
          <w:spacing w:val="1"/>
        </w:rPr>
        <w:t> </w:t>
      </w:r>
      <w:r>
        <w:rPr/>
        <w:t>Futrakul, 2011; Kartz,</w:t>
      </w:r>
      <w:r>
        <w:rPr>
          <w:spacing w:val="1"/>
        </w:rPr>
        <w:t> </w:t>
      </w:r>
      <w:r>
        <w:rPr>
          <w:i/>
        </w:rPr>
        <w:t>et al</w:t>
      </w:r>
      <w:r>
        <w:rPr/>
        <w:t>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480" w:lineRule="auto" w:before="1"/>
        <w:ind w:left="928" w:right="138" w:firstLine="571"/>
        <w:jc w:val="both"/>
      </w:pPr>
      <w:r>
        <w:rPr/>
        <w:t>Chronic complications are the major outcome of T2DM progress, which reduce the</w:t>
      </w:r>
      <w:r>
        <w:rPr>
          <w:spacing w:val="-57"/>
        </w:rPr>
        <w:t> </w:t>
      </w:r>
      <w:r>
        <w:rPr/>
        <w:t>quality of life of patients, incur heavy burdens to the health care system, and increase</w:t>
      </w:r>
      <w:r>
        <w:rPr>
          <w:spacing w:val="1"/>
        </w:rPr>
        <w:t> </w:t>
      </w:r>
      <w:r>
        <w:rPr/>
        <w:t>diabetic mortality (Liu</w:t>
      </w:r>
      <w:r>
        <w:rPr>
          <w:spacing w:val="60"/>
        </w:rPr>
        <w:t> </w:t>
      </w:r>
      <w:r>
        <w:rPr>
          <w:i/>
        </w:rPr>
        <w:t>et al</w:t>
      </w:r>
      <w:r>
        <w:rPr/>
        <w:t>, 2010). Complications of T2DM are of two major types;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complications;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complications.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includes; diabetic ketoacidosis, hyperosmolar non ketotic coma and</w:t>
      </w:r>
      <w:r>
        <w:rPr>
          <w:spacing w:val="60"/>
        </w:rPr>
        <w:t> </w:t>
      </w:r>
      <w:r>
        <w:rPr/>
        <w:t>hypoglycemia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are;</w:t>
      </w:r>
      <w:r>
        <w:rPr>
          <w:spacing w:val="1"/>
        </w:rPr>
        <w:t> </w:t>
      </w:r>
      <w:r>
        <w:rPr/>
        <w:t>arteriosclerosis,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nephropathy,</w:t>
      </w:r>
      <w:r>
        <w:rPr>
          <w:spacing w:val="1"/>
        </w:rPr>
        <w:t> </w:t>
      </w:r>
      <w:r>
        <w:rPr/>
        <w:t>diabetic</w:t>
      </w:r>
      <w:r>
        <w:rPr>
          <w:spacing w:val="-57"/>
        </w:rPr>
        <w:t> </w:t>
      </w:r>
      <w:r>
        <w:rPr/>
        <w:t>retinopathy, micro-angiopathy, diabetic neuropathy, infections, heart disease and stroke.</w:t>
      </w:r>
      <w:r>
        <w:rPr>
          <w:spacing w:val="1"/>
        </w:rPr>
        <w:t> </w:t>
      </w:r>
      <w:r>
        <w:rPr/>
        <w:t>In a study conducted by Liu </w:t>
      </w:r>
      <w:r>
        <w:rPr>
          <w:i/>
        </w:rPr>
        <w:t>et al, </w:t>
      </w:r>
      <w:r>
        <w:rPr/>
        <w:t>(2010) it was conclude that chronic complications are</w:t>
      </w:r>
      <w:r>
        <w:rPr>
          <w:spacing w:val="1"/>
        </w:rPr>
        <w:t> </w:t>
      </w:r>
      <w:r>
        <w:rPr/>
        <w:t>highly prevalent among type 2 diabetic outpatients, the glycemic control of diabetic</w:t>
      </w:r>
      <w:r>
        <w:rPr>
          <w:spacing w:val="1"/>
        </w:rPr>
        <w:t> </w:t>
      </w:r>
      <w:r>
        <w:rPr/>
        <w:t>patients</w:t>
      </w:r>
      <w:r>
        <w:rPr>
          <w:spacing w:val="33"/>
        </w:rPr>
        <w:t> </w:t>
      </w:r>
      <w:r>
        <w:rPr/>
        <w:t>with</w:t>
      </w:r>
      <w:r>
        <w:rPr>
          <w:spacing w:val="33"/>
        </w:rPr>
        <w:t> </w:t>
      </w:r>
      <w:r>
        <w:rPr/>
        <w:t>chronic</w:t>
      </w:r>
      <w:r>
        <w:rPr>
          <w:spacing w:val="31"/>
        </w:rPr>
        <w:t> </w:t>
      </w:r>
      <w:r>
        <w:rPr/>
        <w:t>complications</w:t>
      </w:r>
      <w:r>
        <w:rPr>
          <w:spacing w:val="33"/>
        </w:rPr>
        <w:t> </w:t>
      </w:r>
      <w:r>
        <w:rPr/>
        <w:t>was</w:t>
      </w:r>
      <w:r>
        <w:rPr>
          <w:spacing w:val="32"/>
        </w:rPr>
        <w:t> </w:t>
      </w:r>
      <w:r>
        <w:rPr/>
        <w:t>poor,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future</w:t>
      </w:r>
      <w:r>
        <w:rPr>
          <w:spacing w:val="33"/>
        </w:rPr>
        <w:t> </w:t>
      </w:r>
      <w:r>
        <w:rPr/>
        <w:t>efforts</w:t>
      </w:r>
      <w:r>
        <w:rPr>
          <w:spacing w:val="34"/>
        </w:rPr>
        <w:t> </w:t>
      </w:r>
      <w:r>
        <w:rPr/>
        <w:t>should</w:t>
      </w:r>
      <w:r>
        <w:rPr>
          <w:spacing w:val="34"/>
        </w:rPr>
        <w:t> </w:t>
      </w:r>
      <w:r>
        <w:rPr/>
        <w:t>be</w:t>
      </w:r>
      <w:r>
        <w:rPr>
          <w:spacing w:val="32"/>
        </w:rPr>
        <w:t> </w:t>
      </w:r>
      <w:r>
        <w:rPr/>
        <w:t>directed</w:t>
      </w:r>
      <w:r>
        <w:rPr>
          <w:spacing w:val="34"/>
        </w:rPr>
        <w:t> </w:t>
      </w:r>
      <w:r>
        <w:rPr/>
        <w:t>at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7"/>
        <w:jc w:val="both"/>
      </w:pPr>
      <w:r>
        <w:rPr/>
        <w:t>intensive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strengthening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management to prevent and minimize the occurrence of complications (Usman </w:t>
      </w:r>
      <w:r>
        <w:rPr>
          <w:i/>
        </w:rPr>
        <w:t>et al</w:t>
      </w:r>
      <w:r>
        <w:rPr/>
        <w:t>,</w:t>
      </w:r>
      <w:r>
        <w:rPr>
          <w:spacing w:val="1"/>
        </w:rPr>
        <w:t> </w:t>
      </w:r>
      <w:r>
        <w:rPr/>
        <w:t>2010;</w:t>
      </w:r>
      <w:r>
        <w:rPr>
          <w:spacing w:val="-1"/>
        </w:rPr>
        <w:t> </w:t>
      </w:r>
      <w:r>
        <w:rPr/>
        <w:t>Anas, 2011;</w:t>
      </w:r>
      <w:r>
        <w:rPr>
          <w:spacing w:val="2"/>
        </w:rPr>
        <w:t> </w:t>
      </w:r>
      <w:r>
        <w:rPr/>
        <w:t>Liu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, 2010; Futrakul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Futrakul, 2014).</w:t>
      </w:r>
    </w:p>
    <w:p>
      <w:pPr>
        <w:pStyle w:val="BodyText"/>
        <w:spacing w:before="10"/>
      </w:pPr>
    </w:p>
    <w:p>
      <w:pPr>
        <w:pStyle w:val="Heading3"/>
        <w:numPr>
          <w:ilvl w:val="2"/>
          <w:numId w:val="19"/>
        </w:numPr>
        <w:tabs>
          <w:tab w:pos="1529" w:val="left" w:leader="none"/>
        </w:tabs>
        <w:spacing w:line="240" w:lineRule="auto" w:before="0" w:after="0"/>
        <w:ind w:left="1528" w:right="0" w:hanging="601"/>
        <w:jc w:val="left"/>
      </w:pPr>
      <w:bookmarkStart w:name="_TOC_250020" w:id="19"/>
      <w:r>
        <w:rPr/>
        <w:t>Risk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of Kidney</w:t>
      </w:r>
      <w:r>
        <w:rPr>
          <w:spacing w:val="-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2</w:t>
      </w:r>
      <w:r>
        <w:rPr>
          <w:spacing w:val="-4"/>
        </w:rPr>
        <w:t> </w:t>
      </w:r>
      <w:r>
        <w:rPr/>
        <w:t>Diabetic</w:t>
      </w:r>
      <w:r>
        <w:rPr>
          <w:spacing w:val="-3"/>
        </w:rPr>
        <w:t> </w:t>
      </w:r>
      <w:bookmarkEnd w:id="19"/>
      <w:r>
        <w:rPr/>
        <w:t>Mellitus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928" w:right="134" w:firstLine="719"/>
        <w:jc w:val="both"/>
      </w:pPr>
      <w:r>
        <w:rPr/>
        <w:t>The </w:t>
      </w:r>
      <w:hyperlink r:id="rId43">
        <w:r>
          <w:rPr/>
          <w:t>kidneys</w:t>
        </w:r>
      </w:hyperlink>
      <w:r>
        <w:rPr/>
        <w:t> play several vital roles in maintaining health. One of their most</w:t>
      </w:r>
      <w:r>
        <w:rPr>
          <w:spacing w:val="1"/>
        </w:rPr>
        <w:t> </w:t>
      </w:r>
      <w:r>
        <w:rPr/>
        <w:t>important</w:t>
      </w:r>
      <w:r>
        <w:rPr>
          <w:spacing w:val="16"/>
        </w:rPr>
        <w:t> </w:t>
      </w:r>
      <w:r>
        <w:rPr/>
        <w:t>jobs</w:t>
      </w:r>
      <w:r>
        <w:rPr>
          <w:spacing w:val="16"/>
        </w:rPr>
        <w:t> </w:t>
      </w:r>
      <w:r>
        <w:rPr/>
        <w:t>is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filter</w:t>
      </w:r>
      <w:r>
        <w:rPr>
          <w:spacing w:val="13"/>
        </w:rPr>
        <w:t> </w:t>
      </w:r>
      <w:r>
        <w:rPr/>
        <w:t>waste</w:t>
      </w:r>
      <w:r>
        <w:rPr>
          <w:spacing w:val="15"/>
        </w:rPr>
        <w:t> </w:t>
      </w:r>
      <w:r>
        <w:rPr/>
        <w:t>materials</w:t>
      </w:r>
      <w:r>
        <w:rPr>
          <w:spacing w:val="16"/>
        </w:rPr>
        <w:t> </w:t>
      </w:r>
      <w:r>
        <w:rPr/>
        <w:t>from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blood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expel</w:t>
      </w:r>
      <w:r>
        <w:rPr>
          <w:spacing w:val="16"/>
        </w:rPr>
        <w:t> </w:t>
      </w:r>
      <w:r>
        <w:rPr/>
        <w:t>them</w:t>
      </w:r>
      <w:r>
        <w:rPr>
          <w:spacing w:val="14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body</w:t>
      </w:r>
      <w:r>
        <w:rPr>
          <w:spacing w:val="-58"/>
        </w:rPr>
        <w:t> </w:t>
      </w:r>
      <w:r>
        <w:rPr/>
        <w:t>as urine. The kidneys also help control the levels of water and various minerals in the</w:t>
      </w:r>
      <w:r>
        <w:rPr>
          <w:spacing w:val="1"/>
        </w:rPr>
        <w:t> </w:t>
      </w:r>
      <w:r>
        <w:rPr/>
        <w:t>body (Hawkins, Richardson, Fried, Arena and Kriska, 2011). T2DM is characterized by</w:t>
      </w:r>
      <w:r>
        <w:rPr>
          <w:spacing w:val="1"/>
        </w:rPr>
        <w:t> </w:t>
      </w:r>
      <w:r>
        <w:rPr/>
        <w:t>insulin resistance</w:t>
      </w:r>
      <w:r>
        <w:rPr>
          <w:i/>
        </w:rPr>
        <w:t>, </w:t>
      </w:r>
      <w:r>
        <w:rPr/>
        <w:t>which is the failure to respond to normal concentrations of insulin, and</w:t>
      </w:r>
      <w:r>
        <w:rPr>
          <w:spacing w:val="-57"/>
        </w:rPr>
        <w:t> </w:t>
      </w:r>
      <w:r>
        <w:rPr/>
        <w:t>this is accompanied by compensatory hyperinsulinaemia, although the kinetics of insulin</w:t>
      </w:r>
      <w:r>
        <w:rPr>
          <w:spacing w:val="1"/>
        </w:rPr>
        <w:t> </w:t>
      </w:r>
      <w:r>
        <w:rPr/>
        <w:t>secretion gets abnormal very early. In later stages, β-cell secretion fails to overcome</w:t>
      </w:r>
      <w:r>
        <w:rPr>
          <w:spacing w:val="1"/>
        </w:rPr>
        <w:t> </w:t>
      </w:r>
      <w:r>
        <w:rPr/>
        <w:t>insulin resistance, and an increased lipolysis with fatty acid release and accumulation of</w:t>
      </w:r>
      <w:r>
        <w:rPr>
          <w:spacing w:val="1"/>
        </w:rPr>
        <w:t> </w:t>
      </w:r>
      <w:r>
        <w:rPr/>
        <w:t>fat in parenchymal organs further aggravate the metabolic disturbance (Wolf and Ritz,</w:t>
      </w:r>
      <w:r>
        <w:rPr>
          <w:spacing w:val="1"/>
        </w:rPr>
        <w:t> </w:t>
      </w:r>
      <w:r>
        <w:rPr/>
        <w:t>2003). Older patients with T2DM may also have vascular and tubule-interstitial changes</w:t>
      </w:r>
      <w:r>
        <w:rPr>
          <w:spacing w:val="1"/>
        </w:rPr>
        <w:t> </w:t>
      </w:r>
      <w:r>
        <w:rPr/>
        <w:t>due to the presence of comorbid conditions, including long-standing hypertension and</w:t>
      </w:r>
      <w:r>
        <w:rPr>
          <w:spacing w:val="1"/>
        </w:rPr>
        <w:t> </w:t>
      </w:r>
      <w:r>
        <w:rPr/>
        <w:t>renal vascular disease and potential senescence of glomeruli due to ageing itself (Kramer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Molitch,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significantly associated with the degree of hyperglycaemia, as measured by the plasma</w:t>
      </w:r>
      <w:r>
        <w:rPr>
          <w:spacing w:val="1"/>
        </w:rPr>
        <w:t> </w:t>
      </w:r>
      <w:r>
        <w:rPr/>
        <w:t>glucose level, and according to a cohort study, a one percent (1%) reduction in average</w:t>
      </w:r>
      <w:r>
        <w:rPr>
          <w:spacing w:val="1"/>
        </w:rPr>
        <w:t> </w:t>
      </w:r>
      <w:r>
        <w:rPr/>
        <w:t>blood plasma glucose</w:t>
      </w:r>
      <w:r>
        <w:rPr>
          <w:spacing w:val="1"/>
        </w:rPr>
        <w:t> </w:t>
      </w:r>
      <w:r>
        <w:rPr/>
        <w:t>was associated with</w:t>
      </w:r>
      <w:r>
        <w:rPr>
          <w:spacing w:val="1"/>
        </w:rPr>
        <w:t> </w:t>
      </w:r>
      <w:r>
        <w:rPr/>
        <w:t>reductions of fourteen percent (14%) for</w:t>
      </w:r>
      <w:r>
        <w:rPr>
          <w:spacing w:val="1"/>
        </w:rPr>
        <w:t> </w:t>
      </w:r>
      <w:r>
        <w:rPr/>
        <w:t>myocardial infarction and thirty seven percent (37%) for microvascular complications</w:t>
      </w:r>
      <w:r>
        <w:rPr>
          <w:spacing w:val="1"/>
        </w:rPr>
        <w:t> </w:t>
      </w:r>
      <w:r>
        <w:rPr/>
        <w:t>(Liu</w:t>
      </w:r>
      <w:r>
        <w:rPr>
          <w:spacing w:val="2"/>
        </w:rPr>
        <w:t> </w:t>
      </w:r>
      <w:r>
        <w:rPr>
          <w:i/>
        </w:rPr>
        <w:t>et al</w:t>
      </w:r>
      <w:r>
        <w:rPr/>
        <w:t>, 2010)</w:t>
      </w:r>
    </w:p>
    <w:p>
      <w:pPr>
        <w:pStyle w:val="BodyText"/>
        <w:spacing w:line="480" w:lineRule="auto" w:before="202"/>
        <w:ind w:left="928" w:right="140" w:firstLine="719"/>
        <w:jc w:val="both"/>
      </w:pPr>
      <w:r>
        <w:rPr/>
        <w:t>Studies have found decreased glomerular filtration rate (GFR) in the absence of</w:t>
      </w:r>
      <w:r>
        <w:rPr>
          <w:spacing w:val="1"/>
        </w:rPr>
        <w:t> </w:t>
      </w:r>
      <w:r>
        <w:rPr/>
        <w:t>increased</w:t>
      </w:r>
      <w:r>
        <w:rPr>
          <w:spacing w:val="57"/>
        </w:rPr>
        <w:t> </w:t>
      </w:r>
      <w:r>
        <w:rPr/>
        <w:t>urine</w:t>
      </w:r>
      <w:r>
        <w:rPr>
          <w:spacing w:val="58"/>
        </w:rPr>
        <w:t> </w:t>
      </w:r>
      <w:r>
        <w:rPr/>
        <w:t>albumin</w:t>
      </w:r>
      <w:r>
        <w:rPr>
          <w:spacing w:val="61"/>
        </w:rPr>
        <w:t> </w:t>
      </w:r>
      <w:r>
        <w:rPr/>
        <w:t>excretion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substantial</w:t>
      </w:r>
      <w:r>
        <w:rPr>
          <w:spacing w:val="59"/>
        </w:rPr>
        <w:t> </w:t>
      </w:r>
      <w:r>
        <w:rPr/>
        <w:t>percentage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adults</w:t>
      </w:r>
      <w:r>
        <w:rPr>
          <w:spacing w:val="61"/>
        </w:rPr>
        <w:t> </w:t>
      </w:r>
      <w:r>
        <w:rPr/>
        <w:t>with</w:t>
      </w:r>
      <w:r>
        <w:rPr>
          <w:spacing w:val="59"/>
        </w:rPr>
        <w:t> </w:t>
      </w:r>
      <w:r>
        <w:rPr/>
        <w:t>type</w:t>
      </w:r>
      <w:r>
        <w:rPr>
          <w:spacing w:val="56"/>
        </w:rPr>
        <w:t> </w:t>
      </w:r>
      <w:r>
        <w:rPr/>
        <w:t>2</w:t>
      </w:r>
    </w:p>
    <w:p>
      <w:pPr>
        <w:pStyle w:val="BodyText"/>
        <w:ind w:left="928"/>
      </w:pPr>
      <w:r>
        <w:rPr/>
        <w:pict>
          <v:shape style="position:absolute;margin-left:296.570007pt;margin-top:20.173126pt;width:10.1pt;height:10pt;mso-position-horizontal-relative:page;mso-position-vertical-relative:paragraph;z-index:-19397632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84.984001pt;margin-top:.403126pt;width:433.27pt;height:27.6pt;mso-position-horizontal-relative:page;mso-position-vertical-relative:paragraph;z-index:-19397120" filled="true" fillcolor="#ffffff" stroked="false">
            <v:fill type="solid"/>
            <w10:wrap type="none"/>
          </v:rect>
        </w:pict>
      </w:r>
      <w:r>
        <w:rPr/>
        <w:t>diabetes</w:t>
      </w:r>
      <w:r>
        <w:rPr>
          <w:spacing w:val="32"/>
        </w:rPr>
        <w:t> </w:t>
      </w:r>
      <w:r>
        <w:rPr/>
        <w:t>mellitus,</w:t>
      </w:r>
      <w:r>
        <w:rPr>
          <w:spacing w:val="34"/>
        </w:rPr>
        <w:t> </w:t>
      </w:r>
      <w:r>
        <w:rPr/>
        <w:t>but</w:t>
      </w:r>
      <w:r>
        <w:rPr>
          <w:spacing w:val="32"/>
        </w:rPr>
        <w:t> </w:t>
      </w:r>
      <w:r>
        <w:rPr/>
        <w:t>without</w:t>
      </w:r>
      <w:r>
        <w:rPr>
          <w:spacing w:val="34"/>
        </w:rPr>
        <w:t> </w:t>
      </w:r>
      <w:r>
        <w:rPr/>
        <w:t>kidney</w:t>
      </w:r>
      <w:r>
        <w:rPr>
          <w:spacing w:val="28"/>
        </w:rPr>
        <w:t> </w:t>
      </w:r>
      <w:r>
        <w:rPr/>
        <w:t>biopsies,</w:t>
      </w:r>
      <w:r>
        <w:rPr>
          <w:spacing w:val="32"/>
        </w:rPr>
        <w:t> </w:t>
      </w:r>
      <w:r>
        <w:rPr/>
        <w:t>investigators</w:t>
      </w:r>
      <w:r>
        <w:rPr>
          <w:spacing w:val="35"/>
        </w:rPr>
        <w:t> </w:t>
      </w:r>
      <w:r>
        <w:rPr/>
        <w:t>can</w:t>
      </w:r>
      <w:r>
        <w:rPr>
          <w:spacing w:val="34"/>
        </w:rPr>
        <w:t> </w:t>
      </w:r>
      <w:r>
        <w:rPr/>
        <w:t>only</w:t>
      </w:r>
      <w:r>
        <w:rPr>
          <w:spacing w:val="28"/>
        </w:rPr>
        <w:t> </w:t>
      </w:r>
      <w:r>
        <w:rPr/>
        <w:t>speculate</w:t>
      </w:r>
      <w:r>
        <w:rPr>
          <w:spacing w:val="32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</w:p>
    <w:p>
      <w:pPr>
        <w:spacing w:after="0"/>
        <w:sectPr>
          <w:footerReference w:type="default" r:id="rId42"/>
          <w:pgSz w:w="11060" w:h="17340"/>
          <w:pgMar w:footer="0" w:header="0" w:top="1340" w:bottom="280" w:left="800" w:right="580"/>
        </w:sectPr>
      </w:pPr>
    </w:p>
    <w:p>
      <w:pPr>
        <w:pStyle w:val="BodyText"/>
        <w:spacing w:line="480" w:lineRule="auto" w:before="74"/>
        <w:ind w:left="928" w:right="136"/>
        <w:jc w:val="both"/>
      </w:pPr>
      <w:r>
        <w:rPr/>
        <w:t>etiology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GFR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albumin</w:t>
      </w:r>
      <w:r>
        <w:rPr>
          <w:spacing w:val="1"/>
        </w:rPr>
        <w:t> </w:t>
      </w:r>
      <w:r>
        <w:rPr/>
        <w:t>excretion.</w:t>
      </w:r>
      <w:r>
        <w:rPr>
          <w:spacing w:val="1"/>
        </w:rPr>
        <w:t> </w:t>
      </w:r>
      <w:r>
        <w:rPr/>
        <w:t>Pathologic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nephropathy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adults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diabetes even in the absence of increased urine albumin excretion (Atkins, </w:t>
      </w:r>
      <w:r>
        <w:rPr>
          <w:i/>
        </w:rPr>
        <w:t>et al</w:t>
      </w:r>
      <w:r>
        <w:rPr/>
        <w:t>, 2003;</w:t>
      </w:r>
      <w:r>
        <w:rPr>
          <w:spacing w:val="1"/>
        </w:rPr>
        <w:t> </w:t>
      </w:r>
      <w:r>
        <w:rPr/>
        <w:t>Wolf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Ritz,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Stevens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Futrakul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Furakul,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microvascular disease is a progressive entity in Type 2 diabetes that usually remains</w:t>
      </w:r>
      <w:r>
        <w:rPr>
          <w:spacing w:val="1"/>
        </w:rPr>
        <w:t> </w:t>
      </w:r>
      <w:r>
        <w:rPr/>
        <w:t>asymptomatic, and is recognized only when the disease is associated with advanced renal</w:t>
      </w:r>
      <w:r>
        <w:rPr>
          <w:spacing w:val="-57"/>
        </w:rPr>
        <w:t> </w:t>
      </w:r>
      <w:r>
        <w:rPr/>
        <w:t>insufficiency.</w:t>
      </w:r>
      <w:r>
        <w:rPr>
          <w:spacing w:val="1"/>
        </w:rPr>
        <w:t> </w:t>
      </w:r>
      <w:r>
        <w:rPr/>
        <w:t>Accumulating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microvascular rarefaction and the progression of tubulointerstitial disease (Futrakul and</w:t>
      </w:r>
      <w:r>
        <w:rPr>
          <w:spacing w:val="1"/>
        </w:rPr>
        <w:t> </w:t>
      </w:r>
      <w:r>
        <w:rPr/>
        <w:t>Futrakul,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2"/>
          <w:numId w:val="19"/>
        </w:numPr>
        <w:tabs>
          <w:tab w:pos="1529" w:val="left" w:leader="none"/>
        </w:tabs>
        <w:spacing w:line="240" w:lineRule="auto" w:before="0" w:after="0"/>
        <w:ind w:left="1528" w:right="0" w:hanging="601"/>
        <w:jc w:val="both"/>
      </w:pPr>
      <w:bookmarkStart w:name="_TOC_250019" w:id="20"/>
      <w:r>
        <w:rPr/>
        <w:t>Kidney</w:t>
      </w:r>
      <w:r>
        <w:rPr>
          <w:spacing w:val="-2"/>
        </w:rPr>
        <w:t> </w:t>
      </w:r>
      <w:r>
        <w:rPr/>
        <w:t>Disease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20"/>
      <w:r>
        <w:rPr/>
        <w:t>Nigeria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480" w:lineRule="auto"/>
        <w:ind w:left="928" w:right="133" w:firstLine="719"/>
        <w:jc w:val="both"/>
      </w:pPr>
      <w:r>
        <w:rPr/>
        <w:t>Most forms of progressive renal disease lead to</w:t>
      </w:r>
      <w:r>
        <w:rPr>
          <w:spacing w:val="60"/>
        </w:rPr>
        <w:t> </w:t>
      </w:r>
      <w:r>
        <w:rPr/>
        <w:t>a common end point: the end</w:t>
      </w:r>
      <w:r>
        <w:rPr>
          <w:spacing w:val="1"/>
        </w:rPr>
        <w:t> </w:t>
      </w:r>
      <w:r>
        <w:rPr/>
        <w:t>stage kidney renal failure, which is usually characterized with fibrotic and reduced mass,</w:t>
      </w:r>
      <w:r>
        <w:rPr>
          <w:spacing w:val="1"/>
        </w:rPr>
        <w:t> </w:t>
      </w:r>
      <w:r>
        <w:rPr/>
        <w:t>this is an important cause of morbidity and mortality in Nigeria (Alebiosu </w:t>
      </w:r>
      <w:r>
        <w:rPr>
          <w:i/>
        </w:rPr>
        <w:t>et al</w:t>
      </w:r>
      <w:r>
        <w:rPr/>
        <w:t>, 2006).</w:t>
      </w:r>
      <w:r>
        <w:rPr>
          <w:spacing w:val="1"/>
        </w:rPr>
        <w:t> </w:t>
      </w:r>
      <w:r>
        <w:rPr/>
        <w:t>Kidney damage is a major determinant for the development of progression of accelerated</w:t>
      </w:r>
      <w:r>
        <w:rPr>
          <w:spacing w:val="1"/>
        </w:rPr>
        <w:t> </w:t>
      </w:r>
      <w:r>
        <w:rPr/>
        <w:t>atheroscelerosis, ischaemic vascular disease and death from cardiovascular effects on the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kidney functions.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earliest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CKD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inreased risks of cardiovascular disease and may die long before they reach ESRD (Ulasi</w:t>
      </w:r>
      <w:r>
        <w:rPr>
          <w:spacing w:val="1"/>
        </w:rPr>
        <w:t> </w:t>
      </w:r>
      <w:r>
        <w:rPr/>
        <w:t>and Ijioma, 2010). Some 15,000 new cases of kidney failure occur every year in Nigeria,</w:t>
      </w:r>
      <w:r>
        <w:rPr>
          <w:spacing w:val="1"/>
        </w:rPr>
        <w:t> </w:t>
      </w:r>
      <w:r>
        <w:rPr/>
        <w:t>the statistics have further showed that 30 million Nigerians are suffering from Kidney</w:t>
      </w:r>
      <w:r>
        <w:rPr>
          <w:spacing w:val="1"/>
        </w:rPr>
        <w:t> </w:t>
      </w:r>
      <w:r>
        <w:rPr/>
        <w:t>disease and currently, patients pay high charges for sessions of dialysis every week; costs</w:t>
      </w:r>
      <w:r>
        <w:rPr>
          <w:spacing w:val="-57"/>
        </w:rPr>
        <w:t> </w:t>
      </w:r>
      <w:r>
        <w:rPr/>
        <w:t>of transplant varies from hospitals and a patient needs so much money monthly to get</w:t>
      </w:r>
      <w:r>
        <w:rPr>
          <w:spacing w:val="1"/>
        </w:rPr>
        <w:t> </w:t>
      </w:r>
      <w:r>
        <w:rPr/>
        <w:t>immunosuppressive drugs after a successful transplant (Obinna, 2013). However, health</w:t>
      </w:r>
      <w:r>
        <w:rPr>
          <w:spacing w:val="1"/>
        </w:rPr>
        <w:t> </w:t>
      </w:r>
      <w:r>
        <w:rPr/>
        <w:t>watchers have expressed worry that a country still battling with a myriad of health issues,</w:t>
      </w:r>
      <w:r>
        <w:rPr>
          <w:spacing w:val="-57"/>
        </w:rPr>
        <w:t> </w:t>
      </w:r>
      <w:r>
        <w:rPr/>
        <w:t>kidney</w:t>
      </w:r>
      <w:r>
        <w:rPr>
          <w:spacing w:val="23"/>
        </w:rPr>
        <w:t> </w:t>
      </w:r>
      <w:r>
        <w:rPr/>
        <w:t>disease</w:t>
      </w:r>
      <w:r>
        <w:rPr>
          <w:spacing w:val="27"/>
        </w:rPr>
        <w:t> </w:t>
      </w:r>
      <w:r>
        <w:rPr/>
        <w:t>has</w:t>
      </w:r>
      <w:r>
        <w:rPr>
          <w:spacing w:val="28"/>
        </w:rPr>
        <w:t> </w:t>
      </w:r>
      <w:r>
        <w:rPr/>
        <w:t>remained</w:t>
      </w:r>
      <w:r>
        <w:rPr>
          <w:spacing w:val="29"/>
        </w:rPr>
        <w:t> </w:t>
      </w:r>
      <w:r>
        <w:rPr/>
        <w:t>at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background,</w:t>
      </w:r>
      <w:r>
        <w:rPr>
          <w:spacing w:val="31"/>
        </w:rPr>
        <w:t> </w:t>
      </w:r>
      <w:r>
        <w:rPr/>
        <w:t>while</w:t>
      </w:r>
      <w:r>
        <w:rPr>
          <w:spacing w:val="28"/>
        </w:rPr>
        <w:t> </w:t>
      </w:r>
      <w:r>
        <w:rPr/>
        <w:t>patients</w:t>
      </w:r>
      <w:r>
        <w:rPr>
          <w:spacing w:val="28"/>
        </w:rPr>
        <w:t> </w:t>
      </w:r>
      <w:r>
        <w:rPr/>
        <w:t>continue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die</w:t>
      </w:r>
      <w:r>
        <w:rPr>
          <w:spacing w:val="28"/>
        </w:rPr>
        <w:t> </w:t>
      </w:r>
      <w:r>
        <w:rPr/>
        <w:t>without</w:t>
      </w:r>
      <w:r>
        <w:rPr>
          <w:spacing w:val="-57"/>
        </w:rPr>
        <w:t> </w:t>
      </w:r>
      <w:r>
        <w:rPr/>
        <w:t>any</w:t>
      </w:r>
      <w:r>
        <w:rPr>
          <w:spacing w:val="-1"/>
        </w:rPr>
        <w:t> </w:t>
      </w:r>
      <w:r>
        <w:rPr/>
        <w:t>form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(Usman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,</w:t>
      </w:r>
      <w:r>
        <w:rPr>
          <w:spacing w:val="2"/>
        </w:rPr>
        <w:t> </w:t>
      </w:r>
      <w:r>
        <w:rPr/>
        <w:t>2012;</w:t>
      </w:r>
      <w:r>
        <w:rPr>
          <w:spacing w:val="2"/>
        </w:rPr>
        <w:t> </w:t>
      </w:r>
      <w:r>
        <w:rPr/>
        <w:t>Obinna,</w:t>
      </w:r>
      <w:r>
        <w:rPr>
          <w:spacing w:val="2"/>
        </w:rPr>
        <w:t> </w:t>
      </w:r>
      <w:r>
        <w:rPr/>
        <w:t>2013).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existing</w:t>
      </w:r>
    </w:p>
    <w:p>
      <w:pPr>
        <w:spacing w:after="0" w:line="480" w:lineRule="auto"/>
        <w:jc w:val="both"/>
        <w:sectPr>
          <w:footerReference w:type="default" r:id="rId44"/>
          <w:pgSz w:w="11060" w:h="17340"/>
          <w:pgMar w:footer="1294" w:header="0" w:top="1340" w:bottom="1480" w:left="800" w:right="580"/>
          <w:pgNumType w:start="25"/>
        </w:sectPr>
      </w:pPr>
    </w:p>
    <w:p>
      <w:pPr>
        <w:pStyle w:val="BodyText"/>
        <w:spacing w:line="480" w:lineRule="auto" w:before="74"/>
        <w:ind w:left="928" w:right="139"/>
        <w:jc w:val="both"/>
      </w:pPr>
      <w:r>
        <w:rPr/>
        <w:t>burden of illness caused by renal failure, the projections for increasing incidence of</w:t>
      </w:r>
      <w:r>
        <w:rPr>
          <w:spacing w:val="1"/>
        </w:rPr>
        <w:t> </w:t>
      </w:r>
      <w:r>
        <w:rPr/>
        <w:t>ESRD, and the limitations of the existing treatments for renal insufficiency in Nigeria all</w:t>
      </w:r>
      <w:r>
        <w:rPr>
          <w:spacing w:val="1"/>
        </w:rPr>
        <w:t> </w:t>
      </w:r>
      <w:r>
        <w:rPr/>
        <w:t>point to the need for clinical and population-based interventions aimed at prevention of</w:t>
      </w:r>
      <w:r>
        <w:rPr>
          <w:spacing w:val="1"/>
        </w:rPr>
        <w:t> </w:t>
      </w:r>
      <w:r>
        <w:rPr/>
        <w:t>ESRD</w:t>
      </w:r>
      <w:r>
        <w:rPr>
          <w:spacing w:val="-1"/>
        </w:rPr>
        <w:t> </w:t>
      </w:r>
      <w:r>
        <w:rPr/>
        <w:t>(Alebiosu </w:t>
      </w:r>
      <w:r>
        <w:rPr>
          <w:i/>
        </w:rPr>
        <w:t>et al, </w:t>
      </w:r>
      <w:r>
        <w:rPr/>
        <w:t>2006).</w:t>
      </w:r>
    </w:p>
    <w:p>
      <w:pPr>
        <w:pStyle w:val="BodyText"/>
        <w:spacing w:line="480" w:lineRule="auto" w:before="226"/>
        <w:ind w:left="928" w:right="140" w:firstLine="719"/>
        <w:jc w:val="both"/>
      </w:pPr>
      <w:r>
        <w:rPr/>
        <w:t>Chronic kidney disease (CKD) is one of the most common complications of</w:t>
      </w:r>
      <w:r>
        <w:rPr>
          <w:spacing w:val="1"/>
        </w:rPr>
        <w:t> </w:t>
      </w:r>
      <w:r>
        <w:rPr/>
        <w:t>diabetes mellitus and screening for CKD is not routinely performed in many diabetic</w:t>
      </w:r>
      <w:r>
        <w:rPr>
          <w:spacing w:val="1"/>
        </w:rPr>
        <w:t> </w:t>
      </w:r>
      <w:r>
        <w:rPr/>
        <w:t>clinics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microalbumin testing is available in very few centers. (Janmohamed, Kalluyya, Mueller,</w:t>
      </w:r>
      <w:r>
        <w:rPr>
          <w:spacing w:val="1"/>
        </w:rPr>
        <w:t> </w:t>
      </w:r>
      <w:r>
        <w:rPr/>
        <w:t>Kabangila,</w:t>
      </w:r>
      <w:r>
        <w:rPr>
          <w:spacing w:val="1"/>
        </w:rPr>
        <w:t> </w:t>
      </w:r>
      <w:r>
        <w:rPr/>
        <w:t>Smart,</w:t>
      </w:r>
      <w:r>
        <w:rPr>
          <w:spacing w:val="1"/>
        </w:rPr>
        <w:t> </w:t>
      </w:r>
      <w:r>
        <w:rPr/>
        <w:t>Downs,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Peck,</w:t>
      </w:r>
      <w:r>
        <w:rPr>
          <w:spacing w:val="1"/>
        </w:rPr>
        <w:t> </w:t>
      </w:r>
      <w:r>
        <w:rPr/>
        <w:t>2013)).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ranks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killer</w:t>
      </w:r>
      <w:r>
        <w:rPr>
          <w:spacing w:val="-57"/>
        </w:rPr>
        <w:t> </w:t>
      </w:r>
      <w:r>
        <w:rPr/>
        <w:t>illnesses in Nigeria, but unlike malaria and HIV/AIDS, it is often ignored. In the past,</w:t>
      </w:r>
      <w:r>
        <w:rPr>
          <w:spacing w:val="1"/>
        </w:rPr>
        <w:t> </w:t>
      </w:r>
      <w:r>
        <w:rPr/>
        <w:t>kidney issues were considered as exclusive disease of the aged, particularly in Nigeria.</w:t>
      </w:r>
      <w:r>
        <w:rPr>
          <w:spacing w:val="1"/>
        </w:rPr>
        <w:t> </w:t>
      </w:r>
      <w:r>
        <w:rPr/>
        <w:t>Today, more Nigerians, children inclusive, are coming down with the ailment (Enengedi,</w:t>
      </w:r>
      <w:r>
        <w:rPr>
          <w:spacing w:val="-57"/>
        </w:rPr>
        <w:t> </w:t>
      </w:r>
      <w:r>
        <w:rPr/>
        <w:t>2013). Most patients in Nigeria were able to afford only three sessions of haemodialysis</w:t>
      </w:r>
      <w:r>
        <w:rPr>
          <w:spacing w:val="1"/>
        </w:rPr>
        <w:t> </w:t>
      </w:r>
      <w:r>
        <w:rPr/>
        <w:t>because the total cost of dialysis is borne by the patients is on the high side. In one</w:t>
      </w:r>
      <w:r>
        <w:rPr>
          <w:spacing w:val="1"/>
        </w:rPr>
        <w:t> </w:t>
      </w:r>
      <w:r>
        <w:rPr/>
        <w:t>Nigerian study according to Alebiosu </w:t>
      </w:r>
      <w:r>
        <w:rPr>
          <w:i/>
        </w:rPr>
        <w:t>et al</w:t>
      </w:r>
      <w:r>
        <w:rPr/>
        <w:t>, (2006), 70.8% of patients were able to remain</w:t>
      </w:r>
      <w:r>
        <w:rPr>
          <w:spacing w:val="-57"/>
        </w:rPr>
        <w:t> </w:t>
      </w:r>
      <w:r>
        <w:rPr/>
        <w:t>on dialysis for less than 1 month, 12.7% for between 3 and 6 months, 5.1% for between 7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12 months and only</w:t>
      </w:r>
      <w:r>
        <w:rPr>
          <w:spacing w:val="-3"/>
        </w:rPr>
        <w:t> </w:t>
      </w:r>
      <w:r>
        <w:rPr/>
        <w:t>1.9%</w:t>
      </w:r>
      <w:r>
        <w:rPr>
          <w:spacing w:val="-1"/>
        </w:rPr>
        <w:t> </w:t>
      </w:r>
      <w:r>
        <w:rPr/>
        <w:t>remained on dialysis for</w:t>
      </w:r>
      <w:r>
        <w:rPr>
          <w:spacing w:val="-2"/>
        </w:rPr>
        <w:t> </w:t>
      </w:r>
      <w:r>
        <w:rPr/>
        <w:t>over</w:t>
      </w:r>
      <w:r>
        <w:rPr>
          <w:spacing w:val="-1"/>
        </w:rPr>
        <w:t> </w:t>
      </w:r>
      <w:r>
        <w:rPr/>
        <w:t>12 months.</w:t>
      </w:r>
    </w:p>
    <w:p>
      <w:pPr>
        <w:pStyle w:val="Heading3"/>
        <w:numPr>
          <w:ilvl w:val="2"/>
          <w:numId w:val="19"/>
        </w:numPr>
        <w:tabs>
          <w:tab w:pos="1529" w:val="left" w:leader="none"/>
        </w:tabs>
        <w:spacing w:line="240" w:lineRule="auto" w:before="230" w:after="0"/>
        <w:ind w:left="1528" w:right="0" w:hanging="601"/>
        <w:jc w:val="both"/>
      </w:pPr>
      <w:bookmarkStart w:name="_TOC_250018" w:id="21"/>
      <w:r>
        <w:rPr/>
        <w:t>Kidney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Cardiovascular</w:t>
      </w:r>
      <w:r>
        <w:rPr>
          <w:spacing w:val="-2"/>
        </w:rPr>
        <w:t> </w:t>
      </w:r>
      <w:bookmarkEnd w:id="21"/>
      <w:r>
        <w:rPr/>
        <w:t>Health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28" w:right="133" w:firstLine="719"/>
        <w:jc w:val="both"/>
      </w:pPr>
      <w:r>
        <w:rPr/>
        <w:t>The kidneys are highly vascular organs receiving 20% of resting blood volume.</w:t>
      </w:r>
      <w:r>
        <w:rPr>
          <w:spacing w:val="1"/>
        </w:rPr>
        <w:t> </w:t>
      </w:r>
      <w:r>
        <w:rPr/>
        <w:t>Often people who have diabetic nephropathy also have high blood pressure. As plasma</w:t>
      </w:r>
      <w:r>
        <w:rPr>
          <w:spacing w:val="1"/>
        </w:rPr>
        <w:t> </w:t>
      </w:r>
      <w:r>
        <w:rPr/>
        <w:t>flows through and is filtered by the kidney, the rate of plasma clearance over a unit of</w:t>
      </w:r>
      <w:r>
        <w:rPr>
          <w:spacing w:val="1"/>
        </w:rPr>
        <w:t> </w:t>
      </w:r>
      <w:r>
        <w:rPr/>
        <w:t>time glomerular filtration rate or GFR) can be used to assess kidney function. In normal</w:t>
      </w:r>
      <w:r>
        <w:rPr>
          <w:spacing w:val="1"/>
        </w:rPr>
        <w:t> </w:t>
      </w:r>
      <w:r>
        <w:rPr/>
        <w:t>kidneys, the GFR is between 90-130 mL/min/1.73m</w:t>
      </w:r>
      <w:r>
        <w:rPr>
          <w:vertAlign w:val="superscript"/>
        </w:rPr>
        <w:t>2</w:t>
      </w:r>
      <w:r>
        <w:rPr>
          <w:vertAlign w:val="baseline"/>
        </w:rPr>
        <w:t>. After the age of 40, GFR decreases</w:t>
      </w:r>
      <w:r>
        <w:rPr>
          <w:spacing w:val="-57"/>
          <w:vertAlign w:val="baseline"/>
        </w:rPr>
        <w:t> </w:t>
      </w:r>
      <w:r>
        <w:rPr>
          <w:vertAlign w:val="baseline"/>
        </w:rPr>
        <w:t>by</w:t>
      </w:r>
      <w:r>
        <w:rPr>
          <w:spacing w:val="25"/>
          <w:vertAlign w:val="baseline"/>
        </w:rPr>
        <w:t> </w:t>
      </w:r>
      <w:r>
        <w:rPr>
          <w:vertAlign w:val="baseline"/>
        </w:rPr>
        <w:t>approximately</w:t>
      </w:r>
      <w:r>
        <w:rPr>
          <w:spacing w:val="25"/>
          <w:vertAlign w:val="baseline"/>
        </w:rPr>
        <w:t> </w:t>
      </w:r>
      <w:r>
        <w:rPr>
          <w:vertAlign w:val="baseline"/>
        </w:rPr>
        <w:t>8</w:t>
      </w:r>
      <w:r>
        <w:rPr>
          <w:spacing w:val="30"/>
          <w:vertAlign w:val="baseline"/>
        </w:rPr>
        <w:t> </w:t>
      </w:r>
      <w:r>
        <w:rPr>
          <w:vertAlign w:val="baseline"/>
        </w:rPr>
        <w:t>mL/min/1.73</w:t>
      </w:r>
      <w:r>
        <w:rPr>
          <w:spacing w:val="34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spacing w:val="31"/>
          <w:vertAlign w:val="baseline"/>
        </w:rPr>
        <w:t> </w:t>
      </w:r>
      <w:r>
        <w:rPr>
          <w:vertAlign w:val="baseline"/>
        </w:rPr>
        <w:t>a</w:t>
      </w:r>
      <w:r>
        <w:rPr>
          <w:spacing w:val="30"/>
          <w:vertAlign w:val="baseline"/>
        </w:rPr>
        <w:t> </w:t>
      </w:r>
      <w:r>
        <w:rPr>
          <w:vertAlign w:val="baseline"/>
        </w:rPr>
        <w:t>decade</w:t>
      </w:r>
      <w:r>
        <w:rPr>
          <w:spacing w:val="31"/>
          <w:vertAlign w:val="baseline"/>
        </w:rPr>
        <w:t> </w:t>
      </w:r>
      <w:r>
        <w:rPr>
          <w:vertAlign w:val="baseline"/>
        </w:rPr>
        <w:t>(Stevens</w:t>
      </w:r>
      <w:r>
        <w:rPr>
          <w:spacing w:val="3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3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30"/>
          <w:vertAlign w:val="baseline"/>
        </w:rPr>
        <w:t> </w:t>
      </w:r>
      <w:r>
        <w:rPr>
          <w:vertAlign w:val="baseline"/>
        </w:rPr>
        <w:t>2006;</w:t>
      </w:r>
      <w:r>
        <w:rPr>
          <w:spacing w:val="32"/>
          <w:vertAlign w:val="baseline"/>
        </w:rPr>
        <w:t> </w:t>
      </w:r>
      <w:r>
        <w:rPr>
          <w:vertAlign w:val="baseline"/>
        </w:rPr>
        <w:t>Liu</w:t>
      </w:r>
      <w:r>
        <w:rPr>
          <w:spacing w:val="32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30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30"/>
          <w:vertAlign w:val="baseline"/>
        </w:rPr>
        <w:t> </w:t>
      </w:r>
      <w:r>
        <w:rPr>
          <w:vertAlign w:val="baseline"/>
        </w:rPr>
        <w:t>2010).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2" w:lineRule="auto" w:before="74"/>
        <w:ind w:left="928" w:right="142"/>
        <w:jc w:val="both"/>
      </w:pPr>
      <w:r>
        <w:rPr/>
        <w:t>There are also other factors such as diabetes and hypertension which can hasten this</w:t>
      </w:r>
      <w:r>
        <w:rPr>
          <w:spacing w:val="1"/>
        </w:rPr>
        <w:t> </w:t>
      </w:r>
      <w:r>
        <w:rPr/>
        <w:t>decline</w:t>
      </w:r>
      <w:r>
        <w:rPr>
          <w:spacing w:val="-2"/>
        </w:rPr>
        <w:t> </w:t>
      </w:r>
      <w:r>
        <w:rPr/>
        <w:t>in GFR that will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discussed in more</w:t>
      </w:r>
      <w:r>
        <w:rPr>
          <w:spacing w:val="-2"/>
        </w:rPr>
        <w:t> </w:t>
      </w:r>
      <w:r>
        <w:rPr/>
        <w:t>detail later (Lui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2010).</w:t>
      </w:r>
    </w:p>
    <w:p>
      <w:pPr>
        <w:pStyle w:val="BodyText"/>
        <w:spacing w:line="480" w:lineRule="auto" w:before="194"/>
        <w:ind w:left="928" w:right="132" w:firstLine="719"/>
        <w:jc w:val="both"/>
      </w:pPr>
      <w:r>
        <w:rPr/>
        <w:t>The functional units of the kidneys where filtration actually occurs are called</w:t>
      </w:r>
      <w:r>
        <w:rPr>
          <w:spacing w:val="1"/>
        </w:rPr>
        <w:t> </w:t>
      </w:r>
      <w:r>
        <w:rPr/>
        <w:t>nephrons.</w:t>
      </w:r>
      <w:r>
        <w:rPr>
          <w:spacing w:val="16"/>
        </w:rPr>
        <w:t> </w:t>
      </w:r>
      <w:r>
        <w:rPr/>
        <w:t>Each</w:t>
      </w:r>
      <w:r>
        <w:rPr>
          <w:spacing w:val="17"/>
        </w:rPr>
        <w:t> </w:t>
      </w:r>
      <w:r>
        <w:rPr/>
        <w:t>kidney</w:t>
      </w:r>
      <w:r>
        <w:rPr>
          <w:spacing w:val="14"/>
        </w:rPr>
        <w:t> </w:t>
      </w:r>
      <w:r>
        <w:rPr/>
        <w:t>has</w:t>
      </w:r>
      <w:r>
        <w:rPr>
          <w:spacing w:val="17"/>
        </w:rPr>
        <w:t> </w:t>
      </w:r>
      <w:r>
        <w:rPr/>
        <w:t>about</w:t>
      </w:r>
      <w:r>
        <w:rPr>
          <w:spacing w:val="17"/>
        </w:rPr>
        <w:t> </w:t>
      </w:r>
      <w:r>
        <w:rPr/>
        <w:t>one</w:t>
      </w:r>
      <w:r>
        <w:rPr>
          <w:spacing w:val="16"/>
        </w:rPr>
        <w:t> </w:t>
      </w:r>
      <w:r>
        <w:rPr/>
        <w:t>million</w:t>
      </w:r>
      <w:r>
        <w:rPr>
          <w:spacing w:val="18"/>
        </w:rPr>
        <w:t> </w:t>
      </w:r>
      <w:r>
        <w:rPr/>
        <w:t>nephrons,</w:t>
      </w:r>
      <w:r>
        <w:rPr>
          <w:spacing w:val="16"/>
        </w:rPr>
        <w:t> </w:t>
      </w:r>
      <w:r>
        <w:rPr/>
        <w:t>more</w:t>
      </w:r>
      <w:r>
        <w:rPr>
          <w:spacing w:val="16"/>
        </w:rPr>
        <w:t> </w:t>
      </w:r>
      <w:r>
        <w:rPr/>
        <w:t>than</w:t>
      </w:r>
      <w:r>
        <w:rPr>
          <w:spacing w:val="16"/>
        </w:rPr>
        <w:t> </w:t>
      </w:r>
      <w:r>
        <w:rPr/>
        <w:t>what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body</w:t>
      </w:r>
      <w:r>
        <w:rPr>
          <w:spacing w:val="11"/>
        </w:rPr>
        <w:t> </w:t>
      </w:r>
      <w:r>
        <w:rPr/>
        <w:t>needs</w:t>
      </w:r>
      <w:r>
        <w:rPr>
          <w:spacing w:val="-57"/>
        </w:rPr>
        <w:t> </w:t>
      </w:r>
      <w:r>
        <w:rPr/>
        <w:t>to sustain normal filtration. The overall GFR is the sum of all of the single nephron</w:t>
      </w:r>
      <w:r>
        <w:rPr>
          <w:spacing w:val="1"/>
        </w:rPr>
        <w:t> </w:t>
      </w:r>
      <w:r>
        <w:rPr/>
        <w:t>GFR‘s. The nephrons consist of a glomerulus, where filtration occurs, and tubules, which</w:t>
      </w:r>
      <w:r>
        <w:rPr>
          <w:spacing w:val="-57"/>
        </w:rPr>
        <w:t> </w:t>
      </w:r>
      <w:r>
        <w:rPr/>
        <w:t>play a role in secretion and re-absorption of molecules. The size or structure and ionic</w:t>
      </w:r>
      <w:r>
        <w:rPr>
          <w:spacing w:val="1"/>
        </w:rPr>
        <w:t> </w:t>
      </w:r>
      <w:r>
        <w:rPr/>
        <w:t>charge of the glomerular basement membrane is important in controlling the filtration of</w:t>
      </w:r>
      <w:r>
        <w:rPr>
          <w:spacing w:val="1"/>
        </w:rPr>
        <w:t> </w:t>
      </w:r>
      <w:r>
        <w:rPr/>
        <w:t>water and smaller molecules, providing a barrier against filtration of larger molecules</w:t>
      </w:r>
      <w:r>
        <w:rPr>
          <w:spacing w:val="1"/>
        </w:rPr>
        <w:t> </w:t>
      </w:r>
      <w:r>
        <w:rPr/>
        <w:t>(Atkins </w:t>
      </w:r>
      <w:r>
        <w:rPr>
          <w:i/>
        </w:rPr>
        <w:t>et al</w:t>
      </w:r>
      <w:r>
        <w:rPr/>
        <w:t>., 2003). However, when larger molecule such as albumin is able to pass</w:t>
      </w:r>
      <w:r>
        <w:rPr>
          <w:spacing w:val="1"/>
        </w:rPr>
        <w:t> </w:t>
      </w:r>
      <w:r>
        <w:rPr/>
        <w:t>through this barrier, this may indicate a loss in the charge and/or size selectivity barrier</w:t>
      </w:r>
      <w:r>
        <w:rPr>
          <w:spacing w:val="1"/>
        </w:rPr>
        <w:t> </w:t>
      </w:r>
      <w:r>
        <w:rPr/>
        <w:t>(Futrakul and Futrakul, 2011). Changes in filtration result from changes in membrane</w:t>
      </w:r>
      <w:r>
        <w:rPr>
          <w:spacing w:val="1"/>
        </w:rPr>
        <w:t> </w:t>
      </w:r>
      <w:r>
        <w:rPr/>
        <w:t>permeability and can also be the result of changes in pressure in the glomerulus. The</w:t>
      </w:r>
      <w:r>
        <w:rPr>
          <w:spacing w:val="1"/>
        </w:rPr>
        <w:t> </w:t>
      </w:r>
      <w:r>
        <w:rPr/>
        <w:t>pressure is controlled by constriction or dilation of the afferent and efferent arterioles</w:t>
      </w:r>
      <w:r>
        <w:rPr>
          <w:spacing w:val="1"/>
        </w:rPr>
        <w:t> </w:t>
      </w:r>
      <w:r>
        <w:rPr/>
        <w:t>(Delanaye and Ebert, 2012).</w:t>
      </w:r>
      <w:r>
        <w:rPr>
          <w:spacing w:val="1"/>
        </w:rPr>
        <w:t> </w:t>
      </w:r>
      <w:r>
        <w:rPr/>
        <w:t>The inability of the kidneys to concentrate the urine in</w:t>
      </w:r>
      <w:r>
        <w:rPr>
          <w:spacing w:val="1"/>
        </w:rPr>
        <w:t> </w:t>
      </w:r>
      <w:r>
        <w:rPr/>
        <w:t>response to restricted fluid intake, or to dilute the urine in response to increased fluid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osmolarity</w:t>
      </w:r>
      <w:r>
        <w:rPr>
          <w:spacing w:val="1"/>
        </w:rPr>
        <w:t> </w:t>
      </w:r>
      <w:r>
        <w:rPr/>
        <w:t>testing,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Anderson</w:t>
      </w:r>
      <w:r>
        <w:rPr>
          <w:spacing w:val="-57"/>
        </w:rPr>
        <w:t> </w:t>
      </w:r>
      <w:r>
        <w:rPr/>
        <w:t>(2012),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kidneys</w:t>
      </w:r>
      <w:r>
        <w:rPr>
          <w:spacing w:val="1"/>
        </w:rPr>
        <w:t> </w:t>
      </w:r>
      <w:r>
        <w:rPr/>
        <w:t>normally excrete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urine</w:t>
      </w:r>
      <w:r>
        <w:rPr>
          <w:spacing w:val="-57"/>
        </w:rPr>
        <w:t> </w:t>
      </w:r>
      <w:r>
        <w:rPr/>
        <w:t>therefore its persistent presence in amounts that exceed the normal 24-hour urine value,</w:t>
      </w:r>
      <w:r>
        <w:rPr>
          <w:spacing w:val="1"/>
        </w:rPr>
        <w:t> </w:t>
      </w:r>
      <w:r>
        <w:rPr/>
        <w:t>usually indicates some type of kidney disease. As nephrons become non-functional by</w:t>
      </w:r>
      <w:r>
        <w:rPr>
          <w:spacing w:val="1"/>
        </w:rPr>
        <w:t> </w:t>
      </w:r>
      <w:r>
        <w:rPr/>
        <w:t>disease, the response will increase the pressure in the remaining nephrons (Andersen,</w:t>
      </w:r>
      <w:r>
        <w:rPr>
          <w:spacing w:val="1"/>
        </w:rPr>
        <w:t> </w:t>
      </w:r>
      <w:r>
        <w:rPr/>
        <w:t>2012; Bevc </w:t>
      </w:r>
      <w:r>
        <w:rPr>
          <w:i/>
        </w:rPr>
        <w:t>et al., </w:t>
      </w:r>
      <w:r>
        <w:rPr/>
        <w:t>2012). In the long-term the increase in pressure may lead to damage of</w:t>
      </w:r>
      <w:r>
        <w:rPr>
          <w:spacing w:val="1"/>
        </w:rPr>
        <w:t> </w:t>
      </w:r>
      <w:r>
        <w:rPr/>
        <w:t>the remaining nephrons and thus contributes to progression of kidney disease (Prigent,</w:t>
      </w:r>
      <w:r>
        <w:rPr>
          <w:spacing w:val="1"/>
        </w:rPr>
        <w:t> </w:t>
      </w:r>
      <w:r>
        <w:rPr/>
        <w:t>2008). Diabetic nephropathy is the kidney disease that occurs as</w:t>
      </w:r>
      <w:r>
        <w:rPr>
          <w:spacing w:val="60"/>
        </w:rPr>
        <w:t> </w:t>
      </w:r>
      <w:r>
        <w:rPr/>
        <w:t>a result of type 2</w:t>
      </w:r>
      <w:r>
        <w:rPr>
          <w:spacing w:val="1"/>
        </w:rPr>
        <w:t> </w:t>
      </w:r>
      <w:r>
        <w:rPr/>
        <w:t>diabetes</w:t>
      </w:r>
      <w:r>
        <w:rPr>
          <w:spacing w:val="47"/>
        </w:rPr>
        <w:t> </w:t>
      </w:r>
      <w:r>
        <w:rPr/>
        <w:t>mellitus.</w:t>
      </w:r>
      <w:r>
        <w:rPr>
          <w:spacing w:val="49"/>
        </w:rPr>
        <w:t> </w:t>
      </w:r>
      <w:r>
        <w:rPr/>
        <w:t>Cardiovascular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renal</w:t>
      </w:r>
      <w:r>
        <w:rPr>
          <w:spacing w:val="49"/>
        </w:rPr>
        <w:t> </w:t>
      </w:r>
      <w:r>
        <w:rPr/>
        <w:t>complications</w:t>
      </w:r>
      <w:r>
        <w:rPr>
          <w:spacing w:val="49"/>
        </w:rPr>
        <w:t> </w:t>
      </w:r>
      <w:r>
        <w:rPr/>
        <w:t>share</w:t>
      </w:r>
      <w:r>
        <w:rPr>
          <w:spacing w:val="50"/>
        </w:rPr>
        <w:t> </w:t>
      </w:r>
      <w:r>
        <w:rPr/>
        <w:t>common</w:t>
      </w:r>
      <w:r>
        <w:rPr>
          <w:spacing w:val="48"/>
        </w:rPr>
        <w:t> </w:t>
      </w:r>
      <w:r>
        <w:rPr/>
        <w:t>risk</w:t>
      </w:r>
      <w:r>
        <w:rPr>
          <w:spacing w:val="49"/>
        </w:rPr>
        <w:t> </w:t>
      </w:r>
      <w:r>
        <w:rPr/>
        <w:t>factors</w:t>
      </w:r>
    </w:p>
    <w:p>
      <w:pPr>
        <w:pStyle w:val="BodyText"/>
        <w:spacing w:before="3"/>
        <w:ind w:left="928"/>
      </w:pPr>
      <w:r>
        <w:rPr/>
        <w:pict>
          <v:shape style="position:absolute;margin-left:296.570007pt;margin-top:20.683126pt;width:10.1pt;height:10pt;mso-position-horizontal-relative:page;mso-position-vertical-relative:paragraph;z-index:-19396608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84.984001pt;margin-top:.553127pt;width:433.27pt;height:27.6pt;mso-position-horizontal-relative:page;mso-position-vertical-relative:paragraph;z-index:-19396096" filled="true" fillcolor="#ffffff" stroked="false">
            <v:fill type="solid"/>
            <w10:wrap type="none"/>
          </v:rect>
        </w:pict>
      </w:r>
      <w:r>
        <w:rPr/>
        <w:t>such</w:t>
      </w:r>
      <w:r>
        <w:rPr>
          <w:spacing w:val="42"/>
        </w:rPr>
        <w:t> </w:t>
      </w:r>
      <w:r>
        <w:rPr/>
        <w:t>as</w:t>
      </w:r>
      <w:r>
        <w:rPr>
          <w:spacing w:val="43"/>
        </w:rPr>
        <w:t> </w:t>
      </w:r>
      <w:r>
        <w:rPr/>
        <w:t>blood</w:t>
      </w:r>
      <w:r>
        <w:rPr>
          <w:spacing w:val="43"/>
        </w:rPr>
        <w:t> </w:t>
      </w:r>
      <w:r>
        <w:rPr/>
        <w:t>pressure,</w:t>
      </w:r>
      <w:r>
        <w:rPr>
          <w:spacing w:val="43"/>
        </w:rPr>
        <w:t> </w:t>
      </w:r>
      <w:r>
        <w:rPr/>
        <w:t>blood</w:t>
      </w:r>
      <w:r>
        <w:rPr>
          <w:spacing w:val="43"/>
        </w:rPr>
        <w:t> </w:t>
      </w:r>
      <w:r>
        <w:rPr/>
        <w:t>lipids,</w:t>
      </w:r>
      <w:r>
        <w:rPr>
          <w:spacing w:val="44"/>
        </w:rPr>
        <w:t> </w:t>
      </w:r>
      <w:r>
        <w:rPr/>
        <w:t>and</w:t>
      </w:r>
      <w:r>
        <w:rPr>
          <w:spacing w:val="43"/>
        </w:rPr>
        <w:t> </w:t>
      </w:r>
      <w:r>
        <w:rPr/>
        <w:t>glycemic</w:t>
      </w:r>
      <w:r>
        <w:rPr>
          <w:spacing w:val="43"/>
        </w:rPr>
        <w:t> </w:t>
      </w:r>
      <w:r>
        <w:rPr/>
        <w:t>control.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markers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diabetics</w:t>
      </w:r>
    </w:p>
    <w:p>
      <w:pPr>
        <w:spacing w:after="0"/>
        <w:sectPr>
          <w:footerReference w:type="default" r:id="rId45"/>
          <w:pgSz w:w="11060" w:h="17340"/>
          <w:pgMar w:footer="0" w:header="0" w:top="1340" w:bottom="280" w:left="800" w:right="580"/>
        </w:sectPr>
      </w:pPr>
    </w:p>
    <w:p>
      <w:pPr>
        <w:pStyle w:val="BodyText"/>
        <w:spacing w:line="480" w:lineRule="auto" w:before="74"/>
        <w:ind w:left="928" w:right="136"/>
        <w:jc w:val="both"/>
      </w:pPr>
      <w:r>
        <w:rPr/>
        <w:t>nephropathy in diabetic patients are serum glucose, creatinine clearance, urinary albumin</w:t>
      </w:r>
      <w:r>
        <w:rPr>
          <w:spacing w:val="-57"/>
        </w:rPr>
        <w:t> </w:t>
      </w:r>
      <w:r>
        <w:rPr/>
        <w:t>and blood pressure (Usman </w:t>
      </w:r>
      <w:r>
        <w:rPr>
          <w:i/>
        </w:rPr>
        <w:t>et al.</w:t>
      </w:r>
      <w:r>
        <w:rPr/>
        <w:t>, 2012), The human body carries out an important</w:t>
      </w:r>
      <w:r>
        <w:rPr>
          <w:spacing w:val="1"/>
        </w:rPr>
        <w:t> </w:t>
      </w:r>
      <w:r>
        <w:rPr/>
        <w:t>process of breaking down material to be utilized for energy, maintaining cell structure, as</w:t>
      </w:r>
      <w:r>
        <w:rPr>
          <w:spacing w:val="-57"/>
        </w:rPr>
        <w:t> </w:t>
      </w:r>
      <w:r>
        <w:rPr/>
        <w:t>well as other important functions, in this process of metabolism, waste products are</w:t>
      </w:r>
      <w:r>
        <w:rPr>
          <w:spacing w:val="1"/>
        </w:rPr>
        <w:t> </w:t>
      </w:r>
      <w:r>
        <w:rPr/>
        <w:t>generated that need to be removed from the body and the kidneys major function is to</w:t>
      </w:r>
      <w:r>
        <w:rPr>
          <w:spacing w:val="1"/>
        </w:rPr>
        <w:t> </w:t>
      </w:r>
      <w:r>
        <w:rPr/>
        <w:t>remove these wastes from the body. The kidney has other important functions which help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 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secretion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enzymes and hormones, as well as regulating the body‘s fluid volume and electrolyte</w:t>
      </w:r>
      <w:r>
        <w:rPr>
          <w:spacing w:val="1"/>
        </w:rPr>
        <w:t> </w:t>
      </w:r>
      <w:r>
        <w:rPr/>
        <w:t>balance. The kidneys are involved with the secretion of erythropoietin and calcitriol,</w:t>
      </w:r>
      <w:r>
        <w:rPr>
          <w:spacing w:val="1"/>
        </w:rPr>
        <w:t> </w:t>
      </w:r>
      <w:r>
        <w:rPr/>
        <w:t>which has important functions in red blood cell formation and bone health. Diabetic</w:t>
      </w:r>
      <w:r>
        <w:rPr>
          <w:spacing w:val="1"/>
        </w:rPr>
        <w:t> </w:t>
      </w:r>
      <w:r>
        <w:rPr/>
        <w:t>nephropathy usually causes no symptoms, and people who have the condition often</w:t>
      </w:r>
      <w:r>
        <w:rPr>
          <w:spacing w:val="1"/>
        </w:rPr>
        <w:t> </w:t>
      </w:r>
      <w:r>
        <w:rPr/>
        <w:t>produce normal amounts of urine (Bakris, 2014), but their filtering system breaks down.</w:t>
      </w:r>
      <w:r>
        <w:rPr>
          <w:spacing w:val="1"/>
        </w:rPr>
        <w:t> </w:t>
      </w:r>
      <w:r>
        <w:rPr/>
        <w:t>To detect diabetic nephropathy, healthcare providers rely on tests that measure protein</w:t>
      </w:r>
      <w:r>
        <w:rPr>
          <w:spacing w:val="1"/>
        </w:rPr>
        <w:t> </w:t>
      </w:r>
      <w:r>
        <w:rPr/>
        <w:t>levels in the urine and blood tests to evaluate the level of kidney function. (Usman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2010).</w:t>
      </w:r>
      <w:r>
        <w:rPr>
          <w:spacing w:val="35"/>
        </w:rPr>
        <w:t> </w:t>
      </w:r>
      <w:r>
        <w:rPr/>
        <w:t>When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kidneys</w:t>
      </w:r>
      <w:r>
        <w:rPr>
          <w:spacing w:val="36"/>
        </w:rPr>
        <w:t> </w:t>
      </w:r>
      <w:r>
        <w:rPr/>
        <w:t>are</w:t>
      </w:r>
      <w:r>
        <w:rPr>
          <w:spacing w:val="38"/>
        </w:rPr>
        <w:t> </w:t>
      </w:r>
      <w:r>
        <w:rPr/>
        <w:t>functioning</w:t>
      </w:r>
      <w:r>
        <w:rPr>
          <w:spacing w:val="33"/>
        </w:rPr>
        <w:t> </w:t>
      </w:r>
      <w:r>
        <w:rPr/>
        <w:t>normally,</w:t>
      </w:r>
      <w:r>
        <w:rPr>
          <w:spacing w:val="35"/>
        </w:rPr>
        <w:t> </w:t>
      </w:r>
      <w:r>
        <w:rPr/>
        <w:t>they</w:t>
      </w:r>
      <w:r>
        <w:rPr>
          <w:spacing w:val="30"/>
        </w:rPr>
        <w:t> </w:t>
      </w:r>
      <w:r>
        <w:rPr/>
        <w:t>prevent</w:t>
      </w:r>
      <w:r>
        <w:rPr>
          <w:spacing w:val="36"/>
        </w:rPr>
        <w:t> </w:t>
      </w:r>
      <w:r>
        <w:rPr/>
        <w:t>protein</w:t>
      </w:r>
      <w:r>
        <w:rPr>
          <w:spacing w:val="38"/>
        </w:rPr>
        <w:t> </w:t>
      </w:r>
      <w:r>
        <w:rPr/>
        <w:t>from</w:t>
      </w:r>
      <w:r>
        <w:rPr>
          <w:spacing w:val="36"/>
        </w:rPr>
        <w:t> </w:t>
      </w:r>
      <w:r>
        <w:rPr/>
        <w:t>leaking</w:t>
      </w:r>
      <w:r>
        <w:rPr>
          <w:spacing w:val="-57"/>
        </w:rPr>
        <w:t> </w:t>
      </w:r>
      <w:r>
        <w:rPr/>
        <w:t>into the urine, so detecting protein in the urine is a sign that the function of the kidneys is</w:t>
      </w:r>
      <w:r>
        <w:rPr>
          <w:spacing w:val="-57"/>
        </w:rPr>
        <w:t> </w:t>
      </w:r>
      <w:r>
        <w:rPr/>
        <w:t>impaired</w:t>
      </w:r>
      <w:r>
        <w:rPr>
          <w:spacing w:val="-1"/>
        </w:rPr>
        <w:t> </w:t>
      </w:r>
      <w:r>
        <w:rPr/>
        <w:t>(Andersen, 2012; Bevc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2012)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928" w:right="134" w:firstLine="719"/>
        <w:jc w:val="both"/>
      </w:pPr>
      <w:r>
        <w:rPr/>
        <w:t>Kidney function test is a collective term for a variety of individual tests and</w:t>
      </w:r>
      <w:r>
        <w:rPr>
          <w:spacing w:val="1"/>
        </w:rPr>
        <w:t> </w:t>
      </w:r>
      <w:r>
        <w:rPr/>
        <w:t>procedures that can be done to evaluate how well the kidneys are functioning (Prigent,</w:t>
      </w:r>
      <w:r>
        <w:rPr>
          <w:spacing w:val="1"/>
        </w:rPr>
        <w:t> </w:t>
      </w:r>
      <w:r>
        <w:rPr/>
        <w:t>2008). The kidneys are</w:t>
      </w:r>
      <w:r>
        <w:rPr>
          <w:spacing w:val="1"/>
        </w:rPr>
        <w:t> </w:t>
      </w:r>
      <w:r>
        <w:rPr/>
        <w:t>the body's natural filtration system that perform many vital</w:t>
      </w:r>
      <w:r>
        <w:rPr>
          <w:spacing w:val="1"/>
        </w:rPr>
        <w:t> </w:t>
      </w:r>
      <w:r>
        <w:rPr/>
        <w:t>functions,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removing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stream,</w:t>
      </w:r>
      <w:r>
        <w:rPr>
          <w:spacing w:val="1"/>
        </w:rPr>
        <w:t> </w:t>
      </w:r>
      <w:r>
        <w:rPr/>
        <w:t>regulating the body's water balance, and maintaining the pH (acidity/alkalinity) of the</w:t>
      </w:r>
      <w:r>
        <w:rPr>
          <w:spacing w:val="1"/>
        </w:rPr>
        <w:t> </w:t>
      </w:r>
      <w:r>
        <w:rPr/>
        <w:t>body's fluids (Ulasi and Ijioma, 2010). Approximately one and a half quarts of blood per</w:t>
      </w:r>
      <w:r>
        <w:rPr>
          <w:spacing w:val="1"/>
        </w:rPr>
        <w:t> </w:t>
      </w:r>
      <w:r>
        <w:rPr/>
        <w:t>minute are circulated through the kidneys, where waste chemicals are filtered out and</w:t>
      </w:r>
      <w:r>
        <w:rPr>
          <w:spacing w:val="1"/>
        </w:rPr>
        <w:t> </w:t>
      </w:r>
      <w:r>
        <w:rPr/>
        <w:t>eliminated</w:t>
      </w:r>
      <w:r>
        <w:rPr>
          <w:spacing w:val="58"/>
        </w:rPr>
        <w:t> </w:t>
      </w:r>
      <w:r>
        <w:rPr/>
        <w:t>from  the</w:t>
      </w:r>
      <w:r>
        <w:rPr>
          <w:spacing w:val="58"/>
        </w:rPr>
        <w:t> </w:t>
      </w:r>
      <w:r>
        <w:rPr/>
        <w:t>body</w:t>
      </w:r>
      <w:r>
        <w:rPr>
          <w:spacing w:val="54"/>
        </w:rPr>
        <w:t> </w:t>
      </w:r>
      <w:r>
        <w:rPr/>
        <w:t>(along</w:t>
      </w:r>
      <w:r>
        <w:rPr>
          <w:spacing w:val="56"/>
        </w:rPr>
        <w:t> </w:t>
      </w:r>
      <w:r>
        <w:rPr/>
        <w:t>with  excess</w:t>
      </w:r>
      <w:r>
        <w:rPr>
          <w:spacing w:val="59"/>
        </w:rPr>
        <w:t> </w:t>
      </w:r>
      <w:r>
        <w:rPr/>
        <w:t>water)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form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urine</w:t>
      </w:r>
      <w:r>
        <w:rPr>
          <w:spacing w:val="58"/>
        </w:rPr>
        <w:t> </w:t>
      </w:r>
      <w:r>
        <w:rPr/>
        <w:t>(Stevens,</w:t>
      </w:r>
    </w:p>
    <w:p>
      <w:pPr>
        <w:pStyle w:val="BodyText"/>
        <w:spacing w:before="1"/>
        <w:ind w:left="928"/>
      </w:pPr>
      <w:r>
        <w:rPr/>
        <w:pict>
          <v:shape style="position:absolute;margin-left:296.570007pt;margin-top:16.623129pt;width:10.1pt;height:10pt;mso-position-horizontal-relative:page;mso-position-vertical-relative:paragraph;z-index:-1939558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984001pt;margin-top:-.026876pt;width:433.3pt;height:28.1pt;mso-position-horizontal-relative:page;mso-position-vertical-relative:paragraph;z-index:-19395072" coordorigin="1700,-1" coordsize="8666,562" path="m10365,9l10336,9,10336,-1,1728,-1,1728,9,1700,9,1700,561,10365,561,10365,9xe" filled="true" fillcolor="#ffffff" stroked="false">
            <v:path arrowok="t"/>
            <v:fill type="solid"/>
            <w10:wrap type="none"/>
          </v:shape>
        </w:pict>
      </w:r>
      <w:r>
        <w:rPr/>
        <w:t>Coresh,</w:t>
      </w:r>
      <w:r>
        <w:rPr>
          <w:spacing w:val="7"/>
        </w:rPr>
        <w:t> </w:t>
      </w:r>
      <w:r>
        <w:rPr/>
        <w:t>Greene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Levey,</w:t>
      </w:r>
      <w:r>
        <w:rPr>
          <w:spacing w:val="8"/>
        </w:rPr>
        <w:t> </w:t>
      </w:r>
      <w:r>
        <w:rPr/>
        <w:t>2006).</w:t>
      </w:r>
      <w:r>
        <w:rPr>
          <w:spacing w:val="75"/>
        </w:rPr>
        <w:t> </w:t>
      </w:r>
      <w:r>
        <w:rPr/>
        <w:t>Many</w:t>
      </w:r>
      <w:r>
        <w:rPr>
          <w:spacing w:val="3"/>
        </w:rPr>
        <w:t> </w:t>
      </w:r>
      <w:r>
        <w:rPr/>
        <w:t>conditions</w:t>
      </w:r>
      <w:r>
        <w:rPr>
          <w:spacing w:val="9"/>
        </w:rPr>
        <w:t> </w:t>
      </w:r>
      <w:r>
        <w:rPr/>
        <w:t>can</w:t>
      </w:r>
      <w:r>
        <w:rPr>
          <w:spacing w:val="7"/>
        </w:rPr>
        <w:t> </w:t>
      </w:r>
      <w:r>
        <w:rPr/>
        <w:t>affect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ability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kidneys</w:t>
      </w:r>
    </w:p>
    <w:p>
      <w:pPr>
        <w:spacing w:after="0"/>
        <w:sectPr>
          <w:footerReference w:type="default" r:id="rId46"/>
          <w:pgSz w:w="11060" w:h="17340"/>
          <w:pgMar w:footer="0" w:header="0" w:top="1340" w:bottom="280" w:left="800" w:right="580"/>
        </w:sectPr>
      </w:pPr>
    </w:p>
    <w:p>
      <w:pPr>
        <w:pStyle w:val="BodyText"/>
        <w:spacing w:line="480" w:lineRule="auto" w:before="74"/>
        <w:ind w:left="928" w:right="132"/>
        <w:jc w:val="both"/>
      </w:pPr>
      <w:r>
        <w:rPr/>
        <w:t>to carry out their vital functions, some conditions can lead to a rapid (acute) decline in</w:t>
      </w:r>
      <w:r>
        <w:rPr>
          <w:spacing w:val="1"/>
        </w:rPr>
        <w:t> </w:t>
      </w:r>
      <w:r>
        <w:rPr/>
        <w:t>kidney function; others lead to a gradual (chronic) decline in function, however, both can</w:t>
      </w:r>
      <w:r>
        <w:rPr>
          <w:spacing w:val="-57"/>
        </w:rPr>
        <w:t> </w:t>
      </w:r>
      <w:r>
        <w:rPr/>
        <w:t>result in a build -up of toxic waste substances in the blood (stevens, et al, 2006; Howkins,</w:t>
      </w:r>
      <w:r>
        <w:rPr>
          <w:spacing w:val="-57"/>
        </w:rPr>
        <w:t> </w:t>
      </w:r>
      <w:r>
        <w:rPr/>
        <w:t>2010). The kidneys have an important function for regulating blood pressure by secreting</w:t>
      </w:r>
      <w:r>
        <w:rPr>
          <w:spacing w:val="-57"/>
        </w:rPr>
        <w:t> </w:t>
      </w:r>
      <w:r>
        <w:rPr/>
        <w:t>renin which activates the renin-angiotensin system (RAS), while the body‘s fluid volume</w:t>
      </w:r>
      <w:r>
        <w:rPr>
          <w:spacing w:val="1"/>
        </w:rPr>
        <w:t> </w:t>
      </w:r>
      <w:r>
        <w:rPr/>
        <w:t>is regulated by controlling the amount of water and sodium that are excreted in the urine</w:t>
      </w:r>
      <w:r>
        <w:rPr>
          <w:spacing w:val="1"/>
        </w:rPr>
        <w:t> </w:t>
      </w:r>
      <w:r>
        <w:rPr/>
        <w:t>(Soares, Eyff, Campani, Ritter, Camargo and Silveiro, 2009). The regulation of fluid</w:t>
      </w:r>
      <w:r>
        <w:rPr>
          <w:spacing w:val="1"/>
        </w:rPr>
        <w:t> </w:t>
      </w:r>
      <w:r>
        <w:rPr/>
        <w:t>volume and electrolyte balance, for example potassium and magnesium levels, have</w:t>
      </w:r>
      <w:r>
        <w:rPr>
          <w:spacing w:val="1"/>
        </w:rPr>
        <w:t> </w:t>
      </w:r>
      <w:r>
        <w:rPr/>
        <w:t>important implications for a number of the body‘s functions including, blood pressure,</w:t>
      </w:r>
      <w:r>
        <w:rPr>
          <w:spacing w:val="1"/>
        </w:rPr>
        <w:t> </w:t>
      </w:r>
      <w:r>
        <w:rPr/>
        <w:t>cardiac output, and cell membrane potentials and excitability (Stevens,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2006;</w:t>
      </w:r>
      <w:r>
        <w:rPr>
          <w:spacing w:val="1"/>
        </w:rPr>
        <w:t> </w:t>
      </w:r>
      <w:r>
        <w:rPr/>
        <w:t>Soares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2009; Howkins, 2010).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928" w:right="135" w:firstLine="719"/>
        <w:jc w:val="both"/>
      </w:pPr>
      <w:r>
        <w:rPr/>
        <w:t>The main problem of type 2 diabetes mellitus management is its serious micro-</w:t>
      </w:r>
      <w:r>
        <w:rPr>
          <w:spacing w:val="1"/>
        </w:rPr>
        <w:t> </w:t>
      </w:r>
      <w:r>
        <w:rPr/>
        <w:t>and-macrovascular complications, which include, among others, diabetic nephropathy</w:t>
      </w:r>
      <w:r>
        <w:rPr>
          <w:spacing w:val="1"/>
        </w:rPr>
        <w:t> </w:t>
      </w:r>
      <w:r>
        <w:rPr/>
        <w:t>(Mega, Teixeira de Lemos, Vala,</w:t>
      </w:r>
      <w:r>
        <w:rPr>
          <w:spacing w:val="1"/>
        </w:rPr>
        <w:t> </w:t>
      </w:r>
      <w:r>
        <w:rPr/>
        <w:t>Fernandes, Oliveira, Mascarenhas-Melo, Teixeira, and</w:t>
      </w:r>
      <w:r>
        <w:rPr>
          <w:spacing w:val="1"/>
        </w:rPr>
        <w:t> </w:t>
      </w:r>
      <w:r>
        <w:rPr/>
        <w:t>Reis,</w:t>
      </w:r>
      <w:r>
        <w:rPr>
          <w:spacing w:val="12"/>
        </w:rPr>
        <w:t> </w:t>
      </w:r>
      <w:r>
        <w:rPr/>
        <w:t>2011)</w:t>
      </w:r>
      <w:r>
        <w:rPr>
          <w:spacing w:val="11"/>
        </w:rPr>
        <w:t> </w:t>
      </w:r>
      <w:r>
        <w:rPr/>
        <w:t>Diabetic</w:t>
      </w:r>
      <w:r>
        <w:rPr>
          <w:spacing w:val="12"/>
        </w:rPr>
        <w:t> </w:t>
      </w:r>
      <w:r>
        <w:rPr/>
        <w:t>nephropathy</w:t>
      </w:r>
      <w:r>
        <w:rPr>
          <w:spacing w:val="9"/>
        </w:rPr>
        <w:t> </w:t>
      </w:r>
      <w:r>
        <w:rPr/>
        <w:t>affects</w:t>
      </w:r>
      <w:r>
        <w:rPr>
          <w:spacing w:val="12"/>
        </w:rPr>
        <w:t> </w:t>
      </w:r>
      <w:r>
        <w:rPr/>
        <w:t>40</w:t>
      </w:r>
      <w:r>
        <w:rPr>
          <w:spacing w:val="11"/>
        </w:rPr>
        <w:t> </w:t>
      </w:r>
      <w:r>
        <w:rPr/>
        <w:t>%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type</w:t>
      </w:r>
      <w:r>
        <w:rPr>
          <w:spacing w:val="13"/>
        </w:rPr>
        <w:t> </w:t>
      </w:r>
      <w:r>
        <w:rPr/>
        <w:t>1</w:t>
      </w:r>
      <w:r>
        <w:rPr>
          <w:spacing w:val="11"/>
        </w:rPr>
        <w:t> </w:t>
      </w:r>
      <w:r>
        <w:rPr/>
        <w:t>or</w:t>
      </w:r>
      <w:r>
        <w:rPr>
          <w:spacing w:val="13"/>
        </w:rPr>
        <w:t> </w:t>
      </w:r>
      <w:r>
        <w:rPr/>
        <w:t>type</w:t>
      </w:r>
      <w:r>
        <w:rPr>
          <w:spacing w:val="10"/>
        </w:rPr>
        <w:t> </w:t>
      </w:r>
      <w:r>
        <w:rPr/>
        <w:t>2</w:t>
      </w:r>
      <w:r>
        <w:rPr>
          <w:spacing w:val="11"/>
        </w:rPr>
        <w:t> </w:t>
      </w:r>
      <w:r>
        <w:rPr/>
        <w:t>diabetic</w:t>
      </w:r>
      <w:r>
        <w:rPr>
          <w:spacing w:val="10"/>
        </w:rPr>
        <w:t> </w:t>
      </w:r>
      <w:r>
        <w:rPr/>
        <w:t>patients,</w:t>
      </w:r>
      <w:r>
        <w:rPr>
          <w:spacing w:val="12"/>
        </w:rPr>
        <w:t> </w:t>
      </w:r>
      <w:r>
        <w:rPr/>
        <w:t>and</w:t>
      </w:r>
      <w:r>
        <w:rPr>
          <w:spacing w:val="-57"/>
        </w:rPr>
        <w:t> </w:t>
      </w:r>
      <w:r>
        <w:rPr/>
        <w:t>is the leading cause of end-stage renal disease (Afsar, 2013). T2DM nephropathy is one</w:t>
      </w:r>
      <w:r>
        <w:rPr>
          <w:spacing w:val="1"/>
        </w:rPr>
        <w:t> </w:t>
      </w:r>
      <w:r>
        <w:rPr/>
        <w:t>of the major long-term micro-vascular complications occurring in nearly 40% of diabetic</w:t>
      </w:r>
      <w:r>
        <w:rPr>
          <w:spacing w:val="1"/>
        </w:rPr>
        <w:t> </w:t>
      </w:r>
      <w:r>
        <w:rPr/>
        <w:t>patients and also a major cause of end-stage kidney disease (ESKD) throughout the</w:t>
      </w:r>
      <w:r>
        <w:rPr>
          <w:spacing w:val="1"/>
        </w:rPr>
        <w:t> </w:t>
      </w:r>
      <w:r>
        <w:rPr/>
        <w:t>world. It is assumed that the number of T2DM and diabetic nephropathy patients is</w:t>
      </w:r>
      <w:r>
        <w:rPr>
          <w:spacing w:val="1"/>
        </w:rPr>
        <w:t> </w:t>
      </w:r>
      <w:r>
        <w:rPr/>
        <w:t>increasing and that more and more patients will experience progressive renal disease due</w:t>
      </w:r>
      <w:r>
        <w:rPr>
          <w:spacing w:val="1"/>
        </w:rPr>
        <w:t> </w:t>
      </w:r>
      <w:r>
        <w:rPr/>
        <w:t>to lack of effective treatments (Tomino, Cooper, Kurtz, and Shimizu, 2012). It increases</w:t>
      </w:r>
      <w:r>
        <w:rPr>
          <w:spacing w:val="1"/>
        </w:rPr>
        <w:t> </w:t>
      </w:r>
      <w:r>
        <w:rPr/>
        <w:t>the risk of death mainly from cardiovascular causes (ADA and ACSM, 2010). 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aetiology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insidious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understood,</w:t>
      </w:r>
      <w:r>
        <w:rPr>
          <w:spacing w:val="1"/>
        </w:rPr>
        <w:t> </w:t>
      </w:r>
      <w:r>
        <w:rPr/>
        <w:t>hyperglycemia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hypertension may play pivotal roles in the pathogenesis of diabetic nephropathy, while</w:t>
      </w:r>
      <w:r>
        <w:rPr>
          <w:spacing w:val="1"/>
        </w:rPr>
        <w:t> </w:t>
      </w:r>
      <w:r>
        <w:rPr/>
        <w:t>increasing</w:t>
      </w:r>
      <w:r>
        <w:rPr>
          <w:spacing w:val="14"/>
        </w:rPr>
        <w:t> </w:t>
      </w:r>
      <w:r>
        <w:rPr/>
        <w:t>evidence</w:t>
      </w:r>
      <w:r>
        <w:rPr>
          <w:spacing w:val="13"/>
        </w:rPr>
        <w:t> </w:t>
      </w:r>
      <w:r>
        <w:rPr/>
        <w:t>indicates</w:t>
      </w:r>
      <w:r>
        <w:rPr>
          <w:spacing w:val="13"/>
        </w:rPr>
        <w:t> </w:t>
      </w:r>
      <w:r>
        <w:rPr/>
        <w:t>that</w:t>
      </w:r>
      <w:r>
        <w:rPr>
          <w:spacing w:val="15"/>
        </w:rPr>
        <w:t> </w:t>
      </w:r>
      <w:r>
        <w:rPr/>
        <w:t>inflammatory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immune</w:t>
      </w:r>
      <w:r>
        <w:rPr>
          <w:spacing w:val="14"/>
        </w:rPr>
        <w:t> </w:t>
      </w:r>
      <w:r>
        <w:rPr/>
        <w:t>response</w:t>
      </w:r>
      <w:r>
        <w:rPr>
          <w:spacing w:val="13"/>
        </w:rPr>
        <w:t> </w:t>
      </w:r>
      <w:r>
        <w:rPr/>
        <w:t>mechanisms</w:t>
      </w:r>
      <w:r>
        <w:rPr>
          <w:spacing w:val="14"/>
        </w:rPr>
        <w:t> </w:t>
      </w:r>
      <w:r>
        <w:rPr/>
        <w:t>may</w:t>
      </w:r>
    </w:p>
    <w:p>
      <w:pPr>
        <w:spacing w:after="0" w:line="480" w:lineRule="auto"/>
        <w:jc w:val="both"/>
        <w:sectPr>
          <w:footerReference w:type="default" r:id="rId47"/>
          <w:pgSz w:w="11060" w:h="17340"/>
          <w:pgMar w:footer="1294" w:header="0" w:top="1340" w:bottom="1480" w:left="800" w:right="580"/>
          <w:pgNumType w:start="29"/>
        </w:sectPr>
      </w:pPr>
    </w:p>
    <w:p>
      <w:pPr>
        <w:pStyle w:val="BodyText"/>
        <w:spacing w:line="480" w:lineRule="auto" w:before="74"/>
        <w:ind w:left="928" w:right="136"/>
        <w:jc w:val="both"/>
      </w:pPr>
      <w:r>
        <w:rPr/>
        <w:t>contribute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nephropathy</w:t>
      </w:r>
      <w:r>
        <w:rPr>
          <w:spacing w:val="-57"/>
        </w:rPr>
        <w:t> </w:t>
      </w:r>
      <w:r>
        <w:rPr/>
        <w:t>(Murakoshi,</w:t>
      </w:r>
      <w:r>
        <w:rPr>
          <w:spacing w:val="-1"/>
        </w:rPr>
        <w:t> </w:t>
      </w:r>
      <w:r>
        <w:rPr/>
        <w:t>Gohda, Tanimoto,  Funabiki,</w:t>
      </w:r>
      <w:r>
        <w:rPr>
          <w:spacing w:val="-1"/>
        </w:rPr>
        <w:t> </w:t>
      </w:r>
      <w:r>
        <w:rPr/>
        <w:t>Horikoshi, and Tomino, 2011).</w:t>
      </w:r>
    </w:p>
    <w:p>
      <w:pPr>
        <w:pStyle w:val="BodyText"/>
        <w:spacing w:line="480" w:lineRule="auto" w:before="1"/>
        <w:ind w:left="928" w:right="134" w:firstLine="719"/>
        <w:jc w:val="both"/>
      </w:pPr>
      <w:r>
        <w:rPr/>
        <w:t>The earliest clinical evidence of nephropathy is micro-albuminuria (ADA and</w:t>
      </w:r>
      <w:r>
        <w:rPr>
          <w:spacing w:val="1"/>
        </w:rPr>
        <w:t> </w:t>
      </w:r>
      <w:r>
        <w:rPr/>
        <w:t>ACSM, 2010). Deregulation of protein synthesis, processing, and degradation underlie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hyperglycaemia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T2DM.</w:t>
      </w:r>
      <w:r>
        <w:rPr>
          <w:spacing w:val="1"/>
        </w:rPr>
        <w:t> </w:t>
      </w:r>
      <w:r>
        <w:rPr/>
        <w:t>(Mariappan, 2012). Without specific interventions, micro-albuminuria may progress to</w:t>
      </w:r>
      <w:r>
        <w:rPr>
          <w:spacing w:val="1"/>
        </w:rPr>
        <w:t> </w:t>
      </w:r>
      <w:r>
        <w:rPr/>
        <w:t>overt nephropathy in years (ADA and ACSM, 2010). A higher proportion of individuals</w:t>
      </w:r>
      <w:r>
        <w:rPr>
          <w:spacing w:val="1"/>
        </w:rPr>
        <w:t> </w:t>
      </w:r>
      <w:r>
        <w:rPr/>
        <w:t>with T2DM are found to have microalbuminuria and overt nephropathy shortly after the</w:t>
      </w:r>
      <w:r>
        <w:rPr>
          <w:spacing w:val="1"/>
        </w:rPr>
        <w:t> </w:t>
      </w:r>
      <w:r>
        <w:rPr/>
        <w:t>diagnosis of their diabetes, because diabetes is actually present for many years before the</w:t>
      </w:r>
      <w:r>
        <w:rPr>
          <w:spacing w:val="1"/>
        </w:rPr>
        <w:t> </w:t>
      </w:r>
      <w:r>
        <w:rPr/>
        <w:t>diagnosis (Mariappan, 2012). The pathogenesis of type 2 diabetic nephropathy includes</w:t>
      </w:r>
      <w:r>
        <w:rPr>
          <w:spacing w:val="1"/>
        </w:rPr>
        <w:t> </w:t>
      </w:r>
      <w:r>
        <w:rPr/>
        <w:t>genetic, metabolic (hyperglycaemic), and/or haemodynamic factors such as glomerular</w:t>
      </w:r>
      <w:r>
        <w:rPr>
          <w:spacing w:val="1"/>
        </w:rPr>
        <w:t> </w:t>
      </w:r>
      <w:r>
        <w:rPr/>
        <w:t>hypertension and associated renal hypertrophy (Tomino, Cooper, Kurtz, and Shimizu,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complicated</w:t>
      </w:r>
      <w:r>
        <w:rPr>
          <w:spacing w:val="1"/>
        </w:rPr>
        <w:t> </w:t>
      </w:r>
      <w:r>
        <w:rPr/>
        <w:t>pathophysiological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(Mariappan,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Hyperglycaemia,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predisposition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nephropathy.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glycosylation</w:t>
      </w:r>
      <w:r>
        <w:rPr>
          <w:spacing w:val="1"/>
        </w:rPr>
        <w:t> </w:t>
      </w:r>
      <w:r>
        <w:rPr/>
        <w:t>end-products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glomerular mesangium structure may contribute to renal damage (ADA and ACSM,</w:t>
      </w:r>
      <w:r>
        <w:rPr>
          <w:spacing w:val="1"/>
        </w:rPr>
        <w:t> </w:t>
      </w:r>
      <w:r>
        <w:rPr/>
        <w:t>2010). Therefore, regulation of blood glucose may ameliorate the progression of diabetic</w:t>
      </w:r>
      <w:r>
        <w:rPr>
          <w:spacing w:val="1"/>
        </w:rPr>
        <w:t> </w:t>
      </w:r>
      <w:r>
        <w:rPr/>
        <w:t>nephropathy (Andersen, Jodal, Erlandsen, Morsing, Frokier, and Brochner, 2013). The</w:t>
      </w:r>
      <w:r>
        <w:rPr>
          <w:spacing w:val="1"/>
        </w:rPr>
        <w:t> </w:t>
      </w:r>
      <w:r>
        <w:rPr/>
        <w:t>importance of hyperglycaemia in renal injury was confirmed by the Diabetes Control and</w:t>
      </w:r>
      <w:r>
        <w:rPr>
          <w:spacing w:val="-57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Trial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</w:t>
      </w:r>
      <w:r>
        <w:rPr>
          <w:spacing w:val="1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demonstrated that diabetic kidney disease can be prevented by keeping blood sugar in</w:t>
      </w:r>
      <w:r>
        <w:rPr>
          <w:spacing w:val="1"/>
        </w:rPr>
        <w:t> </w:t>
      </w:r>
      <w:r>
        <w:rPr/>
        <w:t>target</w:t>
      </w:r>
      <w:r>
        <w:rPr>
          <w:spacing w:val="-1"/>
        </w:rPr>
        <w:t> </w:t>
      </w:r>
      <w:r>
        <w:rPr/>
        <w:t>range; however, this is difficult to achieve</w:t>
      </w:r>
      <w:r>
        <w:rPr>
          <w:spacing w:val="-3"/>
        </w:rPr>
        <w:t> </w:t>
      </w:r>
      <w:r>
        <w:rPr/>
        <w:t>(Mariappan, 2012).</w:t>
      </w:r>
    </w:p>
    <w:p>
      <w:pPr>
        <w:pStyle w:val="BodyText"/>
        <w:spacing w:line="480" w:lineRule="auto" w:before="2"/>
        <w:ind w:left="928" w:right="140" w:firstLine="719"/>
        <w:jc w:val="both"/>
      </w:pPr>
      <w:r>
        <w:rPr/>
        <w:t>Diabetes can affect many parts of the body, including the kidneys, in healthy</w:t>
      </w:r>
      <w:r>
        <w:rPr>
          <w:spacing w:val="1"/>
        </w:rPr>
        <w:t> </w:t>
      </w:r>
      <w:r>
        <w:rPr/>
        <w:t>kidneys, many tiny blood vessels that filter waste products from the body, the blood</w:t>
      </w:r>
      <w:r>
        <w:rPr>
          <w:spacing w:val="1"/>
        </w:rPr>
        <w:t> </w:t>
      </w:r>
      <w:r>
        <w:rPr/>
        <w:t>vessels</w:t>
      </w:r>
      <w:r>
        <w:rPr>
          <w:spacing w:val="13"/>
        </w:rPr>
        <w:t> </w:t>
      </w:r>
      <w:r>
        <w:rPr/>
        <w:t>have</w:t>
      </w:r>
      <w:r>
        <w:rPr>
          <w:spacing w:val="13"/>
        </w:rPr>
        <w:t> </w:t>
      </w:r>
      <w:r>
        <w:rPr/>
        <w:t>holes</w:t>
      </w:r>
      <w:r>
        <w:rPr>
          <w:spacing w:val="12"/>
        </w:rPr>
        <w:t> </w:t>
      </w:r>
      <w:r>
        <w:rPr/>
        <w:t>that</w:t>
      </w:r>
      <w:r>
        <w:rPr>
          <w:spacing w:val="14"/>
        </w:rPr>
        <w:t> </w:t>
      </w:r>
      <w:r>
        <w:rPr/>
        <w:t>are</w:t>
      </w:r>
      <w:r>
        <w:rPr>
          <w:spacing w:val="11"/>
        </w:rPr>
        <w:t> </w:t>
      </w:r>
      <w:r>
        <w:rPr/>
        <w:t>big</w:t>
      </w:r>
      <w:r>
        <w:rPr>
          <w:spacing w:val="14"/>
        </w:rPr>
        <w:t> </w:t>
      </w:r>
      <w:r>
        <w:rPr/>
        <w:t>enough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allow</w:t>
      </w:r>
      <w:r>
        <w:rPr>
          <w:spacing w:val="13"/>
        </w:rPr>
        <w:t> </w:t>
      </w:r>
      <w:r>
        <w:rPr/>
        <w:t>tiny</w:t>
      </w:r>
      <w:r>
        <w:rPr>
          <w:spacing w:val="8"/>
        </w:rPr>
        <w:t> </w:t>
      </w:r>
      <w:r>
        <w:rPr/>
        <w:t>waste</w:t>
      </w:r>
      <w:r>
        <w:rPr>
          <w:spacing w:val="13"/>
        </w:rPr>
        <w:t> </w:t>
      </w:r>
      <w:r>
        <w:rPr/>
        <w:t>products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pass</w:t>
      </w:r>
      <w:r>
        <w:rPr>
          <w:spacing w:val="14"/>
        </w:rPr>
        <w:t> </w:t>
      </w:r>
      <w:r>
        <w:rPr/>
        <w:t>through</w:t>
      </w:r>
      <w:r>
        <w:rPr>
          <w:spacing w:val="13"/>
        </w:rPr>
        <w:t> </w:t>
      </w:r>
      <w:r>
        <w:rPr/>
        <w:t>into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5"/>
        <w:jc w:val="both"/>
      </w:pPr>
      <w:r>
        <w:rPr/>
        <w:t>the urine but are still small enough to keep useful products (such as protein and red blood</w:t>
      </w:r>
      <w:r>
        <w:rPr>
          <w:spacing w:val="-57"/>
        </w:rPr>
        <w:t> </w:t>
      </w:r>
      <w:r>
        <w:rPr/>
        <w:t>cells) in the blood (ADA, 2013). High levels of sugar in the blood can damage blood</w:t>
      </w:r>
      <w:r>
        <w:rPr>
          <w:spacing w:val="1"/>
        </w:rPr>
        <w:t> </w:t>
      </w:r>
      <w:r>
        <w:rPr/>
        <w:t>vessels if diabetes is not controlled, and can cause kidney disease, which is also called</w:t>
      </w:r>
      <w:r>
        <w:rPr>
          <w:spacing w:val="1"/>
        </w:rPr>
        <w:t> </w:t>
      </w:r>
      <w:r>
        <w:rPr/>
        <w:t>nephropathy.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damage is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enough,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kidneys</w:t>
      </w:r>
      <w:r>
        <w:rPr>
          <w:spacing w:val="60"/>
        </w:rPr>
        <w:t> </w:t>
      </w:r>
      <w:r>
        <w:rPr/>
        <w:t>may be</w:t>
      </w:r>
      <w:r>
        <w:rPr>
          <w:spacing w:val="1"/>
        </w:rPr>
        <w:t> </w:t>
      </w:r>
      <w:r>
        <w:rPr/>
        <w:t>arrested</w:t>
      </w:r>
      <w:r>
        <w:rPr>
          <w:spacing w:val="1"/>
        </w:rPr>
        <w:t> </w:t>
      </w:r>
      <w:r>
        <w:rPr/>
        <w:t>(Alebiosu,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2006: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John,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High blood</w:t>
      </w:r>
      <w:r>
        <w:rPr>
          <w:spacing w:val="1"/>
        </w:rPr>
        <w:t> </w:t>
      </w:r>
      <w:r>
        <w:rPr/>
        <w:t>sugar</w:t>
      </w:r>
      <w:r>
        <w:rPr>
          <w:spacing w:val="60"/>
        </w:rPr>
        <w:t> </w:t>
      </w:r>
      <w:r>
        <w:rPr/>
        <w:t>can</w:t>
      </w:r>
      <w:r>
        <w:rPr>
          <w:spacing w:val="1"/>
        </w:rPr>
        <w:t> </w:t>
      </w:r>
      <w:r>
        <w:rPr/>
        <w:t>overwork the kidneys, which over time damage them and after many years, they start to</w:t>
      </w:r>
      <w:r>
        <w:rPr>
          <w:spacing w:val="1"/>
        </w:rPr>
        <w:t> </w:t>
      </w:r>
      <w:r>
        <w:rPr/>
        <w:t>leak small amounts of protein (albumin) into the urine, which indicates that the kidneys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damaged,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develops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(Deshpande,</w:t>
      </w:r>
      <w:r>
        <w:rPr>
          <w:spacing w:val="1"/>
        </w:rPr>
        <w:t> </w:t>
      </w:r>
      <w:r>
        <w:rPr/>
        <w:t>Harris-Hayes,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Schootman,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 can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development include genetics, blood sugar control, and blood pressure, and the better a</w:t>
      </w:r>
      <w:r>
        <w:rPr>
          <w:spacing w:val="1"/>
        </w:rPr>
        <w:t> </w:t>
      </w:r>
      <w:r>
        <w:rPr/>
        <w:t>person keeps diabetes and blood pressure under control, the lower the chance of getting</w:t>
      </w:r>
      <w:r>
        <w:rPr>
          <w:spacing w:val="1"/>
        </w:rPr>
        <w:t> </w:t>
      </w:r>
      <w:r>
        <w:rPr/>
        <w:t>kidney disease (Andersen, et al 2013). Up to 35% of new patients beginning dialysis</w:t>
      </w:r>
      <w:r>
        <w:rPr>
          <w:spacing w:val="1"/>
        </w:rPr>
        <w:t> </w:t>
      </w:r>
      <w:r>
        <w:rPr/>
        <w:t>therapy have T2DM (Deshpande, Harris-Hayes, and Schootman, 2008), the impact of</w:t>
      </w:r>
      <w:r>
        <w:rPr>
          <w:spacing w:val="1"/>
        </w:rPr>
        <w:t> </w:t>
      </w:r>
      <w:r>
        <w:rPr/>
        <w:t>diabetes on renal impairment changes with increasing age, serum markers of glomerular</w:t>
      </w:r>
      <w:r>
        <w:rPr>
          <w:spacing w:val="1"/>
        </w:rPr>
        <w:t> </w:t>
      </w:r>
      <w:r>
        <w:rPr/>
        <w:t>filtration rate and micro-albuminuria identify renal impairment in different segments of</w:t>
      </w:r>
      <w:r>
        <w:rPr>
          <w:spacing w:val="1"/>
        </w:rPr>
        <w:t> </w:t>
      </w:r>
      <w:r>
        <w:rPr/>
        <w:t>the diabetic population, indicating that serum markers as well as micro-albuminuria tests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screening</w:t>
      </w:r>
      <w:r>
        <w:rPr>
          <w:spacing w:val="-2"/>
        </w:rPr>
        <w:t> </w:t>
      </w:r>
      <w:r>
        <w:rPr/>
        <w:t>for nephropathy</w:t>
      </w:r>
      <w:r>
        <w:rPr>
          <w:spacing w:val="-5"/>
        </w:rPr>
        <w:t> </w:t>
      </w:r>
      <w:r>
        <w:rPr/>
        <w:t>in diabetic</w:t>
      </w:r>
      <w:r>
        <w:rPr>
          <w:spacing w:val="-1"/>
        </w:rPr>
        <w:t> </w:t>
      </w:r>
      <w:r>
        <w:rPr/>
        <w:t>older</w:t>
      </w:r>
      <w:r>
        <w:rPr>
          <w:spacing w:val="-2"/>
        </w:rPr>
        <w:t> </w:t>
      </w:r>
      <w:r>
        <w:rPr/>
        <w:t>people</w:t>
      </w:r>
      <w:r>
        <w:rPr>
          <w:spacing w:val="1"/>
        </w:rPr>
        <w:t> </w:t>
      </w:r>
      <w:r>
        <w:rPr/>
        <w:t>(Dabla, 2010).</w:t>
      </w:r>
    </w:p>
    <w:p>
      <w:pPr>
        <w:pStyle w:val="BodyText"/>
        <w:spacing w:line="480" w:lineRule="auto" w:before="2"/>
        <w:ind w:left="928" w:right="138" w:firstLine="719"/>
        <w:jc w:val="both"/>
      </w:pPr>
      <w:r>
        <w:rPr/>
        <w:t>Diabetic kidney disease takes many years to develop in some people due to the</w:t>
      </w:r>
      <w:r>
        <w:rPr>
          <w:spacing w:val="1"/>
        </w:rPr>
        <w:t> </w:t>
      </w:r>
      <w:r>
        <w:rPr/>
        <w:t>filtering</w:t>
      </w:r>
      <w:r>
        <w:rPr>
          <w:spacing w:val="35"/>
        </w:rPr>
        <w:t> </w:t>
      </w:r>
      <w:r>
        <w:rPr/>
        <w:t>function</w:t>
      </w:r>
      <w:r>
        <w:rPr>
          <w:spacing w:val="34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kidneys</w:t>
      </w:r>
      <w:r>
        <w:rPr>
          <w:spacing w:val="37"/>
        </w:rPr>
        <w:t> </w:t>
      </w:r>
      <w:r>
        <w:rPr/>
        <w:t>which</w:t>
      </w:r>
      <w:r>
        <w:rPr>
          <w:spacing w:val="34"/>
        </w:rPr>
        <w:t> </w:t>
      </w:r>
      <w:r>
        <w:rPr/>
        <w:t>is</w:t>
      </w:r>
      <w:r>
        <w:rPr>
          <w:spacing w:val="37"/>
        </w:rPr>
        <w:t> </w:t>
      </w:r>
      <w:r>
        <w:rPr/>
        <w:t>actually</w:t>
      </w:r>
      <w:r>
        <w:rPr>
          <w:spacing w:val="32"/>
        </w:rPr>
        <w:t> </w:t>
      </w:r>
      <w:r>
        <w:rPr/>
        <w:t>higher</w:t>
      </w:r>
      <w:r>
        <w:rPr>
          <w:spacing w:val="34"/>
        </w:rPr>
        <w:t> </w:t>
      </w:r>
      <w:r>
        <w:rPr/>
        <w:t>than</w:t>
      </w:r>
      <w:r>
        <w:rPr>
          <w:spacing w:val="36"/>
        </w:rPr>
        <w:t> </w:t>
      </w:r>
      <w:r>
        <w:rPr/>
        <w:t>normal</w:t>
      </w:r>
      <w:r>
        <w:rPr>
          <w:spacing w:val="35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first</w:t>
      </w:r>
      <w:r>
        <w:rPr>
          <w:spacing w:val="37"/>
        </w:rPr>
        <w:t> </w:t>
      </w:r>
      <w:r>
        <w:rPr/>
        <w:t>few</w:t>
      </w:r>
      <w:r>
        <w:rPr>
          <w:spacing w:val="-58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diabetes.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Urologic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Clearinghouse</w:t>
      </w:r>
      <w:r>
        <w:rPr>
          <w:spacing w:val="1"/>
        </w:rPr>
        <w:t> </w:t>
      </w:r>
      <w:r>
        <w:rPr/>
        <w:t>(NKUDIC,</w:t>
      </w:r>
      <w:r>
        <w:rPr>
          <w:spacing w:val="1"/>
        </w:rPr>
        <w:t> </w:t>
      </w:r>
      <w:r>
        <w:rPr/>
        <w:t>2006),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hyper</w:t>
      </w:r>
      <w:r>
        <w:rPr>
          <w:spacing w:val="1"/>
        </w:rPr>
        <w:t> </w:t>
      </w:r>
      <w:r>
        <w:rPr/>
        <w:t>filtration, a complication that occurs in some people with diabetes and can progress to</w:t>
      </w:r>
      <w:r>
        <w:rPr>
          <w:spacing w:val="1"/>
        </w:rPr>
        <w:t> </w:t>
      </w:r>
      <w:r>
        <w:rPr/>
        <w:t>kidney failure in some cases, treatment of which mostly aims to prevent or delay the</w:t>
      </w:r>
      <w:r>
        <w:rPr>
          <w:spacing w:val="1"/>
        </w:rPr>
        <w:t> </w:t>
      </w:r>
      <w:r>
        <w:rPr/>
        <w:t>progression of the disease and to reduce the risk of developing cardiovascular diseases</w:t>
      </w:r>
      <w:r>
        <w:rPr>
          <w:spacing w:val="1"/>
        </w:rPr>
        <w:t> </w:t>
      </w:r>
      <w:r>
        <w:rPr/>
        <w:t>such as heart attack and stroke which are much more common than average in people</w:t>
      </w:r>
      <w:r>
        <w:rPr>
          <w:spacing w:val="1"/>
        </w:rPr>
        <w:t> </w:t>
      </w:r>
      <w:r>
        <w:rPr/>
        <w:t>with</w:t>
      </w:r>
      <w:r>
        <w:rPr>
          <w:spacing w:val="29"/>
        </w:rPr>
        <w:t> </w:t>
      </w:r>
      <w:r>
        <w:rPr/>
        <w:t>this</w:t>
      </w:r>
      <w:r>
        <w:rPr>
          <w:spacing w:val="30"/>
        </w:rPr>
        <w:t> </w:t>
      </w:r>
      <w:r>
        <w:rPr/>
        <w:t>disease</w:t>
      </w:r>
      <w:r>
        <w:rPr>
          <w:spacing w:val="29"/>
        </w:rPr>
        <w:t> </w:t>
      </w:r>
      <w:r>
        <w:rPr/>
        <w:t>(ADA,</w:t>
      </w:r>
      <w:r>
        <w:rPr>
          <w:spacing w:val="32"/>
        </w:rPr>
        <w:t> </w:t>
      </w:r>
      <w:r>
        <w:rPr/>
        <w:t>2013).</w:t>
      </w:r>
      <w:r>
        <w:rPr>
          <w:spacing w:val="34"/>
        </w:rPr>
        <w:t> </w:t>
      </w:r>
      <w:r>
        <w:rPr/>
        <w:t>In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study</w:t>
      </w:r>
      <w:r>
        <w:rPr>
          <w:spacing w:val="25"/>
        </w:rPr>
        <w:t> </w:t>
      </w:r>
      <w:r>
        <w:rPr/>
        <w:t>conducted,</w:t>
      </w:r>
      <w:r>
        <w:rPr>
          <w:spacing w:val="29"/>
        </w:rPr>
        <w:t> </w:t>
      </w:r>
      <w:r>
        <w:rPr/>
        <w:t>Adler,</w:t>
      </w:r>
      <w:r>
        <w:rPr>
          <w:spacing w:val="29"/>
        </w:rPr>
        <w:t> </w:t>
      </w:r>
      <w:r>
        <w:rPr/>
        <w:t>Stevens,</w:t>
      </w:r>
      <w:r>
        <w:rPr>
          <w:spacing w:val="30"/>
        </w:rPr>
        <w:t> </w:t>
      </w:r>
      <w:r>
        <w:rPr/>
        <w:t>Manley,</w:t>
      </w:r>
      <w:r>
        <w:rPr>
          <w:spacing w:val="36"/>
        </w:rPr>
        <w:t> </w:t>
      </w:r>
      <w:r>
        <w:rPr/>
        <w:t>Bilous,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4"/>
        <w:jc w:val="both"/>
      </w:pPr>
      <w:r>
        <w:rPr/>
        <w:t>Cull and Holman, (2003), reported that the proportion of patients with T2DM mellitus</w:t>
      </w:r>
      <w:r>
        <w:rPr>
          <w:spacing w:val="1"/>
        </w:rPr>
        <w:t> </w:t>
      </w:r>
      <w:r>
        <w:rPr/>
        <w:t>who develop micro-albuminuria was substantial with one quarter affected by 10 years</w:t>
      </w:r>
      <w:r>
        <w:rPr>
          <w:spacing w:val="1"/>
        </w:rPr>
        <w:t> </w:t>
      </w:r>
      <w:r>
        <w:rPr/>
        <w:t>from diagnosis and</w:t>
      </w:r>
      <w:r>
        <w:rPr>
          <w:spacing w:val="60"/>
        </w:rPr>
        <w:t> </w:t>
      </w:r>
      <w:r>
        <w:rPr/>
        <w:t>relatively fewer patients develop macro-albuminuria, but in those</w:t>
      </w:r>
      <w:r>
        <w:rPr>
          <w:spacing w:val="1"/>
        </w:rPr>
        <w:t> </w:t>
      </w:r>
      <w:r>
        <w:rPr/>
        <w:t>who do, the death rate exceeds the rate of progression to worse nephropathy. Chronic</w:t>
      </w:r>
      <w:r>
        <w:rPr>
          <w:spacing w:val="1"/>
        </w:rPr>
        <w:t> </w:t>
      </w:r>
      <w:r>
        <w:rPr/>
        <w:t>glomerulonephritis, hypertensive nephron-sclerosis (hardening of the walls of the small</w:t>
      </w:r>
      <w:r>
        <w:rPr>
          <w:spacing w:val="1"/>
        </w:rPr>
        <w:t> </w:t>
      </w:r>
      <w:r>
        <w:rPr/>
        <w:t>arteries that convey blood from arteries to the even smaller capillaries of the </w:t>
      </w:r>
      <w:hyperlink r:id="rId48">
        <w:r>
          <w:rPr/>
          <w:t>kidney</w:t>
        </w:r>
      </w:hyperlink>
      <w:r>
        <w:rPr>
          <w:sz w:val="22"/>
        </w:rPr>
        <w:t>s</w:t>
      </w:r>
      <w:r>
        <w:rPr>
          <w:spacing w:val="1"/>
          <w:sz w:val="22"/>
        </w:rPr>
        <w:t> </w:t>
      </w:r>
      <w:r>
        <w:rPr/>
        <w:t>caused by </w:t>
      </w:r>
      <w:hyperlink r:id="rId49">
        <w:r>
          <w:rPr/>
          <w:t>hypertension</w:t>
        </w:r>
      </w:hyperlink>
      <w:r>
        <w:rPr/>
        <w:t>), and diabetes mellitus</w:t>
      </w:r>
      <w:r>
        <w:rPr>
          <w:spacing w:val="1"/>
        </w:rPr>
        <w:t> </w:t>
      </w:r>
      <w:r>
        <w:rPr/>
        <w:t>are the</w:t>
      </w:r>
      <w:r>
        <w:rPr>
          <w:spacing w:val="1"/>
        </w:rPr>
        <w:t> </w:t>
      </w:r>
      <w:r>
        <w:rPr/>
        <w:t>commonest</w:t>
      </w:r>
      <w:r>
        <w:rPr>
          <w:spacing w:val="1"/>
        </w:rPr>
        <w:t> </w:t>
      </w:r>
      <w:r>
        <w:rPr/>
        <w:t>causes</w:t>
      </w:r>
      <w:r>
        <w:rPr>
          <w:spacing w:val="60"/>
        </w:rPr>
        <w:t> </w:t>
      </w:r>
      <w:r>
        <w:rPr/>
        <w:t>of chronic</w:t>
      </w:r>
      <w:r>
        <w:rPr>
          <w:spacing w:val="1"/>
        </w:rPr>
        <w:t> </w:t>
      </w:r>
      <w:r>
        <w:rPr/>
        <w:t>renal failure in Nigeria. Most patients are presented late. Cardiovascular complications</w:t>
      </w:r>
      <w:r>
        <w:rPr>
          <w:spacing w:val="1"/>
        </w:rPr>
        <w:t> </w:t>
      </w:r>
      <w:r>
        <w:rPr/>
        <w:t>and infections were mostly responsible for a greater morbidity among the patients (Bevc,</w:t>
      </w:r>
      <w:r>
        <w:rPr>
          <w:spacing w:val="1"/>
        </w:rPr>
        <w:t> </w:t>
      </w:r>
      <w:hyperlink r:id="rId50">
        <w:r>
          <w:rPr/>
          <w:t>Hojs</w:t>
        </w:r>
      </w:hyperlink>
      <w:r>
        <w:rPr/>
        <w:t>, </w:t>
      </w:r>
      <w:hyperlink r:id="rId51">
        <w:r>
          <w:rPr/>
          <w:t>Ekart,</w:t>
        </w:r>
      </w:hyperlink>
      <w:r>
        <w:rPr/>
        <w:t> </w:t>
      </w:r>
      <w:hyperlink r:id="rId52">
        <w:r>
          <w:rPr/>
          <w:t>Gorenjak,</w:t>
        </w:r>
      </w:hyperlink>
      <w:r>
        <w:rPr/>
        <w:t> and </w:t>
      </w:r>
      <w:hyperlink r:id="rId53">
        <w:r>
          <w:rPr/>
          <w:t>Puklavec,</w:t>
        </w:r>
      </w:hyperlink>
      <w:r>
        <w:rPr/>
        <w:t> 2012). The main functions of the kidneys are 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hormones such as erythropoietin (which helps form red blood cells), a loss of these</w:t>
      </w:r>
      <w:r>
        <w:rPr>
          <w:spacing w:val="1"/>
        </w:rPr>
        <w:t> </w:t>
      </w:r>
      <w:r>
        <w:rPr/>
        <w:t>functions causes kidney disease; with many factors contributing such as diabetes, high</w:t>
      </w:r>
      <w:r>
        <w:rPr>
          <w:spacing w:val="1"/>
        </w:rPr>
        <w:t> </w:t>
      </w:r>
      <w:r>
        <w:rPr/>
        <w:t>blood pressure, blood vessel disease, and inflammation of the blood vessels in the kidney</w:t>
      </w:r>
      <w:r>
        <w:rPr>
          <w:spacing w:val="-57"/>
        </w:rPr>
        <w:t> </w:t>
      </w:r>
      <w:r>
        <w:rPr/>
        <w:t>(Bakris,</w:t>
      </w:r>
      <w:r>
        <w:rPr>
          <w:spacing w:val="1"/>
        </w:rPr>
        <w:t> </w:t>
      </w:r>
      <w:r>
        <w:rPr/>
        <w:t>Sharma,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Ecelbarger,</w:t>
      </w:r>
      <w:r>
        <w:rPr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Delanaye,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nephropathy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leading cause of kidney failure and one of the key complications of diabetics, defined by</w:t>
      </w:r>
      <w:r>
        <w:rPr>
          <w:spacing w:val="1"/>
        </w:rPr>
        <w:t> </w:t>
      </w:r>
      <w:r>
        <w:rPr/>
        <w:t>either micro-albuminuria that is a urinary albumin excretion greater than 300 mg in a 24</w:t>
      </w:r>
      <w:r>
        <w:rPr>
          <w:spacing w:val="1"/>
        </w:rPr>
        <w:t> </w:t>
      </w:r>
      <w:r>
        <w:rPr/>
        <w:t>hour collection or by abnormal renal function as presented by an abnormality in serum</w:t>
      </w:r>
      <w:r>
        <w:rPr>
          <w:spacing w:val="1"/>
        </w:rPr>
        <w:t> </w:t>
      </w:r>
      <w:r>
        <w:rPr/>
        <w:t>creatinine,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creatinine</w:t>
      </w:r>
      <w:r>
        <w:rPr>
          <w:spacing w:val="1"/>
        </w:rPr>
        <w:t> </w:t>
      </w:r>
      <w:r>
        <w:rPr/>
        <w:t>clearances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glomerular</w:t>
      </w:r>
      <w:r>
        <w:rPr>
          <w:spacing w:val="1"/>
        </w:rPr>
        <w:t> </w:t>
      </w:r>
      <w:r>
        <w:rPr/>
        <w:t>filtration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diabetic</w:t>
      </w:r>
      <w:r>
        <w:rPr>
          <w:spacing w:val="1"/>
        </w:rPr>
        <w:t> </w:t>
      </w:r>
      <w:r>
        <w:rPr/>
        <w:t>patients (Usman </w:t>
      </w:r>
      <w:r>
        <w:rPr>
          <w:i/>
        </w:rPr>
        <w:t>et al</w:t>
      </w:r>
      <w:r>
        <w:rPr/>
        <w:t>., 2012).</w:t>
      </w:r>
      <w:r>
        <w:rPr>
          <w:spacing w:val="1"/>
        </w:rPr>
        <w:t> </w:t>
      </w:r>
      <w:r>
        <w:rPr/>
        <w:t>Patients with history of diabetes mellitus, proteinuria,</w:t>
      </w:r>
      <w:r>
        <w:rPr>
          <w:spacing w:val="1"/>
        </w:rPr>
        <w:t> </w:t>
      </w:r>
      <w:r>
        <w:rPr/>
        <w:t>diabetic retinopathy and normal or increased renal sizes on ultrasound were classified as</w:t>
      </w:r>
      <w:r>
        <w:rPr>
          <w:spacing w:val="1"/>
        </w:rPr>
        <w:t> </w:t>
      </w:r>
      <w:r>
        <w:rPr/>
        <w:t>having diabetic nephropathy (Alebiosu, </w:t>
      </w:r>
      <w:hyperlink r:id="rId54">
        <w:r>
          <w:rPr/>
          <w:t>Ayodele, </w:t>
        </w:r>
      </w:hyperlink>
      <w:hyperlink r:id="rId55">
        <w:r>
          <w:rPr/>
          <w:t>Abbas</w:t>
        </w:r>
      </w:hyperlink>
      <w:r>
        <w:rPr/>
        <w:t>, and </w:t>
      </w:r>
      <w:hyperlink r:id="rId56">
        <w:r>
          <w:rPr/>
          <w:t>Olutoyin</w:t>
        </w:r>
      </w:hyperlink>
      <w:r>
        <w:rPr/>
        <w:t>, 2006). Multiple</w:t>
      </w:r>
      <w:r>
        <w:rPr>
          <w:spacing w:val="1"/>
        </w:rPr>
        <w:t> </w:t>
      </w:r>
      <w:r>
        <w:rPr/>
        <w:t>connections</w:t>
      </w:r>
      <w:r>
        <w:rPr>
          <w:spacing w:val="-1"/>
        </w:rPr>
        <w:t> </w:t>
      </w:r>
      <w:r>
        <w:rPr/>
        <w:t>and interactions between</w:t>
      </w:r>
      <w:r>
        <w:rPr>
          <w:spacing w:val="-1"/>
        </w:rPr>
        <w:t> </w:t>
      </w:r>
      <w:r>
        <w:rPr/>
        <w:t>diabetes and</w:t>
      </w:r>
      <w:r>
        <w:rPr>
          <w:spacing w:val="1"/>
        </w:rPr>
        <w:t> </w:t>
      </w:r>
      <w:r>
        <w:rPr/>
        <w:t>the kidney</w:t>
      </w:r>
      <w:r>
        <w:rPr>
          <w:spacing w:val="-3"/>
        </w:rPr>
        <w:t> </w:t>
      </w:r>
      <w:r>
        <w:rPr/>
        <w:t>function includes:</w:t>
      </w:r>
    </w:p>
    <w:p>
      <w:pPr>
        <w:pStyle w:val="ListParagraph"/>
        <w:numPr>
          <w:ilvl w:val="3"/>
          <w:numId w:val="19"/>
        </w:numPr>
        <w:tabs>
          <w:tab w:pos="1649" w:val="left" w:leader="none"/>
        </w:tabs>
        <w:spacing w:line="480" w:lineRule="auto" w:before="3" w:after="0"/>
        <w:ind w:left="1648" w:right="140" w:hanging="488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kidney</w:t>
      </w:r>
      <w:r>
        <w:rPr>
          <w:spacing w:val="1"/>
          <w:sz w:val="24"/>
        </w:rPr>
        <w:t> </w:t>
      </w:r>
      <w:r>
        <w:rPr>
          <w:sz w:val="24"/>
        </w:rPr>
        <w:t>accounts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one-third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one-half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metabolic</w:t>
      </w:r>
      <w:r>
        <w:rPr>
          <w:spacing w:val="1"/>
          <w:sz w:val="24"/>
        </w:rPr>
        <w:t> </w:t>
      </w:r>
      <w:r>
        <w:rPr>
          <w:sz w:val="24"/>
        </w:rPr>
        <w:t>clearance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insulin</w:t>
      </w:r>
      <w:r>
        <w:rPr>
          <w:spacing w:val="-1"/>
          <w:sz w:val="24"/>
        </w:rPr>
        <w:t> </w:t>
      </w:r>
      <w:r>
        <w:rPr>
          <w:sz w:val="24"/>
        </w:rPr>
        <w:t>and glucagon;</w:t>
      </w:r>
    </w:p>
    <w:p>
      <w:pPr>
        <w:spacing w:after="0" w:line="480" w:lineRule="auto"/>
        <w:jc w:val="both"/>
        <w:rPr>
          <w:sz w:val="24"/>
        </w:rPr>
        <w:sectPr>
          <w:pgSz w:w="11060" w:h="17340"/>
          <w:pgMar w:header="0" w:footer="1294" w:top="1340" w:bottom="1480" w:left="800" w:right="580"/>
        </w:sectPr>
      </w:pPr>
    </w:p>
    <w:p>
      <w:pPr>
        <w:pStyle w:val="ListParagraph"/>
        <w:numPr>
          <w:ilvl w:val="3"/>
          <w:numId w:val="19"/>
        </w:numPr>
        <w:tabs>
          <w:tab w:pos="1648" w:val="left" w:leader="none"/>
          <w:tab w:pos="1649" w:val="left" w:leader="none"/>
        </w:tabs>
        <w:spacing w:line="480" w:lineRule="auto" w:before="74" w:after="0"/>
        <w:ind w:left="1648" w:right="143" w:hanging="555"/>
        <w:jc w:val="left"/>
        <w:rPr>
          <w:sz w:val="24"/>
        </w:rPr>
      </w:pPr>
      <w:r>
        <w:rPr>
          <w:sz w:val="24"/>
        </w:rPr>
        <w:t>Glycosuria</w:t>
      </w:r>
      <w:r>
        <w:rPr>
          <w:spacing w:val="56"/>
          <w:sz w:val="24"/>
        </w:rPr>
        <w:t> </w:t>
      </w:r>
      <w:r>
        <w:rPr>
          <w:sz w:val="24"/>
        </w:rPr>
        <w:t>is</w:t>
      </w:r>
      <w:r>
        <w:rPr>
          <w:spacing w:val="58"/>
          <w:sz w:val="24"/>
        </w:rPr>
        <w:t> </w:t>
      </w:r>
      <w:r>
        <w:rPr>
          <w:sz w:val="24"/>
        </w:rPr>
        <w:t>a</w:t>
      </w:r>
      <w:r>
        <w:rPr>
          <w:spacing w:val="57"/>
          <w:sz w:val="24"/>
        </w:rPr>
        <w:t> </w:t>
      </w:r>
      <w:r>
        <w:rPr>
          <w:sz w:val="24"/>
        </w:rPr>
        <w:t>defence</w:t>
      </w:r>
      <w:r>
        <w:rPr>
          <w:spacing w:val="58"/>
          <w:sz w:val="24"/>
        </w:rPr>
        <w:t> </w:t>
      </w:r>
      <w:r>
        <w:rPr>
          <w:sz w:val="24"/>
        </w:rPr>
        <w:t>mechanism</w:t>
      </w:r>
      <w:r>
        <w:rPr>
          <w:spacing w:val="59"/>
          <w:sz w:val="24"/>
        </w:rPr>
        <w:t> </w:t>
      </w:r>
      <w:r>
        <w:rPr>
          <w:sz w:val="24"/>
        </w:rPr>
        <w:t>against</w:t>
      </w:r>
      <w:r>
        <w:rPr>
          <w:spacing w:val="58"/>
          <w:sz w:val="24"/>
        </w:rPr>
        <w:t> </w:t>
      </w:r>
      <w:r>
        <w:rPr>
          <w:sz w:val="24"/>
        </w:rPr>
        <w:t>hyperglycaemia</w:t>
      </w:r>
      <w:r>
        <w:rPr>
          <w:spacing w:val="57"/>
          <w:sz w:val="24"/>
        </w:rPr>
        <w:t> </w:t>
      </w:r>
      <w:r>
        <w:rPr>
          <w:sz w:val="24"/>
        </w:rPr>
        <w:t>controlled</w:t>
      </w:r>
      <w:r>
        <w:rPr>
          <w:spacing w:val="59"/>
          <w:sz w:val="24"/>
        </w:rPr>
        <w:t> </w:t>
      </w:r>
      <w:r>
        <w:rPr>
          <w:sz w:val="24"/>
        </w:rPr>
        <w:t>by</w:t>
      </w:r>
      <w:r>
        <w:rPr>
          <w:spacing w:val="53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intricate glucose</w:t>
      </w:r>
      <w:r>
        <w:rPr>
          <w:spacing w:val="-2"/>
          <w:sz w:val="24"/>
        </w:rPr>
        <w:t> </w:t>
      </w:r>
      <w:r>
        <w:rPr>
          <w:sz w:val="24"/>
        </w:rPr>
        <w:t>sensing</w:t>
      </w:r>
      <w:r>
        <w:rPr>
          <w:spacing w:val="-1"/>
          <w:sz w:val="24"/>
        </w:rPr>
        <w:t> </w:t>
      </w:r>
      <w:r>
        <w:rPr>
          <w:sz w:val="24"/>
        </w:rPr>
        <w:t>and glucose transport system;</w:t>
      </w:r>
    </w:p>
    <w:p>
      <w:pPr>
        <w:pStyle w:val="ListParagraph"/>
        <w:numPr>
          <w:ilvl w:val="3"/>
          <w:numId w:val="19"/>
        </w:numPr>
        <w:tabs>
          <w:tab w:pos="1648" w:val="left" w:leader="none"/>
          <w:tab w:pos="1649" w:val="left" w:leader="none"/>
        </w:tabs>
        <w:spacing w:line="480" w:lineRule="auto" w:before="1" w:after="0"/>
        <w:ind w:left="1648" w:right="140" w:hanging="620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kidney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26"/>
          <w:sz w:val="24"/>
        </w:rPr>
        <w:t> </w:t>
      </w:r>
      <w:r>
        <w:rPr>
          <w:sz w:val="24"/>
        </w:rPr>
        <w:t>affected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0"/>
          <w:sz w:val="24"/>
        </w:rPr>
        <w:t> </w:t>
      </w:r>
      <w:r>
        <w:rPr>
          <w:sz w:val="24"/>
        </w:rPr>
        <w:t>insulin</w:t>
      </w:r>
      <w:r>
        <w:rPr>
          <w:spacing w:val="24"/>
          <w:sz w:val="24"/>
        </w:rPr>
        <w:t> </w:t>
      </w:r>
      <w:r>
        <w:rPr>
          <w:sz w:val="24"/>
        </w:rPr>
        <w:t>resistance;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on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other</w:t>
      </w:r>
      <w:r>
        <w:rPr>
          <w:spacing w:val="22"/>
          <w:sz w:val="24"/>
        </w:rPr>
        <w:t> </w:t>
      </w:r>
      <w:r>
        <w:rPr>
          <w:sz w:val="24"/>
        </w:rPr>
        <w:t>hand</w:t>
      </w:r>
      <w:r>
        <w:rPr>
          <w:spacing w:val="23"/>
          <w:sz w:val="24"/>
        </w:rPr>
        <w:t> </w:t>
      </w:r>
      <w:r>
        <w:rPr>
          <w:sz w:val="24"/>
        </w:rPr>
        <w:t>poor</w:t>
      </w:r>
      <w:r>
        <w:rPr>
          <w:spacing w:val="24"/>
          <w:sz w:val="24"/>
        </w:rPr>
        <w:t> </w:t>
      </w:r>
      <w:r>
        <w:rPr>
          <w:sz w:val="24"/>
        </w:rPr>
        <w:t>kidney</w:t>
      </w:r>
      <w:r>
        <w:rPr>
          <w:spacing w:val="-57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affects insulin regulation;</w:t>
      </w:r>
    </w:p>
    <w:p>
      <w:pPr>
        <w:pStyle w:val="ListParagraph"/>
        <w:numPr>
          <w:ilvl w:val="3"/>
          <w:numId w:val="19"/>
        </w:numPr>
        <w:tabs>
          <w:tab w:pos="1648" w:val="left" w:leader="none"/>
          <w:tab w:pos="1649" w:val="left" w:leader="none"/>
        </w:tabs>
        <w:spacing w:line="480" w:lineRule="auto" w:before="0" w:after="0"/>
        <w:ind w:left="1648" w:right="139" w:hanging="608"/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kidney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capable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gluconeogenesis</w:t>
      </w:r>
      <w:r>
        <w:rPr>
          <w:spacing w:val="21"/>
          <w:sz w:val="24"/>
        </w:rPr>
        <w:t> </w:t>
      </w:r>
      <w:r>
        <w:rPr>
          <w:sz w:val="24"/>
        </w:rPr>
        <w:t>and,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certain</w:t>
      </w:r>
      <w:r>
        <w:rPr>
          <w:spacing w:val="20"/>
          <w:sz w:val="24"/>
        </w:rPr>
        <w:t> </w:t>
      </w:r>
      <w:r>
        <w:rPr>
          <w:sz w:val="24"/>
        </w:rPr>
        <w:t>conditions,</w:t>
      </w:r>
      <w:r>
        <w:rPr>
          <w:spacing w:val="21"/>
          <w:sz w:val="24"/>
        </w:rPr>
        <w:t> </w:t>
      </w:r>
      <w:r>
        <w:rPr>
          <w:sz w:val="24"/>
        </w:rPr>
        <w:t>contributes</w:t>
      </w:r>
      <w:r>
        <w:rPr>
          <w:spacing w:val="-57"/>
          <w:sz w:val="24"/>
        </w:rPr>
        <w:t> </w:t>
      </w:r>
      <w:r>
        <w:rPr>
          <w:sz w:val="24"/>
        </w:rPr>
        <w:t>substantially</w:t>
      </w:r>
      <w:r>
        <w:rPr>
          <w:spacing w:val="-6"/>
          <w:sz w:val="24"/>
        </w:rPr>
        <w:t> </w:t>
      </w:r>
      <w:r>
        <w:rPr>
          <w:sz w:val="24"/>
        </w:rPr>
        <w:t>to total-body</w:t>
      </w:r>
      <w:r>
        <w:rPr>
          <w:spacing w:val="-3"/>
          <w:sz w:val="24"/>
        </w:rPr>
        <w:t> </w:t>
      </w:r>
      <w:r>
        <w:rPr>
          <w:sz w:val="24"/>
        </w:rPr>
        <w:t>glucose</w:t>
      </w:r>
      <w:r>
        <w:rPr>
          <w:spacing w:val="-1"/>
          <w:sz w:val="24"/>
        </w:rPr>
        <w:t> </w:t>
      </w:r>
      <w:r>
        <w:rPr>
          <w:sz w:val="24"/>
        </w:rPr>
        <w:t>release,</w:t>
      </w:r>
      <w:r>
        <w:rPr>
          <w:spacing w:val="1"/>
          <w:sz w:val="24"/>
        </w:rPr>
        <w:t> </w:t>
      </w:r>
      <w:r>
        <w:rPr>
          <w:sz w:val="24"/>
        </w:rPr>
        <w:t>(Usman,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2012; Adebayo,</w:t>
      </w:r>
      <w:r>
        <w:rPr>
          <w:spacing w:val="2"/>
          <w:sz w:val="24"/>
        </w:rPr>
        <w:t> </w:t>
      </w:r>
      <w:r>
        <w:rPr>
          <w:sz w:val="24"/>
        </w:rPr>
        <w:t>2013).</w:t>
      </w:r>
    </w:p>
    <w:p>
      <w:pPr>
        <w:pStyle w:val="BodyText"/>
        <w:spacing w:line="480" w:lineRule="auto" w:before="225"/>
        <w:ind w:left="928" w:right="137" w:firstLine="719"/>
        <w:jc w:val="both"/>
      </w:pPr>
      <w:r>
        <w:rPr/>
        <w:t>The main protein that leaks out from the damaged kidneys is called albumin,</w:t>
      </w:r>
      <w:r>
        <w:rPr>
          <w:spacing w:val="1"/>
        </w:rPr>
        <w:t> </w:t>
      </w:r>
      <w:r>
        <w:rPr/>
        <w:t>which in a normal healthy kidneys only a tiny amount of albumin is found in the urine. A</w:t>
      </w:r>
      <w:r>
        <w:rPr>
          <w:spacing w:val="-57"/>
        </w:rPr>
        <w:t> </w:t>
      </w:r>
      <w:r>
        <w:rPr/>
        <w:t>raised level of albumin in the urine is the typical first sign that the kidneys have become</w:t>
      </w:r>
      <w:r>
        <w:rPr>
          <w:spacing w:val="1"/>
        </w:rPr>
        <w:t> </w:t>
      </w:r>
      <w:r>
        <w:rPr/>
        <w:t>damaged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diabetes.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categories,</w:t>
      </w:r>
      <w:r>
        <w:rPr>
          <w:spacing w:val="-57"/>
        </w:rPr>
        <w:t> </w:t>
      </w:r>
      <w:r>
        <w:rPr/>
        <w:t>depending</w:t>
      </w:r>
      <w:r>
        <w:rPr>
          <w:spacing w:val="-4"/>
        </w:rPr>
        <w:t> </w:t>
      </w:r>
      <w:r>
        <w:rPr/>
        <w:t>on how much</w:t>
      </w:r>
      <w:r>
        <w:rPr>
          <w:spacing w:val="2"/>
        </w:rPr>
        <w:t> </w:t>
      </w:r>
      <w:r>
        <w:rPr/>
        <w:t>albumin is lost through the kidneys:</w:t>
      </w:r>
    </w:p>
    <w:p>
      <w:pPr>
        <w:pStyle w:val="ListParagraph"/>
        <w:numPr>
          <w:ilvl w:val="0"/>
          <w:numId w:val="20"/>
        </w:numPr>
        <w:tabs>
          <w:tab w:pos="1649" w:val="left" w:leader="none"/>
        </w:tabs>
        <w:spacing w:line="480" w:lineRule="auto" w:before="224" w:after="0"/>
        <w:ind w:left="1648" w:right="139" w:hanging="488"/>
        <w:jc w:val="both"/>
        <w:rPr>
          <w:sz w:val="24"/>
        </w:rPr>
      </w:pPr>
      <w:r>
        <w:rPr>
          <w:sz w:val="24"/>
        </w:rPr>
        <w:t>Micro-albuminuria;</w:t>
      </w:r>
      <w:r>
        <w:rPr>
          <w:spacing w:val="57"/>
          <w:sz w:val="24"/>
        </w:rPr>
        <w:t> </w:t>
      </w:r>
      <w:r>
        <w:rPr>
          <w:sz w:val="24"/>
        </w:rPr>
        <w:t>when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amount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albumin</w:t>
      </w:r>
      <w:r>
        <w:rPr>
          <w:spacing w:val="57"/>
          <w:sz w:val="24"/>
        </w:rPr>
        <w:t> </w:t>
      </w:r>
      <w:r>
        <w:rPr>
          <w:sz w:val="24"/>
        </w:rPr>
        <w:t>that</w:t>
      </w:r>
      <w:r>
        <w:rPr>
          <w:spacing w:val="57"/>
          <w:sz w:val="24"/>
        </w:rPr>
        <w:t> </w:t>
      </w:r>
      <w:r>
        <w:rPr>
          <w:sz w:val="24"/>
        </w:rPr>
        <w:t>leaks</w:t>
      </w:r>
      <w:r>
        <w:rPr>
          <w:spacing w:val="57"/>
          <w:sz w:val="24"/>
        </w:rPr>
        <w:t> </w:t>
      </w:r>
      <w:r>
        <w:rPr>
          <w:sz w:val="24"/>
        </w:rPr>
        <w:t>into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urine</w:t>
      </w:r>
      <w:r>
        <w:rPr>
          <w:spacing w:val="56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30 and</w:t>
      </w:r>
      <w:r>
        <w:rPr>
          <w:spacing w:val="-1"/>
          <w:sz w:val="24"/>
        </w:rPr>
        <w:t> </w:t>
      </w:r>
      <w:r>
        <w:rPr>
          <w:sz w:val="24"/>
        </w:rPr>
        <w:t>300</w:t>
      </w:r>
      <w:r>
        <w:rPr>
          <w:spacing w:val="-1"/>
          <w:sz w:val="24"/>
        </w:rPr>
        <w:t> </w:t>
      </w:r>
      <w:r>
        <w:rPr>
          <w:sz w:val="24"/>
        </w:rPr>
        <w:t>mg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day.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sometimes</w:t>
      </w:r>
      <w:r>
        <w:rPr>
          <w:spacing w:val="-1"/>
          <w:sz w:val="24"/>
        </w:rPr>
        <w:t> </w:t>
      </w:r>
      <w:r>
        <w:rPr>
          <w:sz w:val="24"/>
        </w:rPr>
        <w:t>called</w:t>
      </w:r>
      <w:r>
        <w:rPr>
          <w:spacing w:val="-1"/>
          <w:sz w:val="24"/>
        </w:rPr>
        <w:t> </w:t>
      </w:r>
      <w:r>
        <w:rPr>
          <w:sz w:val="24"/>
        </w:rPr>
        <w:t>incipient</w:t>
      </w:r>
      <w:r>
        <w:rPr>
          <w:spacing w:val="-1"/>
          <w:sz w:val="24"/>
        </w:rPr>
        <w:t> </w:t>
      </w:r>
      <w:r>
        <w:rPr>
          <w:sz w:val="24"/>
        </w:rPr>
        <w:t>nephropathy.</w:t>
      </w:r>
    </w:p>
    <w:p>
      <w:pPr>
        <w:pStyle w:val="ListParagraph"/>
        <w:numPr>
          <w:ilvl w:val="0"/>
          <w:numId w:val="20"/>
        </w:numPr>
        <w:tabs>
          <w:tab w:pos="1649" w:val="left" w:leader="none"/>
        </w:tabs>
        <w:spacing w:line="480" w:lineRule="auto" w:before="1" w:after="0"/>
        <w:ind w:left="1648" w:right="140" w:hanging="555"/>
        <w:jc w:val="both"/>
        <w:rPr>
          <w:sz w:val="24"/>
        </w:rPr>
      </w:pPr>
      <w:hyperlink r:id="rId57">
        <w:r>
          <w:rPr>
            <w:sz w:val="24"/>
          </w:rPr>
          <w:t>Proteinuria</w:t>
        </w:r>
      </w:hyperlink>
      <w:r>
        <w:rPr>
          <w:sz w:val="24"/>
        </w:rPr>
        <w:t>;</w:t>
      </w:r>
      <w:r>
        <w:rPr>
          <w:spacing w:val="28"/>
          <w:sz w:val="24"/>
        </w:rPr>
        <w:t> </w:t>
      </w:r>
      <w:r>
        <w:rPr>
          <w:sz w:val="24"/>
        </w:rPr>
        <w:t>when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amount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albumin</w:t>
      </w:r>
      <w:r>
        <w:rPr>
          <w:spacing w:val="28"/>
          <w:sz w:val="24"/>
        </w:rPr>
        <w:t> </w:t>
      </w:r>
      <w:r>
        <w:rPr>
          <w:sz w:val="24"/>
        </w:rPr>
        <w:t>that</w:t>
      </w:r>
      <w:r>
        <w:rPr>
          <w:spacing w:val="28"/>
          <w:sz w:val="24"/>
        </w:rPr>
        <w:t> </w:t>
      </w:r>
      <w:r>
        <w:rPr>
          <w:sz w:val="24"/>
        </w:rPr>
        <w:t>leaks</w:t>
      </w:r>
      <w:r>
        <w:rPr>
          <w:spacing w:val="27"/>
          <w:sz w:val="24"/>
        </w:rPr>
        <w:t> </w:t>
      </w:r>
      <w:r>
        <w:rPr>
          <w:sz w:val="24"/>
        </w:rPr>
        <w:t>into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urine</w:t>
      </w:r>
      <w:r>
        <w:rPr>
          <w:spacing w:val="28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more</w:t>
      </w:r>
      <w:r>
        <w:rPr>
          <w:spacing w:val="26"/>
          <w:sz w:val="24"/>
        </w:rPr>
        <w:t> </w:t>
      </w:r>
      <w:r>
        <w:rPr>
          <w:sz w:val="24"/>
        </w:rPr>
        <w:t>than</w:t>
      </w:r>
      <w:r>
        <w:rPr>
          <w:spacing w:val="-57"/>
          <w:sz w:val="24"/>
        </w:rPr>
        <w:t> </w:t>
      </w:r>
      <w:r>
        <w:rPr>
          <w:sz w:val="24"/>
        </w:rPr>
        <w:t>300</w:t>
      </w:r>
      <w:r>
        <w:rPr>
          <w:spacing w:val="-2"/>
          <w:sz w:val="24"/>
        </w:rPr>
        <w:t> </w:t>
      </w:r>
      <w:r>
        <w:rPr>
          <w:sz w:val="24"/>
        </w:rPr>
        <w:t>mg</w:t>
      </w:r>
      <w:r>
        <w:rPr>
          <w:spacing w:val="-2"/>
          <w:sz w:val="24"/>
        </w:rPr>
        <w:t> </w:t>
      </w: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day.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sometimes</w:t>
      </w:r>
      <w:r>
        <w:rPr>
          <w:spacing w:val="-1"/>
          <w:sz w:val="24"/>
        </w:rPr>
        <w:t> </w:t>
      </w:r>
      <w:r>
        <w:rPr>
          <w:sz w:val="24"/>
        </w:rPr>
        <w:t>called</w:t>
      </w:r>
      <w:r>
        <w:rPr>
          <w:spacing w:val="-1"/>
          <w:sz w:val="24"/>
        </w:rPr>
        <w:t> </w:t>
      </w:r>
      <w:r>
        <w:rPr>
          <w:sz w:val="24"/>
        </w:rPr>
        <w:t>macro-albuminuria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overt</w:t>
      </w:r>
      <w:r>
        <w:rPr>
          <w:spacing w:val="-1"/>
          <w:sz w:val="24"/>
        </w:rPr>
        <w:t> </w:t>
      </w:r>
      <w:r>
        <w:rPr>
          <w:sz w:val="24"/>
        </w:rPr>
        <w:t>nephropathy.</w:t>
      </w:r>
    </w:p>
    <w:p>
      <w:pPr>
        <w:pStyle w:val="BodyText"/>
        <w:spacing w:line="480" w:lineRule="auto"/>
        <w:ind w:left="928" w:right="137" w:firstLine="719"/>
        <w:jc w:val="both"/>
      </w:pPr>
      <w:r>
        <w:rPr/>
        <w:t>Urine test for protein is conducted and if there is protein in the urine, this could</w:t>
      </w:r>
      <w:r>
        <w:rPr>
          <w:spacing w:val="1"/>
        </w:rPr>
        <w:t> </w:t>
      </w:r>
      <w:r>
        <w:rPr/>
        <w:t>mean that the diabetes has damaged the holes in the blood vessels of the kidneys. This</w:t>
      </w:r>
      <w:r>
        <w:rPr>
          <w:spacing w:val="1"/>
        </w:rPr>
        <w:t> </w:t>
      </w:r>
      <w:r>
        <w:rPr/>
        <w:t>makes the holes big enough for protein and other nutrients needed by the body to leak</w:t>
      </w:r>
      <w:r>
        <w:rPr>
          <w:spacing w:val="1"/>
        </w:rPr>
        <w:t> </w:t>
      </w:r>
      <w:r>
        <w:rPr/>
        <w:t>into urine. blood test may also be taken to see how much damage has been done to the</w:t>
      </w:r>
      <w:r>
        <w:rPr>
          <w:spacing w:val="1"/>
        </w:rPr>
        <w:t> </w:t>
      </w:r>
      <w:r>
        <w:rPr/>
        <w:t>kidneys (Family Doctor, 2014). Kidney function tests help to determine if the kidneys are</w:t>
      </w:r>
      <w:r>
        <w:rPr>
          <w:spacing w:val="-57"/>
        </w:rPr>
        <w:t> </w:t>
      </w:r>
      <w:r>
        <w:rPr/>
        <w:t>performing their tasks adequately, a number of clinical laboratory tests that measure the</w:t>
      </w:r>
      <w:r>
        <w:rPr>
          <w:spacing w:val="1"/>
        </w:rPr>
        <w:t> </w:t>
      </w:r>
      <w:r>
        <w:rPr/>
        <w:t>levels of substances normally regulated by the kidneys can help to determine the cause</w:t>
      </w:r>
      <w:r>
        <w:rPr>
          <w:spacing w:val="1"/>
        </w:rPr>
        <w:t> </w:t>
      </w:r>
      <w:r>
        <w:rPr/>
        <w:t>and extent of kidney dysfunction, and commonly urine and blood samples are used for</w:t>
      </w:r>
      <w:r>
        <w:rPr>
          <w:spacing w:val="1"/>
        </w:rPr>
        <w:t> </w:t>
      </w:r>
      <w:r>
        <w:rPr/>
        <w:t>these tests. Serum glucose level, creatinine clearance, and microalbuminuria and other</w:t>
      </w:r>
      <w:r>
        <w:rPr>
          <w:spacing w:val="1"/>
        </w:rPr>
        <w:t> </w:t>
      </w:r>
      <w:r>
        <w:rPr/>
        <w:t>clinical</w:t>
      </w:r>
      <w:r>
        <w:rPr>
          <w:spacing w:val="44"/>
        </w:rPr>
        <w:t> </w:t>
      </w:r>
      <w:r>
        <w:rPr/>
        <w:t>data</w:t>
      </w:r>
      <w:r>
        <w:rPr>
          <w:spacing w:val="43"/>
        </w:rPr>
        <w:t> </w:t>
      </w:r>
      <w:r>
        <w:rPr/>
        <w:t>including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/>
        <w:t>age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patients,</w:t>
      </w:r>
      <w:r>
        <w:rPr>
          <w:spacing w:val="45"/>
        </w:rPr>
        <w:t> </w:t>
      </w:r>
      <w:r>
        <w:rPr/>
        <w:t>with</w:t>
      </w:r>
      <w:r>
        <w:rPr>
          <w:spacing w:val="44"/>
        </w:rPr>
        <w:t> </w:t>
      </w:r>
      <w:r>
        <w:rPr/>
        <w:t>history</w:t>
      </w:r>
      <w:r>
        <w:rPr>
          <w:spacing w:val="38"/>
        </w:rPr>
        <w:t> </w:t>
      </w:r>
      <w:r>
        <w:rPr/>
        <w:t>of</w:t>
      </w:r>
      <w:r>
        <w:rPr>
          <w:spacing w:val="43"/>
        </w:rPr>
        <w:t> </w:t>
      </w:r>
      <w:r>
        <w:rPr/>
        <w:t>diabetes</w:t>
      </w:r>
      <w:r>
        <w:rPr>
          <w:spacing w:val="46"/>
        </w:rPr>
        <w:t> </w:t>
      </w:r>
      <w:r>
        <w:rPr/>
        <w:t>are</w:t>
      </w:r>
      <w:r>
        <w:rPr>
          <w:spacing w:val="43"/>
        </w:rPr>
        <w:t> </w:t>
      </w:r>
      <w:r>
        <w:rPr/>
        <w:t>important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6"/>
        <w:jc w:val="both"/>
      </w:pPr>
      <w:r>
        <w:rPr/>
        <w:t>markers in assessing kidney function of diabetics (Han, Bai, Lin, Sun, and Chen, 2010).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T2DM,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overt</w:t>
      </w:r>
      <w:r>
        <w:rPr>
          <w:spacing w:val="1"/>
        </w:rPr>
        <w:t> </w:t>
      </w:r>
      <w:r>
        <w:rPr/>
        <w:t>nephropathy,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cardiovascular disease, progression of renal insufficiency is slow on the basis of 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creatinine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reaching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clinically</w:t>
      </w:r>
      <w:r>
        <w:rPr>
          <w:spacing w:val="1"/>
        </w:rPr>
        <w:t> </w:t>
      </w:r>
      <w:r>
        <w:rPr/>
        <w:t>meaningful,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expectancy</w:t>
      </w:r>
      <w:r>
        <w:rPr>
          <w:spacing w:val="-6"/>
        </w:rPr>
        <w:t> </w:t>
      </w:r>
      <w:r>
        <w:rPr/>
        <w:t>(Mann,</w:t>
      </w:r>
      <w:r>
        <w:rPr>
          <w:spacing w:val="1"/>
        </w:rPr>
        <w:t> </w:t>
      </w:r>
      <w:r>
        <w:rPr/>
        <w:t>Gerstein, Franke,</w:t>
      </w:r>
      <w:r>
        <w:rPr>
          <w:spacing w:val="1"/>
        </w:rPr>
        <w:t> </w:t>
      </w:r>
      <w:r>
        <w:rPr/>
        <w:t>Lonn, Hoogwerf,</w:t>
      </w:r>
      <w:r>
        <w:rPr>
          <w:spacing w:val="-1"/>
        </w:rPr>
        <w:t> </w:t>
      </w:r>
      <w:r>
        <w:rPr/>
        <w:t>Rashkow and Yusuf,</w:t>
      </w:r>
      <w:r>
        <w:rPr>
          <w:spacing w:val="-1"/>
        </w:rPr>
        <w:t> </w:t>
      </w:r>
      <w:r>
        <w:rPr/>
        <w:t>2003).</w:t>
      </w:r>
    </w:p>
    <w:p>
      <w:pPr>
        <w:pStyle w:val="Heading3"/>
        <w:numPr>
          <w:ilvl w:val="2"/>
          <w:numId w:val="21"/>
        </w:numPr>
        <w:tabs>
          <w:tab w:pos="1469" w:val="left" w:leader="none"/>
        </w:tabs>
        <w:spacing w:line="240" w:lineRule="auto" w:before="231" w:after="0"/>
        <w:ind w:left="1468" w:right="0" w:hanging="541"/>
        <w:jc w:val="both"/>
      </w:pPr>
      <w:bookmarkStart w:name="_TOC_250017" w:id="22"/>
      <w:r>
        <w:rPr/>
        <w:t>Aetiology</w:t>
      </w:r>
      <w:r>
        <w:rPr>
          <w:spacing w:val="-1"/>
        </w:rPr>
        <w:t> </w:t>
      </w:r>
      <w:r>
        <w:rPr/>
        <w:t>of Kidney</w:t>
      </w:r>
      <w:r>
        <w:rPr>
          <w:spacing w:val="-1"/>
        </w:rPr>
        <w:t> </w:t>
      </w:r>
      <w:r>
        <w:rPr/>
        <w:t>Problem</w:t>
      </w:r>
      <w:r>
        <w:rPr>
          <w:spacing w:val="-5"/>
        </w:rPr>
        <w:t> </w:t>
      </w:r>
      <w:r>
        <w:rPr/>
        <w:t>in Type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Diabetes</w:t>
      </w:r>
      <w:r>
        <w:rPr>
          <w:spacing w:val="-1"/>
        </w:rPr>
        <w:t> </w:t>
      </w:r>
      <w:bookmarkEnd w:id="22"/>
      <w:r>
        <w:rPr/>
        <w:t>Mellitus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96"/>
        <w:ind w:left="928" w:right="132" w:firstLine="719"/>
        <w:jc w:val="both"/>
      </w:pPr>
      <w:r>
        <w:rPr/>
        <w:t>Diabetes,</w:t>
      </w:r>
      <w:r>
        <w:rPr>
          <w:spacing w:val="1"/>
        </w:rPr>
        <w:t> </w:t>
      </w:r>
      <w:r>
        <w:rPr/>
        <w:t>particularly T2DM,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ESRD</w:t>
      </w:r>
      <w:r>
        <w:rPr>
          <w:spacing w:val="1"/>
        </w:rPr>
        <w:t> </w:t>
      </w:r>
      <w:r>
        <w:rPr/>
        <w:t>requiring</w:t>
      </w:r>
      <w:r>
        <w:rPr>
          <w:spacing w:val="-57"/>
        </w:rPr>
        <w:t> </w:t>
      </w:r>
      <w:r>
        <w:rPr/>
        <w:t>chronic renal replacement therapy and that it has generally been accepted by the medical</w:t>
      </w:r>
      <w:r>
        <w:rPr>
          <w:spacing w:val="1"/>
        </w:rPr>
        <w:t> </w:t>
      </w:r>
      <w:r>
        <w:rPr/>
        <w:t>community that kidney disease among adults with</w:t>
      </w:r>
      <w:r>
        <w:rPr>
          <w:spacing w:val="1"/>
        </w:rPr>
        <w:t> </w:t>
      </w:r>
      <w:r>
        <w:rPr/>
        <w:t>T2DM follows the</w:t>
      </w:r>
      <w:r>
        <w:rPr>
          <w:spacing w:val="1"/>
        </w:rPr>
        <w:t> </w:t>
      </w:r>
      <w:r>
        <w:rPr/>
        <w:t>some clinical</w:t>
      </w:r>
      <w:r>
        <w:rPr>
          <w:spacing w:val="1"/>
        </w:rPr>
        <w:t> </w:t>
      </w:r>
      <w:r>
        <w:rPr/>
        <w:t>course and that increased urine albumin excretion is the earliest clinical evidence of</w:t>
      </w:r>
      <w:r>
        <w:rPr>
          <w:spacing w:val="1"/>
        </w:rPr>
        <w:t> </w:t>
      </w:r>
      <w:r>
        <w:rPr/>
        <w:t>kidney disease in this population (Stevens, Coresh, Greene, and Levey, 2006). While</w:t>
      </w:r>
      <w:r>
        <w:rPr>
          <w:spacing w:val="1"/>
        </w:rPr>
        <w:t> </w:t>
      </w:r>
      <w:r>
        <w:rPr/>
        <w:t>albuminuria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cardiovascular</w:t>
      </w:r>
      <w:r>
        <w:rPr>
          <w:spacing w:val="16"/>
        </w:rPr>
        <w:t> </w:t>
      </w:r>
      <w:r>
        <w:rPr/>
        <w:t>disease,</w:t>
      </w:r>
      <w:r>
        <w:rPr>
          <w:spacing w:val="18"/>
        </w:rPr>
        <w:t> </w:t>
      </w:r>
      <w:r>
        <w:rPr/>
        <w:t>it</w:t>
      </w:r>
      <w:r>
        <w:rPr>
          <w:spacing w:val="17"/>
        </w:rPr>
        <w:t> </w:t>
      </w:r>
      <w:r>
        <w:rPr/>
        <w:t>should</w:t>
      </w:r>
      <w:r>
        <w:rPr>
          <w:spacing w:val="15"/>
        </w:rPr>
        <w:t> </w:t>
      </w:r>
      <w:r>
        <w:rPr/>
        <w:t>not</w:t>
      </w:r>
      <w:r>
        <w:rPr>
          <w:spacing w:val="17"/>
        </w:rPr>
        <w:t> </w:t>
      </w:r>
      <w:r>
        <w:rPr/>
        <w:t>replace</w:t>
      </w:r>
      <w:r>
        <w:rPr>
          <w:spacing w:val="15"/>
        </w:rPr>
        <w:t> </w:t>
      </w:r>
      <w:r>
        <w:rPr/>
        <w:t>testing</w:t>
      </w:r>
      <w:r>
        <w:rPr>
          <w:spacing w:val="15"/>
        </w:rPr>
        <w:t> </w:t>
      </w:r>
      <w:r>
        <w:rPr/>
        <w:t>for</w:t>
      </w:r>
      <w:r>
        <w:rPr>
          <w:spacing w:val="17"/>
        </w:rPr>
        <w:t> </w:t>
      </w:r>
      <w:r>
        <w:rPr/>
        <w:t>proteinuria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those</w:t>
      </w:r>
      <w:r>
        <w:rPr>
          <w:spacing w:val="15"/>
        </w:rPr>
        <w:t> </w:t>
      </w:r>
      <w:r>
        <w:rPr/>
        <w:t>with</w:t>
      </w:r>
      <w:r>
        <w:rPr>
          <w:spacing w:val="17"/>
        </w:rPr>
        <w:t> </w:t>
      </w:r>
      <w:r>
        <w:rPr/>
        <w:t>known</w:t>
      </w:r>
      <w:r>
        <w:rPr>
          <w:spacing w:val="-58"/>
        </w:rPr>
        <w:t> </w:t>
      </w:r>
      <w:r>
        <w:rPr/>
        <w:t>or suspected renal disease (Atkins, Briganti, Zimmet, and Chadban, 2003). Persistently</w:t>
      </w:r>
      <w:r>
        <w:rPr>
          <w:spacing w:val="1"/>
        </w:rPr>
        <w:t> </w:t>
      </w:r>
      <w:r>
        <w:rPr/>
        <w:t>increased levels of urine albumin excretion 30 –299 mg/24 h or spot urine albumin-to-</w:t>
      </w:r>
      <w:r>
        <w:rPr>
          <w:spacing w:val="1"/>
        </w:rPr>
        <w:t> </w:t>
      </w:r>
      <w:r>
        <w:rPr/>
        <w:t>creatinine ratios 30–299 mg/g indicate the presence of microalbuminuria while urine</w:t>
      </w:r>
      <w:r>
        <w:rPr>
          <w:spacing w:val="1"/>
        </w:rPr>
        <w:t> </w:t>
      </w:r>
      <w:r>
        <w:rPr/>
        <w:t>albumin excretion levels higher than this (300 mg/24 h or albumin-to creatinine ratio 300</w:t>
      </w:r>
      <w:r>
        <w:rPr>
          <w:spacing w:val="-57"/>
        </w:rPr>
        <w:t> </w:t>
      </w:r>
      <w:r>
        <w:rPr/>
        <w:t>mg/g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spot</w:t>
      </w:r>
      <w:r>
        <w:rPr>
          <w:spacing w:val="18"/>
        </w:rPr>
        <w:t> </w:t>
      </w:r>
      <w:r>
        <w:rPr/>
        <w:t>urine</w:t>
      </w:r>
      <w:r>
        <w:rPr>
          <w:spacing w:val="18"/>
        </w:rPr>
        <w:t> </w:t>
      </w:r>
      <w:r>
        <w:rPr/>
        <w:t>sample)</w:t>
      </w:r>
      <w:r>
        <w:rPr>
          <w:spacing w:val="17"/>
        </w:rPr>
        <w:t> </w:t>
      </w:r>
      <w:r>
        <w:rPr/>
        <w:t>denote</w:t>
      </w:r>
      <w:r>
        <w:rPr>
          <w:spacing w:val="17"/>
        </w:rPr>
        <w:t> </w:t>
      </w:r>
      <w:r>
        <w:rPr/>
        <w:t>macroalbuminuria</w:t>
      </w:r>
      <w:r>
        <w:rPr>
          <w:spacing w:val="16"/>
        </w:rPr>
        <w:t> </w:t>
      </w:r>
      <w:r>
        <w:rPr/>
        <w:t>(also</w:t>
      </w:r>
      <w:r>
        <w:rPr>
          <w:spacing w:val="18"/>
        </w:rPr>
        <w:t> </w:t>
      </w:r>
      <w:r>
        <w:rPr/>
        <w:t>called</w:t>
      </w:r>
      <w:r>
        <w:rPr>
          <w:spacing w:val="18"/>
        </w:rPr>
        <w:t> </w:t>
      </w:r>
      <w:r>
        <w:rPr/>
        <w:t>clinical</w:t>
      </w:r>
      <w:r>
        <w:rPr>
          <w:spacing w:val="18"/>
        </w:rPr>
        <w:t> </w:t>
      </w:r>
      <w:r>
        <w:rPr/>
        <w:t>albuminuria</w:t>
      </w:r>
      <w:r>
        <w:rPr>
          <w:spacing w:val="-58"/>
        </w:rPr>
        <w:t> </w:t>
      </w:r>
      <w:r>
        <w:rPr/>
        <w:t>or clinical proteinuria)</w:t>
      </w:r>
      <w:r>
        <w:rPr>
          <w:spacing w:val="1"/>
        </w:rPr>
        <w:t> </w:t>
      </w:r>
      <w:r>
        <w:rPr/>
        <w:t>(Stevens, Coresh, Greene, and</w:t>
      </w:r>
      <w:r>
        <w:rPr>
          <w:spacing w:val="1"/>
        </w:rPr>
        <w:t> </w:t>
      </w:r>
      <w:r>
        <w:rPr/>
        <w:t>Levey, 2006).</w:t>
      </w:r>
      <w:r>
        <w:rPr>
          <w:spacing w:val="1"/>
        </w:rPr>
        <w:t> </w:t>
      </w:r>
      <w:r>
        <w:rPr/>
        <w:t>Information on</w:t>
      </w:r>
      <w:r>
        <w:rPr>
          <w:spacing w:val="1"/>
        </w:rPr>
        <w:t> </w:t>
      </w:r>
      <w:r>
        <w:rPr/>
        <w:t>presence of urine albumin excretion in addition to level of glomerular filtration rate</w:t>
      </w:r>
      <w:r>
        <w:rPr>
          <w:spacing w:val="1"/>
        </w:rPr>
        <w:t> </w:t>
      </w:r>
      <w:r>
        <w:rPr/>
        <w:t>(GFR) may be used to stage CKD according to the National Kidney Foundation (NKF),</w:t>
      </w:r>
      <w:r>
        <w:rPr>
          <w:spacing w:val="1"/>
        </w:rPr>
        <w:t> </w:t>
      </w:r>
      <w:r>
        <w:rPr/>
        <w:t>and it is worthwhile to review how this staging system applies to people with diabetes</w:t>
      </w:r>
      <w:r>
        <w:rPr>
          <w:spacing w:val="1"/>
        </w:rPr>
        <w:t> </w:t>
      </w:r>
      <w:r>
        <w:rPr/>
        <w:t>(Mann,</w:t>
      </w:r>
      <w:r>
        <w:rPr>
          <w:spacing w:val="-2"/>
        </w:rPr>
        <w:t> </w:t>
      </w:r>
      <w:r>
        <w:rPr>
          <w:i/>
        </w:rPr>
        <w:t>et al, </w:t>
      </w:r>
      <w:r>
        <w:rPr/>
        <w:t>2003;</w:t>
      </w:r>
      <w:r>
        <w:rPr>
          <w:spacing w:val="2"/>
        </w:rPr>
        <w:t> </w:t>
      </w:r>
      <w:r>
        <w:rPr/>
        <w:t>Liu,</w:t>
      </w:r>
      <w:r>
        <w:rPr>
          <w:spacing w:val="2"/>
        </w:rPr>
        <w:t> </w:t>
      </w:r>
      <w:r>
        <w:rPr>
          <w:i/>
        </w:rPr>
        <w:t>et al,</w:t>
      </w:r>
      <w:r>
        <w:rPr/>
        <w:t>2010: Andersen </w:t>
      </w:r>
      <w:r>
        <w:rPr>
          <w:i/>
        </w:rPr>
        <w:t>et al, </w:t>
      </w:r>
      <w:r>
        <w:rPr/>
        <w:t>2013).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3" w:firstLine="719"/>
        <w:jc w:val="both"/>
      </w:pPr>
      <w:r>
        <w:rPr/>
        <w:t>Proteinuria is a condition that is often associated with </w:t>
      </w:r>
      <w:hyperlink r:id="rId58">
        <w:r>
          <w:rPr/>
          <w:t>diabetes, </w:t>
        </w:r>
      </w:hyperlink>
      <w:r>
        <w:rPr/>
        <w:t>especially those</w:t>
      </w:r>
      <w:r>
        <w:rPr>
          <w:spacing w:val="1"/>
        </w:rPr>
        <w:t> </w:t>
      </w:r>
      <w:r>
        <w:rPr/>
        <w:t>who have been living with diabetes for several years. It is one of the </w:t>
      </w:r>
      <w:hyperlink r:id="rId59">
        <w:r>
          <w:rPr/>
          <w:t>complications </w:t>
        </w:r>
      </w:hyperlink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patient‘s</w:t>
      </w:r>
      <w:r>
        <w:rPr>
          <w:spacing w:val="1"/>
        </w:rPr>
        <w:t> </w:t>
      </w:r>
      <w:r>
        <w:rPr/>
        <w:t>kidneys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properly</w:t>
      </w:r>
      <w:r>
        <w:rPr>
          <w:spacing w:val="-57"/>
        </w:rPr>
        <w:t> </w:t>
      </w:r>
      <w:r>
        <w:rPr/>
        <w:t>filtering blood. Protein is necessary for the body to function properly: It is used to help</w:t>
      </w:r>
      <w:r>
        <w:rPr>
          <w:spacing w:val="1"/>
        </w:rPr>
        <w:t> </w:t>
      </w:r>
      <w:r>
        <w:rPr/>
        <w:t>protect the body from infection, help blood to clot, build muscle and bones, and keep the</w:t>
      </w:r>
      <w:r>
        <w:rPr>
          <w:spacing w:val="1"/>
        </w:rPr>
        <w:t> </w:t>
      </w:r>
      <w:r>
        <w:rPr/>
        <w:t>appropriate amounts of fluid circulating in the body, among other functions. One of the</w:t>
      </w:r>
      <w:r>
        <w:rPr>
          <w:spacing w:val="1"/>
        </w:rPr>
        <w:t> </w:t>
      </w:r>
      <w:r>
        <w:rPr/>
        <w:t>kidney‘s main tasks is to filter out waste products while at the same time leaving the</w:t>
      </w:r>
      <w:r>
        <w:rPr>
          <w:spacing w:val="1"/>
        </w:rPr>
        <w:t> </w:t>
      </w:r>
      <w:r>
        <w:rPr/>
        <w:t>proteins in the blood so they can be used for all of the above functions.</w:t>
      </w:r>
      <w:r>
        <w:rPr>
          <w:spacing w:val="1"/>
        </w:rPr>
        <w:t> </w:t>
      </w:r>
      <w:r>
        <w:rPr/>
        <w:t>When the</w:t>
      </w:r>
      <w:r>
        <w:rPr>
          <w:spacing w:val="1"/>
        </w:rPr>
        <w:t> </w:t>
      </w:r>
      <w:r>
        <w:rPr/>
        <w:t>kidney‘s filtering system (called glomeruli) begins to break down, small (micro) amounts</w:t>
      </w:r>
      <w:r>
        <w:rPr>
          <w:spacing w:val="-57"/>
        </w:rPr>
        <w:t> </w:t>
      </w:r>
      <w:r>
        <w:rPr/>
        <w:t>of protein (also called albumin) get passed into the urine and this is a sign of chronic</w:t>
      </w:r>
      <w:r>
        <w:rPr>
          <w:spacing w:val="1"/>
        </w:rPr>
        <w:t> </w:t>
      </w:r>
      <w:r>
        <w:rPr/>
        <w:t>kidney disease which intensive diabetes therapy can significantly reduce the risk of its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(Adler, </w:t>
      </w:r>
      <w:r>
        <w:rPr>
          <w:i/>
        </w:rPr>
        <w:t>et al, </w:t>
      </w:r>
      <w:r>
        <w:rPr/>
        <w:t>2003: Alebiosu, </w:t>
      </w:r>
      <w:r>
        <w:rPr>
          <w:i/>
        </w:rPr>
        <w:t>et al,</w:t>
      </w:r>
      <w:r>
        <w:rPr>
          <w:i/>
          <w:spacing w:val="-1"/>
        </w:rPr>
        <w:t> </w:t>
      </w:r>
      <w:r>
        <w:rPr/>
        <w:t>2006: Afsar, 2013)</w:t>
      </w:r>
    </w:p>
    <w:p>
      <w:pPr>
        <w:pStyle w:val="BodyText"/>
        <w:spacing w:before="10"/>
        <w:rPr>
          <w:sz w:val="31"/>
        </w:rPr>
      </w:pPr>
    </w:p>
    <w:p>
      <w:pPr>
        <w:pStyle w:val="Heading3"/>
        <w:numPr>
          <w:ilvl w:val="2"/>
          <w:numId w:val="21"/>
        </w:numPr>
        <w:tabs>
          <w:tab w:pos="1469" w:val="left" w:leader="none"/>
        </w:tabs>
        <w:spacing w:line="240" w:lineRule="auto" w:before="0" w:after="0"/>
        <w:ind w:left="1468" w:right="0" w:hanging="541"/>
        <w:jc w:val="left"/>
      </w:pPr>
      <w:bookmarkStart w:name="_TOC_250016" w:id="23"/>
      <w:r>
        <w:rPr/>
        <w:t>Oxidative</w:t>
      </w:r>
      <w:r>
        <w:rPr>
          <w:spacing w:val="-2"/>
        </w:rPr>
        <w:t> </w:t>
      </w:r>
      <w:r>
        <w:rPr/>
        <w:t>Stress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Type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Diabetics</w:t>
      </w:r>
      <w:r>
        <w:rPr>
          <w:spacing w:val="-1"/>
        </w:rPr>
        <w:t> </w:t>
      </w:r>
      <w:r>
        <w:rPr/>
        <w:t>Kidney</w:t>
      </w:r>
      <w:r>
        <w:rPr>
          <w:spacing w:val="-2"/>
        </w:rPr>
        <w:t> </w:t>
      </w:r>
      <w:bookmarkEnd w:id="23"/>
      <w:r>
        <w:rPr/>
        <w:t>Function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928" w:right="133" w:firstLine="719"/>
        <w:jc w:val="both"/>
      </w:pPr>
      <w:r>
        <w:rPr/>
        <w:t>Diabetic kidney problem is the leading cause of renal failure worldwide and is</w:t>
      </w:r>
      <w:r>
        <w:rPr>
          <w:spacing w:val="1"/>
        </w:rPr>
        <w:t> </w:t>
      </w:r>
      <w:r>
        <w:rPr/>
        <w:t>associated with an increased risk of cardiovascular events. Mast cells are present in</w:t>
      </w:r>
      <w:r>
        <w:rPr>
          <w:spacing w:val="1"/>
        </w:rPr>
        <w:t> </w:t>
      </w:r>
      <w:r>
        <w:rPr/>
        <w:t>human kidneys,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their number 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variety of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nephropathy</w:t>
      </w:r>
      <w:r>
        <w:rPr>
          <w:spacing w:val="1"/>
        </w:rPr>
        <w:t> </w:t>
      </w:r>
      <w:r>
        <w:rPr/>
        <w:t>(Maeda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acknowledged as an important pathogenic factor in the development of diabetic vascular</w:t>
      </w:r>
      <w:r>
        <w:rPr>
          <w:spacing w:val="1"/>
        </w:rPr>
        <w:t> </w:t>
      </w:r>
      <w:r>
        <w:rPr/>
        <w:t>complications,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nephropathy.</w:t>
      </w:r>
      <w:r>
        <w:rPr>
          <w:spacing w:val="1"/>
        </w:rPr>
        <w:t> </w:t>
      </w:r>
      <w:r>
        <w:rPr/>
        <w:t>(Wright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angiotensin may play important role in the enhancement of oxidative stress in diabetic</w:t>
      </w:r>
      <w:r>
        <w:rPr>
          <w:spacing w:val="1"/>
        </w:rPr>
        <w:t> </w:t>
      </w:r>
      <w:r>
        <w:rPr/>
        <w:t>kidney, thus contributing to the development of diabetic nephropathy (Maeda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2010). The overproduction of intracellular oxidative stress in response to hyperglycaemia</w:t>
      </w:r>
      <w:r>
        <w:rPr>
          <w:spacing w:val="-57"/>
        </w:rPr>
        <w:t> </w:t>
      </w:r>
      <w:r>
        <w:rPr/>
        <w:t>can occur in mitochondria if the intake of metabolic substrate from glucose overwhelms</w:t>
      </w:r>
      <w:r>
        <w:rPr>
          <w:spacing w:val="1"/>
        </w:rPr>
        <w:t> </w:t>
      </w:r>
      <w:r>
        <w:rPr/>
        <w:t>the mitochondrial electron transport system</w:t>
      </w:r>
      <w:r>
        <w:rPr>
          <w:spacing w:val="1"/>
        </w:rPr>
        <w:t> </w:t>
      </w:r>
      <w:r>
        <w:rPr/>
        <w:t>(Taneda, Honda,</w:t>
      </w:r>
      <w:r>
        <w:rPr>
          <w:spacing w:val="60"/>
        </w:rPr>
        <w:t> </w:t>
      </w:r>
      <w:r>
        <w:rPr/>
        <w:t>Tomidokoro, Uto, Nitta,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Oda,</w:t>
      </w:r>
      <w:r>
        <w:rPr>
          <w:spacing w:val="3"/>
        </w:rPr>
        <w:t> </w:t>
      </w:r>
      <w:r>
        <w:rPr/>
        <w:t>2010).</w:t>
      </w:r>
      <w:r>
        <w:rPr>
          <w:spacing w:val="4"/>
        </w:rPr>
        <w:t> </w:t>
      </w:r>
      <w:r>
        <w:rPr/>
        <w:t>Oxidase,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major</w:t>
      </w:r>
      <w:r>
        <w:rPr>
          <w:spacing w:val="2"/>
        </w:rPr>
        <w:t> </w:t>
      </w:r>
      <w:r>
        <w:rPr/>
        <w:t>source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reactive</w:t>
      </w:r>
      <w:r>
        <w:rPr>
          <w:spacing w:val="2"/>
        </w:rPr>
        <w:t> </w:t>
      </w:r>
      <w:r>
        <w:rPr/>
        <w:t>oxygen</w:t>
      </w:r>
      <w:r>
        <w:rPr>
          <w:spacing w:val="3"/>
        </w:rPr>
        <w:t> </w:t>
      </w:r>
      <w:r>
        <w:rPr/>
        <w:t>species</w:t>
      </w:r>
      <w:r>
        <w:rPr>
          <w:spacing w:val="3"/>
        </w:rPr>
        <w:t> </w:t>
      </w:r>
      <w:r>
        <w:rPr/>
        <w:t>(ROS),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stimulated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6"/>
        <w:jc w:val="both"/>
      </w:pPr>
      <w:r>
        <w:rPr/>
        <w:t>by high glucose and its expression in the kidney was associated with the hyperglycemic</w:t>
      </w:r>
      <w:r>
        <w:rPr>
          <w:spacing w:val="1"/>
        </w:rPr>
        <w:t> </w:t>
      </w:r>
      <w:r>
        <w:rPr/>
        <w:t>state</w:t>
      </w:r>
      <w:r>
        <w:rPr>
          <w:spacing w:val="17"/>
        </w:rPr>
        <w:t> </w:t>
      </w:r>
      <w:r>
        <w:rPr/>
        <w:t>while</w:t>
      </w:r>
      <w:r>
        <w:rPr>
          <w:spacing w:val="18"/>
        </w:rPr>
        <w:t> </w:t>
      </w:r>
      <w:r>
        <w:rPr/>
        <w:t>its</w:t>
      </w:r>
      <w:r>
        <w:rPr>
          <w:spacing w:val="19"/>
        </w:rPr>
        <w:t> </w:t>
      </w:r>
      <w:r>
        <w:rPr/>
        <w:t>inhibition</w:t>
      </w:r>
      <w:r>
        <w:rPr>
          <w:spacing w:val="19"/>
        </w:rPr>
        <w:t> </w:t>
      </w:r>
      <w:r>
        <w:rPr/>
        <w:t>may</w:t>
      </w:r>
      <w:r>
        <w:rPr>
          <w:spacing w:val="14"/>
        </w:rPr>
        <w:t> </w:t>
      </w:r>
      <w:r>
        <w:rPr/>
        <w:t>prevent</w:t>
      </w:r>
      <w:r>
        <w:rPr>
          <w:spacing w:val="19"/>
        </w:rPr>
        <w:t> </w:t>
      </w:r>
      <w:r>
        <w:rPr/>
        <w:t>renal</w:t>
      </w:r>
      <w:r>
        <w:rPr>
          <w:spacing w:val="19"/>
        </w:rPr>
        <w:t> </w:t>
      </w:r>
      <w:r>
        <w:rPr/>
        <w:t>injury</w:t>
      </w:r>
      <w:r>
        <w:rPr>
          <w:spacing w:val="16"/>
        </w:rPr>
        <w:t> </w:t>
      </w:r>
      <w:r>
        <w:rPr/>
        <w:t>(Maeda</w:t>
      </w:r>
      <w:r>
        <w:rPr>
          <w:spacing w:val="20"/>
        </w:rPr>
        <w:t> </w:t>
      </w:r>
      <w:r>
        <w:rPr>
          <w:i/>
        </w:rPr>
        <w:t>et</w:t>
      </w:r>
      <w:r>
        <w:rPr>
          <w:i/>
          <w:spacing w:val="19"/>
        </w:rPr>
        <w:t> </w:t>
      </w:r>
      <w:r>
        <w:rPr>
          <w:i/>
        </w:rPr>
        <w:t>al</w:t>
      </w:r>
      <w:r>
        <w:rPr/>
        <w:t>.,</w:t>
      </w:r>
      <w:r>
        <w:rPr>
          <w:spacing w:val="18"/>
        </w:rPr>
        <w:t> </w:t>
      </w:r>
      <w:r>
        <w:rPr/>
        <w:t>2010).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occurrence</w:t>
      </w:r>
      <w:r>
        <w:rPr>
          <w:spacing w:val="-57"/>
        </w:rPr>
        <w:t> </w:t>
      </w:r>
      <w:r>
        <w:rPr/>
        <w:t>of ROS-induced lipid peroxidation causes considerable changes in the cell membrane. In</w:t>
      </w:r>
      <w:r>
        <w:rPr>
          <w:spacing w:val="1"/>
        </w:rPr>
        <w:t> </w:t>
      </w:r>
      <w:r>
        <w:rPr/>
        <w:t>T2DM antioxidant levels may be assessed through measuring the salivary and serum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superoxide</w:t>
      </w:r>
      <w:r>
        <w:rPr>
          <w:spacing w:val="1"/>
        </w:rPr>
        <w:t> </w:t>
      </w:r>
      <w:r>
        <w:rPr/>
        <w:t>dismutase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glutathione</w:t>
      </w:r>
      <w:r>
        <w:rPr>
          <w:spacing w:val="1"/>
        </w:rPr>
        <w:t> </w:t>
      </w:r>
      <w:r>
        <w:rPr/>
        <w:t>(Al-Rawi,</w:t>
      </w:r>
      <w:r>
        <w:rPr>
          <w:spacing w:val="-57"/>
        </w:rPr>
        <w:t> </w:t>
      </w:r>
      <w:r>
        <w:rPr/>
        <w:t>2011).</w:t>
      </w:r>
    </w:p>
    <w:p>
      <w:pPr>
        <w:pStyle w:val="BodyText"/>
        <w:spacing w:line="480" w:lineRule="auto" w:before="1"/>
        <w:ind w:left="928" w:right="133" w:firstLine="719"/>
        <w:jc w:val="both"/>
      </w:pPr>
      <w:r>
        <w:rPr/>
        <w:t>Accumulating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intra-renal</w:t>
      </w:r>
      <w:r>
        <w:rPr>
          <w:spacing w:val="1"/>
        </w:rPr>
        <w:t> </w:t>
      </w:r>
      <w:r>
        <w:rPr/>
        <w:t>renin-angiotensin</w:t>
      </w:r>
      <w:r>
        <w:rPr>
          <w:spacing w:val="60"/>
        </w:rPr>
        <w:t> </w:t>
      </w:r>
      <w:r>
        <w:rPr/>
        <w:t>system</w:t>
      </w:r>
      <w:r>
        <w:rPr>
          <w:spacing w:val="-57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o.f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nephropathy</w:t>
      </w:r>
      <w:r>
        <w:rPr>
          <w:spacing w:val="1"/>
        </w:rPr>
        <w:t> </w:t>
      </w:r>
      <w:r>
        <w:rPr/>
        <w:t>(Maeda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-57"/>
        </w:rPr>
        <w:t> </w:t>
      </w:r>
      <w:r>
        <w:rPr/>
        <w:t>Endothelial cells support a putative role for glucose in modulating vascular cell growth</w:t>
      </w:r>
      <w:r>
        <w:rPr>
          <w:spacing w:val="1"/>
        </w:rPr>
        <w:t> </w:t>
      </w:r>
      <w:r>
        <w:rPr/>
        <w:t>under</w:t>
      </w:r>
      <w:r>
        <w:rPr>
          <w:spacing w:val="29"/>
        </w:rPr>
        <w:t> </w:t>
      </w:r>
      <w:r>
        <w:rPr/>
        <w:t>hypoxic</w:t>
      </w:r>
      <w:r>
        <w:rPr>
          <w:spacing w:val="29"/>
        </w:rPr>
        <w:t> </w:t>
      </w:r>
      <w:r>
        <w:rPr/>
        <w:t>conditions</w:t>
      </w:r>
      <w:r>
        <w:rPr>
          <w:spacing w:val="30"/>
        </w:rPr>
        <w:t> </w:t>
      </w:r>
      <w:r>
        <w:rPr/>
        <w:t>mechanism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response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may</w:t>
      </w:r>
      <w:r>
        <w:rPr>
          <w:spacing w:val="22"/>
        </w:rPr>
        <w:t> </w:t>
      </w:r>
      <w:r>
        <w:rPr/>
        <w:t>have</w:t>
      </w:r>
      <w:r>
        <w:rPr>
          <w:spacing w:val="29"/>
        </w:rPr>
        <w:t> </w:t>
      </w:r>
      <w:r>
        <w:rPr/>
        <w:t>important</w:t>
      </w:r>
      <w:r>
        <w:rPr>
          <w:spacing w:val="30"/>
        </w:rPr>
        <w:t> </w:t>
      </w:r>
      <w:r>
        <w:rPr/>
        <w:t>implications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tissue‘s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adapt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tensions</w:t>
      </w:r>
      <w:r>
        <w:rPr>
          <w:spacing w:val="1"/>
        </w:rPr>
        <w:t> </w:t>
      </w:r>
      <w:r>
        <w:rPr/>
        <w:t>under</w:t>
      </w:r>
      <w:r>
        <w:rPr>
          <w:spacing w:val="60"/>
        </w:rPr>
        <w:t> </w:t>
      </w:r>
      <w:r>
        <w:rPr/>
        <w:t>hyperglycaemic</w:t>
      </w:r>
      <w:r>
        <w:rPr>
          <w:spacing w:val="1"/>
        </w:rPr>
        <w:t> </w:t>
      </w:r>
      <w:r>
        <w:rPr/>
        <w:t>conditions (Gao </w:t>
      </w:r>
      <w:r>
        <w:rPr>
          <w:i/>
        </w:rPr>
        <w:t>et al</w:t>
      </w:r>
      <w:r>
        <w:rPr/>
        <w:t>, 2014). The causative factors of diabetic retinopathy, neuropathy</w:t>
      </w:r>
      <w:r>
        <w:rPr>
          <w:spacing w:val="1"/>
        </w:rPr>
        <w:t> </w:t>
      </w:r>
      <w:r>
        <w:rPr/>
        <w:t>and arteriosclerosis include hyperglycaemia and hypoxia which is</w:t>
      </w:r>
      <w:r>
        <w:rPr>
          <w:spacing w:val="1"/>
        </w:rPr>
        <w:t> </w:t>
      </w:r>
      <w:r>
        <w:rPr/>
        <w:t>primarily because</w:t>
      </w:r>
      <w:r>
        <w:rPr>
          <w:spacing w:val="1"/>
        </w:rPr>
        <w:t> </w:t>
      </w:r>
      <w:r>
        <w:rPr/>
        <w:t>blood glucose is strongly associated with morbidity after an acute hypoxic challenge, that</w:t>
      </w:r>
      <w:r>
        <w:rPr>
          <w:spacing w:val="-57"/>
        </w:rPr>
        <w:t> </w:t>
      </w:r>
      <w:r>
        <w:rPr/>
        <w:t>is,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myocardial</w:t>
      </w:r>
      <w:r>
        <w:rPr>
          <w:spacing w:val="1"/>
        </w:rPr>
        <w:t> </w:t>
      </w:r>
      <w:r>
        <w:rPr/>
        <w:t>infarction,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deleterious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hyperglycaemia on the tissue‘s capacity to adapt to low oxygen tensions (Gao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hyperglycaemia is reported to augment oxidative stress due to excessive production of</w:t>
      </w:r>
      <w:r>
        <w:rPr>
          <w:spacing w:val="1"/>
        </w:rPr>
        <w:t> </w:t>
      </w:r>
      <w:r>
        <w:rPr/>
        <w:t>reactive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defence</w:t>
      </w:r>
      <w:r>
        <w:rPr>
          <w:spacing w:val="60"/>
        </w:rPr>
        <w:t> </w:t>
      </w:r>
      <w:r>
        <w:rPr/>
        <w:t>mechanism</w:t>
      </w:r>
      <w:r>
        <w:rPr>
          <w:spacing w:val="60"/>
        </w:rPr>
        <w:t> </w:t>
      </w:r>
      <w:r>
        <w:rPr/>
        <w:t>(Al-Rawi,</w:t>
      </w:r>
      <w:r>
        <w:rPr>
          <w:spacing w:val="1"/>
        </w:rPr>
        <w:t> </w:t>
      </w:r>
      <w:r>
        <w:rPr/>
        <w:t>2011: </w:t>
      </w:r>
      <w:r>
        <w:rPr>
          <w:i/>
        </w:rPr>
        <w:t>Gao et al.</w:t>
      </w:r>
      <w:r>
        <w:rPr/>
        <w:t>, 2014). Peroxidation of the lipid membrane has been related to the</w:t>
      </w:r>
      <w:r>
        <w:rPr>
          <w:spacing w:val="1"/>
        </w:rPr>
        <w:t> </w:t>
      </w:r>
      <w:r>
        <w:rPr/>
        <w:t>pathogenesis of many degenerative diseases, such as diabetes mellitus (Wright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2006). The lipid peroxide in the blood provides useful information for the prognosis of</w:t>
      </w:r>
      <w:r>
        <w:rPr>
          <w:spacing w:val="1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in which secondary</w:t>
      </w:r>
      <w:r>
        <w:rPr>
          <w:spacing w:val="-5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often fatal (Katz</w:t>
      </w:r>
      <w:r>
        <w:rPr>
          <w:spacing w:val="5"/>
        </w:rPr>
        <w:t> </w:t>
      </w:r>
      <w:r>
        <w:rPr>
          <w:i/>
        </w:rPr>
        <w:t>et al.</w:t>
      </w:r>
      <w:r>
        <w:rPr/>
        <w:t>, 2014).</w:t>
      </w:r>
    </w:p>
    <w:p>
      <w:pPr>
        <w:pStyle w:val="BodyText"/>
        <w:spacing w:line="480" w:lineRule="auto" w:before="2"/>
        <w:ind w:left="928" w:right="139" w:firstLine="719"/>
        <w:jc w:val="both"/>
      </w:pPr>
      <w:r>
        <w:rPr/>
        <w:t>The significant decrease in serum and salivary superoxide dismutase and reduced</w:t>
      </w:r>
      <w:r>
        <w:rPr>
          <w:spacing w:val="1"/>
        </w:rPr>
        <w:t> </w:t>
      </w:r>
      <w:r>
        <w:rPr/>
        <w:t>glutathione (GSH) as well</w:t>
      </w:r>
      <w:r>
        <w:rPr>
          <w:spacing w:val="1"/>
        </w:rPr>
        <w:t> </w:t>
      </w:r>
      <w:r>
        <w:rPr/>
        <w:t>as increase or decrease of other antioxidants reflects the</w:t>
      </w:r>
      <w:r>
        <w:rPr>
          <w:spacing w:val="1"/>
        </w:rPr>
        <w:t> </w:t>
      </w:r>
      <w:r>
        <w:rPr/>
        <w:t>overwhelming</w:t>
      </w:r>
      <w:r>
        <w:rPr>
          <w:spacing w:val="8"/>
        </w:rPr>
        <w:t> </w:t>
      </w:r>
      <w:r>
        <w:rPr/>
        <w:t>adaptive</w:t>
      </w:r>
      <w:r>
        <w:rPr>
          <w:spacing w:val="12"/>
        </w:rPr>
        <w:t> </w:t>
      </w:r>
      <w:r>
        <w:rPr/>
        <w:t>response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challenge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oxidative</w:t>
      </w:r>
      <w:r>
        <w:rPr>
          <w:spacing w:val="10"/>
        </w:rPr>
        <w:t> </w:t>
      </w:r>
      <w:r>
        <w:rPr/>
        <w:t>stress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diabetic</w:t>
      </w:r>
      <w:r>
        <w:rPr>
          <w:spacing w:val="9"/>
        </w:rPr>
        <w:t> </w:t>
      </w:r>
      <w:r>
        <w:rPr/>
        <w:t>state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5"/>
        <w:jc w:val="both"/>
      </w:pPr>
      <w:r>
        <w:rPr/>
        <w:t>with or without complication. Diabetic humans have shown increased lipid peroxidation</w:t>
      </w:r>
      <w:r>
        <w:rPr>
          <w:spacing w:val="1"/>
        </w:rPr>
        <w:t> </w:t>
      </w:r>
      <w:r>
        <w:rPr/>
        <w:t>(Maeda </w:t>
      </w:r>
      <w:r>
        <w:rPr>
          <w:i/>
        </w:rPr>
        <w:t>et al.</w:t>
      </w:r>
      <w:r>
        <w:rPr/>
        <w:t>, 2010). Levels of antioxidants among diabetics may be explained on the</w:t>
      </w:r>
      <w:r>
        <w:rPr>
          <w:spacing w:val="1"/>
        </w:rPr>
        <w:t> </w:t>
      </w:r>
      <w:r>
        <w:rPr/>
        <w:t>basis that the existence or increased free radicals production may enhance the antioxidant</w:t>
      </w:r>
      <w:r>
        <w:rPr>
          <w:spacing w:val="-57"/>
        </w:rPr>
        <w:t> </w:t>
      </w:r>
      <w:r>
        <w:rPr/>
        <w:t>defence system which counter-balances the pro-oxidant environment (Al-Rawi, 2011).</w:t>
      </w:r>
      <w:r>
        <w:rPr>
          <w:spacing w:val="1"/>
        </w:rPr>
        <w:t> </w:t>
      </w:r>
      <w:r>
        <w:rPr/>
        <w:t>Oxidative stress exists in diabetic patients as evidenced by the increased total antioxidant</w:t>
      </w:r>
      <w:r>
        <w:rPr>
          <w:spacing w:val="-57"/>
        </w:rPr>
        <w:t> </w:t>
      </w:r>
      <w:r>
        <w:rPr/>
        <w:t>capacity in the saliva and blood of patients. Indeed, there is evidence that suggests that</w:t>
      </w:r>
      <w:r>
        <w:rPr>
          <w:spacing w:val="1"/>
        </w:rPr>
        <w:t> </w:t>
      </w:r>
      <w:r>
        <w:rPr/>
        <w:t>endogenous antioxidant capacity is eroded in diabetes, due to several factors, including</w:t>
      </w:r>
      <w:r>
        <w:rPr>
          <w:spacing w:val="1"/>
        </w:rPr>
        <w:t> </w:t>
      </w:r>
      <w:r>
        <w:rPr/>
        <w:t>the impact of non-enzymatic glycation on key enzymes, the polyol pathway and its</w:t>
      </w:r>
      <w:r>
        <w:rPr>
          <w:spacing w:val="1"/>
        </w:rPr>
        <w:t> </w:t>
      </w:r>
      <w:r>
        <w:rPr/>
        <w:t>consumption of reducing power, as well as the constant demands of oxidative stress</w:t>
      </w:r>
      <w:r>
        <w:rPr>
          <w:spacing w:val="1"/>
        </w:rPr>
        <w:t> </w:t>
      </w:r>
      <w:r>
        <w:rPr/>
        <w:t>(Wright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Maeda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</w:t>
      </w:r>
      <w:r>
        <w:rPr/>
        <w:t>.l,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salivary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parameters has brought substantial insight into the pathogenesis and evolution of diabetes</w:t>
      </w:r>
      <w:r>
        <w:rPr>
          <w:spacing w:val="-57"/>
        </w:rPr>
        <w:t> </w:t>
      </w:r>
      <w:r>
        <w:rPr/>
        <w:t>(Maeda </w:t>
      </w:r>
      <w:r>
        <w:rPr>
          <w:i/>
        </w:rPr>
        <w:t>et a</w:t>
      </w:r>
      <w:r>
        <w:rPr/>
        <w:t>.l, 2010).</w:t>
      </w:r>
    </w:p>
    <w:p>
      <w:pPr>
        <w:pStyle w:val="BodyText"/>
        <w:spacing w:line="480" w:lineRule="auto" w:before="2"/>
        <w:ind w:left="928" w:right="134" w:firstLine="719"/>
        <w:jc w:val="both"/>
      </w:pPr>
      <w:r>
        <w:rPr/>
        <w:pict>
          <v:rect style="position:absolute;margin-left:84.984001pt;margin-top:365.469116pt;width:433.27pt;height:27.6pt;mso-position-horizontal-relative:page;mso-position-vertical-relative:paragraph;z-index:15743488" filled="true" fillcolor="#ffffff" stroked="false">
            <v:fill type="solid"/>
            <w10:wrap type="none"/>
          </v:rect>
        </w:pict>
      </w:r>
      <w:r>
        <w:rPr/>
        <w:t>Lipid</w:t>
      </w:r>
      <w:r>
        <w:rPr>
          <w:spacing w:val="1"/>
        </w:rPr>
        <w:t> </w:t>
      </w:r>
      <w:r>
        <w:rPr/>
        <w:t>peroxidation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saliva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severity</w:t>
      </w:r>
      <w:r>
        <w:rPr>
          <w:spacing w:val="-57"/>
        </w:rPr>
        <w:t> </w:t>
      </w:r>
      <w:r>
        <w:rPr/>
        <w:t>(Wright </w:t>
      </w:r>
      <w:r>
        <w:rPr>
          <w:i/>
        </w:rPr>
        <w:t>et al.</w:t>
      </w:r>
      <w:r>
        <w:rPr/>
        <w:t>, 2006). The increase in lipid peroxidation and the tendency of antioxidants</w:t>
      </w:r>
      <w:r>
        <w:rPr>
          <w:spacing w:val="1"/>
        </w:rPr>
        <w:t> </w:t>
      </w:r>
      <w:r>
        <w:rPr/>
        <w:t>to rise in diabetes is probably due to an adaptive response to the pro-oxidant status of</w:t>
      </w:r>
      <w:r>
        <w:rPr>
          <w:spacing w:val="1"/>
        </w:rPr>
        <w:t> </w:t>
      </w:r>
      <w:r>
        <w:rPr/>
        <w:t>diabetes (Maeda </w:t>
      </w:r>
      <w:r>
        <w:rPr>
          <w:i/>
        </w:rPr>
        <w:t>et al.</w:t>
      </w:r>
      <w:r>
        <w:rPr/>
        <w:t>, 2010). Hypoxia is a reduction in oxygen delivery below tissue</w:t>
      </w:r>
      <w:r>
        <w:rPr>
          <w:spacing w:val="1"/>
        </w:rPr>
        <w:t> </w:t>
      </w:r>
      <w:r>
        <w:rPr/>
        <w:t>demand and can be either acute or chronic and effects on the stress activator response can</w:t>
      </w:r>
      <w:r>
        <w:rPr>
          <w:spacing w:val="-57"/>
        </w:rPr>
        <w:t> </w:t>
      </w:r>
      <w:r>
        <w:rPr/>
        <w:t>cause a reduction in the expression of the anti-apoptotic protein (Gao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2014).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glycosylation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glomerular</w:t>
      </w:r>
      <w:r>
        <w:rPr>
          <w:spacing w:val="1"/>
        </w:rPr>
        <w:t> </w:t>
      </w:r>
      <w:r>
        <w:rPr/>
        <w:t>mesangium structure may contribute to renal damage (Kurdak, Sandikci, Ergen, Dogan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Kurdak, 2010).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Heading3"/>
        <w:numPr>
          <w:ilvl w:val="2"/>
          <w:numId w:val="22"/>
        </w:numPr>
        <w:tabs>
          <w:tab w:pos="1469" w:val="left" w:leader="none"/>
        </w:tabs>
        <w:spacing w:line="240" w:lineRule="auto" w:before="79" w:after="0"/>
        <w:ind w:left="1468" w:right="0" w:hanging="541"/>
        <w:jc w:val="left"/>
      </w:pPr>
      <w:r>
        <w:rPr/>
        <w:t>Effects</w:t>
      </w:r>
      <w:r>
        <w:rPr>
          <w:spacing w:val="-2"/>
        </w:rPr>
        <w:t> </w:t>
      </w:r>
      <w:r>
        <w:rPr/>
        <w:t>of Aerobic</w:t>
      </w:r>
      <w:r>
        <w:rPr>
          <w:spacing w:val="-1"/>
        </w:rPr>
        <w:t> </w:t>
      </w:r>
      <w:r>
        <w:rPr/>
        <w:t>Exercise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T2DM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98"/>
        <w:ind w:left="928" w:right="134" w:firstLine="719"/>
        <w:jc w:val="both"/>
      </w:pPr>
      <w:r>
        <w:rPr/>
        <w:t>Aerobic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feasible,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tolerated,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individualized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prescription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(Marwick,</w:t>
      </w:r>
      <w:r>
        <w:rPr>
          <w:spacing w:val="1"/>
        </w:rPr>
        <w:t> </w:t>
      </w:r>
      <w:r>
        <w:rPr/>
        <w:t>Hordern,</w:t>
      </w:r>
      <w:r>
        <w:rPr>
          <w:spacing w:val="1"/>
        </w:rPr>
        <w:t> </w:t>
      </w:r>
      <w:r>
        <w:rPr/>
        <w:t>Miller,</w:t>
      </w:r>
      <w:r>
        <w:rPr>
          <w:spacing w:val="1"/>
        </w:rPr>
        <w:t> </w:t>
      </w:r>
      <w:r>
        <w:rPr/>
        <w:t>Chyun,</w:t>
      </w:r>
      <w:r>
        <w:rPr>
          <w:spacing w:val="1"/>
        </w:rPr>
        <w:t> </w:t>
      </w:r>
      <w:r>
        <w:rPr/>
        <w:t>Bertoni,</w:t>
      </w:r>
      <w:r>
        <w:rPr>
          <w:spacing w:val="1"/>
        </w:rPr>
        <w:t> </w:t>
      </w:r>
      <w:r>
        <w:rPr/>
        <w:t>Blumenthal,</w:t>
      </w:r>
      <w:r>
        <w:rPr>
          <w:spacing w:val="1"/>
        </w:rPr>
        <w:t> </w:t>
      </w:r>
      <w:r>
        <w:rPr/>
        <w:t>Philippides,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Rocchini,</w:t>
      </w:r>
      <w:r>
        <w:rPr>
          <w:spacing w:val="-57"/>
        </w:rPr>
        <w:t> </w:t>
      </w:r>
      <w:r>
        <w:rPr/>
        <w:t>2009).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beneficially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comorbidities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important intervention in the treatment, prevention and rehabilitation of other chronic</w:t>
      </w:r>
      <w:r>
        <w:rPr>
          <w:spacing w:val="1"/>
        </w:rPr>
        <w:t> </w:t>
      </w:r>
      <w:r>
        <w:rPr/>
        <w:t>diseases, however, the role of exercise in kidney function is overlooked (Gould, Graham-</w:t>
      </w:r>
      <w:r>
        <w:rPr>
          <w:spacing w:val="-57"/>
        </w:rPr>
        <w:t> </w:t>
      </w:r>
      <w:r>
        <w:rPr/>
        <w:t>Brown, Watson, Viana, and Smith, 2014). In T2DM, exercise training may also improve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(Ivy,</w:t>
      </w:r>
      <w:r>
        <w:rPr>
          <w:spacing w:val="1"/>
        </w:rPr>
        <w:t> </w:t>
      </w:r>
      <w:r>
        <w:rPr/>
        <w:t>1997),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β-cell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(Barcellos, </w:t>
      </w:r>
      <w:r>
        <w:rPr>
          <w:i/>
        </w:rPr>
        <w:t>et al, </w:t>
      </w:r>
      <w:r>
        <w:rPr/>
        <w:t>2012</w:t>
      </w:r>
      <w:r>
        <w:rPr>
          <w:i/>
        </w:rPr>
        <w:t>; </w:t>
      </w:r>
      <w:r>
        <w:rPr/>
        <w:t>Adams, 2013</w:t>
      </w:r>
      <w:r>
        <w:rPr>
          <w:i/>
        </w:rPr>
        <w:t>; </w:t>
      </w:r>
      <w:r>
        <w:rPr/>
        <w:t>Ann, 2013). Physical activity exerts pronounced</w:t>
      </w:r>
      <w:r>
        <w:rPr>
          <w:spacing w:val="1"/>
        </w:rPr>
        <w:t> </w:t>
      </w:r>
      <w:r>
        <w:rPr/>
        <w:t>effects on substrate utilisation and insulin sensitivity, which in turn potentially lowers</w:t>
      </w:r>
      <w:r>
        <w:rPr>
          <w:spacing w:val="1"/>
        </w:rPr>
        <w:t> </w:t>
      </w:r>
      <w:r>
        <w:rPr/>
        <w:t>blood glucose and lipid levels, and improves many other physiological and metabolic</w:t>
      </w:r>
      <w:r>
        <w:rPr>
          <w:spacing w:val="1"/>
        </w:rPr>
        <w:t> </w:t>
      </w:r>
      <w:r>
        <w:rPr/>
        <w:t>abnormalities associated with T2DM such as lowering body fat, reducing blood pressure</w:t>
      </w:r>
      <w:r>
        <w:rPr>
          <w:spacing w:val="1"/>
        </w:rPr>
        <w:t> </w:t>
      </w:r>
      <w:r>
        <w:rPr/>
        <w:t>and normalising dyslipoproteinaemia (Ivy, 1997; Barcellos, </w:t>
      </w:r>
      <w:r>
        <w:rPr>
          <w:i/>
        </w:rPr>
        <w:t>et al, </w:t>
      </w:r>
      <w:r>
        <w:rPr/>
        <w:t>2012</w:t>
      </w:r>
      <w:r>
        <w:rPr>
          <w:i/>
        </w:rPr>
        <w:t>; </w:t>
      </w:r>
      <w:r>
        <w:rPr/>
        <w:t>Adams, 2013).</w:t>
      </w:r>
      <w:r>
        <w:rPr>
          <w:spacing w:val="1"/>
        </w:rPr>
        <w:t> </w:t>
      </w:r>
      <w:r>
        <w:rPr/>
        <w:t>Moderate-intensity exercise has shown effects on the improvement of insulin sensitivity</w:t>
      </w:r>
      <w:r>
        <w:rPr>
          <w:spacing w:val="1"/>
        </w:rPr>
        <w:t> </w:t>
      </w:r>
      <w:r>
        <w:rPr/>
        <w:t>(Pedersen</w:t>
      </w:r>
      <w:r>
        <w:rPr>
          <w:spacing w:val="1"/>
        </w:rPr>
        <w:t> </w:t>
      </w:r>
      <w:r>
        <w:rPr/>
        <w:t>and Saltin, 2006).</w:t>
      </w:r>
    </w:p>
    <w:p>
      <w:pPr>
        <w:pStyle w:val="BodyText"/>
        <w:spacing w:line="480" w:lineRule="auto"/>
        <w:ind w:left="928" w:right="135" w:firstLine="719"/>
        <w:jc w:val="both"/>
      </w:pPr>
      <w:r>
        <w:rPr/>
        <w:t>Optimal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hyperglycaemia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highly-desirable</w:t>
      </w:r>
      <w:r>
        <w:rPr>
          <w:spacing w:val="1"/>
        </w:rPr>
        <w:t> </w:t>
      </w:r>
      <w:r>
        <w:rPr/>
        <w:t>approach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 of diabetic complications, including nephropathy. The difficulty in achieving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adhere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regimens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regimens</w:t>
      </w:r>
      <w:r>
        <w:rPr>
          <w:spacing w:val="1"/>
        </w:rPr>
        <w:t> </w:t>
      </w:r>
      <w:r>
        <w:rPr/>
        <w:t>require 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therapeutic avenues</w:t>
      </w:r>
      <w:r>
        <w:rPr>
          <w:spacing w:val="1"/>
        </w:rPr>
        <w:t> </w:t>
      </w:r>
      <w:r>
        <w:rPr/>
        <w:t>(Mariappan, 2012). A number of large-scale studies have demonstrated the beneficial</w:t>
      </w:r>
      <w:r>
        <w:rPr>
          <w:spacing w:val="1"/>
        </w:rPr>
        <w:t> </w:t>
      </w:r>
      <w:r>
        <w:rPr/>
        <w:t>effect of strict glycaemic control, by implementing intensive treatment with the aim to</w:t>
      </w:r>
      <w:r>
        <w:rPr>
          <w:spacing w:val="1"/>
        </w:rPr>
        <w:t> </w:t>
      </w:r>
      <w:r>
        <w:rPr/>
        <w:t>maintain  </w:t>
      </w:r>
      <w:r>
        <w:rPr>
          <w:spacing w:val="2"/>
        </w:rPr>
        <w:t> </w:t>
      </w:r>
      <w:r>
        <w:rPr/>
        <w:t>blood  </w:t>
      </w:r>
      <w:r>
        <w:rPr>
          <w:spacing w:val="3"/>
        </w:rPr>
        <w:t> </w:t>
      </w:r>
      <w:r>
        <w:rPr/>
        <w:t>glucose  </w:t>
      </w:r>
      <w:r>
        <w:rPr>
          <w:spacing w:val="2"/>
        </w:rPr>
        <w:t> </w:t>
      </w:r>
      <w:r>
        <w:rPr/>
        <w:t>concentrations  </w:t>
      </w:r>
      <w:r>
        <w:rPr>
          <w:spacing w:val="2"/>
        </w:rPr>
        <w:t> </w:t>
      </w:r>
      <w:r>
        <w:rPr/>
        <w:t>close  </w:t>
      </w:r>
      <w:r>
        <w:rPr>
          <w:spacing w:val="5"/>
        </w:rPr>
        <w:t> </w:t>
      </w:r>
      <w:r>
        <w:rPr/>
        <w:t>to  </w:t>
      </w:r>
      <w:r>
        <w:rPr>
          <w:spacing w:val="3"/>
        </w:rPr>
        <w:t> </w:t>
      </w:r>
      <w:r>
        <w:rPr/>
        <w:t>normal  </w:t>
      </w:r>
      <w:r>
        <w:rPr>
          <w:spacing w:val="4"/>
        </w:rPr>
        <w:t> </w:t>
      </w:r>
      <w:r>
        <w:rPr/>
        <w:t>range,  </w:t>
      </w:r>
      <w:r>
        <w:rPr>
          <w:spacing w:val="2"/>
        </w:rPr>
        <w:t> </w:t>
      </w:r>
      <w:r>
        <w:rPr/>
        <w:t>on  </w:t>
      </w:r>
      <w:r>
        <w:rPr>
          <w:spacing w:val="5"/>
        </w:rPr>
        <w:t> </w:t>
      </w:r>
      <w:r>
        <w:rPr/>
        <w:t>slowing   the</w:t>
      </w:r>
    </w:p>
    <w:p>
      <w:pPr>
        <w:pStyle w:val="BodyText"/>
        <w:ind w:left="928"/>
      </w:pPr>
      <w:r>
        <w:rPr/>
        <w:pict>
          <v:shape style="position:absolute;margin-left:296.570007pt;margin-top:19.333122pt;width:10.1pt;height:10pt;mso-position-horizontal-relative:page;mso-position-vertical-relative:paragraph;z-index:-19394048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84.984001pt;margin-top:.403122pt;width:433.27pt;height:27.6pt;mso-position-horizontal-relative:page;mso-position-vertical-relative:paragraph;z-index:-19393536" filled="true" fillcolor="#ffffff" stroked="false">
            <v:fill type="solid"/>
            <w10:wrap type="none"/>
          </v:rect>
        </w:pic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nephropathy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/>
        <w:t>type</w:t>
      </w:r>
      <w:r>
        <w:rPr>
          <w:spacing w:val="4"/>
        </w:rPr>
        <w:t> </w:t>
      </w:r>
      <w:r>
        <w:rPr/>
        <w:t>I</w:t>
      </w:r>
      <w:r>
        <w:rPr>
          <w:spacing w:val="-1"/>
        </w:rPr>
        <w:t> </w:t>
      </w:r>
      <w:r>
        <w:rPr/>
        <w:t>and</w:t>
      </w:r>
      <w:r>
        <w:rPr>
          <w:spacing w:val="5"/>
        </w:rPr>
        <w:t> </w:t>
      </w:r>
      <w:r>
        <w:rPr/>
        <w:t>II</w:t>
      </w:r>
      <w:r>
        <w:rPr>
          <w:spacing w:val="-2"/>
        </w:rPr>
        <w:t> </w:t>
      </w:r>
      <w:r>
        <w:rPr/>
        <w:t>diabetes (Vos,</w:t>
      </w:r>
      <w:r>
        <w:rPr>
          <w:spacing w:val="2"/>
        </w:rPr>
        <w:t> </w:t>
      </w:r>
      <w:r>
        <w:rPr/>
        <w:t>Schollum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Walker,</w:t>
      </w:r>
      <w:r>
        <w:rPr>
          <w:spacing w:val="1"/>
        </w:rPr>
        <w:t> </w:t>
      </w:r>
      <w:r>
        <w:rPr/>
        <w:t>2011).</w:t>
      </w:r>
    </w:p>
    <w:p>
      <w:pPr>
        <w:spacing w:after="0"/>
        <w:sectPr>
          <w:footerReference w:type="default" r:id="rId60"/>
          <w:pgSz w:w="11060" w:h="17340"/>
          <w:pgMar w:footer="0" w:header="0" w:top="1340" w:bottom="280" w:left="800" w:right="580"/>
        </w:sectPr>
      </w:pPr>
    </w:p>
    <w:p>
      <w:pPr>
        <w:pStyle w:val="BodyText"/>
        <w:spacing w:line="480" w:lineRule="auto" w:before="74"/>
        <w:ind w:left="928" w:right="134"/>
        <w:jc w:val="both"/>
      </w:pPr>
      <w:r>
        <w:rPr/>
        <w:t>It has demonstrated that adding a structured exercise intervention to already physically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diabetics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improvement in resting blood pressure and exercise capacity were also observed in the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(</w:t>
      </w:r>
      <w:hyperlink r:id="rId62">
        <w:r>
          <w:rPr/>
          <w:t>Yan,</w:t>
        </w:r>
      </w:hyperlink>
      <w:r>
        <w:rPr>
          <w:spacing w:val="1"/>
        </w:rPr>
        <w:t> </w:t>
      </w:r>
      <w:hyperlink r:id="rId63">
        <w:r>
          <w:rPr/>
          <w:t>Prista,</w:t>
        </w:r>
      </w:hyperlink>
      <w:r>
        <w:rPr>
          <w:spacing w:val="1"/>
        </w:rPr>
        <w:t> </w:t>
      </w:r>
      <w:hyperlink r:id="rId64">
        <w:r>
          <w:rPr/>
          <w:t>Ranadive,</w:t>
        </w:r>
      </w:hyperlink>
      <w:r>
        <w:rPr/>
        <w:t> </w:t>
      </w:r>
      <w:hyperlink r:id="rId65">
        <w:r>
          <w:rPr/>
          <w:t>Damasceno,</w:t>
        </w:r>
      </w:hyperlink>
      <w:r>
        <w:rPr>
          <w:spacing w:val="1"/>
        </w:rPr>
        <w:t> </w:t>
      </w:r>
      <w:hyperlink r:id="rId66">
        <w:r>
          <w:rPr/>
          <w:t>Caupers</w:t>
        </w:r>
      </w:hyperlink>
      <w:r>
        <w:rPr/>
        <w:t>, </w:t>
      </w:r>
      <w:hyperlink r:id="rId67">
        <w:r>
          <w:rPr/>
          <w:t>Kanaley </w:t>
        </w:r>
      </w:hyperlink>
      <w:r>
        <w:rPr/>
        <w:t>and</w:t>
      </w:r>
      <w:r>
        <w:rPr>
          <w:spacing w:val="1"/>
        </w:rPr>
        <w:t> </w:t>
      </w:r>
      <w:hyperlink r:id="rId68">
        <w:r>
          <w:rPr/>
          <w:t>Fernhall</w:t>
        </w:r>
      </w:hyperlink>
      <w:r>
        <w:rPr/>
        <w:t>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diminished capacity of the pancreas to secret insulin in response to a given glucose</w:t>
      </w:r>
      <w:r>
        <w:rPr>
          <w:spacing w:val="1"/>
        </w:rPr>
        <w:t> </w:t>
      </w:r>
      <w:r>
        <w:rPr/>
        <w:t>stimulus, and/or the decreased capacity of the cells to respond to insulin and increase</w:t>
      </w:r>
      <w:r>
        <w:rPr>
          <w:spacing w:val="1"/>
        </w:rPr>
        <w:t> </w:t>
      </w:r>
      <w:r>
        <w:rPr/>
        <w:t>glucose uptake (Robergs and Ketiyian, 2003). The net result of either condition is the</w:t>
      </w:r>
      <w:r>
        <w:rPr>
          <w:spacing w:val="1"/>
        </w:rPr>
        <w:t> </w:t>
      </w:r>
      <w:r>
        <w:rPr/>
        <w:t>same; that of an increased blood glucose concentration, a decreased ability to use glucose</w:t>
      </w:r>
      <w:r>
        <w:rPr>
          <w:spacing w:val="-57"/>
        </w:rPr>
        <w:t> </w:t>
      </w:r>
      <w:r>
        <w:rPr/>
        <w:t>as a fuel, and subsequent alteration in the metabolism of carbohydrate, fat and protein.</w:t>
      </w:r>
      <w:r>
        <w:rPr>
          <w:spacing w:val="1"/>
        </w:rPr>
        <w:t> </w:t>
      </w:r>
      <w:r>
        <w:rPr/>
        <w:t>The reduced ability to use blood glucose causes</w:t>
      </w:r>
      <w:r>
        <w:rPr>
          <w:spacing w:val="60"/>
        </w:rPr>
        <w:t> </w:t>
      </w:r>
      <w:r>
        <w:rPr/>
        <w:t>large increases in blood triglycerides,</w:t>
      </w:r>
      <w:r>
        <w:rPr>
          <w:spacing w:val="1"/>
        </w:rPr>
        <w:t> </w:t>
      </w:r>
      <w:r>
        <w:rPr/>
        <w:t>and therefore increases risk for coronary heart disease. However, the connection between</w:t>
      </w:r>
      <w:r>
        <w:rPr>
          <w:spacing w:val="-57"/>
        </w:rPr>
        <w:t> </w:t>
      </w:r>
      <w:r>
        <w:rPr/>
        <w:t>T2DM and being over fat indicates the main aspect of treatment- diet and exercise, to</w:t>
      </w:r>
      <w:r>
        <w:rPr>
          <w:spacing w:val="1"/>
        </w:rPr>
        <w:t> </w:t>
      </w:r>
      <w:r>
        <w:rPr/>
        <w:t>lower blood lipids, decrease body fat, improve cardiovascular function, and increase the</w:t>
      </w:r>
      <w:r>
        <w:rPr>
          <w:spacing w:val="1"/>
        </w:rPr>
        <w:t> </w:t>
      </w:r>
      <w:r>
        <w:rPr/>
        <w:t>ability of skeletal muscles to use glucose without the need of insulin. Marwick et al</w:t>
      </w:r>
      <w:r>
        <w:rPr>
          <w:spacing w:val="1"/>
        </w:rPr>
        <w:t> </w:t>
      </w:r>
      <w:r>
        <w:rPr/>
        <w:t>(2009)</w:t>
      </w:r>
      <w:r>
        <w:rPr>
          <w:spacing w:val="19"/>
        </w:rPr>
        <w:t> </w:t>
      </w:r>
      <w:r>
        <w:rPr/>
        <w:t>explained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key</w:t>
      </w:r>
      <w:r>
        <w:rPr>
          <w:spacing w:val="16"/>
        </w:rPr>
        <w:t> </w:t>
      </w:r>
      <w:r>
        <w:rPr/>
        <w:t>elements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type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exercise</w:t>
      </w:r>
      <w:r>
        <w:rPr>
          <w:spacing w:val="20"/>
        </w:rPr>
        <w:t> </w:t>
      </w:r>
      <w:r>
        <w:rPr/>
        <w:t>training</w:t>
      </w:r>
      <w:r>
        <w:rPr>
          <w:spacing w:val="18"/>
        </w:rPr>
        <w:t> </w:t>
      </w:r>
      <w:r>
        <w:rPr/>
        <w:t>to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/>
        <w:t>performed</w:t>
      </w:r>
      <w:r>
        <w:rPr>
          <w:spacing w:val="-58"/>
        </w:rPr>
        <w:t> </w:t>
      </w:r>
      <w:r>
        <w:rPr/>
        <w:t>by individuals with T2DM are those specific to combating diabetes risk factors. The</w:t>
      </w:r>
      <w:r>
        <w:rPr>
          <w:spacing w:val="1"/>
        </w:rPr>
        <w:t> </w:t>
      </w:r>
      <w:r>
        <w:rPr/>
        <w:t>unique benefits of exercise training to individuals with type-2 diabetes mellitus, is its</w:t>
      </w:r>
      <w:r>
        <w:rPr>
          <w:spacing w:val="1"/>
        </w:rPr>
        <w:t> </w:t>
      </w:r>
      <w:r>
        <w:rPr/>
        <w:t>ability to allow skeletal muscles to take up glucose without the need for insulin (</w:t>
      </w:r>
      <w:r>
        <w:rPr>
          <w:rFonts w:ascii="Calibri"/>
          <w:sz w:val="22"/>
        </w:rPr>
        <w:t>Barcellos,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i/>
          <w:sz w:val="22"/>
        </w:rPr>
        <w:t>et al, </w:t>
      </w:r>
      <w:r>
        <w:rPr>
          <w:rFonts w:ascii="Calibri"/>
          <w:sz w:val="22"/>
        </w:rPr>
        <w:t>2012</w:t>
      </w:r>
      <w:r>
        <w:rPr>
          <w:rFonts w:ascii="Calibri"/>
          <w:i/>
          <w:sz w:val="22"/>
        </w:rPr>
        <w:t>; </w:t>
      </w:r>
      <w:r>
        <w:rPr>
          <w:rFonts w:ascii="Calibri"/>
          <w:sz w:val="22"/>
        </w:rPr>
        <w:t>Adams, 2013</w:t>
      </w:r>
      <w:r>
        <w:rPr/>
        <w:t>). The response to exercise training is localized to the muscles that</w:t>
      </w:r>
      <w:r>
        <w:rPr>
          <w:spacing w:val="-57"/>
        </w:rPr>
        <w:t> </w:t>
      </w:r>
      <w:r>
        <w:rPr/>
        <w:t>are exercised (Yan, </w:t>
      </w:r>
      <w:r>
        <w:rPr>
          <w:i/>
        </w:rPr>
        <w:t>et al.</w:t>
      </w:r>
      <w:r>
        <w:rPr/>
        <w:t>, 2014), during a given bout of exercise the effects can be</w:t>
      </w:r>
      <w:r>
        <w:rPr>
          <w:spacing w:val="1"/>
        </w:rPr>
        <w:t> </w:t>
      </w:r>
      <w:r>
        <w:rPr/>
        <w:t>retained</w:t>
      </w:r>
      <w:r>
        <w:rPr>
          <w:spacing w:val="1"/>
        </w:rPr>
        <w:t> </w:t>
      </w:r>
      <w:r>
        <w:rPr/>
        <w:t>for extended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of time if</w:t>
      </w:r>
      <w:r>
        <w:rPr>
          <w:spacing w:val="1"/>
        </w:rPr>
        <w:t> </w:t>
      </w:r>
      <w:r>
        <w:rPr/>
        <w:t>exercise training duration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frequency is</w:t>
      </w:r>
      <w:r>
        <w:rPr>
          <w:spacing w:val="1"/>
        </w:rPr>
        <w:t> </w:t>
      </w:r>
      <w:r>
        <w:rPr/>
        <w:t>repeated</w:t>
      </w:r>
      <w:r>
        <w:rPr>
          <w:spacing w:val="-1"/>
        </w:rPr>
        <w:t> </w:t>
      </w:r>
      <w:r>
        <w:rPr/>
        <w:t>within 72</w:t>
      </w:r>
      <w:r>
        <w:rPr>
          <w:spacing w:val="-1"/>
        </w:rPr>
        <w:t> </w:t>
      </w:r>
      <w:r>
        <w:rPr/>
        <w:t>hours (Robergs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Ketiyian, 2003;</w:t>
      </w:r>
      <w:r>
        <w:rPr>
          <w:spacing w:val="2"/>
        </w:rPr>
        <w:t> </w:t>
      </w:r>
      <w:r>
        <w:rPr/>
        <w:t>Marwick,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2009).</w:t>
      </w:r>
    </w:p>
    <w:p>
      <w:pPr>
        <w:pStyle w:val="BodyText"/>
        <w:spacing w:line="480" w:lineRule="auto" w:before="3"/>
        <w:ind w:left="928" w:right="142" w:firstLine="719"/>
        <w:jc w:val="both"/>
      </w:pPr>
      <w:r>
        <w:rPr/>
        <w:t>In T2DM with low insulin secretion, an increased insulin secretion may result</w:t>
      </w:r>
      <w:r>
        <w:rPr>
          <w:spacing w:val="1"/>
        </w:rPr>
        <w:t> </w:t>
      </w:r>
      <w:r>
        <w:rPr/>
        <w:t>from physical training, perhaps due to accompanying sensitization of the autonomic</w:t>
      </w:r>
      <w:r>
        <w:rPr>
          <w:spacing w:val="1"/>
        </w:rPr>
        <w:t> </w:t>
      </w:r>
      <w:r>
        <w:rPr/>
        <w:t>nervous</w:t>
      </w:r>
      <w:r>
        <w:rPr>
          <w:spacing w:val="39"/>
        </w:rPr>
        <w:t> </w:t>
      </w:r>
      <w:r>
        <w:rPr/>
        <w:t>system</w:t>
      </w:r>
      <w:r>
        <w:rPr>
          <w:spacing w:val="39"/>
        </w:rPr>
        <w:t> </w:t>
      </w:r>
      <w:r>
        <w:rPr/>
        <w:t>(Krotkiewski,</w:t>
      </w:r>
      <w:r>
        <w:rPr>
          <w:spacing w:val="41"/>
        </w:rPr>
        <w:t> </w:t>
      </w:r>
      <w:r>
        <w:rPr>
          <w:i/>
        </w:rPr>
        <w:t>et</w:t>
      </w:r>
      <w:r>
        <w:rPr>
          <w:i/>
          <w:spacing w:val="40"/>
        </w:rPr>
        <w:t> </w:t>
      </w:r>
      <w:r>
        <w:rPr>
          <w:i/>
        </w:rPr>
        <w:t>al</w:t>
      </w:r>
      <w:r>
        <w:rPr/>
        <w:t>.,</w:t>
      </w:r>
      <w:r>
        <w:rPr>
          <w:spacing w:val="39"/>
        </w:rPr>
        <w:t> </w:t>
      </w:r>
      <w:r>
        <w:rPr/>
        <w:t>1985).</w:t>
      </w:r>
      <w:r>
        <w:rPr>
          <w:spacing w:val="40"/>
        </w:rPr>
        <w:t> </w:t>
      </w:r>
      <w:r>
        <w:rPr/>
        <w:t>Regular</w:t>
      </w:r>
      <w:r>
        <w:rPr>
          <w:spacing w:val="38"/>
        </w:rPr>
        <w:t> </w:t>
      </w:r>
      <w:r>
        <w:rPr/>
        <w:t>aerobic</w:t>
      </w:r>
      <w:r>
        <w:rPr>
          <w:spacing w:val="38"/>
        </w:rPr>
        <w:t> </w:t>
      </w:r>
      <w:r>
        <w:rPr/>
        <w:t>training</w:t>
      </w:r>
      <w:r>
        <w:rPr>
          <w:spacing w:val="37"/>
        </w:rPr>
        <w:t> </w:t>
      </w:r>
      <w:r>
        <w:rPr/>
        <w:t>enhances</w:t>
      </w:r>
      <w:r>
        <w:rPr>
          <w:spacing w:val="39"/>
        </w:rPr>
        <w:t> </w:t>
      </w:r>
      <w:r>
        <w:rPr/>
        <w:t>insulin</w:t>
      </w:r>
    </w:p>
    <w:p>
      <w:pPr>
        <w:spacing w:after="0" w:line="480" w:lineRule="auto"/>
        <w:jc w:val="both"/>
        <w:sectPr>
          <w:footerReference w:type="default" r:id="rId61"/>
          <w:pgSz w:w="11060" w:h="17340"/>
          <w:pgMar w:footer="1294" w:header="0" w:top="1340" w:bottom="1480" w:left="800" w:right="580"/>
          <w:pgNumType w:start="39"/>
        </w:sectPr>
      </w:pPr>
    </w:p>
    <w:p>
      <w:pPr>
        <w:pStyle w:val="BodyText"/>
        <w:spacing w:line="480" w:lineRule="auto" w:before="74"/>
        <w:ind w:left="928" w:right="133"/>
        <w:jc w:val="both"/>
      </w:pPr>
      <w:r>
        <w:rPr/>
        <w:t>sensitivity in the exercised muscle and enhances muscle contraction induced glucose</w:t>
      </w:r>
      <w:r>
        <w:rPr>
          <w:spacing w:val="1"/>
        </w:rPr>
        <w:t> </w:t>
      </w:r>
      <w:r>
        <w:rPr/>
        <w:t>uptake (Gould </w:t>
      </w:r>
      <w:r>
        <w:rPr>
          <w:i/>
        </w:rPr>
        <w:t>et a.l, </w:t>
      </w:r>
      <w:r>
        <w:rPr/>
        <w:t>2014), through mechanisms that include increased post receptor</w:t>
      </w:r>
      <w:r>
        <w:rPr>
          <w:spacing w:val="1"/>
        </w:rPr>
        <w:t> </w:t>
      </w:r>
      <w:r>
        <w:rPr/>
        <w:t>insulin signaling and protein, increased glycogen synthase activity, increased hexokinase</w:t>
      </w:r>
      <w:r>
        <w:rPr>
          <w:spacing w:val="1"/>
        </w:rPr>
        <w:t> </w:t>
      </w:r>
      <w:r>
        <w:rPr/>
        <w:t>activity, decreased release</w:t>
      </w:r>
      <w:r>
        <w:rPr>
          <w:spacing w:val="1"/>
        </w:rPr>
        <w:t> </w:t>
      </w:r>
      <w:r>
        <w:rPr/>
        <w:t>and enhanced clearance of free</w:t>
      </w:r>
      <w:r>
        <w:rPr>
          <w:spacing w:val="1"/>
        </w:rPr>
        <w:t> </w:t>
      </w:r>
      <w:r>
        <w:rPr/>
        <w:t>fatty acids,</w:t>
      </w:r>
      <w:r>
        <w:rPr>
          <w:spacing w:val="60"/>
        </w:rPr>
        <w:t> </w:t>
      </w:r>
      <w:r>
        <w:rPr/>
        <w:t>and enhanced</w:t>
      </w:r>
      <w:r>
        <w:rPr>
          <w:spacing w:val="1"/>
        </w:rPr>
        <w:t> </w:t>
      </w:r>
      <w:r>
        <w:rPr/>
        <w:t>influx of glucose to the muscles due to enhanced muscle capillarisation and blood flow</w:t>
      </w:r>
      <w:r>
        <w:rPr>
          <w:spacing w:val="1"/>
        </w:rPr>
        <w:t> </w:t>
      </w:r>
      <w:r>
        <w:rPr/>
        <w:t>(Yokohama </w:t>
      </w:r>
      <w:r>
        <w:rPr>
          <w:i/>
        </w:rPr>
        <w:t>et al</w:t>
      </w:r>
      <w:r>
        <w:rPr/>
        <w:t>., 2004: Pedersen and Saltin, 2006). Physical activity has beneficial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increasing blood flow stress on the blood vessel wall, thereby stimulating endothelium</w:t>
      </w:r>
      <w:r>
        <w:rPr>
          <w:spacing w:val="1"/>
        </w:rPr>
        <w:t> </w:t>
      </w:r>
      <w:r>
        <w:rPr/>
        <w:t>derived nitric oxide, which induces smooth muscle relaxation and vasodilatation (</w:t>
      </w:r>
      <w:r>
        <w:rPr>
          <w:sz w:val="22"/>
        </w:rPr>
        <w:t>Adams,</w:t>
      </w:r>
      <w:r>
        <w:rPr>
          <w:spacing w:val="1"/>
          <w:sz w:val="22"/>
        </w:rPr>
        <w:t> </w:t>
      </w:r>
      <w:r>
        <w:rPr>
          <w:sz w:val="22"/>
        </w:rPr>
        <w:t>2013</w:t>
      </w:r>
      <w:r>
        <w:rPr/>
        <w:t>).</w:t>
      </w:r>
      <w:r>
        <w:rPr>
          <w:spacing w:val="1"/>
        </w:rPr>
        <w:t> </w:t>
      </w:r>
      <w:r>
        <w:rPr/>
        <w:t>Physical activity induces a decrease in blood pressure that typically lasts 4–10 h</w:t>
      </w:r>
      <w:r>
        <w:rPr>
          <w:spacing w:val="1"/>
        </w:rPr>
        <w:t> </w:t>
      </w:r>
      <w:r>
        <w:rPr/>
        <w:t>after</w:t>
      </w:r>
      <w:r>
        <w:rPr>
          <w:spacing w:val="12"/>
        </w:rPr>
        <w:t> </w:t>
      </w:r>
      <w:r>
        <w:rPr/>
        <w:t>cessation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exercise,</w:t>
      </w:r>
      <w:r>
        <w:rPr>
          <w:spacing w:val="11"/>
        </w:rPr>
        <w:t> </w:t>
      </w:r>
      <w:r>
        <w:rPr/>
        <w:t>but</w:t>
      </w:r>
      <w:r>
        <w:rPr>
          <w:spacing w:val="11"/>
        </w:rPr>
        <w:t> </w:t>
      </w:r>
      <w:r>
        <w:rPr/>
        <w:t>that</w:t>
      </w:r>
      <w:r>
        <w:rPr>
          <w:spacing w:val="13"/>
        </w:rPr>
        <w:t> </w:t>
      </w:r>
      <w:r>
        <w:rPr/>
        <w:t>may</w:t>
      </w:r>
      <w:r>
        <w:rPr>
          <w:spacing w:val="5"/>
        </w:rPr>
        <w:t> </w:t>
      </w:r>
      <w:r>
        <w:rPr/>
        <w:t>last</w:t>
      </w:r>
      <w:r>
        <w:rPr>
          <w:spacing w:val="14"/>
        </w:rPr>
        <w:t> </w:t>
      </w:r>
      <w:r>
        <w:rPr/>
        <w:t>22</w:t>
      </w:r>
      <w:r>
        <w:rPr>
          <w:spacing w:val="11"/>
        </w:rPr>
        <w:t> </w:t>
      </w:r>
      <w:r>
        <w:rPr/>
        <w:t>h.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blood</w:t>
      </w:r>
      <w:r>
        <w:rPr>
          <w:spacing w:val="13"/>
        </w:rPr>
        <w:t> </w:t>
      </w:r>
      <w:r>
        <w:rPr/>
        <w:t>pressure</w:t>
      </w:r>
      <w:r>
        <w:rPr>
          <w:spacing w:val="10"/>
        </w:rPr>
        <w:t> </w:t>
      </w:r>
      <w:r>
        <w:rPr/>
        <w:t>decrease</w:t>
      </w:r>
      <w:r>
        <w:rPr>
          <w:spacing w:val="12"/>
        </w:rPr>
        <w:t> </w:t>
      </w:r>
      <w:r>
        <w:rPr/>
        <w:t>averages</w:t>
      </w:r>
    </w:p>
    <w:p>
      <w:pPr>
        <w:pStyle w:val="BodyText"/>
        <w:spacing w:line="480" w:lineRule="auto" w:before="2"/>
        <w:ind w:left="928" w:right="136"/>
        <w:jc w:val="both"/>
      </w:pPr>
      <w:r>
        <w:rPr/>
        <w:t>15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Hg</w:t>
      </w:r>
      <w:r>
        <w:rPr>
          <w:spacing w:val="1"/>
        </w:rPr>
        <w:t> </w:t>
      </w:r>
      <w:r>
        <w:rPr/>
        <w:t>systolic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Hg</w:t>
      </w:r>
      <w:r>
        <w:rPr>
          <w:spacing w:val="1"/>
        </w:rPr>
        <w:t> </w:t>
      </w:r>
      <w:r>
        <w:rPr/>
        <w:t>diastolic</w:t>
      </w:r>
      <w:r>
        <w:rPr>
          <w:spacing w:val="1"/>
        </w:rPr>
        <w:t> </w:t>
      </w:r>
      <w:r>
        <w:rPr/>
        <w:t>(Painter,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may not</w:t>
      </w:r>
      <w:r>
        <w:rPr>
          <w:spacing w:val="1"/>
        </w:rPr>
        <w:t> </w:t>
      </w:r>
      <w:r>
        <w:rPr/>
        <w:t>alter which suggests</w:t>
      </w:r>
      <w:r>
        <w:rPr>
          <w:spacing w:val="1"/>
        </w:rPr>
        <w:t> </w:t>
      </w:r>
      <w:r>
        <w:rPr/>
        <w:t>that the extra insulin produced is</w:t>
      </w:r>
      <w:r>
        <w:rPr>
          <w:spacing w:val="60"/>
        </w:rPr>
        <w:t> </w:t>
      </w:r>
      <w:r>
        <w:rPr/>
        <w:t>captured</w:t>
      </w:r>
      <w:r>
        <w:rPr>
          <w:spacing w:val="-57"/>
        </w:rPr>
        <w:t> </w:t>
      </w:r>
      <w:r>
        <w:rPr/>
        <w:t>by the liver, this mechanism, and the improved peripheral insulin responsiveness seen in</w:t>
      </w:r>
      <w:r>
        <w:rPr>
          <w:spacing w:val="1"/>
        </w:rPr>
        <w:t> </w:t>
      </w:r>
      <w:r>
        <w:rPr/>
        <w:t>the whole body will also be at the cellular level, and both probably contribute to an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(Krotkiewski,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1985)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generally accepted therapeutic strategy for 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because 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effects not only on glycaemic profile, but also on reducing metabolic risk factors for</w:t>
      </w:r>
      <w:r>
        <w:rPr>
          <w:spacing w:val="1"/>
        </w:rPr>
        <w:t> </w:t>
      </w:r>
      <w:r>
        <w:rPr/>
        <w:t>cardiovascular diseases including insulin resistance (Yokohama</w:t>
      </w:r>
      <w:r>
        <w:rPr>
          <w:spacing w:val="60"/>
        </w:rPr>
        <w:t> </w:t>
      </w:r>
      <w:r>
        <w:rPr>
          <w:i/>
        </w:rPr>
        <w:t>et al.</w:t>
      </w:r>
      <w:r>
        <w:rPr/>
        <w:t>, 2004; Pedersen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Saltin, 2006; Anas, 2011).</w:t>
      </w:r>
    </w:p>
    <w:p>
      <w:pPr>
        <w:spacing w:line="480" w:lineRule="auto" w:before="1"/>
        <w:ind w:left="928" w:right="138" w:firstLine="719"/>
        <w:jc w:val="both"/>
        <w:rPr>
          <w:sz w:val="26"/>
        </w:rPr>
      </w:pPr>
      <w:r>
        <w:rPr>
          <w:sz w:val="26"/>
        </w:rPr>
        <w:t>In</w:t>
      </w:r>
      <w:r>
        <w:rPr>
          <w:spacing w:val="61"/>
          <w:sz w:val="26"/>
        </w:rPr>
        <w:t> </w:t>
      </w:r>
      <w:r>
        <w:rPr>
          <w:sz w:val="26"/>
        </w:rPr>
        <w:t>a</w:t>
      </w:r>
      <w:r>
        <w:rPr>
          <w:spacing w:val="61"/>
          <w:sz w:val="26"/>
        </w:rPr>
        <w:t> </w:t>
      </w:r>
      <w:r>
        <w:rPr>
          <w:sz w:val="26"/>
        </w:rPr>
        <w:t>12-week</w:t>
      </w:r>
      <w:r>
        <w:rPr>
          <w:spacing w:val="64"/>
          <w:sz w:val="26"/>
        </w:rPr>
        <w:t> </w:t>
      </w:r>
      <w:r>
        <w:rPr>
          <w:sz w:val="26"/>
        </w:rPr>
        <w:t>exercise</w:t>
      </w:r>
      <w:r>
        <w:rPr>
          <w:spacing w:val="61"/>
          <w:sz w:val="26"/>
        </w:rPr>
        <w:t> </w:t>
      </w:r>
      <w:r>
        <w:rPr>
          <w:sz w:val="26"/>
        </w:rPr>
        <w:t>training</w:t>
      </w:r>
      <w:r>
        <w:rPr>
          <w:spacing w:val="63"/>
          <w:sz w:val="26"/>
        </w:rPr>
        <w:t> </w:t>
      </w:r>
      <w:r>
        <w:rPr>
          <w:sz w:val="26"/>
        </w:rPr>
        <w:t>differences</w:t>
      </w:r>
      <w:r>
        <w:rPr>
          <w:spacing w:val="62"/>
          <w:sz w:val="26"/>
        </w:rPr>
        <w:t> </w:t>
      </w:r>
      <w:r>
        <w:rPr>
          <w:sz w:val="26"/>
        </w:rPr>
        <w:t>were</w:t>
      </w:r>
      <w:r>
        <w:rPr>
          <w:spacing w:val="61"/>
          <w:sz w:val="26"/>
        </w:rPr>
        <w:t> </w:t>
      </w:r>
      <w:r>
        <w:rPr>
          <w:sz w:val="26"/>
        </w:rPr>
        <w:t>not</w:t>
      </w:r>
      <w:r>
        <w:rPr>
          <w:spacing w:val="61"/>
          <w:sz w:val="26"/>
        </w:rPr>
        <w:t> </w:t>
      </w:r>
      <w:r>
        <w:rPr>
          <w:sz w:val="26"/>
        </w:rPr>
        <w:t>significant</w:t>
      </w:r>
      <w:r>
        <w:rPr>
          <w:spacing w:val="64"/>
          <w:sz w:val="26"/>
        </w:rPr>
        <w:t> </w:t>
      </w:r>
      <w:r>
        <w:rPr>
          <w:sz w:val="26"/>
        </w:rPr>
        <w:t>in</w:t>
      </w:r>
      <w:r>
        <w:rPr>
          <w:spacing w:val="61"/>
          <w:sz w:val="26"/>
        </w:rPr>
        <w:t> </w:t>
      </w:r>
      <w:r>
        <w:rPr>
          <w:sz w:val="26"/>
        </w:rPr>
        <w:t>age,</w:t>
      </w:r>
      <w:r>
        <w:rPr>
          <w:spacing w:val="-62"/>
          <w:sz w:val="26"/>
        </w:rPr>
        <w:t> </w:t>
      </w:r>
      <w:r>
        <w:rPr>
          <w:sz w:val="26"/>
        </w:rPr>
        <w:t>height, and baseline weight between the exercise and control groups. Systolic and</w:t>
      </w:r>
      <w:r>
        <w:rPr>
          <w:spacing w:val="1"/>
          <w:sz w:val="26"/>
        </w:rPr>
        <w:t> </w:t>
      </w:r>
      <w:r>
        <w:rPr>
          <w:sz w:val="26"/>
        </w:rPr>
        <w:t>diastolic blood pressures at the end of the intervention were significantly lower in</w:t>
      </w:r>
      <w:r>
        <w:rPr>
          <w:spacing w:val="1"/>
          <w:sz w:val="26"/>
        </w:rPr>
        <w:t> </w:t>
      </w:r>
      <w:r>
        <w:rPr>
          <w:sz w:val="26"/>
        </w:rPr>
        <w:t>the exercise group than control group after co-varying for the baseline values.</w:t>
      </w:r>
      <w:r>
        <w:rPr>
          <w:spacing w:val="1"/>
          <w:sz w:val="26"/>
        </w:rPr>
        <w:t> </w:t>
      </w:r>
      <w:r>
        <w:rPr>
          <w:sz w:val="26"/>
        </w:rPr>
        <w:t>Glycated</w:t>
      </w:r>
      <w:r>
        <w:rPr>
          <w:spacing w:val="120"/>
          <w:sz w:val="26"/>
        </w:rPr>
        <w:t> </w:t>
      </w:r>
      <w:r>
        <w:rPr>
          <w:sz w:val="26"/>
        </w:rPr>
        <w:t>haemoglobin</w:t>
      </w:r>
      <w:r>
        <w:rPr>
          <w:spacing w:val="118"/>
          <w:sz w:val="26"/>
        </w:rPr>
        <w:t> </w:t>
      </w:r>
      <w:r>
        <w:rPr>
          <w:sz w:val="26"/>
        </w:rPr>
        <w:t>(HbA1c)</w:t>
      </w:r>
      <w:r>
        <w:rPr>
          <w:spacing w:val="118"/>
          <w:sz w:val="26"/>
        </w:rPr>
        <w:t> </w:t>
      </w:r>
      <w:r>
        <w:rPr>
          <w:sz w:val="26"/>
        </w:rPr>
        <w:t>was</w:t>
      </w:r>
      <w:r>
        <w:rPr>
          <w:spacing w:val="118"/>
          <w:sz w:val="26"/>
        </w:rPr>
        <w:t> </w:t>
      </w:r>
      <w:r>
        <w:rPr>
          <w:sz w:val="26"/>
        </w:rPr>
        <w:t>significantly</w:t>
      </w:r>
      <w:r>
        <w:rPr>
          <w:spacing w:val="116"/>
          <w:sz w:val="26"/>
        </w:rPr>
        <w:t> </w:t>
      </w:r>
      <w:r>
        <w:rPr>
          <w:sz w:val="26"/>
        </w:rPr>
        <w:t>reduced</w:t>
      </w:r>
      <w:r>
        <w:rPr>
          <w:spacing w:val="121"/>
          <w:sz w:val="26"/>
        </w:rPr>
        <w:t> </w:t>
      </w:r>
      <w:r>
        <w:rPr>
          <w:sz w:val="26"/>
        </w:rPr>
        <w:t>in</w:t>
      </w:r>
      <w:r>
        <w:rPr>
          <w:spacing w:val="122"/>
          <w:sz w:val="26"/>
        </w:rPr>
        <w:t> </w:t>
      </w:r>
      <w:r>
        <w:rPr>
          <w:sz w:val="26"/>
        </w:rPr>
        <w:t>both</w:t>
      </w:r>
      <w:r>
        <w:rPr>
          <w:spacing w:val="118"/>
          <w:sz w:val="26"/>
        </w:rPr>
        <w:t> </w:t>
      </w:r>
      <w:r>
        <w:rPr>
          <w:sz w:val="26"/>
        </w:rPr>
        <w:t>groups</w:t>
      </w:r>
    </w:p>
    <w:p>
      <w:pPr>
        <w:spacing w:line="298" w:lineRule="exact" w:before="0"/>
        <w:ind w:left="928" w:right="0" w:firstLine="0"/>
        <w:jc w:val="both"/>
        <w:rPr>
          <w:sz w:val="26"/>
        </w:rPr>
      </w:pPr>
      <w:r>
        <w:rPr>
          <w:sz w:val="26"/>
        </w:rPr>
        <w:t>combined,</w:t>
      </w:r>
      <w:r>
        <w:rPr>
          <w:spacing w:val="70"/>
          <w:sz w:val="26"/>
        </w:rPr>
        <w:t> </w:t>
      </w:r>
      <w:r>
        <w:rPr>
          <w:sz w:val="26"/>
        </w:rPr>
        <w:t>but</w:t>
      </w:r>
      <w:r>
        <w:rPr>
          <w:spacing w:val="70"/>
          <w:sz w:val="26"/>
        </w:rPr>
        <w:t> </w:t>
      </w:r>
      <w:r>
        <w:rPr>
          <w:sz w:val="26"/>
        </w:rPr>
        <w:t>there</w:t>
      </w:r>
      <w:r>
        <w:rPr>
          <w:spacing w:val="70"/>
          <w:sz w:val="26"/>
        </w:rPr>
        <w:t> </w:t>
      </w:r>
      <w:r>
        <w:rPr>
          <w:sz w:val="26"/>
        </w:rPr>
        <w:t>was</w:t>
      </w:r>
      <w:r>
        <w:rPr>
          <w:spacing w:val="68"/>
          <w:sz w:val="26"/>
        </w:rPr>
        <w:t> </w:t>
      </w:r>
      <w:r>
        <w:rPr>
          <w:sz w:val="26"/>
        </w:rPr>
        <w:t>no</w:t>
      </w:r>
      <w:r>
        <w:rPr>
          <w:spacing w:val="70"/>
          <w:sz w:val="26"/>
        </w:rPr>
        <w:t> </w:t>
      </w:r>
      <w:r>
        <w:rPr>
          <w:sz w:val="26"/>
        </w:rPr>
        <w:t>significant</w:t>
      </w:r>
      <w:r>
        <w:rPr>
          <w:spacing w:val="68"/>
          <w:sz w:val="26"/>
        </w:rPr>
        <w:t> </w:t>
      </w:r>
      <w:r>
        <w:rPr>
          <w:sz w:val="26"/>
        </w:rPr>
        <w:t>interaction</w:t>
      </w:r>
      <w:r>
        <w:rPr>
          <w:spacing w:val="68"/>
          <w:sz w:val="26"/>
        </w:rPr>
        <w:t> </w:t>
      </w:r>
      <w:r>
        <w:rPr>
          <w:sz w:val="26"/>
        </w:rPr>
        <w:t>effect.</w:t>
      </w:r>
      <w:r>
        <w:rPr>
          <w:spacing w:val="68"/>
          <w:sz w:val="26"/>
        </w:rPr>
        <w:t> </w:t>
      </w:r>
      <w:r>
        <w:rPr>
          <w:sz w:val="26"/>
        </w:rPr>
        <w:t>In</w:t>
      </w:r>
      <w:r>
        <w:rPr>
          <w:spacing w:val="68"/>
          <w:sz w:val="26"/>
        </w:rPr>
        <w:t> </w:t>
      </w:r>
      <w:r>
        <w:rPr>
          <w:sz w:val="26"/>
        </w:rPr>
        <w:t>response</w:t>
      </w:r>
      <w:r>
        <w:rPr>
          <w:spacing w:val="68"/>
          <w:sz w:val="26"/>
        </w:rPr>
        <w:t> </w:t>
      </w:r>
      <w:r>
        <w:rPr>
          <w:sz w:val="26"/>
        </w:rPr>
        <w:t>to</w:t>
      </w:r>
      <w:r>
        <w:rPr>
          <w:spacing w:val="70"/>
          <w:sz w:val="26"/>
        </w:rPr>
        <w:t> </w:t>
      </w:r>
      <w:r>
        <w:rPr>
          <w:sz w:val="26"/>
        </w:rPr>
        <w:t>the</w:t>
      </w:r>
    </w:p>
    <w:p>
      <w:pPr>
        <w:spacing w:after="0" w:line="298" w:lineRule="exact"/>
        <w:jc w:val="both"/>
        <w:rPr>
          <w:sz w:val="26"/>
        </w:rPr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67"/>
        <w:ind w:left="928" w:right="135"/>
        <w:jc w:val="both"/>
      </w:pPr>
      <w:r>
        <w:rPr>
          <w:sz w:val="26"/>
        </w:rPr>
        <w:t>glucose load, the exercise group had a significantly lower plasma glucose level</w:t>
      </w:r>
      <w:r>
        <w:rPr>
          <w:spacing w:val="1"/>
          <w:sz w:val="26"/>
        </w:rPr>
        <w:t> </w:t>
      </w:r>
      <w:r>
        <w:rPr>
          <w:sz w:val="26"/>
        </w:rPr>
        <w:t>than</w:t>
      </w:r>
      <w:r>
        <w:rPr>
          <w:spacing w:val="1"/>
          <w:sz w:val="26"/>
        </w:rPr>
        <w:t> </w:t>
      </w:r>
      <w:r>
        <w:rPr>
          <w:sz w:val="26"/>
        </w:rPr>
        <w:t>control</w:t>
      </w:r>
      <w:r>
        <w:rPr>
          <w:spacing w:val="1"/>
          <w:sz w:val="26"/>
        </w:rPr>
        <w:t> </w:t>
      </w:r>
      <w:r>
        <w:rPr>
          <w:sz w:val="26"/>
        </w:rPr>
        <w:t>group</w:t>
      </w:r>
      <w:r>
        <w:rPr>
          <w:spacing w:val="1"/>
          <w:sz w:val="26"/>
        </w:rPr>
        <w:t> </w:t>
      </w:r>
      <w:r>
        <w:rPr>
          <w:sz w:val="26"/>
        </w:rPr>
        <w:t>following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exercise</w:t>
      </w:r>
      <w:r>
        <w:rPr>
          <w:spacing w:val="1"/>
          <w:sz w:val="26"/>
        </w:rPr>
        <w:t> </w:t>
      </w:r>
      <w:r>
        <w:rPr>
          <w:sz w:val="26"/>
        </w:rPr>
        <w:t>training</w:t>
      </w:r>
      <w:r>
        <w:rPr>
          <w:spacing w:val="1"/>
          <w:sz w:val="26"/>
        </w:rPr>
        <w:t> </w:t>
      </w:r>
      <w:r>
        <w:rPr/>
        <w:t>(</w:t>
      </w:r>
      <w:hyperlink r:id="rId62">
        <w:r>
          <w:rPr/>
          <w:t>Yan</w:t>
        </w:r>
      </w:hyperlink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2014).</w:t>
      </w:r>
      <w:r>
        <w:rPr>
          <w:spacing w:val="60"/>
        </w:rPr>
        <w:t> </w:t>
      </w:r>
      <w:r>
        <w:rPr/>
        <w:t>Regular</w:t>
      </w:r>
      <w:r>
        <w:rPr>
          <w:spacing w:val="1"/>
        </w:rPr>
        <w:t> </w:t>
      </w:r>
      <w:r>
        <w:rPr/>
        <w:t>exercise is especially important for a person with T2DM because it helps blood sugar</w:t>
      </w:r>
      <w:r>
        <w:rPr>
          <w:spacing w:val="1"/>
        </w:rPr>
        <w:t> </w:t>
      </w:r>
      <w:r>
        <w:rPr/>
        <w:t>control, weight loss, and high blood pressure. People with T2DM who exercise are less</w:t>
      </w:r>
      <w:r>
        <w:rPr>
          <w:spacing w:val="1"/>
        </w:rPr>
        <w:t> </w:t>
      </w:r>
      <w:r>
        <w:rPr/>
        <w:t>likely to experience a heart attack or stroke than diabetics who do not exercise regularly.</w:t>
      </w:r>
      <w:r>
        <w:rPr>
          <w:spacing w:val="1"/>
        </w:rPr>
        <w:t> </w:t>
      </w:r>
      <w:r>
        <w:rPr/>
        <w:t>Exercise,</w:t>
      </w:r>
      <w:r>
        <w:rPr>
          <w:spacing w:val="32"/>
        </w:rPr>
        <w:t> </w:t>
      </w:r>
      <w:r>
        <w:rPr/>
        <w:t>generally</w:t>
      </w:r>
      <w:r>
        <w:rPr>
          <w:spacing w:val="27"/>
        </w:rPr>
        <w:t> </w:t>
      </w:r>
      <w:r>
        <w:rPr/>
        <w:t>helps</w:t>
      </w:r>
      <w:r>
        <w:rPr>
          <w:spacing w:val="33"/>
        </w:rPr>
        <w:t> </w:t>
      </w:r>
      <w:r>
        <w:rPr/>
        <w:t>control</w:t>
      </w:r>
      <w:r>
        <w:rPr>
          <w:spacing w:val="32"/>
        </w:rPr>
        <w:t> </w:t>
      </w:r>
      <w:r>
        <w:rPr/>
        <w:t>blood</w:t>
      </w:r>
      <w:r>
        <w:rPr>
          <w:spacing w:val="33"/>
        </w:rPr>
        <w:t> </w:t>
      </w:r>
      <w:r>
        <w:rPr/>
        <w:t>glucose</w:t>
      </w:r>
      <w:r>
        <w:rPr>
          <w:spacing w:val="33"/>
        </w:rPr>
        <w:t> </w:t>
      </w:r>
      <w:r>
        <w:rPr/>
        <w:t>levels</w:t>
      </w:r>
      <w:r>
        <w:rPr>
          <w:spacing w:val="33"/>
        </w:rPr>
        <w:t> </w:t>
      </w:r>
      <w:r>
        <w:rPr/>
        <w:t>because</w:t>
      </w:r>
      <w:r>
        <w:rPr>
          <w:spacing w:val="32"/>
        </w:rPr>
        <w:t> </w:t>
      </w:r>
      <w:r>
        <w:rPr/>
        <w:t>exercising</w:t>
      </w:r>
      <w:r>
        <w:rPr>
          <w:spacing w:val="29"/>
        </w:rPr>
        <w:t> </w:t>
      </w:r>
      <w:r>
        <w:rPr/>
        <w:t>muscle</w:t>
      </w:r>
      <w:r>
        <w:rPr>
          <w:spacing w:val="34"/>
        </w:rPr>
        <w:t> </w:t>
      </w:r>
      <w:r>
        <w:rPr/>
        <w:t>cells</w:t>
      </w:r>
      <w:r>
        <w:rPr>
          <w:spacing w:val="-57"/>
        </w:rPr>
        <w:t> </w:t>
      </w:r>
      <w:r>
        <w:rPr/>
        <w:t>use more sugar and oxygen than those at rest. Utilization of excess blood sugar, make</w:t>
      </w:r>
      <w:r>
        <w:rPr>
          <w:spacing w:val="1"/>
        </w:rPr>
        <w:t> </w:t>
      </w:r>
      <w:r>
        <w:rPr/>
        <w:t>exercise one of the easiest things to control the disease, other benefits that may accrue</w:t>
      </w:r>
      <w:r>
        <w:rPr>
          <w:spacing w:val="1"/>
        </w:rPr>
        <w:t> </w:t>
      </w:r>
      <w:r>
        <w:rPr/>
        <w:t>includes improved cardiovascular function, strength and better glucose control. Regular</w:t>
      </w:r>
      <w:r>
        <w:rPr>
          <w:spacing w:val="1"/>
        </w:rPr>
        <w:t> </w:t>
      </w:r>
      <w:r>
        <w:rPr/>
        <w:t>exercise is especially important for a person with diabetes because it helps in controlling</w:t>
      </w:r>
      <w:r>
        <w:rPr>
          <w:spacing w:val="1"/>
        </w:rPr>
        <w:t> </w:t>
      </w:r>
      <w:r>
        <w:rPr/>
        <w:t>blood sugar, weight loss, and high blood pressure. Type 2 diabetics who exercise are less</w:t>
      </w:r>
      <w:r>
        <w:rPr>
          <w:spacing w:val="1"/>
        </w:rPr>
        <w:t> </w:t>
      </w:r>
      <w:r>
        <w:rPr/>
        <w:t>likely to experience heart attack or stroke. This is relevant in both T1DM and T2DM,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sensitivity,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psychological effects. More markedly in type 2 than type 1, regular physical activity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glycaemic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hypertension,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normalizes</w:t>
      </w:r>
      <w:r>
        <w:rPr>
          <w:spacing w:val="1"/>
        </w:rPr>
        <w:t> </w:t>
      </w:r>
      <w:r>
        <w:rPr/>
        <w:t>lipids</w:t>
      </w:r>
      <w:r>
        <w:rPr>
          <w:spacing w:val="1"/>
        </w:rPr>
        <w:t> </w:t>
      </w:r>
      <w:r>
        <w:rPr/>
        <w:t>(Taylor,</w:t>
      </w:r>
      <w:r>
        <w:rPr>
          <w:spacing w:val="1"/>
        </w:rPr>
        <w:t> </w:t>
      </w:r>
      <w:r>
        <w:rPr/>
        <w:t>Fletcher, and Tiarks, 2009). Study by Toyama, Sugiyama, Oka, Sumida and Ogawa,</w:t>
      </w:r>
      <w:r>
        <w:rPr>
          <w:spacing w:val="1"/>
        </w:rPr>
        <w:t> </w:t>
      </w:r>
      <w:r>
        <w:rPr/>
        <w:t>(2010) demonstrated that there are beneficial effects of exercise training, especially on</w:t>
      </w:r>
      <w:r>
        <w:rPr>
          <w:spacing w:val="1"/>
        </w:rPr>
        <w:t> </w:t>
      </w:r>
      <w:r>
        <w:rPr/>
        <w:t>renal function they added a structured exercise intervention to already physically active</w:t>
      </w:r>
      <w:r>
        <w:rPr>
          <w:spacing w:val="1"/>
        </w:rPr>
        <w:t> </w:t>
      </w:r>
      <w:r>
        <w:rPr/>
        <w:t>males with type 2 diabetes and this improved glucose control over 12 weeks. In addition,</w:t>
      </w:r>
      <w:r>
        <w:rPr>
          <w:spacing w:val="1"/>
        </w:rPr>
        <w:t> </w:t>
      </w:r>
      <w:r>
        <w:rPr/>
        <w:t>improvement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resting</w:t>
      </w:r>
      <w:r>
        <w:rPr>
          <w:spacing w:val="44"/>
        </w:rPr>
        <w:t> </w:t>
      </w:r>
      <w:r>
        <w:rPr/>
        <w:t>BP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exercise</w:t>
      </w:r>
      <w:r>
        <w:rPr>
          <w:spacing w:val="46"/>
        </w:rPr>
        <w:t> </w:t>
      </w:r>
      <w:r>
        <w:rPr/>
        <w:t>capacity</w:t>
      </w:r>
      <w:r>
        <w:rPr>
          <w:spacing w:val="42"/>
        </w:rPr>
        <w:t> </w:t>
      </w:r>
      <w:r>
        <w:rPr/>
        <w:t>were</w:t>
      </w:r>
      <w:r>
        <w:rPr>
          <w:spacing w:val="43"/>
        </w:rPr>
        <w:t> </w:t>
      </w:r>
      <w:r>
        <w:rPr/>
        <w:t>also</w:t>
      </w:r>
      <w:r>
        <w:rPr>
          <w:spacing w:val="45"/>
        </w:rPr>
        <w:t> </w:t>
      </w:r>
      <w:r>
        <w:rPr/>
        <w:t>observed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3"/>
        </w:rPr>
        <w:t> </w:t>
      </w:r>
      <w:r>
        <w:rPr/>
        <w:t>exercise</w:t>
      </w:r>
      <w:r>
        <w:rPr>
          <w:spacing w:val="-57"/>
        </w:rPr>
        <w:t> </w:t>
      </w:r>
      <w:r>
        <w:rPr/>
        <w:t>group and these improvements occurred without weight loss. In the study, the intensity</w:t>
      </w:r>
      <w:r>
        <w:rPr>
          <w:spacing w:val="1"/>
        </w:rPr>
        <w:t> </w:t>
      </w:r>
      <w:r>
        <w:rPr/>
        <w:t>and duration of the exercise training program met the recommendations made by public</w:t>
      </w:r>
      <w:r>
        <w:rPr>
          <w:spacing w:val="1"/>
        </w:rPr>
        <w:t> </w:t>
      </w:r>
      <w:r>
        <w:rPr/>
        <w:t>health guidelines for type 2 diabetes. Despite unchanged VO2 peak of exercise over the</w:t>
      </w:r>
      <w:r>
        <w:rPr>
          <w:spacing w:val="1"/>
        </w:rPr>
        <w:t> </w:t>
      </w:r>
      <w:r>
        <w:rPr/>
        <w:t>12wks,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VO2</w:t>
      </w:r>
      <w:r>
        <w:rPr>
          <w:spacing w:val="1"/>
        </w:rPr>
        <w:t> </w:t>
      </w:r>
      <w:r>
        <w:rPr/>
        <w:t>max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indicating improvement in work capacity (Yan, Prista, Ranadive, Damasceno, Caupers,</w:t>
      </w:r>
      <w:r>
        <w:rPr>
          <w:spacing w:val="1"/>
        </w:rPr>
        <w:t> </w:t>
      </w:r>
      <w:r>
        <w:rPr/>
        <w:t>Kanalley.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FernHall (2014)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5" w:firstLine="719"/>
        <w:jc w:val="both"/>
      </w:pPr>
      <w:r>
        <w:rPr/>
        <w:t>The general role of exercise particularly aerobic exercise, may include, extra</w:t>
      </w:r>
      <w:r>
        <w:rPr>
          <w:spacing w:val="1"/>
        </w:rPr>
        <w:t> </w:t>
      </w:r>
      <w:r>
        <w:rPr/>
        <w:t>spending of calories, which would be funded by carbohydrates and fats stored in the</w:t>
      </w:r>
      <w:r>
        <w:rPr>
          <w:spacing w:val="1"/>
        </w:rPr>
        <w:t> </w:t>
      </w:r>
      <w:r>
        <w:rPr/>
        <w:t>body.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utilized,</w:t>
      </w:r>
      <w:r>
        <w:rPr>
          <w:spacing w:val="1"/>
        </w:rPr>
        <w:t> </w:t>
      </w:r>
      <w:r>
        <w:rPr/>
        <w:t>(Anas,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Subsequent generations of diabetes practitioners have established exercise as one of the</w:t>
      </w:r>
      <w:r>
        <w:rPr>
          <w:spacing w:val="1"/>
        </w:rPr>
        <w:t> </w:t>
      </w:r>
      <w:r>
        <w:rPr/>
        <w:t>four cornerstones of care (along with diet, medication and monitoring), and have come to</w:t>
      </w:r>
      <w:r>
        <w:rPr>
          <w:spacing w:val="-57"/>
        </w:rPr>
        <w:t> </w:t>
      </w:r>
      <w:r>
        <w:rPr/>
        <w:t>learn a great deal more about the mechanisms by which exercise is able to provide such</w:t>
      </w:r>
      <w:r>
        <w:rPr>
          <w:spacing w:val="1"/>
        </w:rPr>
        <w:t> </w:t>
      </w:r>
      <w:r>
        <w:rPr/>
        <w:t>profound benefits for physical health, (Sims, 2008). Exercise lowers blood sugar by</w:t>
      </w:r>
      <w:r>
        <w:rPr>
          <w:spacing w:val="1"/>
        </w:rPr>
        <w:t> </w:t>
      </w:r>
      <w:r>
        <w:rPr/>
        <w:t>decreasing insulin resistance, a common problem in type 2 diabetes, in which cells do not</w:t>
      </w:r>
      <w:r>
        <w:rPr>
          <w:spacing w:val="-57"/>
        </w:rPr>
        <w:t> </w:t>
      </w:r>
      <w:r>
        <w:rPr/>
        <w:t>respond properly to insulin. Insulin resistance reduces the amount of glucose that cells</w:t>
      </w:r>
      <w:r>
        <w:rPr>
          <w:spacing w:val="1"/>
        </w:rPr>
        <w:t> </w:t>
      </w:r>
      <w:r>
        <w:rPr/>
        <w:t>can</w:t>
      </w:r>
      <w:r>
        <w:rPr>
          <w:spacing w:val="22"/>
        </w:rPr>
        <w:t> </w:t>
      </w:r>
      <w:r>
        <w:rPr/>
        <w:t>absorb</w:t>
      </w:r>
      <w:r>
        <w:rPr>
          <w:spacing w:val="23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blood</w:t>
      </w:r>
      <w:r>
        <w:rPr>
          <w:spacing w:val="23"/>
        </w:rPr>
        <w:t> </w:t>
      </w:r>
      <w:r>
        <w:rPr/>
        <w:t>stream</w:t>
      </w:r>
      <w:r>
        <w:rPr>
          <w:spacing w:val="24"/>
        </w:rPr>
        <w:t> </w:t>
      </w:r>
      <w:r>
        <w:rPr/>
        <w:t>for</w:t>
      </w:r>
      <w:r>
        <w:rPr>
          <w:spacing w:val="22"/>
        </w:rPr>
        <w:t> </w:t>
      </w:r>
      <w:r>
        <w:rPr/>
        <w:t>energy,</w:t>
      </w:r>
      <w:r>
        <w:rPr>
          <w:spacing w:val="23"/>
        </w:rPr>
        <w:t> </w:t>
      </w:r>
      <w:r>
        <w:rPr/>
        <w:t>even</w:t>
      </w:r>
      <w:r>
        <w:rPr>
          <w:spacing w:val="23"/>
        </w:rPr>
        <w:t> </w:t>
      </w:r>
      <w:r>
        <w:rPr/>
        <w:t>when</w:t>
      </w:r>
      <w:r>
        <w:rPr>
          <w:spacing w:val="23"/>
        </w:rPr>
        <w:t> </w:t>
      </w:r>
      <w:r>
        <w:rPr/>
        <w:t>plenty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insulin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available.</w:t>
      </w:r>
      <w:r>
        <w:rPr>
          <w:spacing w:val="-57"/>
        </w:rPr>
        <w:t> </w:t>
      </w:r>
      <w:r>
        <w:rPr/>
        <w:t>An exercise session lowers insulin resistance for about a day, so it is important to be</w:t>
      </w:r>
      <w:r>
        <w:rPr>
          <w:spacing w:val="1"/>
        </w:rPr>
        <w:t> </w:t>
      </w:r>
      <w:r>
        <w:rPr/>
        <w:t>active</w:t>
      </w:r>
      <w:r>
        <w:rPr>
          <w:spacing w:val="-1"/>
        </w:rPr>
        <w:t> </w:t>
      </w:r>
      <w:r>
        <w:rPr/>
        <w:t>every</w:t>
      </w:r>
      <w:r>
        <w:rPr>
          <w:spacing w:val="-5"/>
        </w:rPr>
        <w:t> </w:t>
      </w:r>
      <w:r>
        <w:rPr/>
        <w:t>day</w:t>
      </w:r>
      <w:r>
        <w:rPr>
          <w:spacing w:val="-5"/>
        </w:rPr>
        <w:t> </w:t>
      </w:r>
      <w:r>
        <w:rPr/>
        <w:t>to maintain this benefit (Anas, 2011).</w:t>
      </w:r>
    </w:p>
    <w:p>
      <w:pPr>
        <w:pStyle w:val="BodyText"/>
        <w:spacing w:line="480" w:lineRule="auto" w:before="201"/>
        <w:ind w:left="928" w:right="135" w:firstLine="719"/>
        <w:jc w:val="both"/>
      </w:pPr>
      <w:r>
        <w:rPr/>
        <w:t>There are two main types or groups of exercise; aerobic and anaerobic. While</w:t>
      </w:r>
      <w:r>
        <w:rPr>
          <w:spacing w:val="1"/>
        </w:rPr>
        <w:t> </w:t>
      </w:r>
      <w:r>
        <w:rPr/>
        <w:t>Aerobic exercise implies a steady activity carried out over a long period of time and</w:t>
      </w:r>
      <w:r>
        <w:rPr>
          <w:spacing w:val="1"/>
        </w:rPr>
        <w:t> </w:t>
      </w:r>
      <w:r>
        <w:rPr/>
        <w:t>causes the body to utilize oxygen and makes the heart and lungs stronger, lowers blood</w:t>
      </w:r>
      <w:r>
        <w:rPr>
          <w:spacing w:val="1"/>
        </w:rPr>
        <w:t> </w:t>
      </w:r>
      <w:r>
        <w:rPr/>
        <w:t>lipids,</w:t>
      </w:r>
      <w:r>
        <w:rPr>
          <w:spacing w:val="1"/>
        </w:rPr>
        <w:t> </w:t>
      </w:r>
      <w:r>
        <w:rPr/>
        <w:t>lowers blood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 up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sugar,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brisk</w:t>
      </w:r>
      <w:r>
        <w:rPr>
          <w:spacing w:val="1"/>
        </w:rPr>
        <w:t> </w:t>
      </w:r>
      <w:r>
        <w:rPr/>
        <w:t>walking,</w:t>
      </w:r>
      <w:r>
        <w:rPr>
          <w:spacing w:val="1"/>
        </w:rPr>
        <w:t> </w:t>
      </w:r>
      <w:r>
        <w:rPr/>
        <w:t>cycling,</w:t>
      </w:r>
      <w:r>
        <w:rPr>
          <w:spacing w:val="1"/>
        </w:rPr>
        <w:t> </w:t>
      </w:r>
      <w:r>
        <w:rPr/>
        <w:t>dancing,</w:t>
      </w:r>
      <w:r>
        <w:rPr>
          <w:spacing w:val="1"/>
        </w:rPr>
        <w:t> </w:t>
      </w:r>
      <w:r>
        <w:rPr/>
        <w:t>swimming,</w:t>
      </w:r>
      <w:r>
        <w:rPr>
          <w:spacing w:val="1"/>
        </w:rPr>
        <w:t> </w:t>
      </w:r>
      <w:r>
        <w:rPr/>
        <w:t>jogging,</w:t>
      </w:r>
      <w:r>
        <w:rPr>
          <w:spacing w:val="1"/>
        </w:rPr>
        <w:t> </w:t>
      </w:r>
      <w:r>
        <w:rPr/>
        <w:t>cross-country</w:t>
      </w:r>
      <w:r>
        <w:rPr>
          <w:spacing w:val="1"/>
        </w:rPr>
        <w:t> </w:t>
      </w:r>
      <w:r>
        <w:rPr/>
        <w:t>skiing,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sports,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Anaerobic exercise on the other hand implies short burst of energy that strengthens one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lifting.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builds</w:t>
      </w:r>
      <w:r>
        <w:rPr>
          <w:spacing w:val="1"/>
        </w:rPr>
        <w:t> </w:t>
      </w:r>
      <w:r>
        <w:rPr/>
        <w:t>muscles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does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strengthen the heart and lungs. It uses small amount of sugar that is insufficient to have</w:t>
      </w:r>
      <w:r>
        <w:rPr>
          <w:spacing w:val="1"/>
        </w:rPr>
        <w:t> </w:t>
      </w:r>
      <w:r>
        <w:rPr/>
        <w:t>substantial effect on blood glucose levels. Exercise can possibly reduce the amount of</w:t>
      </w:r>
      <w:r>
        <w:rPr>
          <w:spacing w:val="1"/>
        </w:rPr>
        <w:t> </w:t>
      </w:r>
      <w:r>
        <w:rPr/>
        <w:t>medication needed to treat diabetes or even eliminate the need for medication‖. It also</w:t>
      </w:r>
      <w:r>
        <w:rPr>
          <w:spacing w:val="1"/>
        </w:rPr>
        <w:t> </w:t>
      </w:r>
      <w:r>
        <w:rPr/>
        <w:t>provides relief from stress, which is the major contributing factor for raising blood sugar</w:t>
      </w:r>
      <w:r>
        <w:rPr>
          <w:spacing w:val="1"/>
        </w:rPr>
        <w:t> </w:t>
      </w:r>
      <w:r>
        <w:rPr/>
        <w:t>levels. Working up to 1,000 steps on cycle ergometer may be as effective as 10 minute</w:t>
      </w:r>
      <w:r>
        <w:rPr>
          <w:spacing w:val="1"/>
        </w:rPr>
        <w:t> </w:t>
      </w:r>
      <w:r>
        <w:rPr/>
        <w:t>walk.</w:t>
      </w:r>
      <w:r>
        <w:rPr>
          <w:spacing w:val="5"/>
        </w:rPr>
        <w:t> </w:t>
      </w:r>
      <w:r>
        <w:rPr/>
        <w:t>Three</w:t>
      </w:r>
      <w:r>
        <w:rPr>
          <w:spacing w:val="3"/>
        </w:rPr>
        <w:t> </w:t>
      </w:r>
      <w:r>
        <w:rPr/>
        <w:t>sessions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week,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20-30</w:t>
      </w:r>
      <w:r>
        <w:rPr>
          <w:spacing w:val="4"/>
        </w:rPr>
        <w:t> </w:t>
      </w:r>
      <w:r>
        <w:rPr/>
        <w:t>minutes</w:t>
      </w:r>
      <w:r>
        <w:rPr>
          <w:spacing w:val="4"/>
        </w:rPr>
        <w:t> </w:t>
      </w:r>
      <w:r>
        <w:rPr/>
        <w:t>per</w:t>
      </w:r>
      <w:r>
        <w:rPr>
          <w:spacing w:val="3"/>
        </w:rPr>
        <w:t> </w:t>
      </w:r>
      <w:r>
        <w:rPr/>
        <w:t>session,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gradually</w:t>
      </w:r>
      <w:r>
        <w:rPr>
          <w:spacing w:val="2"/>
        </w:rPr>
        <w:t> </w:t>
      </w:r>
      <w:r>
        <w:rPr/>
        <w:t>building</w:t>
      </w:r>
      <w:r>
        <w:rPr>
          <w:spacing w:val="2"/>
        </w:rPr>
        <w:t> </w:t>
      </w:r>
      <w:r>
        <w:rPr/>
        <w:t>up</w:t>
      </w:r>
      <w:r>
        <w:rPr>
          <w:spacing w:val="4"/>
        </w:rPr>
        <w:t> </w:t>
      </w:r>
      <w:r>
        <w:rPr/>
        <w:t>to</w:t>
      </w:r>
    </w:p>
    <w:p>
      <w:pPr>
        <w:pStyle w:val="BodyText"/>
        <w:spacing w:before="1"/>
        <w:ind w:left="928"/>
      </w:pPr>
      <w:r>
        <w:rPr/>
        <w:pict>
          <v:shape style="position:absolute;margin-left:296.570007pt;margin-top:20.583128pt;width:10.1pt;height:10pt;mso-position-horizontal-relative:page;mso-position-vertical-relative:paragraph;z-index:-1939302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84.984001pt;margin-top:.453127pt;width:433.27pt;height:27.6pt;mso-position-horizontal-relative:page;mso-position-vertical-relative:paragraph;z-index:-19392512" filled="true" fillcolor="#ffffff" stroked="false">
            <v:fill type="solid"/>
            <w10:wrap type="none"/>
          </v:rect>
        </w:pict>
      </w:r>
      <w:r>
        <w:rPr/>
        <w:t>60</w:t>
      </w:r>
      <w:r>
        <w:rPr>
          <w:spacing w:val="101"/>
        </w:rPr>
        <w:t> </w:t>
      </w:r>
      <w:r>
        <w:rPr/>
        <w:t>minutes</w:t>
      </w:r>
      <w:r>
        <w:rPr>
          <w:spacing w:val="101"/>
        </w:rPr>
        <w:t> </w:t>
      </w:r>
      <w:r>
        <w:rPr/>
        <w:t>may</w:t>
      </w:r>
      <w:r>
        <w:rPr>
          <w:spacing w:val="94"/>
        </w:rPr>
        <w:t> </w:t>
      </w:r>
      <w:r>
        <w:rPr/>
        <w:t>be</w:t>
      </w:r>
      <w:r>
        <w:rPr>
          <w:spacing w:val="101"/>
        </w:rPr>
        <w:t> </w:t>
      </w:r>
      <w:r>
        <w:rPr/>
        <w:t>beneficial</w:t>
      </w:r>
      <w:r>
        <w:rPr>
          <w:spacing w:val="102"/>
        </w:rPr>
        <w:t> </w:t>
      </w:r>
      <w:r>
        <w:rPr/>
        <w:t>to</w:t>
      </w:r>
      <w:r>
        <w:rPr>
          <w:spacing w:val="102"/>
        </w:rPr>
        <w:t> </w:t>
      </w:r>
      <w:r>
        <w:rPr/>
        <w:t>lose</w:t>
      </w:r>
      <w:r>
        <w:rPr>
          <w:spacing w:val="102"/>
        </w:rPr>
        <w:t> </w:t>
      </w:r>
      <w:r>
        <w:rPr/>
        <w:t>weight.</w:t>
      </w:r>
      <w:r>
        <w:rPr>
          <w:spacing w:val="101"/>
        </w:rPr>
        <w:t> </w:t>
      </w:r>
      <w:r>
        <w:rPr/>
        <w:t>90</w:t>
      </w:r>
      <w:r>
        <w:rPr>
          <w:spacing w:val="101"/>
        </w:rPr>
        <w:t> </w:t>
      </w:r>
      <w:r>
        <w:rPr/>
        <w:t>minutes</w:t>
      </w:r>
      <w:r>
        <w:rPr>
          <w:spacing w:val="101"/>
        </w:rPr>
        <w:t> </w:t>
      </w:r>
      <w:r>
        <w:rPr/>
        <w:t>of</w:t>
      </w:r>
      <w:r>
        <w:rPr>
          <w:spacing w:val="101"/>
        </w:rPr>
        <w:t> </w:t>
      </w:r>
      <w:r>
        <w:rPr/>
        <w:t>daily</w:t>
      </w:r>
      <w:r>
        <w:rPr>
          <w:spacing w:val="99"/>
        </w:rPr>
        <w:t> </w:t>
      </w:r>
      <w:r>
        <w:rPr/>
        <w:t>exercise</w:t>
      </w:r>
      <w:r>
        <w:rPr>
          <w:spacing w:val="101"/>
        </w:rPr>
        <w:t> </w:t>
      </w:r>
      <w:r>
        <w:rPr/>
        <w:t>is</w:t>
      </w:r>
    </w:p>
    <w:p>
      <w:pPr>
        <w:spacing w:after="0"/>
        <w:sectPr>
          <w:footerReference w:type="default" r:id="rId69"/>
          <w:pgSz w:w="11060" w:h="17340"/>
          <w:pgMar w:footer="0" w:header="0" w:top="1340" w:bottom="280" w:left="800" w:right="580"/>
        </w:sectPr>
      </w:pPr>
    </w:p>
    <w:p>
      <w:pPr>
        <w:pStyle w:val="BodyText"/>
        <w:spacing w:line="480" w:lineRule="auto" w:before="74"/>
        <w:ind w:left="928" w:right="134"/>
        <w:jc w:val="both"/>
      </w:pPr>
      <w:r>
        <w:rPr/>
        <w:t>recommended by the US Food and Drug Administration, considered a cornerstone for the</w:t>
      </w:r>
      <w:r>
        <w:rPr>
          <w:spacing w:val="-57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medication.</w:t>
      </w:r>
      <w:r>
        <w:rPr>
          <w:spacing w:val="1"/>
        </w:rPr>
        <w:t> </w:t>
      </w:r>
      <w:r>
        <w:rPr/>
        <w:t>However,</w:t>
      </w:r>
      <w:r>
        <w:rPr>
          <w:spacing w:val="60"/>
        </w:rPr>
        <w:t> </w:t>
      </w:r>
      <w:r>
        <w:rPr/>
        <w:t>high</w:t>
      </w:r>
      <w:r>
        <w:rPr>
          <w:spacing w:val="60"/>
        </w:rPr>
        <w:t> </w:t>
      </w:r>
      <w:r>
        <w:rPr/>
        <w:t>quality</w:t>
      </w:r>
      <w:r>
        <w:rPr>
          <w:spacing w:val="1"/>
        </w:rPr>
        <w:t> </w:t>
      </w:r>
      <w:r>
        <w:rPr/>
        <w:t>evidence on the importance of exercise and fitness in diabetes was lacking until recent</w:t>
      </w:r>
      <w:r>
        <w:rPr>
          <w:spacing w:val="1"/>
        </w:rPr>
        <w:t> </w:t>
      </w:r>
      <w:r>
        <w:rPr/>
        <w:t>years,</w:t>
      </w:r>
      <w:r>
        <w:rPr>
          <w:spacing w:val="-1"/>
        </w:rPr>
        <w:t> </w:t>
      </w:r>
      <w:r>
        <w:rPr/>
        <w:t>(Taylor,</w:t>
      </w:r>
      <w:r>
        <w:rPr>
          <w:spacing w:val="1"/>
        </w:rPr>
        <w:t> </w:t>
      </w:r>
      <w:r>
        <w:rPr/>
        <w:t>Fletcher,</w:t>
      </w:r>
      <w:r>
        <w:rPr>
          <w:spacing w:val="1"/>
        </w:rPr>
        <w:t> </w:t>
      </w:r>
      <w:r>
        <w:rPr/>
        <w:t>and Tiarks, 2009).</w:t>
      </w:r>
    </w:p>
    <w:p>
      <w:pPr>
        <w:pStyle w:val="BodyText"/>
        <w:spacing w:line="480" w:lineRule="auto" w:before="200"/>
        <w:ind w:left="928" w:right="133" w:firstLine="719"/>
        <w:jc w:val="both"/>
        <w:rPr>
          <w:i/>
          <w:sz w:val="22"/>
        </w:rPr>
      </w:pPr>
      <w:r>
        <w:rPr/>
        <w:t>Today there is no longer any doubt that tight glycemic control prevents the onset</w:t>
      </w:r>
      <w:r>
        <w:rPr>
          <w:spacing w:val="1"/>
        </w:rPr>
        <w:t> </w:t>
      </w:r>
      <w:r>
        <w:rPr/>
        <w:t>or progression of diabetic nephropathy in type 2 diabetic patients (Wolf and Ritz, 2003).</w:t>
      </w:r>
      <w:r>
        <w:rPr>
          <w:spacing w:val="1"/>
        </w:rPr>
        <w:t> </w:t>
      </w:r>
      <w:r>
        <w:rPr/>
        <w:t>Aerobic exercise and training lead to numerous changes and/or adaptations in the normal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(Campbell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Anderson,</w:t>
      </w:r>
      <w:r>
        <w:rPr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healthy</w:t>
      </w:r>
      <w:r>
        <w:rPr>
          <w:spacing w:val="-57"/>
        </w:rPr>
        <w:t> </w:t>
      </w:r>
      <w:r>
        <w:rPr/>
        <w:t>living, a diabetic patient should measure his/her blood glucose level continuously, having</w:t>
      </w:r>
      <w:r>
        <w:rPr>
          <w:spacing w:val="-57"/>
        </w:rPr>
        <w:t> </w:t>
      </w:r>
      <w:r>
        <w:rPr/>
        <w:t>appropriate nutrition and regular exercise. As exercise cause fitness, body flexibility,</w:t>
      </w:r>
      <w:r>
        <w:rPr>
          <w:spacing w:val="1"/>
        </w:rPr>
        <w:t> </w:t>
      </w:r>
      <w:r>
        <w:rPr/>
        <w:t>increase muscle tone, improving heart and lung function; also help keeping body weight</w:t>
      </w:r>
      <w:r>
        <w:rPr>
          <w:spacing w:val="1"/>
        </w:rPr>
        <w:t> </w:t>
      </w:r>
      <w:r>
        <w:rPr/>
        <w:t>which can relate to beneficial changes in insulin sensitiveness (Hejazi, Soltani, Zare,</w:t>
      </w:r>
      <w:r>
        <w:rPr>
          <w:spacing w:val="1"/>
        </w:rPr>
        <w:t> </w:t>
      </w:r>
      <w:r>
        <w:rPr/>
        <w:t>Nornematolahi, and Aminian, 2012)</w:t>
      </w:r>
      <w:r>
        <w:rPr>
          <w:spacing w:val="1"/>
        </w:rPr>
        <w:t> </w:t>
      </w:r>
      <w:r>
        <w:rPr/>
        <w:t>Several factors influence exercise fuel use, but the</w:t>
      </w:r>
      <w:r>
        <w:rPr>
          <w:spacing w:val="1"/>
        </w:rPr>
        <w:t> </w:t>
      </w:r>
      <w:r>
        <w:rPr/>
        <w:t>most important are the intensity and duration of physical activity which causes a shift</w:t>
      </w:r>
      <w:r>
        <w:rPr>
          <w:spacing w:val="1"/>
        </w:rPr>
        <w:t> </w:t>
      </w:r>
      <w:r>
        <w:rPr/>
        <w:t>from predominant reliance on free fatty acids (FFA) at rest to a blend of fat, glucose, and</w:t>
      </w:r>
      <w:r>
        <w:rPr>
          <w:spacing w:val="1"/>
        </w:rPr>
        <w:t> </w:t>
      </w:r>
      <w:r>
        <w:rPr/>
        <w:t>muscle glycogen, with a small contribution from amino acids (Adams, 2013). And with</w:t>
      </w:r>
      <w:r>
        <w:rPr>
          <w:spacing w:val="1"/>
        </w:rPr>
        <w:t> </w:t>
      </w:r>
      <w:r>
        <w:rPr/>
        <w:t>an increase in exercise intensity, a greater reliance on carbohydrate will increase as long</w:t>
      </w:r>
      <w:r>
        <w:rPr>
          <w:spacing w:val="1"/>
        </w:rPr>
        <w:t> </w:t>
      </w:r>
      <w:r>
        <w:rPr/>
        <w:t>as sufficient amounts are available in muscle or blood early in exercise (Barcellos, </w:t>
      </w:r>
      <w:r>
        <w:rPr>
          <w:i/>
        </w:rPr>
        <w:t>et al</w:t>
      </w:r>
      <w:r>
        <w:rPr/>
        <w:t>,</w:t>
      </w:r>
      <w:r>
        <w:rPr>
          <w:spacing w:val="1"/>
        </w:rPr>
        <w:t> </w:t>
      </w:r>
      <w:r>
        <w:rPr/>
        <w:t>2012). Glycogen provides the bulk of the fuel for working muscles at the early stage of</w:t>
      </w:r>
      <w:r>
        <w:rPr>
          <w:spacing w:val="1"/>
        </w:rPr>
        <w:t> </w:t>
      </w:r>
      <w:r>
        <w:rPr/>
        <w:t>exercise and as glycogen stores become depleted,</w:t>
      </w:r>
      <w:r>
        <w:rPr>
          <w:spacing w:val="60"/>
        </w:rPr>
        <w:t> </w:t>
      </w:r>
      <w:r>
        <w:rPr/>
        <w:t>muscles increase their uptake and use</w:t>
      </w:r>
      <w:r>
        <w:rPr>
          <w:spacing w:val="1"/>
        </w:rPr>
        <w:t> </w:t>
      </w:r>
      <w:r>
        <w:rPr/>
        <w:t>of circulating blood glucose, along with FFA released from adipose tissue, depending on</w:t>
      </w:r>
      <w:r>
        <w:rPr>
          <w:spacing w:val="1"/>
        </w:rPr>
        <w:t> </w:t>
      </w:r>
      <w:r>
        <w:rPr/>
        <w:t>intensity and duration of the exercise (Ivy, 1997; Pizaaz, 2010; Anas, 2011; Ibrahim,</w:t>
      </w:r>
      <w:r>
        <w:rPr>
          <w:spacing w:val="1"/>
        </w:rPr>
        <w:t> </w:t>
      </w:r>
      <w:r>
        <w:rPr/>
        <w:t>2012). Intramuscular lipid stores are more readily used during longer-duration activities</w:t>
      </w:r>
      <w:r>
        <w:rPr>
          <w:spacing w:val="1"/>
        </w:rPr>
        <w:t> </w:t>
      </w:r>
      <w:r>
        <w:rPr/>
        <w:t>and recovery, glucose production also shifts from hepatic glycogenolysis to enhanced</w:t>
      </w:r>
      <w:r>
        <w:rPr>
          <w:spacing w:val="1"/>
        </w:rPr>
        <w:t> </w:t>
      </w:r>
      <w:r>
        <w:rPr/>
        <w:t>gluconeogenesis</w:t>
      </w:r>
      <w:r>
        <w:rPr>
          <w:spacing w:val="34"/>
        </w:rPr>
        <w:t> </w:t>
      </w:r>
      <w:r>
        <w:rPr/>
        <w:t>as</w:t>
      </w:r>
      <w:r>
        <w:rPr>
          <w:spacing w:val="34"/>
        </w:rPr>
        <w:t> </w:t>
      </w:r>
      <w:r>
        <w:rPr/>
        <w:t>duration</w:t>
      </w:r>
      <w:r>
        <w:rPr>
          <w:spacing w:val="33"/>
        </w:rPr>
        <w:t> </w:t>
      </w:r>
      <w:r>
        <w:rPr/>
        <w:t>increases</w:t>
      </w:r>
      <w:r>
        <w:rPr>
          <w:spacing w:val="37"/>
        </w:rPr>
        <w:t> </w:t>
      </w:r>
      <w:r>
        <w:rPr/>
        <w:t>(Phillipides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Rocchini,</w:t>
      </w:r>
      <w:r>
        <w:rPr>
          <w:spacing w:val="33"/>
        </w:rPr>
        <w:t> </w:t>
      </w:r>
      <w:r>
        <w:rPr/>
        <w:t>2009;</w:t>
      </w:r>
      <w:r>
        <w:rPr>
          <w:spacing w:val="37"/>
        </w:rPr>
        <w:t> </w:t>
      </w:r>
      <w:r>
        <w:rPr>
          <w:sz w:val="22"/>
        </w:rPr>
        <w:t>Barcellos,</w:t>
      </w:r>
      <w:r>
        <w:rPr>
          <w:spacing w:val="32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al,</w:t>
      </w:r>
    </w:p>
    <w:p>
      <w:pPr>
        <w:spacing w:before="2"/>
        <w:ind w:left="928" w:right="0" w:firstLine="0"/>
        <w:jc w:val="left"/>
        <w:rPr>
          <w:sz w:val="24"/>
        </w:rPr>
      </w:pPr>
      <w:r>
        <w:rPr/>
        <w:pict>
          <v:shape style="position:absolute;margin-left:296.570007pt;margin-top:20.633127pt;width:10.1pt;height:10pt;mso-position-horizontal-relative:page;mso-position-vertical-relative:paragraph;z-index:-19392000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984001pt;margin-top:.023123pt;width:433.3pt;height:28.1pt;mso-position-horizontal-relative:page;mso-position-vertical-relative:paragraph;z-index:-19391488" coordorigin="1700,0" coordsize="8666,562" path="m10365,10l3473,10,3473,0,1728,0,1728,10,1700,10,1700,562,10365,562,10365,10xe" filled="true" fillcolor="#ffffff" stroked="false">
            <v:path arrowok="t"/>
            <v:fill type="solid"/>
            <w10:wrap type="none"/>
          </v:shape>
        </w:pict>
      </w:r>
      <w:r>
        <w:rPr>
          <w:sz w:val="22"/>
        </w:rPr>
        <w:t>2012</w:t>
      </w:r>
      <w:r>
        <w:rPr>
          <w:i/>
          <w:sz w:val="22"/>
        </w:rPr>
        <w:t>; </w:t>
      </w:r>
      <w:r>
        <w:rPr>
          <w:sz w:val="22"/>
        </w:rPr>
        <w:t>Adams,</w:t>
      </w:r>
      <w:r>
        <w:rPr>
          <w:spacing w:val="-1"/>
          <w:sz w:val="22"/>
        </w:rPr>
        <w:t> </w:t>
      </w:r>
      <w:r>
        <w:rPr>
          <w:sz w:val="22"/>
        </w:rPr>
        <w:t>2013</w:t>
      </w:r>
      <w:r>
        <w:rPr>
          <w:sz w:val="24"/>
        </w:rPr>
        <w:t>).</w:t>
      </w:r>
    </w:p>
    <w:p>
      <w:pPr>
        <w:spacing w:after="0"/>
        <w:jc w:val="left"/>
        <w:rPr>
          <w:sz w:val="24"/>
        </w:rPr>
        <w:sectPr>
          <w:footerReference w:type="default" r:id="rId70"/>
          <w:pgSz w:w="11060" w:h="17340"/>
          <w:pgMar w:footer="0" w:header="0" w:top="1340" w:bottom="280" w:left="800" w:right="580"/>
        </w:sectPr>
      </w:pPr>
    </w:p>
    <w:p>
      <w:pPr>
        <w:pStyle w:val="BodyText"/>
        <w:spacing w:line="480" w:lineRule="auto" w:before="74"/>
        <w:ind w:left="928" w:right="132" w:firstLine="719"/>
        <w:jc w:val="both"/>
      </w:pPr>
      <w:r>
        <w:rPr/>
        <w:t>Efficient respiratory and circulatory systems (including the heart) are essential for</w:t>
      </w:r>
      <w:r>
        <w:rPr>
          <w:spacing w:val="-57"/>
        </w:rPr>
        <w:t> </w:t>
      </w:r>
      <w:r>
        <w:rPr/>
        <w:t>maintaining our quality life, and they are also essential to enable us to participate in</w:t>
      </w:r>
      <w:r>
        <w:rPr>
          <w:spacing w:val="1"/>
        </w:rPr>
        <w:t> </w:t>
      </w:r>
      <w:r>
        <w:rPr/>
        <w:t>sporting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recreational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(Ibrahim,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intensities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 training with different metabolic pathway cascades show different effects on the</w:t>
      </w:r>
      <w:r>
        <w:rPr>
          <w:spacing w:val="1"/>
        </w:rPr>
        <w:t> </w:t>
      </w:r>
      <w:r>
        <w:rPr/>
        <w:t>body (Kali, 2012).</w:t>
      </w:r>
      <w:r>
        <w:rPr>
          <w:spacing w:val="1"/>
        </w:rPr>
        <w:t> </w:t>
      </w:r>
      <w:r>
        <w:rPr/>
        <w:t>Furthermore, a weak heart and inefficient respiratory and circulatory</w:t>
      </w:r>
      <w:r>
        <w:rPr>
          <w:spacing w:val="1"/>
        </w:rPr>
        <w:t> </w:t>
      </w:r>
      <w:r>
        <w:rPr/>
        <w:t>systems are more susceptible to diseases that cause premature death (Ibrahim, 2012).</w:t>
      </w:r>
      <w:r>
        <w:rPr>
          <w:spacing w:val="1"/>
        </w:rPr>
        <w:t> </w:t>
      </w:r>
      <w:r>
        <w:rPr/>
        <w:t>Moderate and high intensity aerobic running are effective in controlling the resting state</w:t>
      </w:r>
      <w:r>
        <w:rPr>
          <w:spacing w:val="1"/>
        </w:rPr>
        <w:t> </w:t>
      </w:r>
      <w:r>
        <w:rPr/>
        <w:t>plasma fibrinogen whereas high intensity aerobic running is effective in decreasing the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LDL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(Kali,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60"/>
        </w:rPr>
        <w:t> </w:t>
      </w:r>
      <w:r>
        <w:rPr/>
        <w:t>conducted</w:t>
      </w:r>
      <w:r>
        <w:rPr>
          <w:spacing w:val="61"/>
        </w:rPr>
        <w:t> </w:t>
      </w:r>
      <w:r>
        <w:rPr/>
        <w:t>by</w:t>
      </w:r>
      <w:r>
        <w:rPr>
          <w:spacing w:val="1"/>
        </w:rPr>
        <w:t> </w:t>
      </w:r>
      <w:r>
        <w:rPr/>
        <w:t>Parameswari and Gopinath (2012), it was concluded that 12 weeks of aerobic exercise</w:t>
      </w:r>
      <w:r>
        <w:rPr>
          <w:spacing w:val="1"/>
        </w:rPr>
        <w:t> </w:t>
      </w:r>
      <w:r>
        <w:rPr/>
        <w:t>reduced the percentage of body fat and increased lean body mass of the subjects but no</w:t>
      </w:r>
      <w:r>
        <w:rPr>
          <w:spacing w:val="1"/>
        </w:rPr>
        <w:t> </w:t>
      </w:r>
      <w:r>
        <w:rPr/>
        <w:t>further remarkable changes found in body mass index. The positive effects on cardio-</w:t>
      </w:r>
      <w:r>
        <w:rPr>
          <w:spacing w:val="1"/>
        </w:rPr>
        <w:t> </w:t>
      </w:r>
      <w:r>
        <w:rPr/>
        <w:t>respiratory capacity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 of</w:t>
      </w:r>
      <w:r>
        <w:rPr>
          <w:spacing w:val="1"/>
        </w:rPr>
        <w:t> </w:t>
      </w:r>
      <w:r>
        <w:rPr/>
        <w:t>3-5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conclude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expenditure around 1500 kcal for one week regardless of the variety of participants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apparent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(Strejcová,</w:t>
      </w:r>
      <w:r>
        <w:rPr>
          <w:spacing w:val="1"/>
        </w:rPr>
        <w:t> </w:t>
      </w:r>
      <w:r>
        <w:rPr/>
        <w:t>Konopková,</w:t>
      </w:r>
      <w:r>
        <w:rPr>
          <w:spacing w:val="1"/>
        </w:rPr>
        <w:t> </w:t>
      </w:r>
      <w:r>
        <w:rPr/>
        <w:t>Řehořková,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Bunc,</w:t>
      </w:r>
      <w:r>
        <w:rPr>
          <w:spacing w:val="1"/>
        </w:rPr>
        <w:t> </w:t>
      </w:r>
      <w:r>
        <w:rPr/>
        <w:t>2013).</w:t>
      </w:r>
      <w:r>
        <w:rPr>
          <w:spacing w:val="60"/>
        </w:rPr>
        <w:t> </w:t>
      </w:r>
      <w:r>
        <w:rPr/>
        <w:t>Spending</w:t>
      </w:r>
      <w:r>
        <w:rPr>
          <w:spacing w:val="-58"/>
        </w:rPr>
        <w:t> </w:t>
      </w:r>
      <w:r>
        <w:rPr/>
        <w:t>about </w:t>
      </w:r>
      <w:hyperlink r:id="rId72">
        <w:r>
          <w:rPr/>
          <w:t>140 minutes in a supervised exercise </w:t>
        </w:r>
      </w:hyperlink>
      <w:r>
        <w:rPr/>
        <w:t>per week, including time spent warming-up</w:t>
      </w:r>
      <w:r>
        <w:rPr>
          <w:spacing w:val="1"/>
        </w:rPr>
        <w:t> </w:t>
      </w:r>
      <w:r>
        <w:rPr/>
        <w:t>and cooling-down in aerobic exercise that involved walking fast enough to burn 12</w:t>
      </w:r>
      <w:r>
        <w:rPr>
          <w:spacing w:val="1"/>
        </w:rPr>
        <w:t> </w:t>
      </w:r>
      <w:r>
        <w:rPr/>
        <w:t>kcal/kg per hour could result in absolute change in HbA1c (Padmalayam, 2014) </w:t>
      </w:r>
      <w:r>
        <w:rPr>
          <w:sz w:val="22"/>
        </w:rPr>
        <w:t>It was</w:t>
      </w:r>
      <w:r>
        <w:rPr>
          <w:spacing w:val="1"/>
          <w:sz w:val="22"/>
        </w:rPr>
        <w:t> </w:t>
      </w:r>
      <w:r>
        <w:rPr/>
        <w:t>estimated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individuals</w:t>
      </w:r>
      <w:r>
        <w:rPr>
          <w:spacing w:val="14"/>
        </w:rPr>
        <w:t> </w:t>
      </w:r>
      <w:r>
        <w:rPr/>
        <w:t>get</w:t>
      </w:r>
      <w:r>
        <w:rPr>
          <w:spacing w:val="13"/>
        </w:rPr>
        <w:t> </w:t>
      </w:r>
      <w:r>
        <w:rPr/>
        <w:t>at</w:t>
      </w:r>
      <w:r>
        <w:rPr>
          <w:spacing w:val="13"/>
        </w:rPr>
        <w:t> </w:t>
      </w:r>
      <w:r>
        <w:rPr/>
        <w:t>least</w:t>
      </w:r>
      <w:r>
        <w:rPr>
          <w:spacing w:val="14"/>
        </w:rPr>
        <w:t> </w:t>
      </w:r>
      <w:r>
        <w:rPr/>
        <w:t>30</w:t>
      </w:r>
      <w:r>
        <w:rPr>
          <w:spacing w:val="13"/>
        </w:rPr>
        <w:t> </w:t>
      </w:r>
      <w:r>
        <w:rPr/>
        <w:t>minutes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moderate</w:t>
      </w:r>
      <w:r>
        <w:rPr>
          <w:spacing w:val="12"/>
        </w:rPr>
        <w:t> </w:t>
      </w:r>
      <w:r>
        <w:rPr/>
        <w:t>exercise</w:t>
      </w:r>
      <w:r>
        <w:rPr>
          <w:spacing w:val="16"/>
        </w:rPr>
        <w:t> </w:t>
      </w:r>
      <w:r>
        <w:rPr/>
        <w:t>five</w:t>
      </w:r>
      <w:r>
        <w:rPr>
          <w:spacing w:val="12"/>
        </w:rPr>
        <w:t> </w:t>
      </w:r>
      <w:r>
        <w:rPr/>
        <w:t>days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week</w:t>
      </w:r>
      <w:r>
        <w:rPr>
          <w:spacing w:val="-58"/>
        </w:rPr>
        <w:t> </w:t>
      </w:r>
      <w:r>
        <w:rPr/>
        <w:t>to improve total body function and achieve reduction in weight, lipids and blood pressure</w:t>
      </w:r>
      <w:r>
        <w:rPr>
          <w:spacing w:val="-57"/>
        </w:rPr>
        <w:t> </w:t>
      </w:r>
      <w:r>
        <w:rPr/>
        <w:t>(Marwick, </w:t>
      </w:r>
      <w:r>
        <w:rPr>
          <w:i/>
        </w:rPr>
        <w:t>et al, </w:t>
      </w:r>
      <w:r>
        <w:rPr/>
        <w:t>2009; Parameswari and Gopinath, 2013). Aerobic exercise has been the</w:t>
      </w:r>
      <w:r>
        <w:rPr>
          <w:spacing w:val="1"/>
        </w:rPr>
        <w:t> </w:t>
      </w:r>
      <w:r>
        <w:rPr/>
        <w:t>mode traditionally prescribed for diabetes prevention and management (Hatice, Sunay,</w:t>
      </w:r>
      <w:r>
        <w:rPr>
          <w:spacing w:val="1"/>
        </w:rPr>
        <w:t> </w:t>
      </w:r>
      <w:r>
        <w:rPr/>
        <w:t>Nilay, Ayse, Kurdak and Sadi, 2010). A minimum of one week of aerobic exercise can</w:t>
      </w:r>
      <w:r>
        <w:rPr>
          <w:spacing w:val="1"/>
        </w:rPr>
        <w:t> </w:t>
      </w:r>
      <w:r>
        <w:rPr/>
        <w:t>improve whole-body insulin sensitivity in individuals with T2DM while moderate and</w:t>
      </w:r>
      <w:r>
        <w:rPr>
          <w:spacing w:val="1"/>
        </w:rPr>
        <w:t> </w:t>
      </w:r>
      <w:r>
        <w:rPr/>
        <w:t>vigorous aerobic training improve insulin sensitivity although for only a period of hours</w:t>
      </w:r>
      <w:r>
        <w:rPr>
          <w:spacing w:val="1"/>
        </w:rPr>
        <w:t> </w:t>
      </w:r>
      <w:r>
        <w:rPr/>
        <w:t>to</w:t>
      </w:r>
      <w:r>
        <w:rPr>
          <w:spacing w:val="44"/>
        </w:rPr>
        <w:t> </w:t>
      </w:r>
      <w:r>
        <w:rPr/>
        <w:t>days</w:t>
      </w:r>
      <w:r>
        <w:rPr>
          <w:spacing w:val="45"/>
        </w:rPr>
        <w:t> </w:t>
      </w:r>
      <w:r>
        <w:rPr/>
        <w:t>(ADA,</w:t>
      </w:r>
      <w:r>
        <w:rPr>
          <w:spacing w:val="45"/>
        </w:rPr>
        <w:t> </w:t>
      </w:r>
      <w:r>
        <w:rPr/>
        <w:t>2016).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lesser</w:t>
      </w:r>
      <w:r>
        <w:rPr>
          <w:spacing w:val="43"/>
        </w:rPr>
        <w:t> </w:t>
      </w:r>
      <w:r>
        <w:rPr/>
        <w:t>intensity</w:t>
      </w:r>
      <w:r>
        <w:rPr>
          <w:spacing w:val="39"/>
        </w:rPr>
        <w:t> </w:t>
      </w:r>
      <w:r>
        <w:rPr/>
        <w:t>of</w:t>
      </w:r>
      <w:r>
        <w:rPr>
          <w:spacing w:val="43"/>
        </w:rPr>
        <w:t> </w:t>
      </w:r>
      <w:r>
        <w:rPr/>
        <w:t>aerobic</w:t>
      </w:r>
      <w:r>
        <w:rPr>
          <w:spacing w:val="44"/>
        </w:rPr>
        <w:t> </w:t>
      </w:r>
      <w:r>
        <w:rPr/>
        <w:t>exercise</w:t>
      </w:r>
      <w:r>
        <w:rPr>
          <w:spacing w:val="46"/>
        </w:rPr>
        <w:t> </w:t>
      </w:r>
      <w:r>
        <w:rPr/>
        <w:t>in</w:t>
      </w:r>
      <w:r>
        <w:rPr>
          <w:spacing w:val="45"/>
        </w:rPr>
        <w:t> </w:t>
      </w:r>
      <w:r>
        <w:rPr/>
        <w:t>some</w:t>
      </w:r>
      <w:r>
        <w:rPr>
          <w:spacing w:val="41"/>
        </w:rPr>
        <w:t> </w:t>
      </w:r>
      <w:r>
        <w:rPr/>
        <w:t>cases</w:t>
      </w:r>
      <w:r>
        <w:rPr>
          <w:spacing w:val="47"/>
        </w:rPr>
        <w:t> </w:t>
      </w:r>
      <w:r>
        <w:rPr/>
        <w:t>may</w:t>
      </w:r>
      <w:r>
        <w:rPr>
          <w:spacing w:val="39"/>
        </w:rPr>
        <w:t> </w:t>
      </w:r>
      <w:r>
        <w:rPr/>
        <w:t>also</w:t>
      </w:r>
    </w:p>
    <w:p>
      <w:pPr>
        <w:spacing w:after="0" w:line="480" w:lineRule="auto"/>
        <w:jc w:val="both"/>
        <w:sectPr>
          <w:footerReference w:type="default" r:id="rId71"/>
          <w:pgSz w:w="11060" w:h="17340"/>
          <w:pgMar w:footer="1294" w:header="0" w:top="1340" w:bottom="1480" w:left="800" w:right="580"/>
          <w:pgNumType w:start="44"/>
        </w:sectPr>
      </w:pPr>
    </w:p>
    <w:p>
      <w:pPr>
        <w:pStyle w:val="BodyText"/>
        <w:spacing w:line="480" w:lineRule="auto" w:before="74"/>
        <w:ind w:left="928" w:right="137"/>
        <w:jc w:val="both"/>
      </w:pPr>
      <w:r>
        <w:rPr/>
        <w:t>improve insulin action to some degree (Abdul-Ghani, </w:t>
      </w:r>
      <w:r>
        <w:rPr>
          <w:i/>
        </w:rPr>
        <w:t>et al, </w:t>
      </w:r>
      <w:r>
        <w:rPr/>
        <w:t>2007). In a study by Ezema,</w:t>
      </w:r>
      <w:r>
        <w:rPr>
          <w:spacing w:val="1"/>
        </w:rPr>
        <w:t> </w:t>
      </w:r>
      <w:r>
        <w:rPr/>
        <w:t>Ezema, Onwunali, Laminam, Ezugwu, Amaeze, Nwankwo, and Amaeze, (2013), it was</w:t>
      </w:r>
      <w:r>
        <w:rPr>
          <w:spacing w:val="1"/>
        </w:rPr>
        <w:t> </w:t>
      </w:r>
      <w:r>
        <w:rPr/>
        <w:t>revealed a significant decrease in systolic blood pressure (SBP), diastolic blood pressure</w:t>
      </w:r>
      <w:r>
        <w:rPr>
          <w:spacing w:val="1"/>
        </w:rPr>
        <w:t> </w:t>
      </w:r>
      <w:r>
        <w:rPr/>
        <w:t>(DBP), fasting blood sugar (FBS) and increase in VO</w:t>
      </w:r>
      <w:r>
        <w:rPr>
          <w:sz w:val="20"/>
        </w:rPr>
        <w:t>2</w:t>
      </w:r>
      <w:r>
        <w:rPr/>
        <w:t>max in the exercise group over</w:t>
      </w:r>
      <w:r>
        <w:rPr>
          <w:spacing w:val="1"/>
        </w:rPr>
        <w:t> </w:t>
      </w:r>
      <w:r>
        <w:rPr/>
        <w:t>control group and also indicated a significant negative correlation between changes in</w:t>
      </w:r>
      <w:r>
        <w:rPr>
          <w:spacing w:val="1"/>
        </w:rPr>
        <w:t> </w:t>
      </w:r>
      <w:r>
        <w:rPr/>
        <w:t>VO</w:t>
      </w:r>
      <w:r>
        <w:rPr>
          <w:sz w:val="16"/>
        </w:rPr>
        <w:t>2</w:t>
      </w:r>
      <w:r>
        <w:rPr/>
        <w:t>max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FBS,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favourable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aerobic</w:t>
      </w:r>
      <w:r>
        <w:rPr>
          <w:spacing w:val="1"/>
        </w:rPr>
        <w:t> </w:t>
      </w:r>
      <w:r>
        <w:rPr/>
        <w:t>training in both SBP and DBP demonstrated. Studies (Hansen, </w:t>
      </w:r>
      <w:r>
        <w:rPr>
          <w:i/>
        </w:rPr>
        <w:t>et al</w:t>
      </w:r>
      <w:r>
        <w:rPr/>
        <w:t>., 2013) indicated that</w:t>
      </w:r>
      <w:r>
        <w:rPr>
          <w:spacing w:val="-57"/>
        </w:rPr>
        <w:t> </w:t>
      </w:r>
      <w:r>
        <w:rPr/>
        <w:t>blood HbA</w:t>
      </w:r>
      <w:r>
        <w:rPr>
          <w:sz w:val="16"/>
        </w:rPr>
        <w:t>1c </w:t>
      </w:r>
      <w:r>
        <w:rPr/>
        <w:t>content decreases or insulin sensitivity increases with significantly greater</w:t>
      </w:r>
      <w:r>
        <w:rPr>
          <w:spacing w:val="1"/>
        </w:rPr>
        <w:t> </w:t>
      </w:r>
      <w:r>
        <w:rPr/>
        <w:t>magnitude when increasing exercise frequency, adding resistance exercises to endurance</w:t>
      </w:r>
      <w:r>
        <w:rPr>
          <w:spacing w:val="1"/>
        </w:rPr>
        <w:t> </w:t>
      </w:r>
      <w:r>
        <w:rPr/>
        <w:t>exercises,</w:t>
      </w:r>
      <w:r>
        <w:rPr>
          <w:spacing w:val="-1"/>
        </w:rPr>
        <w:t> </w:t>
      </w:r>
      <w:r>
        <w:rPr/>
        <w:t>or prolonging</w:t>
      </w:r>
      <w:r>
        <w:rPr>
          <w:spacing w:val="-1"/>
        </w:rPr>
        <w:t> </w:t>
      </w:r>
      <w:r>
        <w:rPr/>
        <w:t>exercise intervention.</w:t>
      </w:r>
    </w:p>
    <w:p>
      <w:pPr>
        <w:pStyle w:val="Heading3"/>
        <w:numPr>
          <w:ilvl w:val="2"/>
          <w:numId w:val="22"/>
        </w:numPr>
        <w:tabs>
          <w:tab w:pos="1469" w:val="left" w:leader="none"/>
        </w:tabs>
        <w:spacing w:line="240" w:lineRule="auto" w:before="208" w:after="0"/>
        <w:ind w:left="1468" w:right="0" w:hanging="541"/>
        <w:jc w:val="both"/>
      </w:pPr>
      <w:r>
        <w:rPr/>
        <w:t>The</w:t>
      </w:r>
      <w:r>
        <w:rPr>
          <w:spacing w:val="-3"/>
        </w:rPr>
        <w:t> </w:t>
      </w:r>
      <w:r>
        <w:rPr/>
        <w:t>effectiveness</w:t>
      </w:r>
      <w:r>
        <w:rPr>
          <w:spacing w:val="-2"/>
        </w:rPr>
        <w:t> </w:t>
      </w:r>
      <w:r>
        <w:rPr/>
        <w:t>of Bench</w:t>
      </w:r>
      <w:r>
        <w:rPr>
          <w:spacing w:val="-2"/>
        </w:rPr>
        <w:t> </w:t>
      </w:r>
      <w:r>
        <w:rPr/>
        <w:t>Step</w:t>
      </w:r>
      <w:r>
        <w:rPr>
          <w:spacing w:val="-1"/>
        </w:rPr>
        <w:t> </w:t>
      </w:r>
      <w:r>
        <w:rPr/>
        <w:t>Aerobics</w:t>
      </w:r>
      <w:r>
        <w:rPr>
          <w:spacing w:val="1"/>
        </w:rPr>
        <w:t> </w:t>
      </w:r>
      <w:r>
        <w:rPr/>
        <w:t>(BSA)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928" w:right="136"/>
        <w:jc w:val="both"/>
      </w:pPr>
      <w:r>
        <w:rPr/>
        <w:t>Bench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Aerobics</w:t>
      </w:r>
      <w:r>
        <w:rPr>
          <w:spacing w:val="1"/>
        </w:rPr>
        <w:t> </w:t>
      </w:r>
      <w:r>
        <w:rPr/>
        <w:t>(BSA)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promoted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impact</w:t>
      </w:r>
      <w:r>
        <w:rPr>
          <w:spacing w:val="60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activity recommended for the improvement of cardiorespiratory and muscular fitness</w:t>
      </w:r>
      <w:r>
        <w:rPr>
          <w:spacing w:val="1"/>
        </w:rPr>
        <w:t> </w:t>
      </w:r>
      <w:r>
        <w:rPr/>
        <w:t>(Kraemer,</w:t>
      </w:r>
      <w:r>
        <w:rPr>
          <w:spacing w:val="1"/>
        </w:rPr>
        <w:t> </w:t>
      </w:r>
      <w:r>
        <w:rPr/>
        <w:t>Keuning,</w:t>
      </w:r>
      <w:r>
        <w:rPr>
          <w:spacing w:val="1"/>
        </w:rPr>
        <w:t> </w:t>
      </w:r>
      <w:r>
        <w:rPr/>
        <w:t>Ratamess,</w:t>
      </w:r>
      <w:r>
        <w:rPr>
          <w:spacing w:val="1"/>
        </w:rPr>
        <w:t> </w:t>
      </w:r>
      <w:r>
        <w:rPr/>
        <w:t>Volek,</w:t>
      </w:r>
      <w:r>
        <w:rPr>
          <w:spacing w:val="1"/>
        </w:rPr>
        <w:t> </w:t>
      </w:r>
      <w:r>
        <w:rPr/>
        <w:t>McCornick,</w:t>
      </w:r>
      <w:r>
        <w:rPr>
          <w:spacing w:val="1"/>
        </w:rPr>
        <w:t> </w:t>
      </w:r>
      <w:r>
        <w:rPr/>
        <w:t>Bush,</w:t>
      </w:r>
      <w:r>
        <w:rPr>
          <w:spacing w:val="1"/>
        </w:rPr>
        <w:t> </w:t>
      </w:r>
      <w:r>
        <w:rPr/>
        <w:t>Nindl,</w:t>
      </w:r>
      <w:r>
        <w:rPr>
          <w:spacing w:val="1"/>
        </w:rPr>
        <w:t> </w:t>
      </w:r>
      <w:r>
        <w:rPr/>
        <w:t>Gordon,</w:t>
      </w:r>
      <w:r>
        <w:rPr>
          <w:spacing w:val="1"/>
        </w:rPr>
        <w:t> </w:t>
      </w:r>
      <w:r>
        <w:rPr/>
        <w:t>Mazzetti,</w:t>
      </w:r>
      <w:r>
        <w:rPr>
          <w:spacing w:val="1"/>
        </w:rPr>
        <w:t> </w:t>
      </w:r>
      <w:r>
        <w:rPr/>
        <w:t>Newton, Gomez, Wickham, Rubin, and Hakkinen, 2001). The main goals of performing</w:t>
      </w:r>
      <w:r>
        <w:rPr>
          <w:spacing w:val="1"/>
        </w:rPr>
        <w:t> </w:t>
      </w:r>
      <w:r>
        <w:rPr/>
        <w:t>step</w:t>
      </w:r>
      <w:r>
        <w:rPr>
          <w:rFonts w:ascii="Cambria Math" w:hAnsi="Cambria Math"/>
        </w:rPr>
        <w:t>‐</w:t>
      </w:r>
      <w:r>
        <w:rPr/>
        <w:t>on (forward</w:t>
      </w:r>
      <w:r>
        <w:rPr>
          <w:rFonts w:ascii="Cambria Math" w:hAnsi="Cambria Math"/>
        </w:rPr>
        <w:t>‐</w:t>
      </w:r>
      <w:r>
        <w:rPr/>
        <w:t>ascending) and step</w:t>
      </w:r>
      <w:r>
        <w:rPr>
          <w:rFonts w:ascii="Cambria Math" w:hAnsi="Cambria Math"/>
        </w:rPr>
        <w:t>‐</w:t>
      </w:r>
      <w:r>
        <w:rPr/>
        <w:t>off (backward</w:t>
      </w:r>
      <w:r>
        <w:rPr>
          <w:rFonts w:ascii="Cambria Math" w:hAnsi="Cambria Math"/>
        </w:rPr>
        <w:t>‐</w:t>
      </w:r>
      <w:r>
        <w:rPr/>
        <w:t>descending) movements 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marching,</w:t>
      </w:r>
      <w:r>
        <w:rPr>
          <w:spacing w:val="1"/>
        </w:rPr>
        <w:t> </w:t>
      </w:r>
      <w:r>
        <w:rPr/>
        <w:t>dancing,</w:t>
      </w:r>
      <w:r>
        <w:rPr>
          <w:spacing w:val="1"/>
        </w:rPr>
        <w:t> </w:t>
      </w:r>
      <w:r>
        <w:rPr/>
        <w:t>jogging,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jumping</w:t>
      </w:r>
      <w:r>
        <w:rPr>
          <w:spacing w:val="1"/>
        </w:rPr>
        <w:t> </w:t>
      </w:r>
      <w:r>
        <w:rPr/>
        <w:t>exercises,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choreographed</w:t>
      </w:r>
      <w:r>
        <w:rPr>
          <w:spacing w:val="1"/>
        </w:rPr>
        <w:t> </w:t>
      </w:r>
      <w:r>
        <w:rPr/>
        <w:t>sequences using a step bench 10–25 cm high, are to obtain metabolic and mechanical</w:t>
      </w:r>
      <w:r>
        <w:rPr>
          <w:spacing w:val="1"/>
        </w:rPr>
        <w:t> </w:t>
      </w:r>
      <w:r>
        <w:rPr/>
        <w:t>benefits for health and fitness (Santos-Rocha, Oliveira and Veloso, 2008). The history of</w:t>
      </w:r>
      <w:r>
        <w:rPr>
          <w:spacing w:val="1"/>
        </w:rPr>
        <w:t> </w:t>
      </w:r>
      <w:r>
        <w:rPr/>
        <w:t>aerobics</w:t>
      </w:r>
      <w:r>
        <w:rPr>
          <w:spacing w:val="1"/>
        </w:rPr>
        <w:t> </w:t>
      </w:r>
      <w:r>
        <w:rPr/>
        <w:t>goes back quite a few</w:t>
      </w:r>
      <w:r>
        <w:rPr>
          <w:spacing w:val="60"/>
        </w:rPr>
        <w:t> </w:t>
      </w:r>
      <w:r>
        <w:rPr/>
        <w:t>years as people have been dong aerobic workouts or</w:t>
      </w:r>
      <w:r>
        <w:rPr>
          <w:spacing w:val="1"/>
        </w:rPr>
        <w:t> </w:t>
      </w:r>
      <w:r>
        <w:rPr/>
        <w:t>forms of aerobic workouts since the 1950s, but step aerobics was created 1989, when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gymnast</w:t>
      </w:r>
      <w:r>
        <w:rPr>
          <w:spacing w:val="1"/>
        </w:rPr>
        <w:t> </w:t>
      </w:r>
      <w:r>
        <w:rPr/>
        <w:t>Gin</w:t>
      </w:r>
      <w:r>
        <w:rPr>
          <w:spacing w:val="1"/>
        </w:rPr>
        <w:t> </w:t>
      </w:r>
      <w:r>
        <w:rPr/>
        <w:t>Miller</w:t>
      </w:r>
      <w:r>
        <w:rPr>
          <w:spacing w:val="1"/>
        </w:rPr>
        <w:t> </w:t>
      </w:r>
      <w:r>
        <w:rPr/>
        <w:t>injured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knee</w:t>
      </w:r>
      <w:r>
        <w:rPr>
          <w:spacing w:val="1"/>
        </w:rPr>
        <w:t> </w:t>
      </w:r>
      <w:r>
        <w:rPr/>
        <w:t>by overworking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high-impact</w:t>
      </w:r>
      <w:r>
        <w:rPr>
          <w:spacing w:val="1"/>
        </w:rPr>
        <w:t> </w:t>
      </w:r>
      <w:r>
        <w:rPr/>
        <w:t>aerobic workouts 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 of her physical therapy,</w:t>
      </w:r>
      <w:r>
        <w:rPr>
          <w:spacing w:val="60"/>
        </w:rPr>
        <w:t> </w:t>
      </w:r>
      <w:r>
        <w:rPr/>
        <w:t>an orthopedic doctor told her to</w:t>
      </w:r>
      <w:r>
        <w:rPr>
          <w:spacing w:val="1"/>
        </w:rPr>
        <w:t> </w:t>
      </w:r>
      <w:r>
        <w:rPr/>
        <w:t>step up and down on a milk crate as rehabilitation for a knee injury, and she was inspired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turn the</w:t>
      </w:r>
      <w:r>
        <w:rPr>
          <w:spacing w:val="-1"/>
        </w:rPr>
        <w:t> </w:t>
      </w:r>
      <w:r>
        <w:rPr/>
        <w:t>idea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step</w:t>
      </w:r>
      <w:r>
        <w:rPr>
          <w:spacing w:val="2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which quickly</w:t>
      </w:r>
      <w:r>
        <w:rPr>
          <w:spacing w:val="-6"/>
        </w:rPr>
        <w:t> </w:t>
      </w:r>
      <w:r>
        <w:rPr/>
        <w:t>became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biggest</w:t>
      </w:r>
      <w:r>
        <w:rPr>
          <w:spacing w:val="1"/>
        </w:rPr>
        <w:t> </w:t>
      </w:r>
      <w:r>
        <w:rPr/>
        <w:t>phenomena</w:t>
      </w:r>
      <w:r>
        <w:rPr>
          <w:spacing w:val="-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3"/>
        <w:jc w:val="both"/>
      </w:pPr>
      <w:r>
        <w:rPr/>
        <w:t>the fitness industry and is still a mainstay for group exercise around the world. She had to</w:t>
      </w:r>
      <w:r>
        <w:rPr>
          <w:spacing w:val="-57"/>
        </w:rPr>
        <w:t> </w:t>
      </w:r>
      <w:r>
        <w:rPr/>
        <w:t>make this stepping up and down a part of her daily routine and decided to use her front</w:t>
      </w:r>
      <w:r>
        <w:rPr>
          <w:spacing w:val="1"/>
        </w:rPr>
        <w:t> </w:t>
      </w:r>
      <w:r>
        <w:rPr/>
        <w:t>porch steps and some music to make the workout more interesting thereby step aerobics</w:t>
      </w:r>
      <w:r>
        <w:rPr>
          <w:spacing w:val="1"/>
        </w:rPr>
        <w:t> </w:t>
      </w:r>
      <w:r>
        <w:rPr/>
        <w:t>was officially born (Monroe, 2008). Step aerobics offers many health and economic</w:t>
      </w:r>
      <w:r>
        <w:rPr>
          <w:spacing w:val="1"/>
        </w:rPr>
        <w:t> </w:t>
      </w:r>
      <w:r>
        <w:rPr/>
        <w:t>benefits and the routine can be easily adapted to fit individual needs providing a high-</w:t>
      </w:r>
      <w:r>
        <w:rPr>
          <w:spacing w:val="1"/>
        </w:rPr>
        <w:t> </w:t>
      </w:r>
      <w:r>
        <w:rPr/>
        <w:t>intensity, low-impact workout that will give the desired results with little effort. Step</w:t>
      </w:r>
      <w:r>
        <w:rPr>
          <w:spacing w:val="1"/>
        </w:rPr>
        <w:t> </w:t>
      </w:r>
      <w:r>
        <w:rPr/>
        <w:t>aerobics, also known as step exercises, is one type of cardiovascular workout in which</w:t>
      </w:r>
      <w:r>
        <w:rPr>
          <w:spacing w:val="1"/>
        </w:rPr>
        <w:t> </w:t>
      </w:r>
      <w:r>
        <w:rPr/>
        <w:t>specific aerobics benches or simple steps are used to work on the muscles of the heart,</w:t>
      </w:r>
      <w:r>
        <w:rPr>
          <w:spacing w:val="1"/>
        </w:rPr>
        <w:t> </w:t>
      </w:r>
      <w:r>
        <w:rPr/>
        <w:t>lungs and legs (Stanforh, Stanforth and Velasquez, 1993). The best thing about this</w:t>
      </w:r>
      <w:r>
        <w:rPr>
          <w:spacing w:val="1"/>
        </w:rPr>
        <w:t> </w:t>
      </w:r>
      <w:r>
        <w:rPr/>
        <w:t>exercise is that it does not need too many equipment and accessories other than a step</w:t>
      </w:r>
      <w:r>
        <w:rPr>
          <w:spacing w:val="1"/>
        </w:rPr>
        <w:t> </w:t>
      </w:r>
      <w:r>
        <w:rPr/>
        <w:t>bench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gym</w:t>
      </w:r>
      <w:r>
        <w:rPr>
          <w:spacing w:val="1"/>
        </w:rPr>
        <w:t> </w:t>
      </w:r>
      <w:r>
        <w:rPr/>
        <w:t>shoes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basically an</w:t>
      </w:r>
      <w:r>
        <w:rPr>
          <w:spacing w:val="60"/>
        </w:rPr>
        <w:t> </w:t>
      </w:r>
      <w:r>
        <w:rPr/>
        <w:t>inexpensive</w:t>
      </w:r>
      <w:r>
        <w:rPr>
          <w:spacing w:val="1"/>
        </w:rPr>
        <w:t> </w:t>
      </w:r>
      <w:r>
        <w:rPr/>
        <w:t>platform, which is used as a multi-functional equipment for working out (Scharf-Olson,</w:t>
      </w:r>
      <w:r>
        <w:rPr>
          <w:spacing w:val="1"/>
        </w:rPr>
        <w:t> </w:t>
      </w:r>
      <w:r>
        <w:rPr/>
        <w:t>Williford,</w:t>
      </w:r>
      <w:r>
        <w:rPr>
          <w:spacing w:val="1"/>
        </w:rPr>
        <w:t> </w:t>
      </w:r>
      <w:r>
        <w:rPr/>
        <w:t>Blessing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Brown,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Usually,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bench</w:t>
      </w:r>
      <w:r>
        <w:rPr>
          <w:spacing w:val="60"/>
        </w:rPr>
        <w:t> </w:t>
      </w:r>
      <w:r>
        <w:rPr/>
        <w:t>ranges</w:t>
      </w:r>
      <w:r>
        <w:rPr>
          <w:spacing w:val="1"/>
        </w:rPr>
        <w:t> </w:t>
      </w:r>
      <w:r>
        <w:rPr/>
        <w:t>between 4 inches (10.16cm) and 12 inches (30.48cm), which can be varied or adjusted</w:t>
      </w:r>
      <w:r>
        <w:rPr>
          <w:spacing w:val="1"/>
        </w:rPr>
        <w:t> </w:t>
      </w:r>
      <w:r>
        <w:rPr/>
        <w:t>with the help of integral block risers in order to suit the requirements of a variety of</w:t>
      </w:r>
      <w:r>
        <w:rPr>
          <w:spacing w:val="1"/>
        </w:rPr>
        <w:t> </w:t>
      </w:r>
      <w:r>
        <w:rPr/>
        <w:t>exercises</w:t>
      </w:r>
      <w:r>
        <w:rPr>
          <w:spacing w:val="-1"/>
        </w:rPr>
        <w:t> </w:t>
      </w:r>
      <w:r>
        <w:rPr/>
        <w:t>(Stanforh, Stanforth and Velasquez, 1993).</w:t>
      </w:r>
    </w:p>
    <w:p>
      <w:pPr>
        <w:pStyle w:val="BodyText"/>
        <w:spacing w:line="480" w:lineRule="auto" w:before="2"/>
        <w:ind w:left="928" w:right="131"/>
        <w:jc w:val="both"/>
      </w:pPr>
      <w:r>
        <w:rPr/>
        <w:t>The entire workout revolves around ‗stepping‘ which, being a low-impact movement can</w:t>
      </w:r>
      <w:r>
        <w:rPr>
          <w:spacing w:val="-57"/>
        </w:rPr>
        <w:t> </w:t>
      </w:r>
      <w:r>
        <w:rPr/>
        <w:t>be done either in the gym or even at the home and it includes a wide variety of exercises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low-impact</w:t>
      </w:r>
      <w:r>
        <w:rPr>
          <w:spacing w:val="1"/>
        </w:rPr>
        <w:t> </w:t>
      </w:r>
      <w:r>
        <w:rPr/>
        <w:t>ones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for beginners to</w:t>
      </w:r>
      <w:r>
        <w:rPr>
          <w:spacing w:val="1"/>
        </w:rPr>
        <w:t> </w:t>
      </w:r>
      <w:r>
        <w:rPr/>
        <w:t>fast-paced</w:t>
      </w:r>
      <w:r>
        <w:rPr>
          <w:spacing w:val="1"/>
        </w:rPr>
        <w:t> </w:t>
      </w:r>
      <w:r>
        <w:rPr/>
        <w:t>ones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exercisers mostly known to target lower body muscle groups, thereby offering excellent</w:t>
      </w:r>
      <w:r>
        <w:rPr>
          <w:spacing w:val="1"/>
        </w:rPr>
        <w:t> </w:t>
      </w:r>
      <w:r>
        <w:rPr/>
        <w:t>elevation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workout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hassle-free</w:t>
      </w:r>
      <w:r>
        <w:rPr>
          <w:spacing w:val="1"/>
        </w:rPr>
        <w:t> </w:t>
      </w:r>
      <w:r>
        <w:rPr/>
        <w:t>workout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modified as per the requirements and fitness levels of the practitioners</w:t>
      </w:r>
      <w:r>
        <w:rPr>
          <w:spacing w:val="60"/>
        </w:rPr>
        <w:t> </w:t>
      </w:r>
      <w:r>
        <w:rPr/>
        <w:t>that helps in</w:t>
      </w:r>
      <w:r>
        <w:rPr>
          <w:spacing w:val="1"/>
        </w:rPr>
        <w:t> </w:t>
      </w:r>
      <w:r>
        <w:rPr/>
        <w:t>toning up the lower section of the body at a rapid pace (Scharf-Olson, </w:t>
      </w:r>
      <w:r>
        <w:rPr>
          <w:i/>
        </w:rPr>
        <w:t>et al </w:t>
      </w:r>
      <w:r>
        <w:rPr/>
        <w:t>1996 ;</w:t>
      </w:r>
      <w:r>
        <w:rPr>
          <w:spacing w:val="1"/>
        </w:rPr>
        <w:t> </w:t>
      </w:r>
      <w:r>
        <w:rPr/>
        <w:t>Stanforh,</w:t>
      </w:r>
      <w:r>
        <w:rPr>
          <w:spacing w:val="1"/>
        </w:rPr>
        <w:t> </w:t>
      </w:r>
      <w:r>
        <w:rPr/>
        <w:t>Stanforth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Velasquez,</w:t>
      </w:r>
      <w:r>
        <w:rPr>
          <w:spacing w:val="1"/>
        </w:rPr>
        <w:t> </w:t>
      </w:r>
      <w:r>
        <w:rPr/>
        <w:t>1993)..</w:t>
      </w:r>
      <w:r>
        <w:rPr>
          <w:spacing w:val="1"/>
        </w:rPr>
        <w:t> </w:t>
      </w:r>
      <w:r>
        <w:rPr/>
        <w:t>BSA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burn</w:t>
      </w:r>
      <w:r>
        <w:rPr>
          <w:spacing w:val="1"/>
        </w:rPr>
        <w:t> </w:t>
      </w:r>
      <w:r>
        <w:rPr/>
        <w:t>calories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practicing step aerobics for 30 minutes a day, for example, can help you burn as much as</w:t>
      </w:r>
      <w:r>
        <w:rPr>
          <w:spacing w:val="1"/>
        </w:rPr>
        <w:t> </w:t>
      </w:r>
      <w:r>
        <w:rPr/>
        <w:t>300</w:t>
      </w:r>
      <w:r>
        <w:rPr>
          <w:spacing w:val="25"/>
        </w:rPr>
        <w:t> </w:t>
      </w:r>
      <w:r>
        <w:rPr/>
        <w:t>calories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/>
        <w:t>person</w:t>
      </w:r>
      <w:r>
        <w:rPr>
          <w:spacing w:val="26"/>
        </w:rPr>
        <w:t> </w:t>
      </w:r>
      <w:r>
        <w:rPr/>
        <w:t>with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body</w:t>
      </w:r>
      <w:r>
        <w:rPr>
          <w:spacing w:val="22"/>
        </w:rPr>
        <w:t> </w:t>
      </w:r>
      <w:r>
        <w:rPr/>
        <w:t>weight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150</w:t>
      </w:r>
      <w:r>
        <w:rPr>
          <w:spacing w:val="26"/>
        </w:rPr>
        <w:t> </w:t>
      </w:r>
      <w:r>
        <w:rPr/>
        <w:t>lbs.</w:t>
      </w:r>
      <w:r>
        <w:rPr>
          <w:spacing w:val="29"/>
        </w:rPr>
        <w:t> </w:t>
      </w:r>
      <w:r>
        <w:rPr/>
        <w:t>Bench</w:t>
      </w:r>
      <w:r>
        <w:rPr>
          <w:spacing w:val="28"/>
        </w:rPr>
        <w:t> </w:t>
      </w:r>
      <w:r>
        <w:rPr/>
        <w:t>step</w:t>
      </w:r>
      <w:r>
        <w:rPr>
          <w:spacing w:val="28"/>
        </w:rPr>
        <w:t> </w:t>
      </w:r>
      <w:r>
        <w:rPr/>
        <w:t>aerobics</w:t>
      </w:r>
      <w:r>
        <w:rPr>
          <w:spacing w:val="24"/>
        </w:rPr>
        <w:t> </w:t>
      </w:r>
      <w:r>
        <w:rPr/>
        <w:t>includes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5"/>
        <w:jc w:val="both"/>
      </w:pPr>
      <w:r>
        <w:rPr/>
        <w:t>lifting the entire body from one foot to another while taking steps on and off the bench</w:t>
      </w:r>
      <w:r>
        <w:rPr>
          <w:spacing w:val="1"/>
        </w:rPr>
        <w:t> </w:t>
      </w:r>
      <w:r>
        <w:rPr/>
        <w:t>rhythmically (Stanforh, Stanforth and Velasquez, 1993). The results of a study by Scharf-</w:t>
      </w:r>
      <w:r>
        <w:rPr>
          <w:spacing w:val="-57"/>
        </w:rPr>
        <w:t> </w:t>
      </w:r>
      <w:r>
        <w:rPr/>
        <w:t>Olson, and Williford, (1996) demonstrated that aerobic bench stepping is an exercise</w:t>
      </w:r>
      <w:r>
        <w:rPr>
          <w:spacing w:val="1"/>
        </w:rPr>
        <w:t> </w:t>
      </w:r>
      <w:r>
        <w:rPr/>
        <w:t>modality that provides sufficient cardiorespiratory demand for enhancing aerobic fitness</w:t>
      </w:r>
      <w:r>
        <w:rPr>
          <w:spacing w:val="1"/>
        </w:rPr>
        <w:t> </w:t>
      </w:r>
      <w:r>
        <w:rPr/>
        <w:t>and promoting weight loss as an endurance exercise that uses large muscle groups 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continuously,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rhythmic.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</w:t>
      </w:r>
      <w:r>
        <w:rPr>
          <w:spacing w:val="-57"/>
        </w:rPr>
        <w:t> </w:t>
      </w:r>
      <w:r>
        <w:rPr/>
        <w:t>cardiovascular fitness, this exercise should be performed at a frequency of 3 to 5 days per</w:t>
      </w:r>
      <w:r>
        <w:rPr>
          <w:spacing w:val="-57"/>
        </w:rPr>
        <w:t> </w:t>
      </w:r>
      <w:r>
        <w:rPr/>
        <w:t>week,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intensity of 60% to</w:t>
      </w:r>
      <w:r>
        <w:rPr>
          <w:spacing w:val="1"/>
        </w:rPr>
        <w:t> </w:t>
      </w:r>
      <w:r>
        <w:rPr/>
        <w:t>90% HRmax</w:t>
      </w:r>
      <w:r>
        <w:rPr>
          <w:spacing w:val="1"/>
        </w:rPr>
        <w:t> </w:t>
      </w:r>
      <w:r>
        <w:rPr/>
        <w:t>or 50% to</w:t>
      </w:r>
      <w:r>
        <w:rPr>
          <w:spacing w:val="1"/>
        </w:rPr>
        <w:t> </w:t>
      </w:r>
      <w:r>
        <w:rPr/>
        <w:t>85% HRmax reserve,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duration of 20 to 60 minutes (</w:t>
      </w:r>
      <w:r>
        <w:rPr>
          <w:spacing w:val="1"/>
        </w:rPr>
        <w:t> </w:t>
      </w:r>
      <w:r>
        <w:rPr>
          <w:rFonts w:ascii="Calibri"/>
        </w:rPr>
        <w:t>Scharf-Olson</w:t>
      </w:r>
      <w:r>
        <w:rPr/>
        <w:t>, Williford, Blessing,</w:t>
      </w:r>
      <w:r>
        <w:rPr>
          <w:spacing w:val="1"/>
        </w:rPr>
        <w:t> </w:t>
      </w:r>
      <w:r>
        <w:rPr/>
        <w:t>and Greathouse, 1991;</w:t>
      </w:r>
      <w:r>
        <w:rPr>
          <w:spacing w:val="1"/>
        </w:rPr>
        <w:t> </w:t>
      </w:r>
      <w:r>
        <w:rPr/>
        <w:t>Stanforh, Stanforth and Velasquez, 1993). Considering the fact that instructors often</w:t>
      </w:r>
      <w:r>
        <w:rPr>
          <w:spacing w:val="1"/>
        </w:rPr>
        <w:t> </w:t>
      </w:r>
      <w:r>
        <w:rPr/>
        <w:t>conduct up to 20 hours of step aerobics classes a week the number of steps performed</w:t>
      </w:r>
      <w:r>
        <w:rPr>
          <w:spacing w:val="1"/>
        </w:rPr>
        <w:t> </w:t>
      </w:r>
      <w:r>
        <w:rPr/>
        <w:t>during a weekly workout ranges from 3500 to 6000 complete stepping rounds</w:t>
      </w:r>
      <w:r>
        <w:rPr>
          <w:spacing w:val="60"/>
        </w:rPr>
        <w:t> </w:t>
      </w:r>
      <w:r>
        <w:rPr/>
        <w:t>that is 12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rounds per</w:t>
      </w:r>
      <w:r>
        <w:rPr>
          <w:spacing w:val="-1"/>
        </w:rPr>
        <w:t> </w:t>
      </w:r>
      <w:r>
        <w:rPr/>
        <w:t>minute</w:t>
      </w:r>
      <w:r>
        <w:rPr>
          <w:spacing w:val="-1"/>
        </w:rPr>
        <w:t> </w:t>
      </w:r>
      <w:r>
        <w:rPr/>
        <w:t>(Kucharska,</w:t>
      </w:r>
      <w:r>
        <w:rPr>
          <w:spacing w:val="-1"/>
        </w:rPr>
        <w:t> </w:t>
      </w:r>
      <w:r>
        <w:rPr/>
        <w:t>Wysocka, Winiarski,</w:t>
      </w:r>
      <w:r>
        <w:rPr>
          <w:spacing w:val="-1"/>
        </w:rPr>
        <w:t> </w:t>
      </w:r>
      <w:r>
        <w:rPr/>
        <w:t>Szpala, and</w:t>
      </w:r>
      <w:r>
        <w:rPr>
          <w:spacing w:val="-1"/>
        </w:rPr>
        <w:t> </w:t>
      </w:r>
      <w:r>
        <w:rPr/>
        <w:t>Sobera, 2017)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22"/>
        </w:numPr>
        <w:tabs>
          <w:tab w:pos="1469" w:val="left" w:leader="none"/>
        </w:tabs>
        <w:spacing w:line="240" w:lineRule="auto" w:before="0" w:after="0"/>
        <w:ind w:left="1468" w:right="0" w:hanging="541"/>
        <w:jc w:val="left"/>
      </w:pP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on Renal</w:t>
      </w:r>
      <w:r>
        <w:rPr>
          <w:spacing w:val="-2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of Diabetics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Kidney</w:t>
      </w:r>
      <w:r>
        <w:rPr>
          <w:spacing w:val="-1"/>
        </w:rPr>
        <w:t> </w:t>
      </w:r>
      <w:r>
        <w:rPr/>
        <w:t>Disease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928" w:right="135" w:firstLine="719"/>
        <w:jc w:val="both"/>
      </w:pPr>
      <w:r>
        <w:rPr/>
        <w:t>Exercise in type 2 diabetes patients receiving regular treatment for kidney disease</w:t>
      </w:r>
      <w:r>
        <w:rPr>
          <w:spacing w:val="-57"/>
        </w:rPr>
        <w:t> </w:t>
      </w:r>
      <w:r>
        <w:rPr/>
        <w:t>was first introduced 3 decades ago, but is still only offered in a minority of renal units</w:t>
      </w:r>
      <w:r>
        <w:rPr>
          <w:spacing w:val="1"/>
        </w:rPr>
        <w:t> </w:t>
      </w:r>
      <w:r>
        <w:rPr/>
        <w:t>around the world, despite a significant body of evidence to support its use. (Kosmadakis,</w:t>
      </w:r>
      <w:r>
        <w:rPr>
          <w:spacing w:val="1"/>
        </w:rPr>
        <w:t> </w:t>
      </w:r>
      <w:r>
        <w:rPr/>
        <w:t>Bevington, Smith, Clapp, Viana, Bishop, and Feehally, 2010).</w:t>
      </w:r>
      <w:r>
        <w:rPr>
          <w:spacing w:val="60"/>
        </w:rPr>
        <w:t> </w:t>
      </w:r>
      <w:r>
        <w:rPr/>
        <w:t>Population based studies</w:t>
      </w:r>
      <w:r>
        <w:rPr>
          <w:spacing w:val="1"/>
        </w:rPr>
        <w:t> </w:t>
      </w:r>
      <w:r>
        <w:rPr/>
        <w:t>of the United States population have shown that individuals with diabetic kidney disease</w:t>
      </w:r>
      <w:r>
        <w:rPr>
          <w:spacing w:val="1"/>
        </w:rPr>
        <w:t> </w:t>
      </w:r>
      <w:r>
        <w:rPr/>
        <w:t>are less active than the general population, an examined cross-sectional data showed that</w:t>
      </w:r>
      <w:r>
        <w:rPr>
          <w:spacing w:val="1"/>
        </w:rPr>
        <w:t> </w:t>
      </w:r>
      <w:r>
        <w:rPr/>
        <w:t>physically inactive individuals had over twice the prevalence of diabetic kidney disease</w:t>
      </w:r>
      <w:r>
        <w:rPr>
          <w:spacing w:val="1"/>
        </w:rPr>
        <w:t> </w:t>
      </w:r>
      <w:r>
        <w:rPr/>
        <w:t>compared to very active individuals. Internationally, studies have also found similar</w:t>
      </w:r>
      <w:r>
        <w:rPr>
          <w:spacing w:val="1"/>
        </w:rPr>
        <w:t> </w:t>
      </w:r>
      <w:r>
        <w:rPr/>
        <w:t>results, identifying low</w:t>
      </w:r>
      <w:r>
        <w:rPr>
          <w:spacing w:val="1"/>
        </w:rPr>
        <w:t> </w:t>
      </w:r>
      <w:r>
        <w:rPr/>
        <w:t>levels</w:t>
      </w:r>
      <w:r>
        <w:rPr>
          <w:spacing w:val="60"/>
        </w:rPr>
        <w:t> </w:t>
      </w:r>
      <w:r>
        <w:rPr/>
        <w:t>of physical</w:t>
      </w:r>
      <w:r>
        <w:rPr>
          <w:spacing w:val="60"/>
        </w:rPr>
        <w:t> </w:t>
      </w:r>
      <w:r>
        <w:rPr/>
        <w:t>activity among individuals with decreased</w:t>
      </w:r>
      <w:r>
        <w:rPr>
          <w:spacing w:val="1"/>
        </w:rPr>
        <w:t> </w:t>
      </w:r>
      <w:r>
        <w:rPr/>
        <w:t>renal function, physical activity levels may also be low due to the fact that their capacity</w:t>
      </w:r>
      <w:r>
        <w:rPr>
          <w:spacing w:val="1"/>
        </w:rPr>
        <w:t> </w:t>
      </w:r>
      <w:r>
        <w:rPr/>
        <w:t>for</w:t>
      </w:r>
      <w:r>
        <w:rPr>
          <w:spacing w:val="53"/>
        </w:rPr>
        <w:t> </w:t>
      </w:r>
      <w:r>
        <w:rPr/>
        <w:t>exercise</w:t>
      </w:r>
      <w:r>
        <w:rPr>
          <w:spacing w:val="54"/>
        </w:rPr>
        <w:t> </w:t>
      </w:r>
      <w:r>
        <w:rPr/>
        <w:t>may</w:t>
      </w:r>
      <w:r>
        <w:rPr>
          <w:spacing w:val="50"/>
        </w:rPr>
        <w:t> </w:t>
      </w:r>
      <w:r>
        <w:rPr/>
        <w:t>be</w:t>
      </w:r>
      <w:r>
        <w:rPr>
          <w:spacing w:val="54"/>
        </w:rPr>
        <w:t> </w:t>
      </w:r>
      <w:r>
        <w:rPr/>
        <w:t>reduced</w:t>
      </w:r>
      <w:r>
        <w:rPr>
          <w:spacing w:val="54"/>
        </w:rPr>
        <w:t> </w:t>
      </w:r>
      <w:r>
        <w:rPr/>
        <w:t>(Hawkins,</w:t>
      </w:r>
      <w:r>
        <w:rPr>
          <w:spacing w:val="55"/>
        </w:rPr>
        <w:t> </w:t>
      </w:r>
      <w:r>
        <w:rPr/>
        <w:t>2010).</w:t>
      </w:r>
      <w:r>
        <w:rPr>
          <w:spacing w:val="57"/>
        </w:rPr>
        <w:t> </w:t>
      </w:r>
      <w:r>
        <w:rPr/>
        <w:t>Patients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chronic</w:t>
      </w:r>
      <w:r>
        <w:rPr>
          <w:spacing w:val="59"/>
        </w:rPr>
        <w:t> </w:t>
      </w:r>
      <w:r>
        <w:rPr/>
        <w:t>kidney</w:t>
      </w:r>
      <w:r>
        <w:rPr>
          <w:spacing w:val="52"/>
        </w:rPr>
        <w:t> </w:t>
      </w:r>
      <w:r>
        <w:rPr/>
        <w:t>disease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5"/>
        <w:jc w:val="both"/>
      </w:pPr>
      <w:r>
        <w:rPr/>
        <w:t>(CKD) often have decreased physical fitness and activity, the main causes of which are</w:t>
      </w:r>
      <w:r>
        <w:rPr>
          <w:spacing w:val="1"/>
        </w:rPr>
        <w:t> </w:t>
      </w:r>
      <w:r>
        <w:rPr/>
        <w:t>muscle atrophy, myopathy, inactivity, malnutrition, and lower albumin levels, besides,</w:t>
      </w:r>
      <w:r>
        <w:rPr>
          <w:spacing w:val="1"/>
        </w:rPr>
        <w:t> </w:t>
      </w:r>
      <w:r>
        <w:rPr/>
        <w:t>anaemia, inflammation, and uremic acidosis that also play a role (Afsar, 2013) According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complications of diabetes is diabetic renal disease also known as diabetic nephropathy, a</w:t>
      </w:r>
      <w:r>
        <w:rPr>
          <w:spacing w:val="1"/>
        </w:rPr>
        <w:t> </w:t>
      </w:r>
      <w:r>
        <w:rPr/>
        <w:t>condition which is a result of direct vascular abnormalities that accompany diabetes.</w:t>
      </w:r>
      <w:r>
        <w:rPr>
          <w:spacing w:val="1"/>
        </w:rPr>
        <w:t> </w:t>
      </w:r>
      <w:r>
        <w:rPr/>
        <w:t>Furthermore, diabetes mellitus is the main cause of ESRD, the most advanced stage of</w:t>
      </w:r>
      <w:r>
        <w:rPr>
          <w:spacing w:val="1"/>
        </w:rPr>
        <w:t> </w:t>
      </w:r>
      <w:r>
        <w:rPr/>
        <w:t>kidney disease. Several studies have shown that regular physical activity and acceptable</w:t>
      </w:r>
      <w:r>
        <w:rPr>
          <w:spacing w:val="1"/>
        </w:rPr>
        <w:t> </w:t>
      </w:r>
      <w:r>
        <w:rPr/>
        <w:t>levels of physical fitness are associated with reduced risks of elevated blood lipids, high</w:t>
      </w:r>
      <w:r>
        <w:rPr>
          <w:spacing w:val="1"/>
        </w:rPr>
        <w:t> </w:t>
      </w:r>
      <w:r>
        <w:rPr/>
        <w:t>blood pressure, obesity, coronary heart disease (CHD), and other health related problems</w:t>
      </w:r>
      <w:r>
        <w:rPr>
          <w:spacing w:val="1"/>
        </w:rPr>
        <w:t> </w:t>
      </w:r>
      <w:r>
        <w:rPr/>
        <w:t>(Yan, </w:t>
      </w:r>
      <w:r>
        <w:rPr>
          <w:i/>
        </w:rPr>
        <w:t>et al, </w:t>
      </w:r>
      <w:r>
        <w:rPr/>
        <w:t>2014; Youngren, 2016). In a study conducted, Hawkins, (2010), confirmed</w:t>
      </w:r>
      <w:r>
        <w:rPr>
          <w:spacing w:val="1"/>
        </w:rPr>
        <w:t> </w:t>
      </w:r>
      <w:r>
        <w:rPr/>
        <w:t>that light intensity physical activity made the largest contribution to total movement, and</w:t>
      </w:r>
      <w:r>
        <w:rPr>
          <w:spacing w:val="1"/>
        </w:rPr>
        <w:t> </w:t>
      </w:r>
      <w:r>
        <w:rPr/>
        <w:t>that objectively assessed light intensity physical activity was independently associated</w:t>
      </w:r>
      <w:r>
        <w:rPr>
          <w:spacing w:val="1"/>
        </w:rPr>
        <w:t> </w:t>
      </w:r>
      <w:r>
        <w:rPr/>
        <w:t>with kidney function while objectively and subjectively assessed moderate to vigorous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not.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kidney</w:t>
      </w:r>
      <w:r>
        <w:rPr>
          <w:spacing w:val="60"/>
        </w:rPr>
        <w:t> </w:t>
      </w:r>
      <w:r>
        <w:rPr/>
        <w:t>disease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inactive,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exercise program because exercise training in diabetic patients with kidney disease is</w:t>
      </w:r>
      <w:r>
        <w:rPr>
          <w:spacing w:val="1"/>
        </w:rPr>
        <w:t> </w:t>
      </w:r>
      <w:r>
        <w:rPr/>
        <w:t>feasible and may have clinical benefits (</w:t>
      </w:r>
      <w:hyperlink r:id="rId73">
        <w:r>
          <w:rPr/>
          <w:t>Leehey </w:t>
        </w:r>
      </w:hyperlink>
      <w:r>
        <w:rPr>
          <w:i/>
        </w:rPr>
        <w:t>et al</w:t>
      </w:r>
      <w:r>
        <w:rPr/>
        <w:t>., 2009). A link between physical</w:t>
      </w:r>
      <w:r>
        <w:rPr>
          <w:spacing w:val="1"/>
        </w:rPr>
        <w:t> </w:t>
      </w:r>
      <w:r>
        <w:rPr/>
        <w:t>inactivity</w:t>
      </w:r>
      <w:r>
        <w:rPr>
          <w:spacing w:val="1"/>
        </w:rPr>
        <w:t> </w:t>
      </w:r>
      <w:r>
        <w:rPr/>
        <w:t>and </w:t>
      </w:r>
      <w:hyperlink r:id="rId74">
        <w:r>
          <w:rPr/>
          <w:t>kidney</w:t>
        </w:r>
        <w:r>
          <w:rPr>
            <w:spacing w:val="1"/>
          </w:rPr>
          <w:t> </w:t>
        </w:r>
        <w:r>
          <w:rPr/>
          <w:t>function </w:t>
        </w:r>
      </w:hyperlink>
      <w:r>
        <w:rPr/>
        <w:t>decline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60"/>
        </w:rPr>
        <w:t> </w:t>
      </w:r>
      <w:r>
        <w:rPr/>
        <w:t>demonstrated</w:t>
      </w:r>
      <w:r>
        <w:rPr>
          <w:spacing w:val="60"/>
        </w:rPr>
        <w:t> </w:t>
      </w:r>
      <w:r>
        <w:rPr/>
        <w:t>among</w:t>
      </w:r>
      <w:r>
        <w:rPr>
          <w:spacing w:val="60"/>
        </w:rPr>
        <w:t> </w:t>
      </w:r>
      <w:r>
        <w:rPr/>
        <w:t>older</w:t>
      </w:r>
      <w:r>
        <w:rPr>
          <w:spacing w:val="60"/>
        </w:rPr>
        <w:t> </w:t>
      </w:r>
      <w:r>
        <w:rPr/>
        <w:t>adults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the </w:t>
      </w:r>
      <w:hyperlink r:id="rId75">
        <w:r>
          <w:rPr/>
          <w:t>general population,</w:t>
        </w:r>
      </w:hyperlink>
      <w:r>
        <w:rPr/>
        <w:t> and thereby emphasized that increased physical activity may slow</w:t>
      </w:r>
      <w:r>
        <w:rPr>
          <w:spacing w:val="-57"/>
        </w:rPr>
        <w:t> </w:t>
      </w:r>
      <w:r>
        <w:rPr/>
        <w:t>kidney function decline in patients with kidney disease and also suggested that exercise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powerful effect on</w:t>
      </w:r>
      <w:r>
        <w:rPr>
          <w:spacing w:val="2"/>
        </w:rPr>
        <w:t> </w:t>
      </w:r>
      <w:r>
        <w:rPr/>
        <w:t>maintaining</w:t>
      </w:r>
      <w:r>
        <w:rPr>
          <w:spacing w:val="-3"/>
        </w:rPr>
        <w:t> </w:t>
      </w:r>
      <w:r>
        <w:rPr/>
        <w:t>patients'</w:t>
      </w:r>
      <w:r>
        <w:rPr>
          <w:spacing w:val="-2"/>
        </w:rPr>
        <w:t> </w:t>
      </w:r>
      <w:r>
        <w:rPr/>
        <w:t>health (Hawkins, 2010).</w:t>
      </w:r>
    </w:p>
    <w:p>
      <w:pPr>
        <w:pStyle w:val="BodyText"/>
        <w:spacing w:line="480" w:lineRule="auto" w:before="3"/>
        <w:ind w:left="928" w:right="134" w:firstLine="719"/>
        <w:jc w:val="both"/>
      </w:pPr>
      <w:r>
        <w:rPr/>
        <w:t>Exercise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fitness,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strength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function, and decreases blood pressure in people with chronic kidney disease. Individuals</w:t>
      </w:r>
      <w:r>
        <w:rPr>
          <w:spacing w:val="-57"/>
        </w:rPr>
        <w:t> </w:t>
      </w:r>
      <w:r>
        <w:rPr/>
        <w:t>with T2DM can improve their kidney deterioration and reduce mortality if they improve</w:t>
      </w:r>
      <w:r>
        <w:rPr>
          <w:spacing w:val="1"/>
        </w:rPr>
        <w:t> </w:t>
      </w:r>
      <w:r>
        <w:rPr/>
        <w:t>their</w:t>
      </w:r>
      <w:r>
        <w:rPr>
          <w:spacing w:val="12"/>
        </w:rPr>
        <w:t> </w:t>
      </w:r>
      <w:r>
        <w:rPr/>
        <w:t>physical</w:t>
      </w:r>
      <w:r>
        <w:rPr>
          <w:spacing w:val="14"/>
        </w:rPr>
        <w:t> </w:t>
      </w:r>
      <w:r>
        <w:rPr/>
        <w:t>fitness.</w:t>
      </w:r>
      <w:r>
        <w:rPr>
          <w:spacing w:val="12"/>
        </w:rPr>
        <w:t> </w:t>
      </w:r>
      <w:r>
        <w:rPr/>
        <w:t>Adults</w:t>
      </w:r>
      <w:r>
        <w:rPr>
          <w:spacing w:val="14"/>
        </w:rPr>
        <w:t> </w:t>
      </w:r>
      <w:r>
        <w:rPr/>
        <w:t>with</w:t>
      </w:r>
      <w:r>
        <w:rPr>
          <w:spacing w:val="16"/>
        </w:rPr>
        <w:t> </w:t>
      </w:r>
      <w:r>
        <w:rPr/>
        <w:t>T2DM</w:t>
      </w:r>
      <w:r>
        <w:rPr>
          <w:spacing w:val="14"/>
        </w:rPr>
        <w:t> </w:t>
      </w:r>
      <w:r>
        <w:rPr/>
        <w:t>who</w:t>
      </w:r>
      <w:r>
        <w:rPr>
          <w:spacing w:val="12"/>
        </w:rPr>
        <w:t> </w:t>
      </w:r>
      <w:r>
        <w:rPr/>
        <w:t>improve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physical</w:t>
      </w:r>
      <w:r>
        <w:rPr>
          <w:spacing w:val="13"/>
        </w:rPr>
        <w:t> </w:t>
      </w:r>
      <w:r>
        <w:rPr/>
        <w:t>fitness</w:t>
      </w:r>
      <w:r>
        <w:rPr>
          <w:spacing w:val="14"/>
        </w:rPr>
        <w:t> </w:t>
      </w:r>
      <w:r>
        <w:rPr/>
        <w:t>lower</w:t>
      </w:r>
      <w:r>
        <w:rPr>
          <w:spacing w:val="12"/>
        </w:rPr>
        <w:t> </w:t>
      </w:r>
      <w:r>
        <w:rPr/>
        <w:t>their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4"/>
        <w:jc w:val="both"/>
      </w:pPr>
      <w:r>
        <w:rPr/>
        <w:t>chances of getting CKD, and if they already have kidney damage, they can improve their</w:t>
      </w:r>
      <w:r>
        <w:rPr>
          <w:spacing w:val="1"/>
        </w:rPr>
        <w:t> </w:t>
      </w:r>
      <w:r>
        <w:rPr/>
        <w:t>kidney function (Medial Express, 2014). Emerging data suggest that greater physical</w:t>
      </w:r>
      <w:r>
        <w:rPr>
          <w:spacing w:val="1"/>
        </w:rPr>
        <w:t> </w:t>
      </w:r>
      <w:r>
        <w:rPr/>
        <w:t>activity may be associated with less albuminuria and physical activity could protect</w:t>
      </w:r>
      <w:r>
        <w:rPr>
          <w:spacing w:val="1"/>
        </w:rPr>
        <w:t> </w:t>
      </w:r>
      <w:r>
        <w:rPr/>
        <w:t>against albuminuria, however, the relationship between physical activity and albuminuria</w:t>
      </w:r>
      <w:r>
        <w:rPr>
          <w:spacing w:val="-57"/>
        </w:rPr>
        <w:t> </w:t>
      </w:r>
      <w:r>
        <w:rPr/>
        <w:t>is not uniform. For example, in diabetic patients, physical activity is associated with</w:t>
      </w:r>
      <w:r>
        <w:rPr>
          <w:spacing w:val="1"/>
        </w:rPr>
        <w:t> </w:t>
      </w:r>
      <w:r>
        <w:rPr/>
        <w:t>lower albumin excretion, and physical activity has led to regression of albuminuria in</w:t>
      </w:r>
      <w:r>
        <w:rPr>
          <w:spacing w:val="1"/>
        </w:rPr>
        <w:t> </w:t>
      </w:r>
      <w:r>
        <w:rPr/>
        <w:t>interventional studies, however, in non diabetics these associations were not observed</w:t>
      </w:r>
      <w:r>
        <w:rPr>
          <w:spacing w:val="1"/>
        </w:rPr>
        <w:t> </w:t>
      </w:r>
      <w:r>
        <w:rPr/>
        <w:t>while the relationship between physical activity and albumin/protein excretion become</w:t>
      </w:r>
      <w:r>
        <w:rPr>
          <w:spacing w:val="1"/>
        </w:rPr>
        <w:t> </w:t>
      </w:r>
      <w:r>
        <w:rPr/>
        <w:t>more complex by the phenomenon of postexercise proteinuria (Afsar, 2013). A team</w:t>
      </w:r>
      <w:r>
        <w:rPr>
          <w:spacing w:val="1"/>
        </w:rPr>
        <w:t> </w:t>
      </w:r>
      <w:r>
        <w:rPr/>
        <w:t>studied 256 participants of the Seattle Kidney Study, an ongoing study that is collecting</w:t>
      </w:r>
      <w:r>
        <w:rPr>
          <w:spacing w:val="1"/>
        </w:rPr>
        <w:t> </w:t>
      </w:r>
      <w:r>
        <w:rPr/>
        <w:t>information on patients with CKD, for an average of 3.7</w:t>
      </w:r>
      <w:r>
        <w:rPr>
          <w:spacing w:val="1"/>
        </w:rPr>
        <w:t> </w:t>
      </w:r>
      <w:r>
        <w:rPr/>
        <w:t>years and discovered that</w:t>
      </w:r>
      <w:r>
        <w:rPr>
          <w:spacing w:val="1"/>
        </w:rPr>
        <w:t> </w:t>
      </w:r>
      <w:r>
        <w:rPr/>
        <w:t>physical activity was inversely related to kidney function decline in a graded fashion and</w:t>
      </w:r>
      <w:r>
        <w:rPr>
          <w:spacing w:val="1"/>
        </w:rPr>
        <w:t> </w:t>
      </w:r>
      <w:r>
        <w:rPr/>
        <w:t>to a degree that was stronger than previously reported in the general population with each</w:t>
      </w:r>
      <w:r>
        <w:rPr>
          <w:spacing w:val="-57"/>
        </w:rPr>
        <w:t> </w:t>
      </w:r>
      <w:r>
        <w:rPr/>
        <w:t>60-minute increment in weekly physical activity linked to a 0.5% slower decline per year</w:t>
      </w:r>
      <w:r>
        <w:rPr>
          <w:spacing w:val="-57"/>
        </w:rPr>
        <w:t> </w:t>
      </w:r>
      <w:r>
        <w:rPr/>
        <w:t>in kidney function.After a large-scale randomized controlled trial the effects of exercise</w:t>
      </w:r>
      <w:r>
        <w:rPr>
          <w:spacing w:val="1"/>
        </w:rPr>
        <w:t> </w:t>
      </w:r>
      <w:r>
        <w:rPr/>
        <w:t>on renal functions, cardiovascular fitness, inflammation, and oxidative stress in diabetic</w:t>
      </w:r>
      <w:r>
        <w:rPr>
          <w:spacing w:val="1"/>
        </w:rPr>
        <w:t> </w:t>
      </w:r>
      <w:r>
        <w:rPr/>
        <w:t>patients with kidney disease exercise training resulted in an increase in exercise duration</w:t>
      </w:r>
      <w:r>
        <w:rPr>
          <w:spacing w:val="1"/>
        </w:rPr>
        <w:t> </w:t>
      </w:r>
      <w:r>
        <w:rPr/>
        <w:t>during testing, which was accompanied by slight but insignificant decreases in resting</w:t>
      </w:r>
      <w:r>
        <w:rPr>
          <w:spacing w:val="1"/>
        </w:rPr>
        <w:t> </w:t>
      </w:r>
      <w:r>
        <w:rPr/>
        <w:t>systolic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24-hour</w:t>
      </w:r>
      <w:r>
        <w:rPr>
          <w:spacing w:val="1"/>
        </w:rPr>
        <w:t> </w:t>
      </w:r>
      <w:r>
        <w:rPr/>
        <w:t>proteinuria.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alter</w:t>
      </w:r>
      <w:r>
        <w:rPr>
          <w:spacing w:val="61"/>
        </w:rPr>
        <w:t> </w:t>
      </w:r>
      <w:r>
        <w:rPr/>
        <w:t>GFR,</w:t>
      </w:r>
      <w:r>
        <w:rPr>
          <w:spacing w:val="1"/>
        </w:rPr>
        <w:t> </w:t>
      </w:r>
      <w:r>
        <w:rPr/>
        <w:t>haemoglobin, glycated hemoglobin, serum lipids, or C-reactive protein. Caloric intake</w:t>
      </w:r>
      <w:r>
        <w:rPr>
          <w:spacing w:val="1"/>
        </w:rPr>
        <w:t> </w:t>
      </w:r>
      <w:r>
        <w:rPr/>
        <w:t>and body weight and composition also did not change with exercise training. With so</w:t>
      </w:r>
      <w:r>
        <w:rPr>
          <w:spacing w:val="1"/>
        </w:rPr>
        <w:t> </w:t>
      </w:r>
      <w:r>
        <w:rPr/>
        <w:t>much research effort directed towards better glycaemic control and aldose reductase</w:t>
      </w:r>
      <w:r>
        <w:rPr>
          <w:spacing w:val="1"/>
        </w:rPr>
        <w:t> </w:t>
      </w:r>
      <w:r>
        <w:rPr/>
        <w:t>inhibitors, it may eventually be possible to reverse or prevent this potentially disabling</w:t>
      </w:r>
      <w:r>
        <w:rPr>
          <w:spacing w:val="1"/>
        </w:rPr>
        <w:t> </w:t>
      </w:r>
      <w:r>
        <w:rPr/>
        <w:t>and lethal complication of diabetes (Ewing and Clarke, 1986). Individuals with diabetes</w:t>
      </w:r>
      <w:r>
        <w:rPr>
          <w:spacing w:val="1"/>
        </w:rPr>
        <w:t> </w:t>
      </w:r>
      <w:r>
        <w:rPr/>
        <w:t>mellitus may have some impaired fitness-related components and alterations in their</w:t>
      </w:r>
      <w:r>
        <w:rPr>
          <w:spacing w:val="1"/>
        </w:rPr>
        <w:t> </w:t>
      </w:r>
      <w:r>
        <w:rPr/>
        <w:t>cardioresp</w:t>
      </w:r>
      <w:r>
        <w:rPr>
          <w:spacing w:val="32"/>
        </w:rPr>
        <w:t> </w:t>
      </w:r>
      <w:r>
        <w:rPr/>
        <w:t>iratory</w:t>
      </w:r>
      <w:r>
        <w:rPr>
          <w:spacing w:val="27"/>
        </w:rPr>
        <w:t> </w:t>
      </w:r>
      <w:r>
        <w:rPr/>
        <w:t>responses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exercise</w:t>
      </w:r>
      <w:r>
        <w:rPr>
          <w:spacing w:val="32"/>
        </w:rPr>
        <w:t> </w:t>
      </w:r>
      <w:r>
        <w:rPr/>
        <w:t>(Komatsu</w:t>
      </w:r>
      <w:r>
        <w:rPr>
          <w:spacing w:val="37"/>
        </w:rPr>
        <w:t> </w:t>
      </w:r>
      <w:r>
        <w:rPr>
          <w:i/>
        </w:rPr>
        <w:t>et</w:t>
      </w:r>
      <w:r>
        <w:rPr>
          <w:i/>
          <w:spacing w:val="32"/>
        </w:rPr>
        <w:t> </w:t>
      </w:r>
      <w:r>
        <w:rPr>
          <w:i/>
        </w:rPr>
        <w:t>al.</w:t>
      </w:r>
      <w:r>
        <w:rPr/>
        <w:t>,</w:t>
      </w:r>
      <w:r>
        <w:rPr>
          <w:spacing w:val="32"/>
        </w:rPr>
        <w:t> </w:t>
      </w:r>
      <w:r>
        <w:rPr/>
        <w:t>2010).</w:t>
      </w:r>
      <w:r>
        <w:rPr>
          <w:spacing w:val="32"/>
        </w:rPr>
        <w:t> </w:t>
      </w:r>
      <w:r>
        <w:rPr/>
        <w:t>Therapeutic</w:t>
      </w:r>
      <w:r>
        <w:rPr>
          <w:spacing w:val="31"/>
        </w:rPr>
        <w:t> </w:t>
      </w:r>
      <w:r>
        <w:rPr/>
        <w:t>effects</w:t>
      </w:r>
      <w:r>
        <w:rPr>
          <w:spacing w:val="3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060" w:h="17340"/>
          <w:pgMar w:header="0" w:footer="1294" w:top="1340" w:bottom="1480" w:left="800" w:right="580"/>
        </w:sectPr>
      </w:pPr>
    </w:p>
    <w:p>
      <w:pPr>
        <w:pStyle w:val="BodyText"/>
        <w:spacing w:line="480" w:lineRule="auto" w:before="74"/>
        <w:ind w:left="928" w:right="139"/>
        <w:jc w:val="both"/>
      </w:pPr>
      <w:r>
        <w:rPr/>
        <w:t>exercise training in patients with type 2 diabetes include improvements in glycemic</w:t>
      </w:r>
      <w:r>
        <w:rPr>
          <w:spacing w:val="1"/>
        </w:rPr>
        <w:t> </w:t>
      </w:r>
      <w:r>
        <w:rPr/>
        <w:t>control, cardio-respiratory function, body composition, lipid profiles, and skeletal muscle</w:t>
      </w:r>
      <w:r>
        <w:rPr>
          <w:spacing w:val="-57"/>
        </w:rPr>
        <w:t> </w:t>
      </w:r>
      <w:r>
        <w:rPr/>
        <w:t>function. Aerobic training also improves maximal oxygen uptake (Tan, Li and Wang,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before="10"/>
      </w:pPr>
    </w:p>
    <w:p>
      <w:pPr>
        <w:pStyle w:val="Heading3"/>
        <w:numPr>
          <w:ilvl w:val="2"/>
          <w:numId w:val="22"/>
        </w:numPr>
        <w:tabs>
          <w:tab w:pos="1469" w:val="left" w:leader="none"/>
        </w:tabs>
        <w:spacing w:line="240" w:lineRule="auto" w:before="0" w:after="0"/>
        <w:ind w:left="1468" w:right="0" w:hanging="541"/>
        <w:jc w:val="both"/>
      </w:pPr>
      <w:r>
        <w:rPr/>
        <w:t>Effects</w:t>
      </w:r>
      <w:r>
        <w:rPr>
          <w:spacing w:val="-2"/>
        </w:rPr>
        <w:t> </w:t>
      </w:r>
      <w:r>
        <w:rPr/>
        <w:t>of Aerobic</w:t>
      </w:r>
      <w:r>
        <w:rPr>
          <w:spacing w:val="-2"/>
        </w:rPr>
        <w:t> </w:t>
      </w:r>
      <w:r>
        <w:rPr/>
        <w:t>Exercise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blood glucose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36" w:firstLine="719"/>
        <w:jc w:val="both"/>
      </w:pPr>
      <w:r>
        <w:rPr/>
        <w:t>It is a common finding that physical training has lowering effect o blood pressure</w:t>
      </w:r>
      <w:r>
        <w:rPr>
          <w:spacing w:val="1"/>
        </w:rPr>
        <w:t> </w:t>
      </w:r>
      <w:r>
        <w:rPr/>
        <w:t>of the patients. From a sixteen trials encompassing persons with hypertension (SBP &gt;140</w:t>
      </w:r>
      <w:r>
        <w:rPr>
          <w:spacing w:val="-57"/>
        </w:rPr>
        <w:t> </w:t>
      </w:r>
      <w:r>
        <w:rPr/>
        <w:t>mm Hg; DBP &gt; 90 mm Hg), physical training has reduced SBP by 7.4 mm Hg and DBP</w:t>
      </w:r>
      <w:r>
        <w:rPr>
          <w:spacing w:val="1"/>
        </w:rPr>
        <w:t> </w:t>
      </w:r>
      <w:r>
        <w:rPr/>
        <w:t>by 5.8 mm Hg (Painter, 2005). In another study, Yokoyama </w:t>
      </w:r>
      <w:r>
        <w:rPr>
          <w:i/>
        </w:rPr>
        <w:t>et al</w:t>
      </w:r>
      <w:r>
        <w:rPr/>
        <w:t>., (2004) concluded that</w:t>
      </w:r>
      <w:r>
        <w:rPr>
          <w:spacing w:val="1"/>
        </w:rPr>
        <w:t> </w:t>
      </w:r>
      <w:r>
        <w:rPr/>
        <w:t>aerobic exercise for 40 minutes per day, for 5 days a week, at a mean intensity of</w:t>
      </w:r>
      <w:r>
        <w:rPr>
          <w:spacing w:val="1"/>
        </w:rPr>
        <w:t> </w:t>
      </w:r>
      <w:r>
        <w:rPr/>
        <w:t>50.6±8.6% of maximal heart rate was beneficial even though, there were no significant</w:t>
      </w:r>
      <w:r>
        <w:rPr>
          <w:spacing w:val="1"/>
        </w:rPr>
        <w:t> </w:t>
      </w:r>
      <w:r>
        <w:rPr/>
        <w:t>differences in age, duration of diabetes, body mass index (BMI), percentage of body fat,</w:t>
      </w:r>
      <w:r>
        <w:rPr>
          <w:spacing w:val="1"/>
        </w:rPr>
        <w:t> </w:t>
      </w:r>
      <w:r>
        <w:rPr/>
        <w:t>and systolic blood pressure between the control and experimental groups</w:t>
      </w:r>
      <w:r>
        <w:rPr>
          <w:spacing w:val="1"/>
        </w:rPr>
        <w:t> </w:t>
      </w:r>
      <w:r>
        <w:rPr/>
        <w:t>before the</w:t>
      </w:r>
      <w:r>
        <w:rPr>
          <w:spacing w:val="1"/>
        </w:rPr>
        <w:t> </w:t>
      </w:r>
      <w:r>
        <w:rPr/>
        <w:t>intervention. Glucose metabolic profiles, including insulin sensitivity were also similar in</w:t>
      </w:r>
      <w:r>
        <w:rPr>
          <w:spacing w:val="-57"/>
        </w:rPr>
        <w:t> </w:t>
      </w:r>
      <w:r>
        <w:rPr/>
        <w:t>both groups. Fasting plasma glucose significantly decreased after intervention in both</w:t>
      </w:r>
      <w:r>
        <w:rPr>
          <w:spacing w:val="1"/>
        </w:rPr>
        <w:t> </w:t>
      </w:r>
      <w:r>
        <w:rPr/>
        <w:t>groups,</w:t>
      </w:r>
      <w:r>
        <w:rPr>
          <w:spacing w:val="-1"/>
        </w:rPr>
        <w:t> </w:t>
      </w:r>
      <w:r>
        <w:rPr/>
        <w:t>whereas HbA1c</w:t>
      </w:r>
      <w:r>
        <w:rPr>
          <w:spacing w:val="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decreased only</w:t>
      </w:r>
      <w:r>
        <w:rPr>
          <w:spacing w:val="-5"/>
        </w:rPr>
        <w:t> </w:t>
      </w:r>
      <w:r>
        <w:rPr/>
        <w:t>in the</w:t>
      </w:r>
      <w:r>
        <w:rPr>
          <w:spacing w:val="-2"/>
        </w:rPr>
        <w:t> </w:t>
      </w:r>
      <w:r>
        <w:rPr/>
        <w:t>experimental</w:t>
      </w:r>
      <w:r>
        <w:rPr>
          <w:spacing w:val="2"/>
        </w:rPr>
        <w:t> </w:t>
      </w:r>
      <w:r>
        <w:rPr/>
        <w:t>group.</w:t>
      </w:r>
    </w:p>
    <w:p>
      <w:pPr>
        <w:pStyle w:val="BodyText"/>
        <w:spacing w:line="480" w:lineRule="auto"/>
        <w:ind w:left="928" w:right="136" w:firstLine="719"/>
        <w:jc w:val="both"/>
      </w:pPr>
      <w:r>
        <w:rPr/>
        <w:t>In a study (Pedersen and Saltin, 2006), persons with impaired glucose tolerance</w:t>
      </w:r>
      <w:r>
        <w:rPr>
          <w:spacing w:val="1"/>
        </w:rPr>
        <w:t> </w:t>
      </w:r>
      <w:r>
        <w:rPr/>
        <w:t>were</w:t>
      </w:r>
      <w:r>
        <w:rPr>
          <w:spacing w:val="31"/>
        </w:rPr>
        <w:t> </w:t>
      </w:r>
      <w:r>
        <w:rPr/>
        <w:t>subdivided</w:t>
      </w:r>
      <w:r>
        <w:rPr>
          <w:spacing w:val="30"/>
        </w:rPr>
        <w:t> </w:t>
      </w:r>
      <w:r>
        <w:rPr/>
        <w:t>into</w:t>
      </w:r>
      <w:r>
        <w:rPr>
          <w:spacing w:val="32"/>
        </w:rPr>
        <w:t> </w:t>
      </w:r>
      <w:r>
        <w:rPr/>
        <w:t>four</w:t>
      </w:r>
      <w:r>
        <w:rPr>
          <w:spacing w:val="33"/>
        </w:rPr>
        <w:t> </w:t>
      </w:r>
      <w:r>
        <w:rPr/>
        <w:t>groups:</w:t>
      </w:r>
      <w:r>
        <w:rPr>
          <w:spacing w:val="32"/>
        </w:rPr>
        <w:t> </w:t>
      </w:r>
      <w:r>
        <w:rPr/>
        <w:t>diet</w:t>
      </w:r>
      <w:r>
        <w:rPr>
          <w:spacing w:val="33"/>
        </w:rPr>
        <w:t> </w:t>
      </w:r>
      <w:r>
        <w:rPr/>
        <w:t>alone,</w:t>
      </w:r>
      <w:r>
        <w:rPr>
          <w:spacing w:val="31"/>
        </w:rPr>
        <w:t> </w:t>
      </w:r>
      <w:r>
        <w:rPr/>
        <w:t>physical</w:t>
      </w:r>
      <w:r>
        <w:rPr>
          <w:spacing w:val="34"/>
        </w:rPr>
        <w:t> </w:t>
      </w:r>
      <w:r>
        <w:rPr/>
        <w:t>exercise,</w:t>
      </w:r>
      <w:r>
        <w:rPr>
          <w:spacing w:val="31"/>
        </w:rPr>
        <w:t> </w:t>
      </w:r>
      <w:r>
        <w:rPr/>
        <w:t>diet1physical</w:t>
      </w:r>
      <w:r>
        <w:rPr>
          <w:spacing w:val="35"/>
        </w:rPr>
        <w:t> </w:t>
      </w:r>
      <w:r>
        <w:rPr/>
        <w:t>exercise</w:t>
      </w:r>
      <w:r>
        <w:rPr>
          <w:spacing w:val="-58"/>
        </w:rPr>
        <w:t> </w:t>
      </w:r>
      <w:r>
        <w:rPr/>
        <w:t>and control, and followed them for 6 years. The risk of diabetes was reduced by 31% in</w:t>
      </w:r>
      <w:r>
        <w:rPr>
          <w:spacing w:val="1"/>
        </w:rPr>
        <w:t> </w:t>
      </w:r>
      <w:r>
        <w:rPr/>
        <w:t>the diet group, by 46% in the exercise group and by 42% in the diet1exercise group. Oral</w:t>
      </w:r>
      <w:r>
        <w:rPr>
          <w:spacing w:val="-57"/>
        </w:rPr>
        <w:t> </w:t>
      </w:r>
      <w:r>
        <w:rPr/>
        <w:t>glucose tolerance improves 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diabetes mellitus</w:t>
      </w:r>
      <w:r>
        <w:rPr>
          <w:spacing w:val="1"/>
        </w:rPr>
        <w:t> </w:t>
      </w:r>
      <w:r>
        <w:rPr/>
        <w:t>(Gould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2014).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both diabetic and control subjects initially elevated C-peptide concentrations decreased,</w:t>
      </w:r>
      <w:r>
        <w:rPr>
          <w:spacing w:val="1"/>
        </w:rPr>
        <w:t> </w:t>
      </w:r>
      <w:r>
        <w:rPr/>
        <w:t>while low C-peptide values increased and which was particularly pronounced in diabetic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subnormal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change.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disposal</w:t>
      </w:r>
      <w:r>
        <w:rPr>
          <w:spacing w:val="7"/>
        </w:rPr>
        <w:t> </w:t>
      </w:r>
      <w:r>
        <w:rPr/>
        <w:t>rate</w:t>
      </w:r>
      <w:r>
        <w:rPr>
          <w:spacing w:val="7"/>
        </w:rPr>
        <w:t> </w:t>
      </w:r>
      <w:r>
        <w:rPr/>
        <w:t>measured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glucose</w:t>
      </w:r>
      <w:r>
        <w:rPr>
          <w:spacing w:val="9"/>
        </w:rPr>
        <w:t> </w:t>
      </w:r>
      <w:r>
        <w:rPr/>
        <w:t>clamp</w:t>
      </w:r>
      <w:r>
        <w:rPr>
          <w:spacing w:val="8"/>
        </w:rPr>
        <w:t> </w:t>
      </w:r>
      <w:r>
        <w:rPr/>
        <w:t>technique</w:t>
      </w:r>
      <w:r>
        <w:rPr>
          <w:spacing w:val="7"/>
        </w:rPr>
        <w:t> </w:t>
      </w:r>
      <w:r>
        <w:rPr/>
        <w:t>was</w:t>
      </w:r>
      <w:r>
        <w:rPr>
          <w:spacing w:val="8"/>
        </w:rPr>
        <w:t> </w:t>
      </w:r>
      <w:r>
        <w:rPr/>
        <w:t>similar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diabetic</w:t>
      </w:r>
      <w:r>
        <w:rPr>
          <w:spacing w:val="7"/>
        </w:rPr>
        <w:t> </w:t>
      </w:r>
      <w:r>
        <w:rPr/>
        <w:t>patients</w:t>
      </w:r>
    </w:p>
    <w:p>
      <w:pPr>
        <w:pStyle w:val="BodyText"/>
        <w:ind w:left="928"/>
      </w:pPr>
      <w:r>
        <w:rPr/>
        <w:pict>
          <v:shape style="position:absolute;margin-left:296.570007pt;margin-top:16.573128pt;width:10.1pt;height:10pt;mso-position-horizontal-relative:page;mso-position-vertical-relative:paragraph;z-index:-19390976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984001pt;margin-top:-.076876pt;width:433.3pt;height:28.1pt;mso-position-horizontal-relative:page;mso-position-vertical-relative:paragraph;z-index:-19390464" coordorigin="1700,-2" coordsize="8666,562" path="m10365,8l10336,8,10336,-2,1728,-2,1728,8,1700,8,1700,560,10365,560,10365,8xe" filled="true" fillcolor="#ffffff" stroked="false">
            <v:path arrowok="t"/>
            <v:fill type="solid"/>
            <w10:wrap type="none"/>
          </v:shape>
        </w:pic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2"/>
        </w:rPr>
        <w:t> </w:t>
      </w:r>
      <w:r>
        <w:rPr/>
        <w:t>subjects.</w:t>
      </w:r>
      <w:r>
        <w:rPr>
          <w:spacing w:val="1"/>
        </w:rPr>
        <w:t> </w:t>
      </w:r>
      <w:r>
        <w:rPr/>
        <w:t>An</w:t>
      </w:r>
      <w:r>
        <w:rPr>
          <w:spacing w:val="5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was</w:t>
      </w:r>
      <w:r>
        <w:rPr>
          <w:spacing w:val="3"/>
        </w:rPr>
        <w:t> </w:t>
      </w:r>
      <w:r>
        <w:rPr/>
        <w:t>seen</w:t>
      </w:r>
      <w:r>
        <w:rPr>
          <w:spacing w:val="3"/>
        </w:rPr>
        <w:t> </w:t>
      </w:r>
      <w:r>
        <w:rPr/>
        <w:t>at</w:t>
      </w:r>
      <w:r>
        <w:rPr>
          <w:spacing w:val="3"/>
        </w:rPr>
        <w:t> </w:t>
      </w:r>
      <w:r>
        <w:rPr/>
        <w:t>both</w:t>
      </w:r>
      <w:r>
        <w:rPr>
          <w:spacing w:val="1"/>
        </w:rPr>
        <w:t> </w:t>
      </w:r>
      <w:r>
        <w:rPr/>
        <w:t>submaximal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maximal</w:t>
      </w:r>
      <w:r>
        <w:rPr>
          <w:spacing w:val="1"/>
        </w:rPr>
        <w:t> </w:t>
      </w:r>
      <w:r>
        <w:rPr/>
        <w:t>insulin</w:t>
      </w:r>
    </w:p>
    <w:p>
      <w:pPr>
        <w:spacing w:after="0"/>
        <w:sectPr>
          <w:footerReference w:type="default" r:id="rId76"/>
          <w:pgSz w:w="11060" w:h="17340"/>
          <w:pgMar w:footer="0" w:header="0" w:top="1340" w:bottom="280" w:left="800" w:right="580"/>
        </w:sectPr>
      </w:pPr>
    </w:p>
    <w:p>
      <w:pPr>
        <w:pStyle w:val="BodyText"/>
        <w:spacing w:line="480" w:lineRule="auto" w:before="74"/>
        <w:ind w:left="928" w:right="133"/>
        <w:jc w:val="both"/>
      </w:pPr>
      <w:r>
        <w:rPr/>
        <w:t>levels in both groups, correlating with improvement in glucose tolerance in the diabetic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(Krotkiewski,</w:t>
      </w:r>
      <w:r>
        <w:rPr>
          <w:spacing w:val="1"/>
        </w:rPr>
        <w:t> </w:t>
      </w:r>
      <w:r>
        <w:rPr>
          <w:i/>
          <w:sz w:val="22"/>
        </w:rPr>
        <w:t>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al.</w:t>
      </w:r>
      <w:r>
        <w:rPr/>
        <w:t>,</w:t>
      </w:r>
      <w:r>
        <w:rPr>
          <w:spacing w:val="1"/>
        </w:rPr>
        <w:t> </w:t>
      </w:r>
      <w:r>
        <w:rPr/>
        <w:t>1985).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vigorous</w:t>
      </w:r>
      <w:r>
        <w:rPr>
          <w:spacing w:val="1"/>
        </w:rPr>
        <w:t> </w:t>
      </w:r>
      <w:r>
        <w:rPr/>
        <w:t>exercise-training</w:t>
      </w:r>
      <w:r>
        <w:rPr>
          <w:spacing w:val="1"/>
        </w:rPr>
        <w:t> </w:t>
      </w:r>
      <w:r>
        <w:rPr/>
        <w:t>protocols have produced more favourable results (Wellberg-Henriksson </w:t>
      </w:r>
      <w:r>
        <w:rPr>
          <w:i/>
        </w:rPr>
        <w:t>et al</w:t>
      </w:r>
      <w:r>
        <w:rPr/>
        <w:t>., 1998).</w:t>
      </w:r>
      <w:r>
        <w:rPr>
          <w:spacing w:val="1"/>
        </w:rPr>
        <w:t> </w:t>
      </w:r>
      <w:r>
        <w:rPr/>
        <w:t>Several important adaptations to exercise training have proved to be beneficial in the</w:t>
      </w:r>
      <w:r>
        <w:rPr>
          <w:spacing w:val="1"/>
        </w:rPr>
        <w:t> </w:t>
      </w:r>
      <w:r>
        <w:rPr/>
        <w:t>prevention and treatment of insulin resistance, impaired glucose tolerance and T2DM.</w:t>
      </w:r>
      <w:r>
        <w:rPr>
          <w:spacing w:val="1"/>
        </w:rPr>
        <w:t> </w:t>
      </w:r>
      <w:r>
        <w:rPr/>
        <w:t>(Wellberg-Henriksson </w:t>
      </w:r>
      <w:r>
        <w:rPr>
          <w:i/>
        </w:rPr>
        <w:t>et al</w:t>
      </w:r>
      <w:r>
        <w:rPr/>
        <w:t>., 1998; Cerf, Chapman, and Louw, 2012; Gould </w:t>
      </w:r>
      <w:r>
        <w:rPr>
          <w:i/>
        </w:rPr>
        <w:t>et al</w:t>
      </w:r>
      <w:r>
        <w:rPr/>
        <w:t>., 2014).</w:t>
      </w:r>
      <w:r>
        <w:rPr>
          <w:spacing w:val="-57"/>
        </w:rPr>
        <w:t> </w:t>
      </w:r>
      <w:r>
        <w:rPr/>
        <w:t>Consistent findings from various studies show that lower levels of 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increase a person's risk for diabetes, a recent review of 10 prospective cohort studies</w:t>
      </w:r>
      <w:r>
        <w:rPr>
          <w:spacing w:val="1"/>
        </w:rPr>
        <w:t> </w:t>
      </w:r>
      <w:r>
        <w:rPr/>
        <w:t>investigating moderate-intensity physical activity and diabetes provides evidence that</w:t>
      </w:r>
      <w:r>
        <w:rPr>
          <w:spacing w:val="1"/>
        </w:rPr>
        <w:t> </w:t>
      </w:r>
      <w:r>
        <w:rPr/>
        <w:t>people who achieve recommended levels of even moderate activity are about 30% less</w:t>
      </w:r>
      <w:r>
        <w:rPr>
          <w:spacing w:val="1"/>
        </w:rPr>
        <w:t> </w:t>
      </w:r>
      <w:r>
        <w:rPr/>
        <w:t>likely to develop diabetes than their inactive counterparts (Deshpande, et al, 2008). When</w:t>
      </w:r>
      <w:r>
        <w:rPr>
          <w:spacing w:val="-57"/>
        </w:rPr>
        <w:t> </w:t>
      </w:r>
      <w:r>
        <w:rPr/>
        <w:t>the goal of aerobic training is to improve exercise capacity, muscle strength or physical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program can be expected with similar time course changes in muscle strength 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high</w:t>
      </w:r>
      <w:r>
        <w:rPr>
          <w:spacing w:val="1"/>
        </w:rPr>
        <w:t> </w:t>
      </w:r>
      <w:r>
        <w:rPr/>
        <w:t>intensity exercise</w:t>
      </w:r>
      <w:r>
        <w:rPr>
          <w:spacing w:val="1"/>
        </w:rPr>
        <w:t> </w:t>
      </w:r>
      <w:r>
        <w:rPr/>
        <w:t>training program</w:t>
      </w:r>
      <w:r>
        <w:rPr>
          <w:spacing w:val="1"/>
        </w:rPr>
        <w:t> </w:t>
      </w:r>
      <w:r>
        <w:rPr/>
        <w:t>(Ann,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individuals with T2DM who have lower baseline exercise capacity and lower baseline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are likely to</w:t>
      </w:r>
      <w:r>
        <w:rPr>
          <w:spacing w:val="1"/>
        </w:rPr>
        <w:t> </w:t>
      </w:r>
      <w:r>
        <w:rPr/>
        <w:t>have larger improvements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 to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training.</w:t>
      </w:r>
    </w:p>
    <w:p>
      <w:pPr>
        <w:pStyle w:val="BodyText"/>
        <w:spacing w:line="480" w:lineRule="auto" w:before="201"/>
        <w:ind w:left="928" w:right="134" w:firstLine="719"/>
        <w:jc w:val="both"/>
      </w:pPr>
      <w:r>
        <w:rPr/>
        <w:t>Physical activity or structured exercise training used alone or in combination with</w:t>
      </w:r>
      <w:r>
        <w:rPr>
          <w:spacing w:val="-57"/>
        </w:rPr>
        <w:t> </w:t>
      </w:r>
      <w:r>
        <w:rPr/>
        <w:t>diet, insulin injections, or oral hypoglycaemic drugs are the foundations of therapy for</w:t>
      </w:r>
      <w:r>
        <w:rPr>
          <w:spacing w:val="1"/>
        </w:rPr>
        <w:t> </w:t>
      </w:r>
      <w:r>
        <w:rPr/>
        <w:t>T2DM, and evidence for the benefit of physical activity comes from studies showing that</w:t>
      </w:r>
      <w:r>
        <w:rPr>
          <w:spacing w:val="-57"/>
        </w:rPr>
        <w:t> </w:t>
      </w:r>
      <w:r>
        <w:rPr/>
        <w:t>individuals who maintain a physically active lifestyle are less likely to develop insulin</w:t>
      </w:r>
      <w:r>
        <w:rPr>
          <w:spacing w:val="1"/>
        </w:rPr>
        <w:t> </w:t>
      </w:r>
      <w:r>
        <w:rPr/>
        <w:t>resistance, impaired glucose tolerance, or T2DM (Snowling and Hopkins, 2006). 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induces</w:t>
      </w:r>
      <w:r>
        <w:rPr>
          <w:spacing w:val="1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individuals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T2DM,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demonstrated</w:t>
      </w:r>
      <w:r>
        <w:rPr>
          <w:spacing w:val="3"/>
        </w:rPr>
        <w:t> </w:t>
      </w:r>
      <w:r>
        <w:rPr/>
        <w:t>by</w:t>
      </w:r>
      <w:r>
        <w:rPr>
          <w:spacing w:val="-4"/>
        </w:rPr>
        <w:t> </w:t>
      </w:r>
      <w:r>
        <w:rPr/>
        <w:t>increments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maximal</w:t>
      </w:r>
      <w:r>
        <w:rPr>
          <w:spacing w:val="4"/>
        </w:rPr>
        <w:t> </w:t>
      </w:r>
      <w:r>
        <w:rPr/>
        <w:t>oxygen</w:t>
      </w:r>
      <w:r>
        <w:rPr>
          <w:spacing w:val="3"/>
        </w:rPr>
        <w:t> </w:t>
      </w:r>
      <w:r>
        <w:rPr/>
        <w:t>consumption</w:t>
      </w:r>
    </w:p>
    <w:p>
      <w:pPr>
        <w:pStyle w:val="BodyText"/>
        <w:spacing w:before="1"/>
        <w:rPr>
          <w:sz w:val="27"/>
        </w:rPr>
      </w:pPr>
    </w:p>
    <w:p>
      <w:pPr>
        <w:spacing w:before="59"/>
        <w:ind w:left="1012" w:right="222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51</w:t>
      </w:r>
    </w:p>
    <w:p>
      <w:pPr>
        <w:spacing w:after="0"/>
        <w:jc w:val="center"/>
        <w:rPr>
          <w:rFonts w:ascii="Calibri"/>
          <w:sz w:val="20"/>
        </w:rPr>
        <w:sectPr>
          <w:footerReference w:type="default" r:id="rId77"/>
          <w:pgSz w:w="11060" w:h="17340"/>
          <w:pgMar w:footer="0" w:header="0" w:top="1340" w:bottom="280" w:left="800" w:right="580"/>
        </w:sectPr>
      </w:pPr>
    </w:p>
    <w:p>
      <w:pPr>
        <w:pStyle w:val="BodyText"/>
        <w:spacing w:before="64"/>
        <w:ind w:left="928"/>
        <w:jc w:val="both"/>
      </w:pPr>
      <w:r>
        <w:rPr>
          <w:sz w:val="21"/>
        </w:rPr>
        <w:t>(V</w:t>
      </w:r>
      <w:r>
        <w:rPr>
          <w:sz w:val="21"/>
          <w:vertAlign w:val="superscript"/>
        </w:rPr>
        <w:t>·</w:t>
      </w:r>
      <w:r>
        <w:rPr>
          <w:sz w:val="21"/>
          <w:vertAlign w:val="baseline"/>
        </w:rPr>
        <w:t>O</w:t>
      </w:r>
      <w:r>
        <w:rPr>
          <w:position w:val="-3"/>
          <w:sz w:val="18"/>
          <w:vertAlign w:val="baseline"/>
        </w:rPr>
        <w:t>2</w:t>
      </w:r>
      <w:r>
        <w:rPr>
          <w:position w:val="-4"/>
          <w:sz w:val="23"/>
          <w:vertAlign w:val="baseline"/>
        </w:rPr>
        <w:t>max</w:t>
      </w:r>
      <w:r>
        <w:rPr>
          <w:sz w:val="21"/>
          <w:vertAlign w:val="baseline"/>
        </w:rPr>
        <w:t>)</w:t>
      </w:r>
      <w:r>
        <w:rPr>
          <w:spacing w:val="7"/>
          <w:sz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7"/>
          <w:vertAlign w:val="baseline"/>
        </w:rPr>
        <w:t> </w:t>
      </w:r>
      <w:r>
        <w:rPr>
          <w:vertAlign w:val="baseline"/>
        </w:rPr>
        <w:t>muscular</w:t>
      </w:r>
      <w:r>
        <w:rPr>
          <w:spacing w:val="9"/>
          <w:vertAlign w:val="baseline"/>
        </w:rPr>
        <w:t> </w:t>
      </w:r>
      <w:r>
        <w:rPr>
          <w:vertAlign w:val="baseline"/>
        </w:rPr>
        <w:t>strength.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7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4"/>
          <w:vertAlign w:val="baseline"/>
        </w:rPr>
        <w:t> </w:t>
      </w:r>
      <w:r>
        <w:rPr>
          <w:vertAlign w:val="baseline"/>
        </w:rPr>
        <w:t>on</w:t>
      </w:r>
      <w:r>
        <w:rPr>
          <w:spacing w:val="12"/>
          <w:vertAlign w:val="baseline"/>
        </w:rPr>
        <w:t> </w:t>
      </w:r>
      <w:r>
        <w:rPr>
          <w:vertAlign w:val="baseline"/>
        </w:rPr>
        <w:t>glucose</w:t>
      </w:r>
      <w:r>
        <w:rPr>
          <w:spacing w:val="6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480" w:lineRule="auto" w:before="1"/>
        <w:ind w:left="928" w:right="136"/>
        <w:jc w:val="both"/>
      </w:pPr>
      <w:r>
        <w:rPr/>
        <w:t>related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parameters have 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extensively studied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T2DM. A meta-analysis showed beneficial effects of exercise training on one aspect of</w:t>
      </w:r>
      <w:r>
        <w:rPr>
          <w:spacing w:val="1"/>
        </w:rPr>
        <w:t> </w:t>
      </w:r>
      <w:r>
        <w:rPr/>
        <w:t>glucose control in diabetic patients, the percent of HbA</w:t>
      </w:r>
      <w:r>
        <w:rPr>
          <w:vertAlign w:val="subscript"/>
        </w:rPr>
        <w:t>1c</w:t>
      </w:r>
      <w:r>
        <w:rPr>
          <w:vertAlign w:val="baseline"/>
        </w:rPr>
        <w:t> (A1C) in blood. It was also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9"/>
          <w:vertAlign w:val="baseline"/>
        </w:rPr>
        <w:t> </w:t>
      </w:r>
      <w:r>
        <w:rPr>
          <w:vertAlign w:val="baseline"/>
        </w:rPr>
        <w:t>that</w:t>
      </w:r>
      <w:r>
        <w:rPr>
          <w:spacing w:val="20"/>
          <w:vertAlign w:val="baseline"/>
        </w:rPr>
        <w:t> </w:t>
      </w:r>
      <w:r>
        <w:rPr>
          <w:vertAlign w:val="baseline"/>
        </w:rPr>
        <w:t>there</w:t>
      </w:r>
      <w:r>
        <w:rPr>
          <w:spacing w:val="21"/>
          <w:vertAlign w:val="baseline"/>
        </w:rPr>
        <w:t> </w:t>
      </w:r>
      <w:r>
        <w:rPr>
          <w:vertAlign w:val="baseline"/>
        </w:rPr>
        <w:t>were</w:t>
      </w:r>
      <w:r>
        <w:rPr>
          <w:spacing w:val="19"/>
          <w:vertAlign w:val="baseline"/>
        </w:rPr>
        <w:t> </w:t>
      </w:r>
      <w:r>
        <w:rPr>
          <w:vertAlign w:val="baseline"/>
        </w:rPr>
        <w:t>reductions</w:t>
      </w:r>
      <w:r>
        <w:rPr>
          <w:spacing w:val="21"/>
          <w:vertAlign w:val="baseline"/>
        </w:rPr>
        <w:t> </w:t>
      </w:r>
      <w:r>
        <w:rPr>
          <w:vertAlign w:val="baseline"/>
        </w:rPr>
        <w:t>in</w:t>
      </w:r>
      <w:r>
        <w:rPr>
          <w:spacing w:val="20"/>
          <w:vertAlign w:val="baseline"/>
        </w:rPr>
        <w:t> </w:t>
      </w:r>
      <w:r>
        <w:rPr>
          <w:vertAlign w:val="baseline"/>
        </w:rPr>
        <w:t>two</w:t>
      </w:r>
      <w:r>
        <w:rPr>
          <w:spacing w:val="20"/>
          <w:vertAlign w:val="baseline"/>
        </w:rPr>
        <w:t> </w:t>
      </w:r>
      <w:r>
        <w:rPr>
          <w:vertAlign w:val="baseline"/>
        </w:rPr>
        <w:t>measures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abdominal</w:t>
      </w:r>
      <w:r>
        <w:rPr>
          <w:spacing w:val="20"/>
          <w:vertAlign w:val="baseline"/>
        </w:rPr>
        <w:t> </w:t>
      </w:r>
      <w:r>
        <w:rPr>
          <w:vertAlign w:val="baseline"/>
        </w:rPr>
        <w:t>obesity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little</w:t>
      </w:r>
      <w:r>
        <w:rPr>
          <w:spacing w:val="20"/>
          <w:vertAlign w:val="baseline"/>
        </w:rPr>
        <w:t> </w:t>
      </w:r>
      <w:r>
        <w:rPr>
          <w:vertAlign w:val="baseline"/>
        </w:rPr>
        <w:t>effect</w:t>
      </w:r>
      <w:r>
        <w:rPr>
          <w:spacing w:val="-58"/>
          <w:vertAlign w:val="baseline"/>
        </w:rPr>
        <w:t> </w:t>
      </w:r>
      <w:r>
        <w:rPr>
          <w:vertAlign w:val="baseline"/>
        </w:rPr>
        <w:t>on the only other parameter they meta-analyzed: body mass (Snowling and Hopkins,</w:t>
      </w:r>
      <w:r>
        <w:rPr>
          <w:spacing w:val="1"/>
          <w:vertAlign w:val="baseline"/>
        </w:rPr>
        <w:t> </w:t>
      </w:r>
      <w:r>
        <w:rPr>
          <w:vertAlign w:val="baseline"/>
        </w:rPr>
        <w:t>2006). Bouche </w:t>
      </w:r>
      <w:r>
        <w:rPr>
          <w:i/>
          <w:vertAlign w:val="baseline"/>
        </w:rPr>
        <w:t>et al</w:t>
      </w:r>
      <w:r>
        <w:rPr>
          <w:vertAlign w:val="baseline"/>
        </w:rPr>
        <w:t>., (2004) explained that the cellular fate of glucose in type two</w:t>
      </w:r>
      <w:r>
        <w:rPr>
          <w:spacing w:val="1"/>
          <w:vertAlign w:val="baseline"/>
        </w:rPr>
        <w:t> </w:t>
      </w:r>
      <w:r>
        <w:rPr>
          <w:vertAlign w:val="baseline"/>
        </w:rPr>
        <w:t>diabetes begins with glucose transport and phosphorylation and the subsequent pathways</w:t>
      </w:r>
      <w:r>
        <w:rPr>
          <w:spacing w:val="1"/>
          <w:vertAlign w:val="baseline"/>
        </w:rPr>
        <w:t> </w:t>
      </w:r>
      <w:r>
        <w:rPr>
          <w:vertAlign w:val="baseline"/>
        </w:rPr>
        <w:t>of glucose utilization include aerobic and anaerobic glycolysis, glycogen formation,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conversion to other intermediates in the hexose phosphate or hexosamine biosynthesis</w:t>
      </w:r>
      <w:r>
        <w:rPr>
          <w:spacing w:val="1"/>
          <w:vertAlign w:val="baseline"/>
        </w:rPr>
        <w:t> </w:t>
      </w:r>
      <w:r>
        <w:rPr>
          <w:vertAlign w:val="baseline"/>
        </w:rPr>
        <w:t>pathways. A study showed that 8 weeks aerobic exercise significantly decreased plasma</w:t>
      </w:r>
      <w:r>
        <w:rPr>
          <w:spacing w:val="1"/>
          <w:vertAlign w:val="baseline"/>
        </w:rPr>
        <w:t> </w:t>
      </w:r>
      <w:r>
        <w:rPr>
          <w:vertAlign w:val="baseline"/>
        </w:rPr>
        <w:t>malondialdehyde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oxidative</w:t>
      </w:r>
      <w:r>
        <w:rPr>
          <w:spacing w:val="1"/>
          <w:vertAlign w:val="baseline"/>
        </w:rPr>
        <w:t> </w:t>
      </w:r>
      <w:r>
        <w:rPr>
          <w:vertAlign w:val="baseline"/>
        </w:rPr>
        <w:t>stress</w:t>
      </w:r>
      <w:r>
        <w:rPr>
          <w:spacing w:val="1"/>
          <w:vertAlign w:val="baseline"/>
        </w:rPr>
        <w:t> </w:t>
      </w:r>
      <w:r>
        <w:rPr>
          <w:vertAlign w:val="baseline"/>
        </w:rPr>
        <w:t>marker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diabetics</w:t>
      </w:r>
      <w:r>
        <w:rPr>
          <w:spacing w:val="1"/>
          <w:vertAlign w:val="baseline"/>
        </w:rPr>
        <w:t> </w:t>
      </w:r>
      <w:r>
        <w:rPr>
          <w:vertAlign w:val="baseline"/>
        </w:rPr>
        <w:t>(Jouybari,</w:t>
      </w:r>
      <w:r>
        <w:rPr>
          <w:spacing w:val="-57"/>
          <w:vertAlign w:val="baseline"/>
        </w:rPr>
        <w:t> </w:t>
      </w:r>
      <w:r>
        <w:rPr>
          <w:vertAlign w:val="baseline"/>
        </w:rPr>
        <w:t>Arkhazlue,</w:t>
      </w:r>
      <w:r>
        <w:rPr>
          <w:spacing w:val="-1"/>
          <w:vertAlign w:val="baseline"/>
        </w:rPr>
        <w:t> </w:t>
      </w:r>
      <w:r>
        <w:rPr>
          <w:vertAlign w:val="baseline"/>
        </w:rPr>
        <w:t>and Hashemvarzi, 2014).</w:t>
      </w:r>
    </w:p>
    <w:p>
      <w:pPr>
        <w:pStyle w:val="BodyText"/>
        <w:spacing w:line="480" w:lineRule="auto" w:before="1"/>
        <w:ind w:left="928" w:right="134" w:firstLine="719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conclude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moderate beneficial effects on glucose control in T2DM patients and small beneficial</w:t>
      </w:r>
      <w:r>
        <w:rPr>
          <w:spacing w:val="1"/>
        </w:rPr>
        <w:t> </w:t>
      </w:r>
      <w:r>
        <w:rPr/>
        <w:t>effects on some related risk factors for complications of diabetes (Snowling and Hopkins,</w:t>
      </w:r>
      <w:r>
        <w:rPr>
          <w:spacing w:val="-57"/>
        </w:rPr>
        <w:t> </w:t>
      </w:r>
      <w:r>
        <w:rPr/>
        <w:t>2006). Aerobic exercise is recommended for its beneficial effects on glucose control as</w:t>
      </w:r>
      <w:r>
        <w:rPr>
          <w:spacing w:val="1"/>
        </w:rPr>
        <w:t> </w:t>
      </w:r>
      <w:r>
        <w:rPr/>
        <w:t>well as its abilities to retard the progression of other co-morbidities common in 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improve</w:t>
      </w:r>
      <w:r>
        <w:rPr>
          <w:spacing w:val="1"/>
        </w:rPr>
        <w:t> </w:t>
      </w:r>
      <w:r>
        <w:rPr/>
        <w:t>glycaemic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documented,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adherence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regimens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problematic</w:t>
      </w:r>
      <w:r>
        <w:rPr>
          <w:spacing w:val="1"/>
        </w:rPr>
        <w:t> </w:t>
      </w:r>
      <w:r>
        <w:rPr/>
        <w:t>(Gulve,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additional benefits resulting from combining aerobic and resistance exercise (Snowling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Hopkins,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9.5%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VO</w:t>
      </w:r>
      <w:r>
        <w:rPr>
          <w:vertAlign w:val="subscript"/>
        </w:rPr>
        <w:t>2</w:t>
      </w:r>
      <w:r>
        <w:rPr>
          <w:vertAlign w:val="baseline"/>
        </w:rPr>
        <w:t>max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moderate-intensity</w:t>
      </w:r>
      <w:r>
        <w:rPr>
          <w:spacing w:val="-57"/>
          <w:vertAlign w:val="baseline"/>
        </w:rPr>
        <w:t> </w:t>
      </w:r>
      <w:r>
        <w:rPr>
          <w:vertAlign w:val="baseline"/>
        </w:rPr>
        <w:t>aerobic training (≤70% VO</w:t>
      </w:r>
      <w:r>
        <w:rPr>
          <w:vertAlign w:val="subscript"/>
        </w:rPr>
        <w:t>2</w:t>
      </w:r>
      <w:r>
        <w:rPr>
          <w:vertAlign w:val="baseline"/>
        </w:rPr>
        <w:t>max) compared with a 1% decrease in sedentary controls.</w:t>
      </w:r>
      <w:r>
        <w:rPr>
          <w:spacing w:val="1"/>
          <w:vertAlign w:val="baseline"/>
        </w:rPr>
        <w:t> </w:t>
      </w:r>
      <w:r>
        <w:rPr>
          <w:vertAlign w:val="baseline"/>
        </w:rPr>
        <w:t>Larger</w:t>
      </w:r>
      <w:r>
        <w:rPr>
          <w:spacing w:val="23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5"/>
          <w:vertAlign w:val="baseline"/>
        </w:rPr>
        <w:t> </w:t>
      </w:r>
      <w:r>
        <w:rPr>
          <w:vertAlign w:val="baseline"/>
        </w:rPr>
        <w:t>aerobic</w:t>
      </w:r>
      <w:r>
        <w:rPr>
          <w:spacing w:val="23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20"/>
          <w:vertAlign w:val="baseline"/>
        </w:rPr>
        <w:t> </w:t>
      </w:r>
      <w:r>
        <w:rPr>
          <w:vertAlign w:val="baseline"/>
        </w:rPr>
        <w:t>were</w:t>
      </w:r>
      <w:r>
        <w:rPr>
          <w:spacing w:val="23"/>
          <w:vertAlign w:val="baseline"/>
        </w:rPr>
        <w:t> </w:t>
      </w:r>
      <w:r>
        <w:rPr>
          <w:vertAlign w:val="baseline"/>
        </w:rPr>
        <w:t>found</w:t>
      </w:r>
      <w:r>
        <w:rPr>
          <w:spacing w:val="26"/>
          <w:vertAlign w:val="baseline"/>
        </w:rPr>
        <w:t> </w:t>
      </w:r>
      <w:r>
        <w:rPr>
          <w:vertAlign w:val="baseline"/>
        </w:rPr>
        <w:t>in</w:t>
      </w:r>
      <w:r>
        <w:rPr>
          <w:spacing w:val="25"/>
          <w:vertAlign w:val="baseline"/>
        </w:rPr>
        <w:t> </w:t>
      </w:r>
      <w:r>
        <w:rPr>
          <w:vertAlign w:val="baseline"/>
        </w:rPr>
        <w:t>individuals</w:t>
      </w:r>
      <w:r>
        <w:rPr>
          <w:spacing w:val="25"/>
          <w:vertAlign w:val="baseline"/>
        </w:rPr>
        <w:t> </w:t>
      </w:r>
      <w:r>
        <w:rPr>
          <w:vertAlign w:val="baseline"/>
        </w:rPr>
        <w:t>who</w:t>
      </w:r>
      <w:r>
        <w:rPr>
          <w:spacing w:val="24"/>
          <w:vertAlign w:val="baseline"/>
        </w:rPr>
        <w:t> </w:t>
      </w:r>
      <w:r>
        <w:rPr>
          <w:vertAlign w:val="baseline"/>
        </w:rPr>
        <w:t>engaged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vertAlign w:val="baseline"/>
        </w:rPr>
        <w:t>higher-</w:t>
      </w:r>
    </w:p>
    <w:p>
      <w:pPr>
        <w:pStyle w:val="BodyText"/>
        <w:spacing w:before="1"/>
        <w:ind w:left="928"/>
      </w:pPr>
      <w:r>
        <w:rPr/>
        <w:pict>
          <v:shape style="position:absolute;margin-left:296.570007pt;margin-top:16.743124pt;width:10.1pt;height:10pt;mso-position-horizontal-relative:page;mso-position-vertical-relative:paragraph;z-index:-19389952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984001pt;margin-top:-.026881pt;width:433.3pt;height:28pt;mso-position-horizontal-relative:page;mso-position-vertical-relative:paragraph;z-index:-19389440" coordorigin="1700,-1" coordsize="8666,560" path="m10365,9l8562,9,8562,-1,1728,-1,1728,9,1700,9,1700,559,10365,559,10365,9xe" filled="true" fillcolor="#ffffff" stroked="false">
            <v:path arrowok="t"/>
            <v:fill type="solid"/>
            <w10:wrap type="none"/>
          </v:shape>
        </w:pict>
      </w:r>
      <w:r>
        <w:rPr/>
        <w:t>intensity</w:t>
      </w:r>
      <w:r>
        <w:rPr>
          <w:spacing w:val="32"/>
        </w:rPr>
        <w:t> </w:t>
      </w:r>
      <w:r>
        <w:rPr/>
        <w:t>endurance</w:t>
      </w:r>
      <w:r>
        <w:rPr>
          <w:spacing w:val="37"/>
        </w:rPr>
        <w:t> </w:t>
      </w:r>
      <w:r>
        <w:rPr/>
        <w:t>training</w:t>
      </w:r>
      <w:r>
        <w:rPr>
          <w:spacing w:val="36"/>
        </w:rPr>
        <w:t> </w:t>
      </w:r>
      <w:r>
        <w:rPr/>
        <w:t>(≥75%</w:t>
      </w:r>
      <w:r>
        <w:rPr>
          <w:spacing w:val="37"/>
        </w:rPr>
        <w:t> </w:t>
      </w:r>
      <w:r>
        <w:rPr/>
        <w:t>VO</w:t>
      </w:r>
      <w:r>
        <w:rPr>
          <w:vertAlign w:val="subscript"/>
        </w:rPr>
        <w:t>2</w:t>
      </w:r>
      <w:r>
        <w:rPr>
          <w:vertAlign w:val="baseline"/>
        </w:rPr>
        <w:t>max</w:t>
      </w:r>
      <w:r>
        <w:rPr>
          <w:spacing w:val="39"/>
          <w:vertAlign w:val="baseline"/>
        </w:rPr>
        <w:t> </w:t>
      </w:r>
      <w:r>
        <w:rPr>
          <w:vertAlign w:val="baseline"/>
        </w:rPr>
        <w:t>(Larose,</w:t>
      </w:r>
      <w:r>
        <w:rPr>
          <w:spacing w:val="39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38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40"/>
          <w:vertAlign w:val="baseline"/>
        </w:rPr>
        <w:t> </w:t>
      </w:r>
      <w:r>
        <w:rPr>
          <w:vertAlign w:val="baseline"/>
        </w:rPr>
        <w:t>2010).</w:t>
      </w:r>
      <w:r>
        <w:rPr>
          <w:spacing w:val="38"/>
          <w:vertAlign w:val="baseline"/>
        </w:rPr>
        <w:t> </w:t>
      </w:r>
      <w:r>
        <w:rPr>
          <w:vertAlign w:val="baseline"/>
        </w:rPr>
        <w:t>A</w:t>
      </w:r>
      <w:r>
        <w:rPr>
          <w:spacing w:val="39"/>
          <w:vertAlign w:val="baseline"/>
        </w:rPr>
        <w:t> </w:t>
      </w:r>
      <w:r>
        <w:rPr>
          <w:vertAlign w:val="baseline"/>
        </w:rPr>
        <w:t>combination</w:t>
      </w:r>
      <w:r>
        <w:rPr>
          <w:spacing w:val="38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/>
        <w:sectPr>
          <w:footerReference w:type="default" r:id="rId78"/>
          <w:pgSz w:w="11060" w:h="17340"/>
          <w:pgMar w:footer="0" w:header="0" w:top="1460" w:bottom="280" w:left="800" w:right="580"/>
        </w:sectPr>
      </w:pPr>
    </w:p>
    <w:p>
      <w:pPr>
        <w:pStyle w:val="BodyText"/>
        <w:spacing w:line="482" w:lineRule="auto" w:before="74"/>
        <w:ind w:left="928" w:right="139"/>
        <w:jc w:val="both"/>
      </w:pPr>
      <w:r>
        <w:rPr/>
        <w:t>aerobic</w:t>
      </w:r>
      <w:r>
        <w:rPr>
          <w:spacing w:val="1"/>
        </w:rPr>
        <w:t> </w:t>
      </w:r>
      <w:r>
        <w:rPr/>
        <w:t>(endurance),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(strength)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(stretching)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recommended for people with kidney disease. A target of 30 minutes each day, 5–7 days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week is recommended, exercise has many</w:t>
      </w:r>
      <w:r>
        <w:rPr>
          <w:spacing w:val="-5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 people</w:t>
      </w:r>
      <w:r>
        <w:rPr>
          <w:spacing w:val="1"/>
        </w:rPr>
        <w:t> </w:t>
      </w:r>
      <w:r>
        <w:rPr/>
        <w:t>including:</w:t>
      </w:r>
    </w:p>
    <w:p>
      <w:pPr>
        <w:pStyle w:val="ListParagraph"/>
        <w:numPr>
          <w:ilvl w:val="3"/>
          <w:numId w:val="22"/>
        </w:numPr>
        <w:tabs>
          <w:tab w:pos="2008" w:val="left" w:leader="none"/>
          <w:tab w:pos="2009" w:val="left" w:leader="none"/>
        </w:tabs>
        <w:spacing w:line="240" w:lineRule="auto" w:before="191" w:after="0"/>
        <w:ind w:left="2008" w:right="0" w:hanging="488"/>
        <w:jc w:val="left"/>
        <w:rPr>
          <w:sz w:val="24"/>
        </w:rPr>
      </w:pP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losing</w:t>
      </w:r>
      <w:r>
        <w:rPr>
          <w:spacing w:val="-4"/>
          <w:sz w:val="24"/>
        </w:rPr>
        <w:t> </w:t>
      </w:r>
      <w:r>
        <w:rPr>
          <w:sz w:val="24"/>
        </w:rPr>
        <w:t>weight and managing</w:t>
      </w:r>
      <w:r>
        <w:rPr>
          <w:spacing w:val="-3"/>
          <w:sz w:val="24"/>
        </w:rPr>
        <w:t> </w:t>
      </w:r>
      <w:r>
        <w:rPr>
          <w:sz w:val="24"/>
        </w:rPr>
        <w:t>body</w:t>
      </w:r>
      <w:r>
        <w:rPr>
          <w:spacing w:val="-4"/>
          <w:sz w:val="24"/>
        </w:rPr>
        <w:t> </w:t>
      </w:r>
      <w:r>
        <w:rPr>
          <w:sz w:val="24"/>
        </w:rPr>
        <w:t>weight;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3"/>
          <w:numId w:val="22"/>
        </w:numPr>
        <w:tabs>
          <w:tab w:pos="2008" w:val="left" w:leader="none"/>
          <w:tab w:pos="2009" w:val="left" w:leader="none"/>
        </w:tabs>
        <w:spacing w:line="240" w:lineRule="auto" w:before="1" w:after="0"/>
        <w:ind w:left="2008" w:right="0" w:hanging="555"/>
        <w:jc w:val="left"/>
        <w:rPr>
          <w:sz w:val="24"/>
        </w:rPr>
      </w:pPr>
      <w:r>
        <w:rPr>
          <w:sz w:val="24"/>
        </w:rPr>
        <w:t>improving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control;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3"/>
          <w:numId w:val="22"/>
        </w:numPr>
        <w:tabs>
          <w:tab w:pos="2008" w:val="left" w:leader="none"/>
          <w:tab w:pos="2009" w:val="left" w:leader="none"/>
        </w:tabs>
        <w:spacing w:line="480" w:lineRule="auto" w:before="1" w:after="0"/>
        <w:ind w:left="2008" w:right="516" w:hanging="620"/>
        <w:jc w:val="left"/>
        <w:rPr>
          <w:sz w:val="24"/>
        </w:rPr>
      </w:pPr>
      <w:r>
        <w:rPr>
          <w:sz w:val="24"/>
        </w:rPr>
        <w:t>reducing the risk of diabetes and improving glucose control in people with</w:t>
      </w:r>
      <w:r>
        <w:rPr>
          <w:spacing w:val="-57"/>
          <w:sz w:val="24"/>
        </w:rPr>
        <w:t> </w:t>
      </w:r>
      <w:r>
        <w:rPr>
          <w:sz w:val="24"/>
        </w:rPr>
        <w:t>diabetes;</w:t>
      </w:r>
    </w:p>
    <w:p>
      <w:pPr>
        <w:pStyle w:val="ListParagraph"/>
        <w:numPr>
          <w:ilvl w:val="3"/>
          <w:numId w:val="22"/>
        </w:numPr>
        <w:tabs>
          <w:tab w:pos="2008" w:val="left" w:leader="none"/>
          <w:tab w:pos="2009" w:val="left" w:leader="none"/>
        </w:tabs>
        <w:spacing w:line="240" w:lineRule="auto" w:before="120" w:after="0"/>
        <w:ind w:left="2008" w:right="0" w:hanging="608"/>
        <w:jc w:val="left"/>
        <w:rPr>
          <w:sz w:val="24"/>
        </w:rPr>
      </w:pPr>
      <w:r>
        <w:rPr>
          <w:sz w:val="24"/>
        </w:rPr>
        <w:t>improving</w:t>
      </w:r>
      <w:r>
        <w:rPr>
          <w:spacing w:val="-3"/>
          <w:sz w:val="24"/>
        </w:rPr>
        <w:t> </w:t>
      </w:r>
      <w:r>
        <w:rPr>
          <w:sz w:val="24"/>
        </w:rPr>
        <w:t>muscle</w:t>
      </w:r>
      <w:r>
        <w:rPr>
          <w:spacing w:val="-2"/>
          <w:sz w:val="24"/>
        </w:rPr>
        <w:t> </w:t>
      </w:r>
      <w:r>
        <w:rPr>
          <w:sz w:val="24"/>
        </w:rPr>
        <w:t>strength, physical</w:t>
      </w:r>
      <w:r>
        <w:rPr>
          <w:spacing w:val="-1"/>
          <w:sz w:val="24"/>
        </w:rPr>
        <w:t> </w:t>
      </w:r>
      <w:r>
        <w:rPr>
          <w:sz w:val="24"/>
        </w:rPr>
        <w:t>function,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bone</w:t>
      </w:r>
      <w:r>
        <w:rPr>
          <w:spacing w:val="-2"/>
          <w:sz w:val="24"/>
        </w:rPr>
        <w:t> </w:t>
      </w:r>
      <w:r>
        <w:rPr>
          <w:sz w:val="24"/>
        </w:rPr>
        <w:t>density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3"/>
          <w:numId w:val="22"/>
        </w:numPr>
        <w:tabs>
          <w:tab w:pos="2008" w:val="left" w:leader="none"/>
          <w:tab w:pos="2009" w:val="left" w:leader="none"/>
        </w:tabs>
        <w:spacing w:line="240" w:lineRule="auto" w:before="0" w:after="0"/>
        <w:ind w:left="2008" w:right="0" w:hanging="541"/>
        <w:jc w:val="left"/>
        <w:rPr>
          <w:sz w:val="24"/>
        </w:rPr>
      </w:pPr>
      <w:r>
        <w:rPr>
          <w:sz w:val="24"/>
        </w:rPr>
        <w:t>reducing</w:t>
      </w:r>
      <w:r>
        <w:rPr>
          <w:spacing w:val="-4"/>
          <w:sz w:val="24"/>
        </w:rPr>
        <w:t> </w:t>
      </w:r>
      <w:r>
        <w:rPr>
          <w:sz w:val="24"/>
        </w:rPr>
        <w:t>anxiety</w:t>
      </w:r>
      <w:r>
        <w:rPr>
          <w:spacing w:val="-3"/>
          <w:sz w:val="24"/>
        </w:rPr>
        <w:t> </w:t>
      </w:r>
      <w:r>
        <w:rPr>
          <w:sz w:val="24"/>
        </w:rPr>
        <w:t>and depression; and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3"/>
          <w:numId w:val="22"/>
        </w:numPr>
        <w:tabs>
          <w:tab w:pos="2008" w:val="left" w:leader="none"/>
          <w:tab w:pos="2009" w:val="left" w:leader="none"/>
        </w:tabs>
        <w:spacing w:line="240" w:lineRule="auto" w:before="0" w:after="0"/>
        <w:ind w:left="2008" w:right="0" w:hanging="608"/>
        <w:jc w:val="left"/>
        <w:rPr>
          <w:sz w:val="24"/>
        </w:rPr>
      </w:pPr>
      <w:r>
        <w:rPr>
          <w:sz w:val="24"/>
        </w:rPr>
        <w:t>reducing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risk of</w:t>
      </w:r>
      <w:r>
        <w:rPr>
          <w:spacing w:val="1"/>
          <w:sz w:val="24"/>
        </w:rPr>
        <w:t> </w:t>
      </w:r>
      <w:r>
        <w:rPr>
          <w:sz w:val="24"/>
        </w:rPr>
        <w:t>falls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improving</w:t>
      </w:r>
      <w:r>
        <w:rPr>
          <w:spacing w:val="-3"/>
          <w:sz w:val="24"/>
        </w:rPr>
        <w:t> </w:t>
      </w:r>
      <w:r>
        <w:rPr>
          <w:sz w:val="24"/>
        </w:rPr>
        <w:t>muscle</w:t>
      </w:r>
      <w:r>
        <w:rPr>
          <w:spacing w:val="-2"/>
          <w:sz w:val="24"/>
        </w:rPr>
        <w:t> </w:t>
      </w:r>
      <w:r>
        <w:rPr>
          <w:sz w:val="24"/>
        </w:rPr>
        <w:t>strength and function.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22"/>
        </w:numPr>
        <w:tabs>
          <w:tab w:pos="1469" w:val="left" w:leader="none"/>
        </w:tabs>
        <w:spacing w:line="240" w:lineRule="auto" w:before="222" w:after="0"/>
        <w:ind w:left="1468" w:right="0" w:hanging="541"/>
        <w:jc w:val="left"/>
      </w:pPr>
      <w:bookmarkStart w:name="_TOC_250015" w:id="24"/>
      <w:r>
        <w:rPr/>
        <w:t>Effects</w:t>
      </w:r>
      <w:r>
        <w:rPr>
          <w:spacing w:val="-2"/>
        </w:rPr>
        <w:t> </w:t>
      </w:r>
      <w:r>
        <w:rPr/>
        <w:t>of Aerobic</w:t>
      </w:r>
      <w:r>
        <w:rPr>
          <w:spacing w:val="-2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Kidney</w:t>
      </w:r>
      <w:r>
        <w:rPr>
          <w:spacing w:val="2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 T2DM</w:t>
      </w:r>
      <w:r>
        <w:rPr>
          <w:spacing w:val="-4"/>
        </w:rPr>
        <w:t> </w:t>
      </w:r>
      <w:bookmarkEnd w:id="24"/>
      <w:r>
        <w:rPr/>
        <w:t>patients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928" w:right="136" w:firstLine="719"/>
        <w:jc w:val="both"/>
      </w:pPr>
      <w:r>
        <w:rPr/>
        <w:t>Type</w:t>
      </w:r>
      <w:r>
        <w:rPr>
          <w:spacing w:val="17"/>
        </w:rPr>
        <w:t> </w:t>
      </w:r>
      <w:r>
        <w:rPr/>
        <w:t>2</w:t>
      </w:r>
      <w:r>
        <w:rPr>
          <w:spacing w:val="18"/>
        </w:rPr>
        <w:t> </w:t>
      </w:r>
      <w:r>
        <w:rPr/>
        <w:t>diabetes</w:t>
      </w:r>
      <w:r>
        <w:rPr>
          <w:spacing w:val="18"/>
        </w:rPr>
        <w:t> </w:t>
      </w:r>
      <w:r>
        <w:rPr/>
        <w:t>mellitus</w:t>
      </w:r>
      <w:r>
        <w:rPr>
          <w:spacing w:val="19"/>
        </w:rPr>
        <w:t> </w:t>
      </w:r>
      <w:r>
        <w:rPr/>
        <w:t>patients</w:t>
      </w:r>
      <w:r>
        <w:rPr>
          <w:spacing w:val="18"/>
        </w:rPr>
        <w:t> </w:t>
      </w:r>
      <w:r>
        <w:rPr/>
        <w:t>with</w:t>
      </w:r>
      <w:r>
        <w:rPr>
          <w:spacing w:val="19"/>
        </w:rPr>
        <w:t> </w:t>
      </w:r>
      <w:r>
        <w:rPr/>
        <w:t>or</w:t>
      </w:r>
      <w:r>
        <w:rPr>
          <w:spacing w:val="18"/>
        </w:rPr>
        <w:t> </w:t>
      </w:r>
      <w:r>
        <w:rPr/>
        <w:t>without</w:t>
      </w:r>
      <w:r>
        <w:rPr>
          <w:spacing w:val="17"/>
        </w:rPr>
        <w:t> </w:t>
      </w:r>
      <w:r>
        <w:rPr/>
        <w:t>kidney</w:t>
      </w:r>
      <w:r>
        <w:rPr>
          <w:spacing w:val="14"/>
        </w:rPr>
        <w:t> </w:t>
      </w:r>
      <w:r>
        <w:rPr/>
        <w:t>problems,</w:t>
      </w:r>
      <w:r>
        <w:rPr>
          <w:spacing w:val="18"/>
        </w:rPr>
        <w:t> </w:t>
      </w:r>
      <w:r>
        <w:rPr/>
        <w:t>participating</w:t>
      </w:r>
      <w:r>
        <w:rPr>
          <w:spacing w:val="-57"/>
        </w:rPr>
        <w:t> </w:t>
      </w:r>
      <w:r>
        <w:rPr/>
        <w:t>in regular exercise programmes can potentially improve their metabolic control. This 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session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partially</w:t>
      </w:r>
      <w:r>
        <w:rPr>
          <w:spacing w:val="1"/>
        </w:rPr>
        <w:t> </w:t>
      </w:r>
      <w:r>
        <w:rPr/>
        <w:t>normalises both insulin responsiveness and sensitivity for glucose utilisation, while a</w:t>
      </w:r>
      <w:r>
        <w:rPr>
          <w:spacing w:val="1"/>
        </w:rPr>
        <w:t> </w:t>
      </w:r>
      <w:r>
        <w:rPr/>
        <w:t>single bout of physical activity often results in decreased plasma glucose levels. 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55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demonstrated by improved HbA1C levels and glucose tolerance tests following physical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(Zierath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Wellberg-Heinriksson,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regulation, training strategies helped the patients potentially threatened to kidney disease</w:t>
      </w:r>
      <w:r>
        <w:rPr>
          <w:spacing w:val="1"/>
        </w:rPr>
        <w:t> </w:t>
      </w:r>
      <w:r>
        <w:rPr/>
        <w:t>in setting specific goals for having regular physical activity, and a significant relation has</w:t>
      </w:r>
      <w:r>
        <w:rPr>
          <w:spacing w:val="-57"/>
        </w:rPr>
        <w:t> </w:t>
      </w:r>
      <w:r>
        <w:rPr/>
        <w:t>been found among using insulin, disease symptoms and physical activities. The patients</w:t>
      </w:r>
      <w:r>
        <w:rPr>
          <w:spacing w:val="1"/>
        </w:rPr>
        <w:t> </w:t>
      </w:r>
      <w:r>
        <w:rPr/>
        <w:t>conditions were compared with standard ones and when blood sugar was high, they</w:t>
      </w:r>
      <w:r>
        <w:rPr>
          <w:spacing w:val="1"/>
        </w:rPr>
        <w:t> </w:t>
      </w:r>
      <w:r>
        <w:rPr/>
        <w:t>perform</w:t>
      </w:r>
      <w:r>
        <w:rPr>
          <w:spacing w:val="23"/>
        </w:rPr>
        <w:t> </w:t>
      </w:r>
      <w:r>
        <w:rPr/>
        <w:t>physical</w:t>
      </w:r>
      <w:r>
        <w:rPr>
          <w:spacing w:val="23"/>
        </w:rPr>
        <w:t> </w:t>
      </w:r>
      <w:r>
        <w:rPr/>
        <w:t>activities</w:t>
      </w:r>
      <w:r>
        <w:rPr>
          <w:spacing w:val="25"/>
        </w:rPr>
        <w:t> </w:t>
      </w:r>
      <w:r>
        <w:rPr/>
        <w:t>that</w:t>
      </w:r>
      <w:r>
        <w:rPr>
          <w:spacing w:val="23"/>
        </w:rPr>
        <w:t> </w:t>
      </w:r>
      <w:r>
        <w:rPr/>
        <w:t>lower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blood</w:t>
      </w:r>
      <w:r>
        <w:rPr>
          <w:spacing w:val="22"/>
        </w:rPr>
        <w:t> </w:t>
      </w:r>
      <w:r>
        <w:rPr/>
        <w:t>sugar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reduce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symptoms.</w:t>
      </w:r>
    </w:p>
    <w:p>
      <w:pPr>
        <w:spacing w:after="0" w:line="480" w:lineRule="auto"/>
        <w:jc w:val="both"/>
        <w:sectPr>
          <w:footerReference w:type="default" r:id="rId79"/>
          <w:pgSz w:w="11060" w:h="17340"/>
          <w:pgMar w:footer="1265" w:header="0" w:top="1340" w:bottom="1460" w:left="800" w:right="580"/>
          <w:pgNumType w:start="53"/>
        </w:sectPr>
      </w:pPr>
    </w:p>
    <w:p>
      <w:pPr>
        <w:pStyle w:val="BodyText"/>
        <w:spacing w:line="480" w:lineRule="auto" w:before="74"/>
        <w:ind w:left="928" w:right="135"/>
        <w:jc w:val="both"/>
      </w:pPr>
      <w:r>
        <w:rPr/>
        <w:t>(</w:t>
      </w:r>
      <w:hyperlink r:id="rId80">
        <w:r>
          <w:rPr/>
          <w:t>Tavakolizadeh,</w:t>
        </w:r>
      </w:hyperlink>
      <w:r>
        <w:rPr/>
        <w:t> </w:t>
      </w:r>
      <w:hyperlink r:id="rId81">
        <w:r>
          <w:rPr/>
          <w:t>Moghadas,</w:t>
        </w:r>
      </w:hyperlink>
      <w:r>
        <w:rPr/>
        <w:t> and </w:t>
      </w:r>
      <w:hyperlink r:id="rId82">
        <w:r>
          <w:rPr/>
          <w:t>Ashraf,</w:t>
        </w:r>
      </w:hyperlink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patients‘</w:t>
      </w:r>
      <w:r>
        <w:rPr>
          <w:spacing w:val="1"/>
        </w:rPr>
        <w:t> </w:t>
      </w:r>
      <w:r>
        <w:rPr/>
        <w:t>sedentary behaviors had a key role in managing their diabetes and increased physical</w:t>
      </w:r>
      <w:r>
        <w:rPr>
          <w:spacing w:val="1"/>
        </w:rPr>
        <w:t> </w:t>
      </w:r>
      <w:r>
        <w:rPr/>
        <w:t>activity delays or even prevent the onset of T2DM disease complications in about 50% of</w:t>
      </w:r>
      <w:r>
        <w:rPr>
          <w:spacing w:val="-57"/>
        </w:rPr>
        <w:t> </w:t>
      </w:r>
      <w:r>
        <w:rPr/>
        <w:t>susceptible</w:t>
      </w:r>
      <w:r>
        <w:rPr>
          <w:spacing w:val="-1"/>
        </w:rPr>
        <w:t> </w:t>
      </w:r>
      <w:r>
        <w:rPr/>
        <w:t>individuals (</w:t>
      </w:r>
      <w:hyperlink r:id="rId80">
        <w:r>
          <w:rPr/>
          <w:t>Tavakolizadeh </w:t>
        </w:r>
      </w:hyperlink>
      <w:r>
        <w:rPr>
          <w:i/>
        </w:rPr>
        <w:t>et al</w:t>
      </w:r>
      <w:r>
        <w:rPr/>
        <w:t>., 2014).</w:t>
      </w:r>
    </w:p>
    <w:p>
      <w:pPr>
        <w:pStyle w:val="BodyText"/>
        <w:spacing w:line="480" w:lineRule="auto" w:before="200"/>
        <w:ind w:left="928" w:right="134" w:firstLine="719"/>
        <w:jc w:val="both"/>
      </w:pPr>
      <w:r>
        <w:rPr/>
        <w:t>Diabetic nephropathy affects 40 % of type 1 or type 2 diabetic patients and is the</w:t>
      </w:r>
      <w:r>
        <w:rPr>
          <w:spacing w:val="1"/>
        </w:rPr>
        <w:t> </w:t>
      </w:r>
      <w:r>
        <w:rPr/>
        <w:t>leading cause of end-stage renal disease and it increases the risk of death mainly from</w:t>
      </w:r>
      <w:r>
        <w:rPr>
          <w:spacing w:val="1"/>
        </w:rPr>
        <w:t> </w:t>
      </w:r>
      <w:r>
        <w:rPr/>
        <w:t>cardiovascular causes. The earliest clinical evidence of nephropathy is microalbuminuria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interventions,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overt</w:t>
      </w:r>
      <w:r>
        <w:rPr>
          <w:spacing w:val="1"/>
        </w:rPr>
        <w:t> </w:t>
      </w:r>
      <w:r>
        <w:rPr/>
        <w:t>nephropathy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years</w:t>
      </w:r>
      <w:r>
        <w:rPr>
          <w:spacing w:val="1"/>
        </w:rPr>
        <w:t> </w:t>
      </w:r>
      <w:r>
        <w:rPr/>
        <w:t>(Kurdak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2010).</w:t>
      </w:r>
      <w:r>
        <w:rPr>
          <w:spacing w:val="60"/>
        </w:rPr>
        <w:t> </w:t>
      </w:r>
      <w:r>
        <w:rPr/>
        <w:t>Chronic inflammatory process and oxidative stress can promote</w:t>
      </w:r>
      <w:r>
        <w:rPr>
          <w:spacing w:val="1"/>
        </w:rPr>
        <w:t> </w:t>
      </w:r>
      <w:r>
        <w:rPr/>
        <w:t>the progression of diabetic nephropathy, while hyperglycemia, increased blood pressure</w:t>
      </w:r>
      <w:r>
        <w:rPr>
          <w:spacing w:val="1"/>
        </w:rPr>
        <w:t> </w:t>
      </w:r>
      <w:r>
        <w:rPr/>
        <w:t>levels, and genetic predisposition remain the major risk factors its development. (Kurdak</w:t>
      </w:r>
      <w:r>
        <w:rPr>
          <w:spacing w:val="1"/>
        </w:rPr>
        <w:t> </w:t>
      </w:r>
      <w:r>
        <w:rPr>
          <w:i/>
        </w:rPr>
        <w:t>et al</w:t>
      </w:r>
      <w:r>
        <w:rPr/>
        <w:t>, 2010; </w:t>
      </w:r>
      <w:hyperlink r:id="rId80">
        <w:r>
          <w:rPr/>
          <w:t>Tavakolizadeh</w:t>
        </w:r>
      </w:hyperlink>
      <w:r>
        <w:rPr/>
        <w:t> </w:t>
      </w:r>
      <w:r>
        <w:rPr>
          <w:i/>
        </w:rPr>
        <w:t>et al</w:t>
      </w:r>
      <w:r>
        <w:rPr/>
        <w:t>., 2014). Appropriate exercise is recommended for the</w:t>
      </w:r>
      <w:r>
        <w:rPr>
          <w:spacing w:val="1"/>
        </w:rPr>
        <w:t> </w:t>
      </w:r>
      <w:r>
        <w:rPr/>
        <w:t>management of type s diabetes through improvements of metabolic risk factors such as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glucose,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lipids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60"/>
        </w:rPr>
        <w:t> </w:t>
      </w:r>
      <w:r>
        <w:rPr/>
        <w:t>markers.</w:t>
      </w:r>
      <w:r>
        <w:rPr>
          <w:spacing w:val="60"/>
        </w:rPr>
        <w:t> </w:t>
      </w:r>
      <w:r>
        <w:rPr/>
        <w:t>Several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renoprotective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types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(Zierath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Wellberg-Heinriksson,</w:t>
      </w:r>
      <w:r>
        <w:rPr>
          <w:spacing w:val="1"/>
        </w:rPr>
        <w:t> </w:t>
      </w:r>
      <w:r>
        <w:rPr/>
        <w:t>1992;</w:t>
      </w:r>
      <w:r>
        <w:rPr>
          <w:spacing w:val="1"/>
        </w:rPr>
        <w:t> </w:t>
      </w:r>
      <w:r>
        <w:rPr/>
        <w:t>Kurdak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2010;</w:t>
      </w:r>
      <w:r>
        <w:rPr>
          <w:spacing w:val="1"/>
        </w:rPr>
        <w:t> </w:t>
      </w:r>
      <w:hyperlink r:id="rId80">
        <w:r>
          <w:rPr/>
          <w:t>Tavakolizadeh</w:t>
        </w:r>
        <w:r>
          <w:rPr>
            <w:spacing w:val="-1"/>
          </w:rPr>
          <w:t> </w:t>
        </w:r>
      </w:hyperlink>
      <w:r>
        <w:rPr>
          <w:i/>
        </w:rPr>
        <w:t>et al</w:t>
      </w:r>
      <w:r>
        <w:rPr/>
        <w:t>., 2014).</w:t>
      </w:r>
    </w:p>
    <w:p>
      <w:pPr>
        <w:pStyle w:val="Heading3"/>
        <w:numPr>
          <w:ilvl w:val="2"/>
          <w:numId w:val="22"/>
        </w:numPr>
        <w:tabs>
          <w:tab w:pos="1469" w:val="left" w:leader="none"/>
        </w:tabs>
        <w:spacing w:line="240" w:lineRule="auto" w:before="208" w:after="0"/>
        <w:ind w:left="1468" w:right="0" w:hanging="541"/>
        <w:jc w:val="both"/>
      </w:pPr>
      <w:r>
        <w:rPr/>
        <w:t>Physical</w:t>
      </w:r>
      <w:r>
        <w:rPr>
          <w:spacing w:val="-2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Regulation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Blood</w:t>
      </w:r>
      <w:r>
        <w:rPr>
          <w:spacing w:val="-2"/>
        </w:rPr>
        <w:t> </w:t>
      </w:r>
      <w:r>
        <w:rPr/>
        <w:t>Glucose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928" w:right="137" w:firstLine="719"/>
        <w:jc w:val="both"/>
      </w:pPr>
      <w:r>
        <w:rPr/>
        <w:t>Meta-analyses on the effects of exercise have estimated that for people with</w:t>
      </w:r>
      <w:r>
        <w:rPr>
          <w:spacing w:val="1"/>
        </w:rPr>
        <w:t> </w:t>
      </w:r>
      <w:r>
        <w:rPr/>
        <w:t>T2DM,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glycemic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extent</w:t>
      </w:r>
      <w:r>
        <w:rPr>
          <w:spacing w:val="-57"/>
        </w:rPr>
        <w:t> </w:t>
      </w:r>
      <w:r>
        <w:rPr/>
        <w:t>comparable to some oral anti-diabetic drugs, therefore exercise should theoretically be an</w:t>
      </w:r>
      <w:r>
        <w:rPr>
          <w:spacing w:val="-57"/>
        </w:rPr>
        <w:t> </w:t>
      </w:r>
      <w:r>
        <w:rPr/>
        <w:t>attractive option</w:t>
      </w:r>
      <w:r>
        <w:rPr>
          <w:spacing w:val="60"/>
        </w:rPr>
        <w:t> </w:t>
      </w:r>
      <w:r>
        <w:rPr/>
        <w:t>for people who prefer not to use drugs, or wish to obtain additional</w:t>
      </w:r>
      <w:r>
        <w:rPr>
          <w:spacing w:val="1"/>
        </w:rPr>
        <w:t> </w:t>
      </w:r>
      <w:r>
        <w:rPr/>
        <w:t>blood glucose control benefits (Adams, 2013).</w:t>
      </w:r>
      <w:r>
        <w:rPr>
          <w:spacing w:val="1"/>
        </w:rPr>
        <w:t> </w:t>
      </w:r>
      <w:r>
        <w:rPr/>
        <w:t>By increasing the intensity of any given</w:t>
      </w:r>
      <w:r>
        <w:rPr>
          <w:spacing w:val="1"/>
        </w:rPr>
        <w:t> </w:t>
      </w:r>
      <w:r>
        <w:rPr/>
        <w:t>exercise,</w:t>
      </w:r>
      <w:r>
        <w:rPr>
          <w:spacing w:val="81"/>
        </w:rPr>
        <w:t> </w:t>
      </w:r>
      <w:r>
        <w:rPr/>
        <w:t>one</w:t>
      </w:r>
      <w:r>
        <w:rPr>
          <w:spacing w:val="82"/>
        </w:rPr>
        <w:t> </w:t>
      </w:r>
      <w:r>
        <w:rPr/>
        <w:t>will</w:t>
      </w:r>
      <w:r>
        <w:rPr>
          <w:spacing w:val="82"/>
        </w:rPr>
        <w:t> </w:t>
      </w:r>
      <w:r>
        <w:rPr/>
        <w:t>increase</w:t>
      </w:r>
      <w:r>
        <w:rPr>
          <w:spacing w:val="83"/>
        </w:rPr>
        <w:t> </w:t>
      </w:r>
      <w:r>
        <w:rPr/>
        <w:t>caloric</w:t>
      </w:r>
      <w:r>
        <w:rPr>
          <w:spacing w:val="80"/>
        </w:rPr>
        <w:t> </w:t>
      </w:r>
      <w:r>
        <w:rPr/>
        <w:t>expenditure</w:t>
      </w:r>
      <w:r>
        <w:rPr>
          <w:spacing w:val="80"/>
        </w:rPr>
        <w:t> </w:t>
      </w:r>
      <w:r>
        <w:rPr/>
        <w:t>not</w:t>
      </w:r>
      <w:r>
        <w:rPr>
          <w:spacing w:val="81"/>
        </w:rPr>
        <w:t> </w:t>
      </w:r>
      <w:r>
        <w:rPr/>
        <w:t>only</w:t>
      </w:r>
      <w:r>
        <w:rPr>
          <w:spacing w:val="77"/>
        </w:rPr>
        <w:t> </w:t>
      </w:r>
      <w:r>
        <w:rPr/>
        <w:t>during</w:t>
      </w:r>
      <w:r>
        <w:rPr>
          <w:spacing w:val="81"/>
        </w:rPr>
        <w:t> </w:t>
      </w:r>
      <w:r>
        <w:rPr/>
        <w:t>exercise,</w:t>
      </w:r>
      <w:r>
        <w:rPr>
          <w:spacing w:val="81"/>
        </w:rPr>
        <w:t> </w:t>
      </w:r>
      <w:r>
        <w:rPr/>
        <w:t>but</w:t>
      </w:r>
      <w:r>
        <w:rPr>
          <w:spacing w:val="84"/>
        </w:rPr>
        <w:t> </w:t>
      </w:r>
      <w:r>
        <w:rPr/>
        <w:t>also</w:t>
      </w:r>
    </w:p>
    <w:p>
      <w:pPr>
        <w:pStyle w:val="BodyText"/>
        <w:spacing w:line="275" w:lineRule="exact"/>
        <w:ind w:left="928"/>
      </w:pPr>
      <w:r>
        <w:rPr/>
        <w:pict>
          <v:rect style="position:absolute;margin-left:84.984001pt;margin-top:.333422pt;width:433.27pt;height:27.6pt;mso-position-horizontal-relative:page;mso-position-vertical-relative:paragraph;z-index:-19388928" filled="true" fillcolor="#ffffff" stroked="false">
            <v:fill type="solid"/>
            <w10:wrap type="none"/>
          </v:rect>
        </w:pict>
      </w:r>
      <w:r>
        <w:rPr/>
        <w:t>following</w:t>
      </w:r>
      <w:r>
        <w:rPr>
          <w:spacing w:val="36"/>
        </w:rPr>
        <w:t> </w:t>
      </w:r>
      <w:r>
        <w:rPr/>
        <w:t>the</w:t>
      </w:r>
      <w:r>
        <w:rPr>
          <w:spacing w:val="39"/>
        </w:rPr>
        <w:t> </w:t>
      </w:r>
      <w:r>
        <w:rPr/>
        <w:t>exercise</w:t>
      </w:r>
      <w:r>
        <w:rPr>
          <w:spacing w:val="39"/>
        </w:rPr>
        <w:t> </w:t>
      </w:r>
      <w:r>
        <w:rPr/>
        <w:t>session.</w:t>
      </w:r>
      <w:r>
        <w:rPr>
          <w:spacing w:val="39"/>
        </w:rPr>
        <w:t> </w:t>
      </w:r>
      <w:r>
        <w:rPr/>
        <w:t>This</w:t>
      </w:r>
      <w:r>
        <w:rPr>
          <w:spacing w:val="39"/>
        </w:rPr>
        <w:t> </w:t>
      </w:r>
      <w:r>
        <w:rPr/>
        <w:t>may</w:t>
      </w:r>
      <w:r>
        <w:rPr>
          <w:spacing w:val="34"/>
        </w:rPr>
        <w:t> </w:t>
      </w:r>
      <w:r>
        <w:rPr/>
        <w:t>affect</w:t>
      </w:r>
      <w:r>
        <w:rPr>
          <w:spacing w:val="42"/>
        </w:rPr>
        <w:t> </w:t>
      </w:r>
      <w:r>
        <w:rPr/>
        <w:t>glycemic</w:t>
      </w:r>
      <w:r>
        <w:rPr>
          <w:spacing w:val="38"/>
        </w:rPr>
        <w:t> </w:t>
      </w:r>
      <w:r>
        <w:rPr/>
        <w:t>status</w:t>
      </w:r>
      <w:r>
        <w:rPr>
          <w:spacing w:val="40"/>
        </w:rPr>
        <w:t> </w:t>
      </w:r>
      <w:r>
        <w:rPr/>
        <w:t>both</w:t>
      </w:r>
      <w:r>
        <w:rPr>
          <w:spacing w:val="39"/>
        </w:rPr>
        <w:t> </w:t>
      </w:r>
      <w:r>
        <w:rPr/>
        <w:t>acutely,</w:t>
      </w:r>
      <w:r>
        <w:rPr>
          <w:spacing w:val="39"/>
        </w:rPr>
        <w:t> </w:t>
      </w:r>
      <w:r>
        <w:rPr/>
        <w:t>through</w:t>
      </w:r>
    </w:p>
    <w:p>
      <w:pPr>
        <w:spacing w:after="0" w:line="275" w:lineRule="exact"/>
        <w:sectPr>
          <w:pgSz w:w="11060" w:h="17340"/>
          <w:pgMar w:header="0" w:footer="1265" w:top="1340" w:bottom="1480" w:left="800" w:right="580"/>
        </w:sectPr>
      </w:pPr>
    </w:p>
    <w:p>
      <w:pPr>
        <w:spacing w:line="480" w:lineRule="auto" w:before="74"/>
        <w:ind w:left="928" w:right="134" w:firstLine="0"/>
        <w:jc w:val="both"/>
        <w:rPr>
          <w:sz w:val="24"/>
        </w:rPr>
      </w:pP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independent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weight</w:t>
      </w:r>
      <w:r>
        <w:rPr>
          <w:spacing w:val="1"/>
          <w:sz w:val="24"/>
        </w:rPr>
        <w:t> </w:t>
      </w:r>
      <w:r>
        <w:rPr>
          <w:sz w:val="24"/>
        </w:rPr>
        <w:t>loss,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chronically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increasing</w:t>
      </w:r>
      <w:r>
        <w:rPr>
          <w:spacing w:val="1"/>
          <w:sz w:val="24"/>
        </w:rPr>
        <w:t> </w:t>
      </w:r>
      <w:r>
        <w:rPr>
          <w:sz w:val="24"/>
        </w:rPr>
        <w:t>daily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expenditure and subsequent weight loss if a negative energy balance is imparted (Wright</w:t>
      </w:r>
      <w:r>
        <w:rPr>
          <w:spacing w:val="1"/>
          <w:sz w:val="24"/>
        </w:rPr>
        <w:t> </w:t>
      </w:r>
      <w:r>
        <w:rPr>
          <w:sz w:val="24"/>
        </w:rPr>
        <w:t>and Pamela). </w:t>
      </w:r>
      <w:r>
        <w:rPr>
          <w:sz w:val="22"/>
        </w:rPr>
        <w:t>Skeletal muscle is responsible for most of the uptake of glucose after a meal, and</w:t>
      </w:r>
      <w:r>
        <w:rPr>
          <w:spacing w:val="1"/>
          <w:sz w:val="22"/>
        </w:rPr>
        <w:t> </w:t>
      </w:r>
      <w:r>
        <w:rPr>
          <w:sz w:val="22"/>
        </w:rPr>
        <w:t>transport of glucose into the muscle is considered the limiting step in glucose disposal. Both</w:t>
      </w:r>
      <w:r>
        <w:rPr>
          <w:spacing w:val="1"/>
          <w:sz w:val="22"/>
        </w:rPr>
        <w:t> </w:t>
      </w:r>
      <w:r>
        <w:rPr>
          <w:sz w:val="22"/>
        </w:rPr>
        <w:t>exercise and insulin regulate glucose transport mainly by the translocation of the GLUT4 isoform</w:t>
      </w:r>
      <w:r>
        <w:rPr>
          <w:spacing w:val="-52"/>
          <w:sz w:val="22"/>
        </w:rPr>
        <w:t> </w:t>
      </w:r>
      <w:r>
        <w:rPr>
          <w:sz w:val="22"/>
        </w:rPr>
        <w:t>from an intracellular compartment to the plasma membrane and transverse tubules.</w:t>
      </w:r>
      <w:r>
        <w:rPr>
          <w:spacing w:val="1"/>
          <w:sz w:val="22"/>
        </w:rPr>
        <w:t> </w:t>
      </w:r>
      <w:r>
        <w:rPr>
          <w:sz w:val="22"/>
        </w:rPr>
        <w:t>Glucose</w:t>
      </w:r>
      <w:r>
        <w:rPr>
          <w:spacing w:val="1"/>
          <w:sz w:val="22"/>
        </w:rPr>
        <w:t> </w:t>
      </w:r>
      <w:r>
        <w:rPr>
          <w:sz w:val="22"/>
        </w:rPr>
        <w:t>transport occurs primarily by diffusion utilizing glucose transporter carrier proteins considered as</w:t>
      </w:r>
      <w:r>
        <w:rPr>
          <w:spacing w:val="-52"/>
          <w:sz w:val="22"/>
        </w:rPr>
        <w:t> </w:t>
      </w:r>
      <w:r>
        <w:rPr>
          <w:sz w:val="22"/>
        </w:rPr>
        <w:t>important determinants of insulin sensitivity. Glucose uptake is insulin-dependent at rest and</w:t>
      </w:r>
      <w:r>
        <w:rPr>
          <w:spacing w:val="1"/>
          <w:sz w:val="22"/>
        </w:rPr>
        <w:t> </w:t>
      </w:r>
      <w:r>
        <w:rPr>
          <w:sz w:val="22"/>
        </w:rPr>
        <w:t>post-prandially in order to replenish muscle glycogen stores. </w:t>
      </w:r>
      <w:r>
        <w:rPr>
          <w:sz w:val="24"/>
        </w:rPr>
        <w:t>According to ADA (2016), there</w:t>
      </w:r>
      <w:r>
        <w:rPr>
          <w:spacing w:val="1"/>
          <w:sz w:val="24"/>
        </w:rPr>
        <w:t> </w:t>
      </w:r>
      <w:r>
        <w:rPr>
          <w:sz w:val="24"/>
        </w:rPr>
        <w:t>are a few ways that exercise lowers blood glucose which includes; increased insulin</w:t>
      </w:r>
      <w:r>
        <w:rPr>
          <w:spacing w:val="1"/>
          <w:sz w:val="24"/>
        </w:rPr>
        <w:t> </w:t>
      </w:r>
      <w:r>
        <w:rPr>
          <w:sz w:val="24"/>
        </w:rPr>
        <w:t>sensitivity, so that cells are better able to use any available insulin to take up glucose</w:t>
      </w:r>
      <w:r>
        <w:rPr>
          <w:spacing w:val="1"/>
          <w:sz w:val="24"/>
        </w:rPr>
        <w:t> </w:t>
      </w:r>
      <w:r>
        <w:rPr>
          <w:sz w:val="24"/>
        </w:rPr>
        <w:t>during and after activity and when muscles contract during physical activity. Exercise</w:t>
      </w:r>
      <w:r>
        <w:rPr>
          <w:spacing w:val="1"/>
          <w:sz w:val="24"/>
        </w:rPr>
        <w:t> </w:t>
      </w:r>
      <w:r>
        <w:rPr>
          <w:sz w:val="24"/>
        </w:rPr>
        <w:t>stimulates a mechanism that is completely separate of insulin which allows the cells to</w:t>
      </w:r>
      <w:r>
        <w:rPr>
          <w:spacing w:val="1"/>
          <w:sz w:val="24"/>
        </w:rPr>
        <w:t> </w:t>
      </w:r>
      <w:r>
        <w:rPr>
          <w:sz w:val="24"/>
        </w:rPr>
        <w:t>take up glucose and use for energy (ACSM, 2010). The protective effects of exercise</w:t>
      </w:r>
      <w:r>
        <w:rPr>
          <w:spacing w:val="1"/>
          <w:sz w:val="24"/>
        </w:rPr>
        <w:t> </w:t>
      </w:r>
      <w:r>
        <w:rPr>
          <w:sz w:val="24"/>
        </w:rPr>
        <w:t>could result from both short term and long term effects of contractile activity on the</w:t>
      </w:r>
      <w:r>
        <w:rPr>
          <w:spacing w:val="1"/>
          <w:sz w:val="24"/>
        </w:rPr>
        <w:t> </w:t>
      </w:r>
      <w:r>
        <w:rPr>
          <w:sz w:val="24"/>
        </w:rPr>
        <w:t>regulation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glucose</w:t>
      </w:r>
      <w:r>
        <w:rPr>
          <w:spacing w:val="1"/>
          <w:sz w:val="24"/>
        </w:rPr>
        <w:t> </w:t>
      </w:r>
      <w:r>
        <w:rPr>
          <w:sz w:val="24"/>
        </w:rPr>
        <w:t>metabolism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skeletal</w:t>
      </w:r>
      <w:r>
        <w:rPr>
          <w:spacing w:val="1"/>
          <w:sz w:val="24"/>
        </w:rPr>
        <w:t> </w:t>
      </w:r>
      <w:r>
        <w:rPr>
          <w:sz w:val="24"/>
        </w:rPr>
        <w:t>muscle,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range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insulin-independent stimulation of glucose transport induced by exercise, to acute and</w:t>
      </w:r>
      <w:r>
        <w:rPr>
          <w:spacing w:val="1"/>
          <w:sz w:val="24"/>
        </w:rPr>
        <w:t> </w:t>
      </w:r>
      <w:r>
        <w:rPr>
          <w:sz w:val="24"/>
        </w:rPr>
        <w:t>chronic</w:t>
      </w:r>
      <w:r>
        <w:rPr>
          <w:spacing w:val="-2"/>
          <w:sz w:val="24"/>
        </w:rPr>
        <w:t> </w:t>
      </w:r>
      <w:r>
        <w:rPr>
          <w:sz w:val="24"/>
        </w:rPr>
        <w:t>alterations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biological</w:t>
      </w:r>
      <w:r>
        <w:rPr>
          <w:spacing w:val="-1"/>
          <w:sz w:val="24"/>
        </w:rPr>
        <w:t> </w:t>
      </w:r>
      <w:r>
        <w:rPr>
          <w:sz w:val="24"/>
        </w:rPr>
        <w:t>effectiveness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insulin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muscle</w:t>
      </w:r>
      <w:r>
        <w:rPr>
          <w:spacing w:val="-3"/>
          <w:sz w:val="24"/>
        </w:rPr>
        <w:t> </w:t>
      </w:r>
      <w:r>
        <w:rPr>
          <w:sz w:val="24"/>
        </w:rPr>
        <w:t>(Youngren,</w:t>
      </w:r>
      <w:r>
        <w:rPr>
          <w:spacing w:val="-1"/>
          <w:sz w:val="24"/>
        </w:rPr>
        <w:t> </w:t>
      </w:r>
      <w:r>
        <w:rPr>
          <w:sz w:val="24"/>
        </w:rPr>
        <w:t>2016).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23"/>
        </w:numPr>
        <w:tabs>
          <w:tab w:pos="1469" w:val="left" w:leader="none"/>
        </w:tabs>
        <w:spacing w:line="240" w:lineRule="auto" w:before="0" w:after="0"/>
        <w:ind w:left="1468" w:right="0" w:hanging="541"/>
        <w:jc w:val="both"/>
      </w:pPr>
      <w:bookmarkStart w:name="_TOC_250014" w:id="25"/>
      <w:r>
        <w:rPr/>
        <w:t>Exercise Prescription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T2DM</w:t>
      </w:r>
      <w:r>
        <w:rPr>
          <w:spacing w:val="-4"/>
        </w:rPr>
        <w:t> </w:t>
      </w:r>
      <w:bookmarkEnd w:id="25"/>
      <w:r>
        <w:rPr/>
        <w:t>Patients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28" w:right="136" w:firstLine="719"/>
        <w:jc w:val="both"/>
      </w:pPr>
      <w:r>
        <w:rPr/>
        <w:t>Exercise prescription commonly refers to plan of fitness-related activities that are</w:t>
      </w:r>
      <w:r>
        <w:rPr>
          <w:spacing w:val="1"/>
        </w:rPr>
        <w:t> </w:t>
      </w:r>
      <w:r>
        <w:rPr/>
        <w:t>designed for a specified purpose, which is often developed by a fitness or rehabilitation</w:t>
      </w:r>
      <w:r>
        <w:rPr>
          <w:spacing w:val="1"/>
        </w:rPr>
        <w:t> </w:t>
      </w:r>
      <w:r>
        <w:rPr/>
        <w:t>specialist for the client or patient (Wright &amp; Pamela, 2001). Due to the unique needs and</w:t>
      </w:r>
      <w:r>
        <w:rPr>
          <w:spacing w:val="1"/>
        </w:rPr>
        <w:t> </w:t>
      </w:r>
      <w:r>
        <w:rPr/>
        <w:t>interests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client/patient,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goal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exercise</w:t>
      </w:r>
      <w:r>
        <w:rPr>
          <w:spacing w:val="58"/>
        </w:rPr>
        <w:t> </w:t>
      </w:r>
      <w:r>
        <w:rPr/>
        <w:t>prescription</w:t>
      </w:r>
      <w:r>
        <w:rPr>
          <w:spacing w:val="57"/>
        </w:rPr>
        <w:t> </w:t>
      </w:r>
      <w:r>
        <w:rPr/>
        <w:t>should</w:t>
      </w:r>
      <w:r>
        <w:rPr>
          <w:spacing w:val="57"/>
        </w:rPr>
        <w:t> </w:t>
      </w:r>
      <w:r>
        <w:rPr/>
        <w:t>be</w:t>
      </w:r>
      <w:r>
        <w:rPr>
          <w:spacing w:val="57"/>
        </w:rPr>
        <w:t> </w:t>
      </w:r>
      <w:r>
        <w:rPr/>
        <w:t>successful</w:t>
      </w:r>
      <w:r>
        <w:rPr>
          <w:spacing w:val="-58"/>
        </w:rPr>
        <w:t> </w:t>
      </w:r>
      <w:r>
        <w:rPr/>
        <w:t>integration of exercise principles and behavioral techniques that motivates the participant</w:t>
      </w:r>
      <w:r>
        <w:rPr>
          <w:spacing w:val="-57"/>
        </w:rPr>
        <w:t> </w:t>
      </w:r>
      <w:r>
        <w:rPr/>
        <w:t>to be compliant, thus achieving their goals. ((Well-berg-Henriksson </w:t>
      </w:r>
      <w:r>
        <w:rPr>
          <w:i/>
        </w:rPr>
        <w:t>et al</w:t>
      </w:r>
      <w:r>
        <w:rPr/>
        <w:t>., 1998). From a</w:t>
      </w:r>
      <w:r>
        <w:rPr>
          <w:spacing w:val="1"/>
        </w:rPr>
        <w:t> </w:t>
      </w:r>
      <w:r>
        <w:rPr/>
        <w:t>programme standpoint,</w:t>
      </w:r>
      <w:r>
        <w:rPr>
          <w:spacing w:val="1"/>
        </w:rPr>
        <w:t> </w:t>
      </w:r>
      <w:r>
        <w:rPr/>
        <w:t>advising</w:t>
      </w:r>
      <w:r>
        <w:rPr>
          <w:spacing w:val="-1"/>
        </w:rPr>
        <w:t> </w:t>
      </w:r>
      <w:r>
        <w:rPr/>
        <w:t>one to</w:t>
      </w:r>
      <w:r>
        <w:rPr>
          <w:spacing w:val="5"/>
        </w:rPr>
        <w:t> </w:t>
      </w:r>
      <w:r>
        <w:rPr/>
        <w:t>exercise every</w:t>
      </w:r>
      <w:r>
        <w:rPr>
          <w:spacing w:val="-3"/>
        </w:rPr>
        <w:t> </w:t>
      </w:r>
      <w:r>
        <w:rPr/>
        <w:t>day,</w:t>
      </w:r>
      <w:r>
        <w:rPr>
          <w:spacing w:val="3"/>
        </w:rPr>
        <w:t> </w:t>
      </w:r>
      <w:r>
        <w:rPr/>
        <w:t>at</w:t>
      </w:r>
      <w:r>
        <w:rPr>
          <w:spacing w:val="2"/>
        </w:rPr>
        <w:t> </w:t>
      </w:r>
      <w:r>
        <w:rPr/>
        <w:t>least</w:t>
      </w:r>
      <w:r>
        <w:rPr>
          <w:spacing w:val="1"/>
        </w:rPr>
        <w:t> </w:t>
      </w:r>
      <w:r>
        <w:rPr/>
        <w:t>initially,</w:t>
      </w:r>
      <w:r>
        <w:rPr>
          <w:spacing w:val="2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2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060" w:h="17340"/>
          <w:pgMar w:header="0" w:footer="1265" w:top="1340" w:bottom="1480" w:left="800" w:right="580"/>
        </w:sectPr>
      </w:pPr>
    </w:p>
    <w:p>
      <w:pPr>
        <w:pStyle w:val="BodyText"/>
        <w:spacing w:line="480" w:lineRule="auto" w:before="74"/>
        <w:ind w:left="928" w:right="131"/>
        <w:jc w:val="both"/>
      </w:pPr>
      <w:r>
        <w:rPr/>
        <w:t>conducive to optimal exercise adherence, each component of an exercise prescription</w:t>
      </w:r>
      <w:r>
        <w:rPr>
          <w:spacing w:val="1"/>
        </w:rPr>
        <w:t> </w:t>
      </w:r>
      <w:r>
        <w:rPr/>
        <w:t>(frequency, intensity, time, and type) should be designed and evaluated based on 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background,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(Wright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Pamella, 2001). Many patients with insulin resistance develop chronic complications in</w:t>
      </w:r>
      <w:r>
        <w:rPr>
          <w:spacing w:val="1"/>
        </w:rPr>
        <w:t> </w:t>
      </w:r>
      <w:r>
        <w:rPr/>
        <w:t>the locomotive apparatus, for example, painful osteoarthritis or symptomatic ischaemic</w:t>
      </w:r>
      <w:r>
        <w:rPr>
          <w:spacing w:val="1"/>
        </w:rPr>
        <w:t> </w:t>
      </w:r>
      <w:r>
        <w:rPr/>
        <w:t>cardiovascular disease (Toyama </w:t>
      </w:r>
      <w:r>
        <w:rPr>
          <w:i/>
        </w:rPr>
        <w:t>et al</w:t>
      </w:r>
      <w:r>
        <w:rPr/>
        <w:t>., 2010). The recommendations, therefore, needs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individualized,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prescription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recommendations for the population. The goal is at least 30 min of moderate-intensity</w:t>
      </w:r>
      <w:r>
        <w:rPr>
          <w:spacing w:val="1"/>
        </w:rPr>
        <w:t> </w:t>
      </w:r>
      <w:r>
        <w:rPr/>
        <w:t>exercise (Borg 12–13 with short periods at Borg 15–16) daily or 3–4 h/week in the form</w:t>
      </w:r>
      <w:r>
        <w:rPr>
          <w:spacing w:val="1"/>
        </w:rPr>
        <w:t> </w:t>
      </w:r>
      <w:r>
        <w:rPr/>
        <w:t>of brisk walking, cycling, jogging, swimming, rowing and golf (Wellberg-Henriksson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1998; Gould </w:t>
      </w:r>
      <w:r>
        <w:rPr>
          <w:i/>
        </w:rPr>
        <w:t>et al</w:t>
      </w:r>
      <w:r>
        <w:rPr/>
        <w:t>., 2014). The recommended frequency and duration of exercise is</w:t>
      </w:r>
      <w:r>
        <w:rPr>
          <w:spacing w:val="1"/>
        </w:rPr>
        <w:t> </w:t>
      </w:r>
      <w:r>
        <w:rPr/>
        <w:t>three</w:t>
      </w:r>
      <w:r>
        <w:rPr>
          <w:spacing w:val="34"/>
        </w:rPr>
        <w:t> </w:t>
      </w:r>
      <w:r>
        <w:rPr/>
        <w:t>times</w:t>
      </w:r>
      <w:r>
        <w:rPr>
          <w:spacing w:val="35"/>
        </w:rPr>
        <w:t> </w:t>
      </w:r>
      <w:r>
        <w:rPr/>
        <w:t>per</w:t>
      </w:r>
      <w:r>
        <w:rPr>
          <w:spacing w:val="35"/>
        </w:rPr>
        <w:t> </w:t>
      </w:r>
      <w:r>
        <w:rPr/>
        <w:t>week</w:t>
      </w:r>
      <w:r>
        <w:rPr>
          <w:spacing w:val="35"/>
        </w:rPr>
        <w:t> </w:t>
      </w:r>
      <w:r>
        <w:rPr/>
        <w:t>or</w:t>
      </w:r>
      <w:r>
        <w:rPr>
          <w:spacing w:val="37"/>
        </w:rPr>
        <w:t> </w:t>
      </w:r>
      <w:r>
        <w:rPr/>
        <w:t>every</w:t>
      </w:r>
      <w:r>
        <w:rPr>
          <w:spacing w:val="33"/>
        </w:rPr>
        <w:t> </w:t>
      </w:r>
      <w:r>
        <w:rPr/>
        <w:t>other</w:t>
      </w:r>
      <w:r>
        <w:rPr>
          <w:spacing w:val="34"/>
        </w:rPr>
        <w:t> </w:t>
      </w:r>
      <w:r>
        <w:rPr/>
        <w:t>day</w:t>
      </w:r>
      <w:r>
        <w:rPr>
          <w:spacing w:val="30"/>
        </w:rPr>
        <w:t> </w:t>
      </w:r>
      <w:r>
        <w:rPr/>
        <w:t>and,</w:t>
      </w:r>
      <w:r>
        <w:rPr>
          <w:spacing w:val="37"/>
        </w:rPr>
        <w:t> </w:t>
      </w:r>
      <w:r>
        <w:rPr/>
        <w:t>as</w:t>
      </w:r>
      <w:r>
        <w:rPr>
          <w:spacing w:val="36"/>
        </w:rPr>
        <w:t> </w:t>
      </w:r>
      <w:r>
        <w:rPr/>
        <w:t>adjunct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weight</w:t>
      </w:r>
      <w:r>
        <w:rPr>
          <w:spacing w:val="38"/>
        </w:rPr>
        <w:t> </w:t>
      </w:r>
      <w:r>
        <w:rPr/>
        <w:t>reduction,</w:t>
      </w:r>
      <w:r>
        <w:rPr>
          <w:spacing w:val="35"/>
        </w:rPr>
        <w:t> </w:t>
      </w:r>
      <w:r>
        <w:rPr/>
        <w:t>five</w:t>
      </w:r>
      <w:r>
        <w:rPr>
          <w:spacing w:val="34"/>
        </w:rPr>
        <w:t> </w:t>
      </w:r>
      <w:r>
        <w:rPr/>
        <w:t>to</w:t>
      </w:r>
      <w:r>
        <w:rPr>
          <w:spacing w:val="-57"/>
        </w:rPr>
        <w:t> </w:t>
      </w:r>
      <w:r>
        <w:rPr/>
        <w:t>seven times per week for 30 to 45 minute at an intensity of 50 to 70% VO</w:t>
      </w:r>
      <w:r>
        <w:rPr>
          <w:sz w:val="20"/>
        </w:rPr>
        <w:t>2</w:t>
      </w:r>
      <w:r>
        <w:rPr/>
        <w:t>max or 60 to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maximal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(Pedersen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Saltin,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high</w:t>
      </w:r>
      <w:r>
        <w:rPr>
          <w:spacing w:val="1"/>
        </w:rPr>
        <w:t> </w:t>
      </w:r>
      <w:r>
        <w:rPr/>
        <w:t>incidence of ischemic heart disease in T2DM patients, patients older than 35 years of age</w:t>
      </w:r>
      <w:r>
        <w:rPr>
          <w:spacing w:val="-57"/>
        </w:rPr>
        <w:t> </w:t>
      </w:r>
      <w:r>
        <w:rPr/>
        <w:t>should undergo a graded exercise stress electrocardiogram (Lehmann and Spinas, 1996).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obese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low-</w:t>
      </w:r>
      <w:r>
        <w:rPr>
          <w:spacing w:val="1"/>
        </w:rPr>
        <w:t> </w:t>
      </w:r>
      <w:r>
        <w:rPr/>
        <w:t>intensity programs, such as daily walking, which can be easily incorporated into daily</w:t>
      </w:r>
      <w:r>
        <w:rPr>
          <w:spacing w:val="1"/>
        </w:rPr>
        <w:t> </w:t>
      </w:r>
      <w:r>
        <w:rPr/>
        <w:t>living (Gould </w:t>
      </w:r>
      <w:r>
        <w:rPr>
          <w:i/>
        </w:rPr>
        <w:t>et al</w:t>
      </w:r>
      <w:r>
        <w:rPr/>
        <w:t>., 2014). Taking the necessary precautions, most patients with diabetes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take</w:t>
      </w:r>
      <w:r>
        <w:rPr>
          <w:spacing w:val="-2"/>
        </w:rPr>
        <w:t> </w:t>
      </w:r>
      <w:r>
        <w:rPr/>
        <w:t>part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monitored</w:t>
      </w:r>
      <w:r>
        <w:rPr>
          <w:spacing w:val="-1"/>
        </w:rPr>
        <w:t> </w:t>
      </w:r>
      <w:r>
        <w:rPr/>
        <w:t>exercise program safely</w:t>
      </w:r>
      <w:r>
        <w:rPr>
          <w:spacing w:val="-6"/>
        </w:rPr>
        <w:t> </w:t>
      </w:r>
      <w:r>
        <w:rPr/>
        <w:t>(Lehmann</w:t>
      </w:r>
      <w:r>
        <w:rPr>
          <w:spacing w:val="1"/>
        </w:rPr>
        <w:t> </w:t>
      </w:r>
      <w:r>
        <w:rPr/>
        <w:t>and Spinas,</w:t>
      </w:r>
      <w:r>
        <w:rPr>
          <w:spacing w:val="-1"/>
        </w:rPr>
        <w:t> </w:t>
      </w:r>
      <w:r>
        <w:rPr/>
        <w:t>1996).</w:t>
      </w:r>
    </w:p>
    <w:p>
      <w:pPr>
        <w:pStyle w:val="BodyText"/>
        <w:spacing w:line="480" w:lineRule="auto" w:before="2"/>
        <w:ind w:left="928" w:right="139" w:firstLine="719"/>
        <w:jc w:val="both"/>
      </w:pPr>
      <w:r>
        <w:rPr/>
        <w:t>Exercise training can prevent muscle atrophy and stimulate muscle development</w:t>
      </w:r>
      <w:r>
        <w:rPr>
          <w:spacing w:val="1"/>
        </w:rPr>
        <w:t> </w:t>
      </w:r>
      <w:r>
        <w:rPr/>
        <w:t>and results in preferential loss of fat from the central regions of the body and should</w:t>
      </w:r>
      <w:r>
        <w:rPr>
          <w:spacing w:val="1"/>
        </w:rPr>
        <w:t> </w:t>
      </w:r>
      <w:r>
        <w:rPr/>
        <w:t>therefore contribute significantly in preventing or alleviating insulin resistance due to its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 muscle glucose</w:t>
      </w:r>
      <w:r>
        <w:rPr>
          <w:spacing w:val="1"/>
        </w:rPr>
        <w:t> </w:t>
      </w:r>
      <w:r>
        <w:rPr/>
        <w:t>uptake is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product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arterio-venous glucose difference and the rate of glucose delivery or muscle blood flow</w:t>
      </w:r>
      <w:r>
        <w:rPr>
          <w:spacing w:val="1"/>
        </w:rPr>
        <w:t> </w:t>
      </w:r>
      <w:r>
        <w:rPr/>
        <w:t>(Ivy,</w:t>
      </w:r>
      <w:r>
        <w:rPr>
          <w:spacing w:val="24"/>
        </w:rPr>
        <w:t> </w:t>
      </w:r>
      <w:r>
        <w:rPr/>
        <w:t>1997;</w:t>
      </w:r>
      <w:r>
        <w:rPr>
          <w:spacing w:val="24"/>
        </w:rPr>
        <w:t> </w:t>
      </w:r>
      <w:r>
        <w:rPr/>
        <w:t>Deal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25"/>
        </w:rPr>
        <w:t> </w:t>
      </w:r>
      <w:r>
        <w:rPr>
          <w:i/>
        </w:rPr>
        <w:t>al</w:t>
      </w:r>
      <w:r>
        <w:rPr/>
        <w:t>.,</w:t>
      </w:r>
      <w:r>
        <w:rPr>
          <w:spacing w:val="24"/>
        </w:rPr>
        <w:t> </w:t>
      </w:r>
      <w:r>
        <w:rPr/>
        <w:t>2004;</w:t>
      </w:r>
      <w:r>
        <w:rPr>
          <w:spacing w:val="24"/>
        </w:rPr>
        <w:t> </w:t>
      </w:r>
      <w:r>
        <w:rPr/>
        <w:t>Barcellos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25"/>
        </w:rPr>
        <w:t> </w:t>
      </w:r>
      <w:r>
        <w:rPr>
          <w:i/>
        </w:rPr>
        <w:t>al</w:t>
      </w:r>
      <w:r>
        <w:rPr/>
        <w:t>.,</w:t>
      </w:r>
      <w:r>
        <w:rPr>
          <w:spacing w:val="24"/>
        </w:rPr>
        <w:t> </w:t>
      </w:r>
      <w:r>
        <w:rPr/>
        <w:t>2012).</w:t>
      </w:r>
      <w:r>
        <w:rPr>
          <w:spacing w:val="23"/>
        </w:rPr>
        <w:t> </w:t>
      </w:r>
      <w:r>
        <w:rPr/>
        <w:t>Before</w:t>
      </w:r>
      <w:r>
        <w:rPr>
          <w:spacing w:val="22"/>
        </w:rPr>
        <w:t> </w:t>
      </w:r>
      <w:r>
        <w:rPr/>
        <w:t>initiating</w:t>
      </w:r>
      <w:r>
        <w:rPr>
          <w:spacing w:val="22"/>
        </w:rPr>
        <w:t> </w:t>
      </w:r>
      <w:r>
        <w:rPr/>
        <w:t>regular</w:t>
      </w:r>
      <w:r>
        <w:rPr>
          <w:spacing w:val="23"/>
        </w:rPr>
        <w:t> </w:t>
      </w:r>
      <w:r>
        <w:rPr/>
        <w:t>physical</w:t>
      </w:r>
    </w:p>
    <w:p>
      <w:pPr>
        <w:spacing w:after="0" w:line="480" w:lineRule="auto"/>
        <w:jc w:val="both"/>
        <w:sectPr>
          <w:pgSz w:w="11060" w:h="17340"/>
          <w:pgMar w:header="0" w:footer="1265" w:top="1340" w:bottom="1480" w:left="800" w:right="580"/>
        </w:sectPr>
      </w:pPr>
    </w:p>
    <w:p>
      <w:pPr>
        <w:pStyle w:val="BodyText"/>
        <w:spacing w:line="480" w:lineRule="auto" w:before="74"/>
        <w:ind w:left="928" w:right="131"/>
        <w:jc w:val="both"/>
      </w:pPr>
      <w:r>
        <w:rPr/>
        <w:t>training for 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T2DM,</w:t>
      </w:r>
      <w:r>
        <w:rPr>
          <w:spacing w:val="1"/>
        </w:rPr>
        <w:t> </w:t>
      </w:r>
      <w:r>
        <w:rPr/>
        <w:t>a complete physical examination aimed</w:t>
      </w:r>
      <w:r>
        <w:rPr>
          <w:spacing w:val="60"/>
        </w:rPr>
        <w:t> </w:t>
      </w:r>
      <w:r>
        <w:rPr/>
        <w:t>at identifying</w:t>
      </w:r>
      <w:r>
        <w:rPr>
          <w:spacing w:val="1"/>
        </w:rPr>
        <w:t> </w:t>
      </w:r>
      <w:r>
        <w:rPr/>
        <w:t>any long term complications of diabetes is recommended (Ivy, 1997; Barcellos,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2012). All individuals above the age of 35 years should perform an exercise stress test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vigorously</w:t>
      </w:r>
      <w:r>
        <w:rPr>
          <w:spacing w:val="1"/>
        </w:rPr>
        <w:t> </w:t>
      </w:r>
      <w:r>
        <w:rPr/>
        <w:t>intense exercise (Pedersen and Saltin, 2006). The stress test will identify individuals with</w:t>
      </w:r>
      <w:r>
        <w:rPr>
          <w:spacing w:val="-57"/>
        </w:rPr>
        <w:t> </w:t>
      </w:r>
      <w:r>
        <w:rPr/>
        <w:t>previously undiagnosed ischaemic heart disease and abnormal blood pressure responses.</w:t>
      </w:r>
      <w:r>
        <w:rPr>
          <w:spacing w:val="1"/>
        </w:rPr>
        <w:t> </w:t>
      </w:r>
      <w:r>
        <w:rPr/>
        <w:t>It is important to diagnose proliferative retinopathy, microalbuminuria, peripheral and/or</w:t>
      </w:r>
      <w:r>
        <w:rPr>
          <w:spacing w:val="1"/>
        </w:rPr>
        <w:t> </w:t>
      </w:r>
      <w:r>
        <w:rPr/>
        <w:t>autonomic neuropathy in patients with</w:t>
      </w:r>
      <w:r>
        <w:rPr>
          <w:spacing w:val="1"/>
        </w:rPr>
        <w:t> </w:t>
      </w:r>
      <w:r>
        <w:rPr/>
        <w:t>T2DM before they participate in an exercise</w:t>
      </w:r>
      <w:r>
        <w:rPr>
          <w:spacing w:val="1"/>
        </w:rPr>
        <w:t> </w:t>
      </w:r>
      <w:r>
        <w:rPr/>
        <w:t>programme (Toyama </w:t>
      </w:r>
      <w:r>
        <w:rPr>
          <w:i/>
        </w:rPr>
        <w:t>et al</w:t>
      </w:r>
      <w:r>
        <w:rPr/>
        <w:t>., 2010). If any diabetic complications are present, the exercise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accordingly</w:t>
      </w:r>
      <w:r>
        <w:rPr>
          <w:spacing w:val="1"/>
        </w:rPr>
        <w:t> </w:t>
      </w:r>
      <w:r>
        <w:rPr/>
        <w:t>(Deal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enrolled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 programme, the patient must be educated with regard to proper footwear and</w:t>
      </w:r>
      <w:r>
        <w:rPr>
          <w:spacing w:val="1"/>
        </w:rPr>
        <w:t> </w:t>
      </w:r>
      <w:r>
        <w:rPr/>
        <w:t>daily foot inspections (Ivy, 1997). Fluid intake is of great importance when exercising for</w:t>
      </w:r>
      <w:r>
        <w:rPr>
          <w:spacing w:val="-57"/>
        </w:rPr>
        <w:t> </w:t>
      </w:r>
      <w:r>
        <w:rPr/>
        <w:t>prolonged periods or in</w:t>
      </w:r>
      <w:r>
        <w:rPr>
          <w:spacing w:val="1"/>
        </w:rPr>
        <w:t> </w:t>
      </w:r>
      <w:r>
        <w:rPr/>
        <w:t>warm</w:t>
      </w:r>
      <w:r>
        <w:rPr>
          <w:spacing w:val="1"/>
        </w:rPr>
        <w:t> </w:t>
      </w:r>
      <w:r>
        <w:rPr/>
        <w:t>and humid environments (Pedersen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Saltin, 2006).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supervision,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enjoy</w:t>
      </w:r>
      <w:r>
        <w:rPr>
          <w:spacing w:val="-58"/>
        </w:rPr>
        <w:t> </w:t>
      </w:r>
      <w:r>
        <w:rPr/>
        <w:t>regular physical exercise as a means of enhancing metabolic control and improving</w:t>
      </w:r>
      <w:r>
        <w:rPr>
          <w:spacing w:val="1"/>
        </w:rPr>
        <w:t> </w:t>
      </w:r>
      <w:r>
        <w:rPr/>
        <w:t>insulin</w:t>
      </w:r>
      <w:r>
        <w:rPr>
          <w:spacing w:val="-1"/>
        </w:rPr>
        <w:t> </w:t>
      </w:r>
      <w:r>
        <w:rPr/>
        <w:t>sensitivity</w:t>
      </w:r>
      <w:r>
        <w:rPr>
          <w:spacing w:val="-6"/>
        </w:rPr>
        <w:t> </w:t>
      </w:r>
      <w:r>
        <w:rPr/>
        <w:t>(Wellberg-Henriksson, Rincon and</w:t>
      </w:r>
      <w:r>
        <w:rPr>
          <w:spacing w:val="-1"/>
        </w:rPr>
        <w:t> </w:t>
      </w:r>
      <w:r>
        <w:rPr/>
        <w:t>Zierath, 1998).</w:t>
      </w:r>
    </w:p>
    <w:p>
      <w:pPr>
        <w:pStyle w:val="BodyText"/>
        <w:spacing w:before="10"/>
        <w:rPr>
          <w:sz w:val="31"/>
        </w:rPr>
      </w:pPr>
    </w:p>
    <w:p>
      <w:pPr>
        <w:pStyle w:val="Heading3"/>
        <w:numPr>
          <w:ilvl w:val="2"/>
          <w:numId w:val="23"/>
        </w:numPr>
        <w:tabs>
          <w:tab w:pos="1469" w:val="left" w:leader="none"/>
        </w:tabs>
        <w:spacing w:line="240" w:lineRule="auto" w:before="1" w:after="0"/>
        <w:ind w:left="1468" w:right="0" w:hanging="541"/>
        <w:jc w:val="both"/>
      </w:pPr>
      <w:r>
        <w:rPr/>
        <w:t>Intensity</w:t>
      </w:r>
    </w:p>
    <w:p>
      <w:pPr>
        <w:pStyle w:val="BodyText"/>
        <w:spacing w:line="480" w:lineRule="auto" w:before="194"/>
        <w:ind w:left="928" w:right="133" w:firstLine="719"/>
        <w:jc w:val="both"/>
      </w:pPr>
      <w:r>
        <w:rPr/>
        <w:t>Exercise is often prescribed as a weight loss modality and the more intense the</w:t>
      </w:r>
      <w:r>
        <w:rPr>
          <w:spacing w:val="1"/>
        </w:rPr>
        <w:t> </w:t>
      </w:r>
      <w:r>
        <w:rPr/>
        <w:t>exercise prescription, the greater the caloric cost of the exercise bout. also, the more</w:t>
      </w:r>
      <w:r>
        <w:rPr>
          <w:spacing w:val="1"/>
        </w:rPr>
        <w:t> </w:t>
      </w:r>
      <w:r>
        <w:rPr/>
        <w:t>intense the exercise, the greater the postexercise caloric cost. That is, following exercise</w:t>
      </w:r>
      <w:r>
        <w:rPr>
          <w:spacing w:val="1"/>
        </w:rPr>
        <w:t> </w:t>
      </w:r>
      <w:r>
        <w:rPr/>
        <w:t>cessation, the body‘s metabolic rate will be elevated, thus increasing energy expenditure</w:t>
      </w:r>
      <w:r>
        <w:rPr>
          <w:spacing w:val="1"/>
        </w:rPr>
        <w:t> </w:t>
      </w:r>
      <w:r>
        <w:rPr/>
        <w:t>(Wright,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Pamela,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low,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(Wellberg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Zierath,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activities are of light, moderate or vigorous intensity, and for T2DM patients exercise</w:t>
      </w:r>
      <w:r>
        <w:rPr>
          <w:spacing w:val="1"/>
        </w:rPr>
        <w:t> </w:t>
      </w:r>
      <w:r>
        <w:rPr/>
        <w:t>should</w:t>
      </w:r>
      <w:r>
        <w:rPr>
          <w:spacing w:val="22"/>
        </w:rPr>
        <w:t> </w:t>
      </w:r>
      <w:r>
        <w:rPr/>
        <w:t>be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short</w:t>
      </w:r>
      <w:r>
        <w:rPr>
          <w:spacing w:val="22"/>
        </w:rPr>
        <w:t> </w:t>
      </w:r>
      <w:r>
        <w:rPr/>
        <w:t>duration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gradual</w:t>
      </w:r>
      <w:r>
        <w:rPr>
          <w:spacing w:val="24"/>
        </w:rPr>
        <w:t> </w:t>
      </w:r>
      <w:r>
        <w:rPr/>
        <w:t>progression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longer</w:t>
      </w:r>
      <w:r>
        <w:rPr>
          <w:spacing w:val="22"/>
        </w:rPr>
        <w:t> </w:t>
      </w:r>
      <w:r>
        <w:rPr/>
        <w:t>durations,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tolerated</w:t>
      </w:r>
    </w:p>
    <w:p>
      <w:pPr>
        <w:pStyle w:val="BodyText"/>
        <w:spacing w:before="1"/>
        <w:ind w:left="928"/>
        <w:jc w:val="both"/>
      </w:pPr>
      <w:r>
        <w:rPr/>
        <w:t>(Taylor,</w:t>
      </w:r>
      <w:r>
        <w:rPr>
          <w:spacing w:val="36"/>
        </w:rPr>
        <w:t> </w:t>
      </w:r>
      <w:r>
        <w:rPr/>
        <w:t>Fletcher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Tiarks,</w:t>
      </w:r>
      <w:r>
        <w:rPr>
          <w:spacing w:val="35"/>
        </w:rPr>
        <w:t> </w:t>
      </w:r>
      <w:r>
        <w:rPr/>
        <w:t>2009).</w:t>
      </w:r>
      <w:r>
        <w:rPr>
          <w:spacing w:val="36"/>
        </w:rPr>
        <w:t> </w:t>
      </w:r>
      <w:r>
        <w:rPr/>
        <w:t>Exercise</w:t>
      </w:r>
      <w:r>
        <w:rPr>
          <w:spacing w:val="36"/>
        </w:rPr>
        <w:t> </w:t>
      </w:r>
      <w:r>
        <w:rPr/>
        <w:t>intensity</w:t>
      </w:r>
      <w:r>
        <w:rPr>
          <w:spacing w:val="31"/>
        </w:rPr>
        <w:t> </w:t>
      </w:r>
      <w:r>
        <w:rPr/>
        <w:t>can</w:t>
      </w:r>
      <w:r>
        <w:rPr>
          <w:spacing w:val="35"/>
        </w:rPr>
        <w:t> </w:t>
      </w:r>
      <w:r>
        <w:rPr/>
        <w:t>be</w:t>
      </w:r>
      <w:r>
        <w:rPr>
          <w:spacing w:val="34"/>
        </w:rPr>
        <w:t> </w:t>
      </w:r>
      <w:r>
        <w:rPr/>
        <w:t>increased</w:t>
      </w:r>
      <w:r>
        <w:rPr>
          <w:spacing w:val="38"/>
        </w:rPr>
        <w:t> </w:t>
      </w:r>
      <w:r>
        <w:rPr/>
        <w:t>by</w:t>
      </w:r>
      <w:r>
        <w:rPr>
          <w:spacing w:val="30"/>
        </w:rPr>
        <w:t> </w:t>
      </w:r>
      <w:r>
        <w:rPr/>
        <w:t>increasing</w:t>
      </w:r>
    </w:p>
    <w:p>
      <w:pPr>
        <w:spacing w:after="0"/>
        <w:jc w:val="both"/>
        <w:sectPr>
          <w:pgSz w:w="11060" w:h="17340"/>
          <w:pgMar w:header="0" w:footer="1265" w:top="1340" w:bottom="1460" w:left="800" w:right="580"/>
        </w:sectPr>
      </w:pPr>
    </w:p>
    <w:p>
      <w:pPr>
        <w:pStyle w:val="BodyText"/>
        <w:spacing w:line="480" w:lineRule="auto" w:before="74"/>
        <w:ind w:left="928" w:right="137"/>
        <w:jc w:val="both"/>
      </w:pPr>
      <w:r>
        <w:rPr/>
        <w:t>speed, distance, and resistance snd intensity should be the final domain that is increased</w:t>
      </w:r>
      <w:r>
        <w:rPr>
          <w:spacing w:val="1"/>
        </w:rPr>
        <w:t> </w:t>
      </w:r>
      <w:r>
        <w:rPr/>
        <w:t>in every training program. depending on the distance, intensity may not increase after</w:t>
      </w:r>
      <w:r>
        <w:rPr>
          <w:spacing w:val="1"/>
        </w:rPr>
        <w:t> </w:t>
      </w:r>
      <w:r>
        <w:rPr/>
        <w:t>reaching the peak of stability or close to exhaustion and patients should probably have 2</w:t>
      </w:r>
      <w:r>
        <w:rPr>
          <w:spacing w:val="1"/>
        </w:rPr>
        <w:t> </w:t>
      </w:r>
      <w:r>
        <w:rPr/>
        <w:t>or 3 months of steady training before actively increasing intensity</w:t>
      </w:r>
      <w:r>
        <w:rPr>
          <w:spacing w:val="1"/>
        </w:rPr>
        <w:t> </w:t>
      </w:r>
      <w:r>
        <w:rPr/>
        <w:t>(Yan,</w:t>
      </w:r>
      <w:r>
        <w:rPr>
          <w:spacing w:val="60"/>
        </w:rPr>
        <w:t> </w:t>
      </w:r>
      <w:r>
        <w:rPr>
          <w:i/>
        </w:rPr>
        <w:t>et, al</w:t>
      </w:r>
      <w:r>
        <w:rPr/>
        <w:t>, 2014).</w:t>
      </w:r>
      <w:r>
        <w:rPr>
          <w:spacing w:val="1"/>
        </w:rPr>
        <w:t> </w:t>
      </w:r>
      <w:r>
        <w:rPr/>
        <w:t>The aerobic intensity can be expressed as a percentage of a person‘s maximal oxygen</w:t>
      </w:r>
      <w:r>
        <w:rPr>
          <w:spacing w:val="1"/>
        </w:rPr>
        <w:t> </w:t>
      </w:r>
      <w:r>
        <w:rPr/>
        <w:t>uptake/aerobic capacity (VO2max) or oxygen uptake reserve (VO2R), which could be</w:t>
      </w:r>
      <w:r>
        <w:rPr>
          <w:spacing w:val="1"/>
        </w:rPr>
        <w:t> </w:t>
      </w:r>
      <w:r>
        <w:rPr/>
        <w:t>estimated by exercise tests and it can also be expressed as a percentage of a person‘s</w:t>
      </w:r>
      <w:r>
        <w:rPr>
          <w:spacing w:val="1"/>
        </w:rPr>
        <w:t> </w:t>
      </w:r>
      <w:r>
        <w:rPr/>
        <w:t>maximum heart rate (HRmax) or heart rate reserve (HRR), which could be measured by</w:t>
      </w:r>
      <w:r>
        <w:rPr>
          <w:spacing w:val="1"/>
        </w:rPr>
        <w:t> </w:t>
      </w:r>
      <w:r>
        <w:rPr/>
        <w:t>maximal exercise tests or predicted by the person‘s age (Snowlings and Hopkins, 2006).</w:t>
      </w:r>
      <w:r>
        <w:rPr>
          <w:spacing w:val="1"/>
        </w:rPr>
        <w:t> </w:t>
      </w:r>
      <w:r>
        <w:rPr/>
        <w:t>Exercise intensity may be measured with ratings of perceived exertion (RPE) which is an</w:t>
      </w:r>
      <w:r>
        <w:rPr>
          <w:spacing w:val="-57"/>
        </w:rPr>
        <w:t> </w:t>
      </w:r>
      <w:r>
        <w:rPr/>
        <w:t>index of how</w:t>
      </w:r>
      <w:r>
        <w:rPr>
          <w:spacing w:val="-1"/>
        </w:rPr>
        <w:t> </w:t>
      </w:r>
      <w:r>
        <w:rPr/>
        <w:t>hard the</w:t>
      </w:r>
      <w:r>
        <w:rPr>
          <w:spacing w:val="-2"/>
        </w:rPr>
        <w:t> </w:t>
      </w:r>
      <w:r>
        <w:rPr/>
        <w:t>person</w:t>
      </w:r>
      <w:r>
        <w:rPr>
          <w:spacing w:val="-1"/>
        </w:rPr>
        <w:t> </w:t>
      </w:r>
      <w:r>
        <w:rPr/>
        <w:t>feels he or</w:t>
      </w:r>
      <w:r>
        <w:rPr>
          <w:spacing w:val="-1"/>
        </w:rPr>
        <w:t> </w:t>
      </w:r>
      <w:r>
        <w:rPr/>
        <w:t>she</w:t>
      </w:r>
      <w:r>
        <w:rPr>
          <w:spacing w:val="-2"/>
        </w:rPr>
        <w:t> </w:t>
      </w:r>
      <w:r>
        <w:rPr/>
        <w:t>is exercising</w:t>
      </w:r>
      <w:r>
        <w:rPr>
          <w:spacing w:val="-4"/>
        </w:rPr>
        <w:t> </w:t>
      </w:r>
      <w:r>
        <w:rPr/>
        <w:t>(e.g.,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0 to 10</w:t>
      </w:r>
      <w:r>
        <w:rPr>
          <w:spacing w:val="-1"/>
        </w:rPr>
        <w:t> </w:t>
      </w:r>
      <w:r>
        <w:rPr/>
        <w:t>scale).</w:t>
      </w:r>
    </w:p>
    <w:p>
      <w:pPr>
        <w:pStyle w:val="Heading3"/>
        <w:spacing w:before="6"/>
        <w:ind w:left="928"/>
        <w:jc w:val="both"/>
      </w:pPr>
      <w:r>
        <w:rPr/>
        <w:t>Table</w:t>
      </w:r>
      <w:r>
        <w:rPr>
          <w:spacing w:val="-2"/>
        </w:rPr>
        <w:t> </w:t>
      </w:r>
      <w:r>
        <w:rPr/>
        <w:t>2.5.1</w:t>
      </w:r>
      <w:r>
        <w:rPr>
          <w:spacing w:val="-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intensity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4"/>
        <w:gridCol w:w="2341"/>
        <w:gridCol w:w="1771"/>
        <w:gridCol w:w="2412"/>
      </w:tblGrid>
      <w:tr>
        <w:trPr>
          <w:trHeight w:val="362" w:hRule="atLeast"/>
        </w:trPr>
        <w:tc>
          <w:tcPr>
            <w:tcW w:w="15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411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Quantify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Relative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Intensity</w:t>
            </w:r>
          </w:p>
        </w:tc>
        <w:tc>
          <w:tcPr>
            <w:tcW w:w="241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2" w:hRule="atLeast"/>
        </w:trPr>
        <w:tc>
          <w:tcPr>
            <w:tcW w:w="15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VO2R(%)/HRR(%)</w:t>
            </w:r>
          </w:p>
        </w:tc>
        <w:tc>
          <w:tcPr>
            <w:tcW w:w="17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HRmax(%)</w:t>
            </w:r>
          </w:p>
        </w:tc>
        <w:tc>
          <w:tcPr>
            <w:tcW w:w="24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RPE</w:t>
            </w:r>
          </w:p>
        </w:tc>
      </w:tr>
      <w:tr>
        <w:trPr>
          <w:trHeight w:val="411" w:hRule="atLeast"/>
        </w:trPr>
        <w:tc>
          <w:tcPr>
            <w:tcW w:w="1534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  <w:tc>
          <w:tcPr>
            <w:tcW w:w="23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20-39</w:t>
            </w:r>
          </w:p>
        </w:tc>
        <w:tc>
          <w:tcPr>
            <w:tcW w:w="1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>50-63</w:t>
            </w:r>
          </w:p>
        </w:tc>
        <w:tc>
          <w:tcPr>
            <w:tcW w:w="24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&lt;5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 of 10</w:t>
            </w:r>
          </w:p>
        </w:tc>
      </w:tr>
      <w:tr>
        <w:trPr>
          <w:trHeight w:val="552" w:hRule="atLeast"/>
        </w:trPr>
        <w:tc>
          <w:tcPr>
            <w:tcW w:w="153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2341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40-59</w:t>
            </w:r>
          </w:p>
        </w:tc>
        <w:tc>
          <w:tcPr>
            <w:tcW w:w="1771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64-76</w:t>
            </w:r>
          </w:p>
        </w:tc>
        <w:tc>
          <w:tcPr>
            <w:tcW w:w="2412" w:type="dxa"/>
          </w:tcPr>
          <w:p>
            <w:pPr>
              <w:pStyle w:val="TableParagraph"/>
              <w:spacing w:before="133"/>
              <w:ind w:left="390"/>
              <w:rPr>
                <w:sz w:val="24"/>
              </w:rPr>
            </w:pPr>
            <w:r>
              <w:rPr>
                <w:sz w:val="24"/>
              </w:rPr>
              <w:t>5–6 out of 10</w:t>
            </w:r>
          </w:p>
        </w:tc>
      </w:tr>
      <w:tr>
        <w:trPr>
          <w:trHeight w:val="692" w:hRule="atLeast"/>
        </w:trPr>
        <w:tc>
          <w:tcPr>
            <w:tcW w:w="15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Vigorous</w:t>
            </w:r>
          </w:p>
        </w:tc>
        <w:tc>
          <w:tcPr>
            <w:tcW w:w="23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60-84</w:t>
            </w:r>
          </w:p>
        </w:tc>
        <w:tc>
          <w:tcPr>
            <w:tcW w:w="17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77-93</w:t>
            </w:r>
          </w:p>
        </w:tc>
        <w:tc>
          <w:tcPr>
            <w:tcW w:w="24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90"/>
              <w:rPr>
                <w:sz w:val="24"/>
              </w:rPr>
            </w:pPr>
            <w:r>
              <w:rPr>
                <w:sz w:val="24"/>
              </w:rPr>
              <w:t>≥7 out of 10</w:t>
            </w:r>
          </w:p>
        </w:tc>
      </w:tr>
    </w:tbl>
    <w:p>
      <w:pPr>
        <w:pStyle w:val="BodyText"/>
        <w:ind w:left="928"/>
        <w:jc w:val="both"/>
      </w:pPr>
      <w:r>
        <w:rPr/>
        <w:t>Source:</w:t>
      </w:r>
      <w:r>
        <w:rPr>
          <w:spacing w:val="-1"/>
        </w:rPr>
        <w:t> </w:t>
      </w:r>
      <w:r>
        <w:rPr/>
        <w:t>Snowlings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Hopkins,</w:t>
      </w:r>
      <w:r>
        <w:rPr>
          <w:spacing w:val="-1"/>
        </w:rPr>
        <w:t> </w:t>
      </w:r>
      <w:r>
        <w:rPr/>
        <w:t>(2006)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3"/>
        <w:numPr>
          <w:ilvl w:val="2"/>
          <w:numId w:val="23"/>
        </w:numPr>
        <w:tabs>
          <w:tab w:pos="1469" w:val="left" w:leader="none"/>
        </w:tabs>
        <w:spacing w:line="240" w:lineRule="auto" w:before="0" w:after="0"/>
        <w:ind w:left="1468" w:right="0" w:hanging="541"/>
        <w:jc w:val="both"/>
      </w:pPr>
      <w:r>
        <w:rPr/>
        <w:t>Frequency</w:t>
      </w:r>
    </w:p>
    <w:p>
      <w:pPr>
        <w:pStyle w:val="BodyText"/>
        <w:spacing w:line="480" w:lineRule="auto" w:before="195"/>
        <w:ind w:left="928" w:right="133"/>
        <w:jc w:val="both"/>
      </w:pPr>
      <w:r>
        <w:rPr/>
        <w:t>Frequency refers to the number of days per week dedicated to an exercise session, for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3-5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week,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suggested that individuals with a less than a 3-MET capacity should engage in multiple</w:t>
      </w:r>
      <w:r>
        <w:rPr>
          <w:spacing w:val="1"/>
        </w:rPr>
        <w:t> </w:t>
      </w:r>
      <w:r>
        <w:rPr/>
        <w:t>short sessions each day while individuals with a 3- to 5-MET capacity should engage in</w:t>
      </w:r>
      <w:r>
        <w:rPr>
          <w:spacing w:val="1"/>
        </w:rPr>
        <w:t> </w:t>
      </w:r>
      <w:r>
        <w:rPr/>
        <w:t>1-2 sessions per day (parameswari and Gopinath, 2013). Individuals with a greater than</w:t>
      </w:r>
      <w:r>
        <w:rPr>
          <w:spacing w:val="1"/>
        </w:rPr>
        <w:t> </w:t>
      </w:r>
      <w:r>
        <w:rPr/>
        <w:t>5-MET</w:t>
      </w:r>
      <w:r>
        <w:rPr>
          <w:spacing w:val="27"/>
        </w:rPr>
        <w:t> </w:t>
      </w:r>
      <w:r>
        <w:rPr/>
        <w:t>capacity</w:t>
      </w:r>
      <w:r>
        <w:rPr>
          <w:spacing w:val="22"/>
        </w:rPr>
        <w:t> </w:t>
      </w:r>
      <w:r>
        <w:rPr/>
        <w:t>should</w:t>
      </w:r>
      <w:r>
        <w:rPr>
          <w:spacing w:val="28"/>
        </w:rPr>
        <w:t> </w:t>
      </w:r>
      <w:r>
        <w:rPr/>
        <w:t>engage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3-5</w:t>
      </w:r>
      <w:r>
        <w:rPr>
          <w:spacing w:val="27"/>
        </w:rPr>
        <w:t> </w:t>
      </w:r>
      <w:r>
        <w:rPr/>
        <w:t>sessions</w:t>
      </w:r>
      <w:r>
        <w:rPr>
          <w:spacing w:val="27"/>
        </w:rPr>
        <w:t> </w:t>
      </w:r>
      <w:r>
        <w:rPr/>
        <w:t>per</w:t>
      </w:r>
      <w:r>
        <w:rPr>
          <w:spacing w:val="26"/>
        </w:rPr>
        <w:t> </w:t>
      </w:r>
      <w:r>
        <w:rPr/>
        <w:t>week,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is</w:t>
      </w:r>
      <w:r>
        <w:rPr>
          <w:spacing w:val="30"/>
        </w:rPr>
        <w:t> </w:t>
      </w:r>
      <w:r>
        <w:rPr/>
        <w:t>metabolic</w:t>
      </w:r>
      <w:r>
        <w:rPr>
          <w:spacing w:val="27"/>
        </w:rPr>
        <w:t> </w:t>
      </w:r>
      <w:r>
        <w:rPr/>
        <w:t>equivalents</w:t>
      </w:r>
    </w:p>
    <w:p>
      <w:pPr>
        <w:spacing w:after="0" w:line="480" w:lineRule="auto"/>
        <w:jc w:val="both"/>
        <w:sectPr>
          <w:pgSz w:w="11060" w:h="17340"/>
          <w:pgMar w:header="0" w:footer="1265" w:top="1340" w:bottom="1480" w:left="800" w:right="580"/>
        </w:sectPr>
      </w:pPr>
    </w:p>
    <w:p>
      <w:pPr>
        <w:pStyle w:val="BodyText"/>
        <w:spacing w:line="480" w:lineRule="auto" w:before="74"/>
        <w:ind w:left="928"/>
      </w:pPr>
      <w:r>
        <w:rPr/>
        <w:t>(METs)</w:t>
      </w:r>
      <w:r>
        <w:rPr>
          <w:spacing w:val="48"/>
        </w:rPr>
        <w:t> </w:t>
      </w:r>
      <w:r>
        <w:rPr/>
        <w:t>express</w:t>
      </w:r>
      <w:r>
        <w:rPr>
          <w:spacing w:val="49"/>
        </w:rPr>
        <w:t> </w:t>
      </w:r>
      <w:r>
        <w:rPr/>
        <w:t>aerobic</w:t>
      </w:r>
      <w:r>
        <w:rPr>
          <w:spacing w:val="50"/>
        </w:rPr>
        <w:t> </w:t>
      </w:r>
      <w:r>
        <w:rPr/>
        <w:t>intensity</w:t>
      </w:r>
      <w:r>
        <w:rPr>
          <w:spacing w:val="41"/>
        </w:rPr>
        <w:t> </w:t>
      </w:r>
      <w:r>
        <w:rPr/>
        <w:t>as</w:t>
      </w:r>
      <w:r>
        <w:rPr>
          <w:spacing w:val="50"/>
        </w:rPr>
        <w:t> </w:t>
      </w:r>
      <w:r>
        <w:rPr/>
        <w:t>mL</w:t>
      </w:r>
      <w:r>
        <w:rPr>
          <w:spacing w:val="44"/>
        </w:rPr>
        <w:t> </w:t>
      </w:r>
      <w:r>
        <w:rPr/>
        <w:t>per</w:t>
      </w:r>
      <w:r>
        <w:rPr>
          <w:spacing w:val="48"/>
        </w:rPr>
        <w:t> </w:t>
      </w:r>
      <w:r>
        <w:rPr/>
        <w:t>kg</w:t>
      </w:r>
      <w:r>
        <w:rPr>
          <w:spacing w:val="49"/>
        </w:rPr>
        <w:t> </w:t>
      </w:r>
      <w:r>
        <w:rPr/>
        <w:t>per</w:t>
      </w:r>
      <w:r>
        <w:rPr>
          <w:spacing w:val="49"/>
        </w:rPr>
        <w:t> </w:t>
      </w:r>
      <w:r>
        <w:rPr/>
        <w:t>min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oxygen</w:t>
      </w:r>
      <w:r>
        <w:rPr>
          <w:spacing w:val="49"/>
        </w:rPr>
        <w:t> </w:t>
      </w:r>
      <w:r>
        <w:rPr/>
        <w:t>being</w:t>
      </w:r>
      <w:r>
        <w:rPr>
          <w:spacing w:val="46"/>
        </w:rPr>
        <w:t> </w:t>
      </w:r>
      <w:r>
        <w:rPr/>
        <w:t>consumed</w:t>
      </w:r>
      <w:r>
        <w:rPr>
          <w:spacing w:val="-57"/>
        </w:rPr>
        <w:t> </w:t>
      </w:r>
      <w:r>
        <w:rPr/>
        <w:t>(Phillipides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Rocchini, 2009).</w:t>
      </w:r>
    </w:p>
    <w:p>
      <w:pPr>
        <w:pStyle w:val="BodyText"/>
        <w:rPr>
          <w:sz w:val="32"/>
        </w:rPr>
      </w:pPr>
    </w:p>
    <w:p>
      <w:pPr>
        <w:pStyle w:val="Heading3"/>
        <w:numPr>
          <w:ilvl w:val="2"/>
          <w:numId w:val="23"/>
        </w:numPr>
        <w:tabs>
          <w:tab w:pos="1469" w:val="left" w:leader="none"/>
        </w:tabs>
        <w:spacing w:line="240" w:lineRule="auto" w:before="0" w:after="0"/>
        <w:ind w:left="1468" w:right="0" w:hanging="541"/>
        <w:jc w:val="both"/>
      </w:pPr>
      <w:r>
        <w:rPr/>
        <w:t>Duration</w:t>
      </w:r>
    </w:p>
    <w:p>
      <w:pPr>
        <w:pStyle w:val="BodyText"/>
        <w:spacing w:line="480" w:lineRule="auto" w:before="192"/>
        <w:ind w:left="928" w:right="135" w:firstLine="719"/>
        <w:jc w:val="both"/>
      </w:pPr>
      <w:r>
        <w:rPr/>
        <w:t>Continuous aerobic activity for 20-60 minutes is recommended and should be</w:t>
      </w:r>
      <w:r>
        <w:rPr>
          <w:spacing w:val="1"/>
        </w:rPr>
        <w:t> </w:t>
      </w:r>
      <w:r>
        <w:rPr/>
        <w:t>increased after frequency and before intensity and duration should gradually increase</w:t>
      </w:r>
      <w:r>
        <w:rPr>
          <w:spacing w:val="1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beginning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training</w:t>
      </w:r>
      <w:r>
        <w:rPr>
          <w:spacing w:val="10"/>
        </w:rPr>
        <w:t> </w:t>
      </w:r>
      <w:r>
        <w:rPr/>
        <w:t>program</w:t>
      </w:r>
      <w:r>
        <w:rPr>
          <w:spacing w:val="13"/>
        </w:rPr>
        <w:t> </w:t>
      </w:r>
      <w:r>
        <w:rPr/>
        <w:t>until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decision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begin</w:t>
      </w:r>
      <w:r>
        <w:rPr>
          <w:spacing w:val="13"/>
        </w:rPr>
        <w:t> </w:t>
      </w:r>
      <w:r>
        <w:rPr/>
        <w:t>increasing</w:t>
      </w:r>
      <w:r>
        <w:rPr>
          <w:spacing w:val="11"/>
        </w:rPr>
        <w:t> </w:t>
      </w:r>
      <w:r>
        <w:rPr/>
        <w:t>intensity</w:t>
      </w:r>
      <w:r>
        <w:rPr>
          <w:spacing w:val="-58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(Phillipides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Rocchini,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steady</w:t>
      </w:r>
      <w:r>
        <w:rPr>
          <w:spacing w:val="1"/>
        </w:rPr>
        <w:t> </w:t>
      </w:r>
      <w:r>
        <w:rPr/>
        <w:t>(or</w:t>
      </w:r>
      <w:r>
        <w:rPr>
          <w:spacing w:val="60"/>
        </w:rPr>
        <w:t> </w:t>
      </w:r>
      <w:r>
        <w:rPr/>
        <w:t>even</w:t>
      </w:r>
      <w:r>
        <w:rPr>
          <w:spacing w:val="1"/>
        </w:rPr>
        <w:t> </w:t>
      </w:r>
      <w:r>
        <w:rPr/>
        <w:t>decrease) during the period of intensity increase, for example, patients may start each run</w:t>
      </w:r>
      <w:r>
        <w:rPr>
          <w:spacing w:val="-57"/>
        </w:rPr>
        <w:t> </w:t>
      </w:r>
      <w:r>
        <w:rPr/>
        <w:t>at 10-20 minutes and add 5-minutes each week, </w:t>
      </w:r>
      <w:r>
        <w:rPr>
          <w:i/>
        </w:rPr>
        <w:t>t</w:t>
      </w:r>
      <w:r>
        <w:rPr/>
        <w:t>his will gradually increase the aerobic</w:t>
      </w:r>
      <w:r>
        <w:rPr>
          <w:spacing w:val="1"/>
        </w:rPr>
        <w:t> </w:t>
      </w:r>
      <w:r>
        <w:rPr/>
        <w:t>base</w:t>
      </w:r>
      <w:r>
        <w:rPr>
          <w:spacing w:val="-2"/>
        </w:rPr>
        <w:t> </w:t>
      </w:r>
      <w:r>
        <w:rPr/>
        <w:t>and will prepare</w:t>
      </w:r>
      <w:r>
        <w:rPr>
          <w:spacing w:val="-2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intensity</w:t>
      </w:r>
      <w:r>
        <w:rPr>
          <w:spacing w:val="-5"/>
        </w:rPr>
        <w:t> </w:t>
      </w:r>
      <w:r>
        <w:rPr/>
        <w:t>period</w:t>
      </w:r>
      <w:r>
        <w:rPr>
          <w:spacing w:val="2"/>
        </w:rPr>
        <w:t> </w:t>
      </w:r>
      <w:r>
        <w:rPr/>
        <w:t>(parameswari and</w:t>
      </w:r>
      <w:r>
        <w:rPr>
          <w:spacing w:val="2"/>
        </w:rPr>
        <w:t> </w:t>
      </w:r>
      <w:r>
        <w:rPr/>
        <w:t>Gopinath, 2013).</w:t>
      </w:r>
    </w:p>
    <w:p>
      <w:pPr>
        <w:pStyle w:val="BodyText"/>
        <w:rPr>
          <w:sz w:val="32"/>
        </w:rPr>
      </w:pPr>
    </w:p>
    <w:p>
      <w:pPr>
        <w:pStyle w:val="Heading3"/>
        <w:numPr>
          <w:ilvl w:val="2"/>
          <w:numId w:val="23"/>
        </w:numPr>
        <w:tabs>
          <w:tab w:pos="1469" w:val="left" w:leader="none"/>
        </w:tabs>
        <w:spacing w:line="240" w:lineRule="auto" w:before="0" w:after="0"/>
        <w:ind w:left="1468" w:right="0" w:hanging="541"/>
        <w:jc w:val="left"/>
      </w:pPr>
      <w:r>
        <w:rPr/>
        <w:t>Mode</w:t>
      </w:r>
    </w:p>
    <w:p>
      <w:pPr>
        <w:pStyle w:val="BodyText"/>
        <w:spacing w:line="480" w:lineRule="auto" w:before="192"/>
        <w:ind w:left="928" w:right="855" w:firstLine="719"/>
      </w:pPr>
      <w:r>
        <w:rPr/>
        <w:t>The mode of exercise according to Phillipides &amp; Rocchini, (2009) and</w:t>
      </w:r>
      <w:r>
        <w:rPr>
          <w:spacing w:val="1"/>
        </w:rPr>
        <w:t> </w:t>
      </w:r>
      <w:r>
        <w:rPr/>
        <w:t>parameswari and Gopinath, (2013), refers to the type of exercise performed and is</w:t>
      </w:r>
      <w:r>
        <w:rPr>
          <w:spacing w:val="-57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in the table below:</w:t>
      </w:r>
    </w:p>
    <w:p>
      <w:pPr>
        <w:spacing w:after="0" w:line="480" w:lineRule="auto"/>
        <w:sectPr>
          <w:pgSz w:w="11060" w:h="17340"/>
          <w:pgMar w:header="0" w:footer="1265" w:top="1340" w:bottom="1480" w:left="800" w:right="580"/>
        </w:sectPr>
      </w:pPr>
    </w:p>
    <w:tbl>
      <w:tblPr>
        <w:tblW w:w="0" w:type="auto"/>
        <w:jc w:val="left"/>
        <w:tblInd w:w="10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858"/>
        <w:gridCol w:w="2697"/>
        <w:gridCol w:w="2633"/>
      </w:tblGrid>
      <w:tr>
        <w:trPr>
          <w:trHeight w:val="518" w:hRule="atLeast"/>
        </w:trPr>
        <w:tc>
          <w:tcPr>
            <w:tcW w:w="20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Activity</w:t>
            </w:r>
          </w:p>
        </w:tc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Light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&lt;3 METs</w:t>
            </w:r>
          </w:p>
        </w:tc>
        <w:tc>
          <w:tcPr>
            <w:tcW w:w="2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Moderate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&lt;6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METs</w:t>
            </w:r>
          </w:p>
        </w:tc>
        <w:tc>
          <w:tcPr>
            <w:tcW w:w="2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Vigorous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≥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METs</w:t>
            </w:r>
          </w:p>
        </w:tc>
      </w:tr>
      <w:tr>
        <w:trPr>
          <w:trHeight w:val="3218" w:hRule="atLeast"/>
        </w:trPr>
        <w:tc>
          <w:tcPr>
            <w:tcW w:w="20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Walking</w:t>
            </w:r>
          </w:p>
        </w:tc>
        <w:tc>
          <w:tcPr>
            <w:tcW w:w="1858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93" w:val="left" w:leader="none"/>
              </w:tabs>
              <w:spacing w:line="276" w:lineRule="auto" w:before="0" w:after="0"/>
              <w:ind w:left="148" w:right="329" w:firstLine="0"/>
              <w:jc w:val="left"/>
              <w:rPr>
                <w:sz w:val="24"/>
              </w:rPr>
            </w:pPr>
            <w:r>
              <w:rPr>
                <w:sz w:val="24"/>
              </w:rPr>
              <w:t>Walking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slowly around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home,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store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office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2.0</w:t>
            </w:r>
          </w:p>
        </w:tc>
        <w:tc>
          <w:tcPr>
            <w:tcW w:w="2697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78" w:val="left" w:leader="none"/>
              </w:tabs>
              <w:spacing w:line="276" w:lineRule="auto" w:before="0" w:after="0"/>
              <w:ind w:left="133" w:right="524" w:firstLine="0"/>
              <w:jc w:val="left"/>
              <w:rPr>
                <w:sz w:val="24"/>
              </w:rPr>
            </w:pPr>
            <w:r>
              <w:rPr>
                <w:sz w:val="24"/>
              </w:rPr>
              <w:t>Brisk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walking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~6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km/h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5.0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78" w:val="left" w:leader="none"/>
              </w:tabs>
              <w:spacing w:line="240" w:lineRule="auto" w:before="194" w:after="0"/>
              <w:ind w:left="27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Walking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~5 km/h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3.3</w:t>
            </w:r>
          </w:p>
        </w:tc>
        <w:tc>
          <w:tcPr>
            <w:tcW w:w="2633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255" w:val="left" w:leader="none"/>
              </w:tabs>
              <w:spacing w:line="276" w:lineRule="auto" w:before="0" w:after="0"/>
              <w:ind w:left="110" w:right="291" w:firstLine="0"/>
              <w:jc w:val="left"/>
              <w:rPr>
                <w:sz w:val="24"/>
              </w:rPr>
            </w:pPr>
            <w:r>
              <w:rPr>
                <w:sz w:val="24"/>
              </w:rPr>
              <w:t>Walking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brisk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(~7 km/h)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6.3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55" w:val="left" w:leader="none"/>
              </w:tabs>
              <w:spacing w:line="276" w:lineRule="auto" w:before="194" w:after="0"/>
              <w:ind w:left="110" w:right="456" w:firstLine="0"/>
              <w:jc w:val="left"/>
              <w:rPr>
                <w:sz w:val="24"/>
              </w:rPr>
            </w:pPr>
            <w:r>
              <w:rPr>
                <w:sz w:val="24"/>
              </w:rPr>
              <w:t>Jogging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km/h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8.0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55" w:val="left" w:leader="none"/>
              </w:tabs>
              <w:spacing w:line="276" w:lineRule="auto" w:before="201" w:after="0"/>
              <w:ind w:left="110" w:right="336" w:firstLine="0"/>
              <w:jc w:val="left"/>
              <w:rPr>
                <w:sz w:val="24"/>
              </w:rPr>
            </w:pPr>
            <w:r>
              <w:rPr>
                <w:sz w:val="24"/>
              </w:rPr>
              <w:t>Jogging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km/h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10.0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55" w:val="left" w:leader="none"/>
              </w:tabs>
              <w:spacing w:line="278" w:lineRule="auto" w:before="198" w:after="0"/>
              <w:ind w:left="110" w:right="267" w:firstLine="0"/>
              <w:jc w:val="left"/>
              <w:rPr>
                <w:sz w:val="24"/>
              </w:rPr>
            </w:pPr>
            <w:r>
              <w:rPr>
                <w:sz w:val="24"/>
              </w:rPr>
              <w:t>Running at 11 km/h =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11.5</w:t>
            </w:r>
          </w:p>
        </w:tc>
      </w:tr>
      <w:tr>
        <w:trPr>
          <w:trHeight w:val="4208" w:hRule="atLeast"/>
        </w:trPr>
        <w:tc>
          <w:tcPr>
            <w:tcW w:w="2060" w:type="dxa"/>
          </w:tcPr>
          <w:p>
            <w:pPr>
              <w:pStyle w:val="TableParagraph"/>
              <w:spacing w:line="276" w:lineRule="auto" w:before="115"/>
              <w:ind w:left="115" w:right="238"/>
              <w:rPr>
                <w:sz w:val="24"/>
              </w:rPr>
            </w:pPr>
            <w:r>
              <w:rPr>
                <w:sz w:val="24"/>
              </w:rPr>
              <w:t>Household Chore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Occupation</w:t>
            </w:r>
          </w:p>
        </w:tc>
        <w:tc>
          <w:tcPr>
            <w:tcW w:w="1858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293" w:val="left" w:leader="none"/>
              </w:tabs>
              <w:spacing w:line="276" w:lineRule="auto" w:before="115" w:after="0"/>
              <w:ind w:left="148" w:right="164" w:firstLine="0"/>
              <w:jc w:val="left"/>
              <w:rPr>
                <w:sz w:val="24"/>
              </w:rPr>
            </w:pPr>
            <w:r>
              <w:rPr>
                <w:sz w:val="24"/>
              </w:rPr>
              <w:t>Sitting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 computer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work at desk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tools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1.5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93" w:val="left" w:leader="none"/>
              </w:tabs>
              <w:spacing w:line="276" w:lineRule="auto" w:before="201" w:after="0"/>
              <w:ind w:left="148" w:right="132" w:firstLine="0"/>
              <w:jc w:val="left"/>
              <w:rPr>
                <w:sz w:val="24"/>
              </w:rPr>
            </w:pPr>
            <w:r>
              <w:rPr>
                <w:sz w:val="24"/>
              </w:rPr>
              <w:t>Standing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performing </w:t>
            </w:r>
            <w:r>
              <w:rPr>
                <w:sz w:val="24"/>
              </w:rPr>
              <w:t>light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work such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making bed,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washing dishes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 preparing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2.0–2.5</w:t>
            </w:r>
          </w:p>
        </w:tc>
        <w:tc>
          <w:tcPr>
            <w:tcW w:w="2697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278" w:val="left" w:leader="none"/>
              </w:tabs>
              <w:spacing w:line="276" w:lineRule="auto" w:before="115" w:after="0"/>
              <w:ind w:left="133" w:right="223" w:firstLine="0"/>
              <w:jc w:val="left"/>
              <w:rPr>
                <w:sz w:val="24"/>
              </w:rPr>
            </w:pPr>
            <w:r>
              <w:rPr>
                <w:sz w:val="24"/>
              </w:rPr>
              <w:t>Cleaning — heavy: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washing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windows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car</w:t>
            </w:r>
          </w:p>
          <w:p>
            <w:pPr>
              <w:pStyle w:val="TableParagraph"/>
              <w:spacing w:before="1"/>
              <w:ind w:left="13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3.0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78" w:val="left" w:leader="none"/>
              </w:tabs>
              <w:spacing w:line="276" w:lineRule="auto" w:before="0" w:after="0"/>
              <w:ind w:left="133" w:right="593" w:firstLine="0"/>
              <w:jc w:val="left"/>
              <w:rPr>
                <w:sz w:val="24"/>
              </w:rPr>
            </w:pPr>
            <w:r>
              <w:rPr>
                <w:sz w:val="24"/>
              </w:rPr>
              <w:t>Sweeping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floors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carpet, vacuuming,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mopping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3.0–3.5</w:t>
            </w:r>
          </w:p>
        </w:tc>
        <w:tc>
          <w:tcPr>
            <w:tcW w:w="2633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255" w:val="left" w:leader="none"/>
              </w:tabs>
              <w:spacing w:line="276" w:lineRule="auto" w:before="115" w:after="0"/>
              <w:ind w:left="110" w:right="483" w:firstLine="0"/>
              <w:jc w:val="left"/>
              <w:rPr>
                <w:sz w:val="24"/>
              </w:rPr>
            </w:pPr>
            <w:r>
              <w:rPr>
                <w:sz w:val="24"/>
              </w:rPr>
              <w:t>Shovelling, digging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ditches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8.5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55" w:val="left" w:leader="none"/>
              </w:tabs>
              <w:spacing w:line="276" w:lineRule="auto" w:before="1" w:after="0"/>
              <w:ind w:left="110" w:right="327" w:firstLine="0"/>
              <w:jc w:val="left"/>
              <w:rPr>
                <w:sz w:val="24"/>
              </w:rPr>
            </w:pPr>
            <w:r>
              <w:rPr>
                <w:sz w:val="24"/>
              </w:rPr>
              <w:t>Carrying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loads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 bricks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7.5</w:t>
            </w:r>
          </w:p>
        </w:tc>
      </w:tr>
      <w:tr>
        <w:trPr>
          <w:trHeight w:val="5647" w:hRule="atLeast"/>
        </w:trPr>
        <w:tc>
          <w:tcPr>
            <w:tcW w:w="20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Leisure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Sports</w:t>
            </w:r>
          </w:p>
        </w:tc>
        <w:tc>
          <w:tcPr>
            <w:tcW w:w="1858" w:type="dxa"/>
            <w:tcBorders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293" w:val="left" w:leader="none"/>
              </w:tabs>
              <w:spacing w:line="276" w:lineRule="auto" w:before="116" w:after="0"/>
              <w:ind w:left="148" w:right="228" w:firstLine="0"/>
              <w:jc w:val="both"/>
              <w:rPr>
                <w:sz w:val="24"/>
              </w:rPr>
            </w:pPr>
            <w:r>
              <w:rPr>
                <w:sz w:val="24"/>
              </w:rPr>
              <w:t>Arts &amp; crafts,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playing cards =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1.5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6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93" w:val="left" w:leader="none"/>
              </w:tabs>
              <w:spacing w:line="276" w:lineRule="auto" w:before="0" w:after="0"/>
              <w:ind w:left="148" w:right="305" w:firstLine="0"/>
              <w:jc w:val="left"/>
              <w:rPr>
                <w:sz w:val="24"/>
              </w:rPr>
            </w:pPr>
            <w:r>
              <w:rPr>
                <w:sz w:val="24"/>
              </w:rPr>
              <w:t>Playing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musical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instruments 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2.0–2.5</w:t>
            </w:r>
          </w:p>
        </w:tc>
        <w:tc>
          <w:tcPr>
            <w:tcW w:w="2697" w:type="dxa"/>
            <w:tcBorders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278" w:val="left" w:leader="none"/>
              </w:tabs>
              <w:spacing w:line="276" w:lineRule="auto" w:before="116" w:after="0"/>
              <w:ind w:left="133" w:right="876" w:firstLine="0"/>
              <w:jc w:val="left"/>
              <w:rPr>
                <w:sz w:val="24"/>
              </w:rPr>
            </w:pPr>
            <w:r>
              <w:rPr>
                <w:sz w:val="24"/>
              </w:rPr>
              <w:t>Badminton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recreational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4.5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78" w:val="left" w:leader="none"/>
              </w:tabs>
              <w:spacing w:line="276" w:lineRule="auto" w:before="198" w:after="0"/>
              <w:ind w:left="133" w:right="114" w:firstLine="0"/>
              <w:jc w:val="left"/>
              <w:rPr>
                <w:sz w:val="24"/>
              </w:rPr>
            </w:pPr>
            <w:r>
              <w:rPr>
                <w:sz w:val="24"/>
              </w:rPr>
              <w:t>Cycling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flat: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effort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(16–19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km/h)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6.0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78" w:val="left" w:leader="none"/>
              </w:tabs>
              <w:spacing w:line="276" w:lineRule="auto" w:before="203" w:after="0"/>
              <w:ind w:left="133" w:right="761" w:firstLine="0"/>
              <w:jc w:val="left"/>
              <w:rPr>
                <w:sz w:val="24"/>
              </w:rPr>
            </w:pPr>
            <w:r>
              <w:rPr>
                <w:sz w:val="24"/>
              </w:rPr>
              <w:t>Golf — walking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pulling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clubs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4.3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78" w:val="left" w:leader="none"/>
              </w:tabs>
              <w:spacing w:line="240" w:lineRule="auto" w:before="198" w:after="0"/>
              <w:ind w:left="27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4.0</w:t>
            </w: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78" w:val="left" w:leader="none"/>
              </w:tabs>
              <w:spacing w:line="240" w:lineRule="auto" w:before="0" w:after="0"/>
              <w:ind w:left="27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Tennis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doubles 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5.0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78" w:val="left" w:leader="none"/>
              </w:tabs>
              <w:spacing w:line="278" w:lineRule="auto" w:before="0" w:after="0"/>
              <w:ind w:left="133" w:right="453" w:firstLine="0"/>
              <w:jc w:val="left"/>
              <w:rPr>
                <w:sz w:val="24"/>
              </w:rPr>
            </w:pPr>
            <w:r>
              <w:rPr>
                <w:sz w:val="24"/>
              </w:rPr>
              <w:t>Volleyball — non-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competitive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3.0–4.0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78" w:val="left" w:leader="none"/>
              </w:tabs>
              <w:spacing w:line="278" w:lineRule="auto" w:before="195" w:after="0"/>
              <w:ind w:left="133" w:right="283" w:firstLine="0"/>
              <w:jc w:val="left"/>
              <w:rPr>
                <w:sz w:val="24"/>
              </w:rPr>
            </w:pPr>
            <w:r>
              <w:rPr>
                <w:sz w:val="24"/>
              </w:rPr>
              <w:t>Swimming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leisurely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6.0</w:t>
            </w:r>
          </w:p>
        </w:tc>
        <w:tc>
          <w:tcPr>
            <w:tcW w:w="2633" w:type="dxa"/>
            <w:tcBorders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255" w:val="left" w:leader="none"/>
              </w:tabs>
              <w:spacing w:line="240" w:lineRule="auto" w:before="116" w:after="0"/>
              <w:ind w:left="254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Tennis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singles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8.0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55" w:val="left" w:leader="none"/>
              </w:tabs>
              <w:spacing w:line="240" w:lineRule="auto" w:before="0" w:after="0"/>
              <w:ind w:left="254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Basketball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8.0</w:t>
            </w: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55" w:val="left" w:leader="none"/>
              </w:tabs>
              <w:spacing w:line="276" w:lineRule="auto" w:before="0" w:after="0"/>
              <w:ind w:left="110" w:right="246" w:firstLine="0"/>
              <w:jc w:val="left"/>
              <w:rPr>
                <w:sz w:val="24"/>
              </w:rPr>
            </w:pPr>
            <w:r>
              <w:rPr>
                <w:sz w:val="24"/>
              </w:rPr>
              <w:t>Cycling — on flat: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moderate effort (20–22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mph)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8.0;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(23–26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mph)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55" w:val="left" w:leader="none"/>
              </w:tabs>
              <w:spacing w:line="276" w:lineRule="auto" w:before="200" w:after="0"/>
              <w:ind w:left="110" w:right="286" w:firstLine="0"/>
              <w:jc w:val="left"/>
              <w:rPr>
                <w:sz w:val="24"/>
              </w:rPr>
            </w:pPr>
            <w:r>
              <w:rPr>
                <w:sz w:val="24"/>
              </w:rPr>
              <w:t>Football — casual 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7.0;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competitive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10.0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55" w:val="left" w:leader="none"/>
              </w:tabs>
              <w:spacing w:line="276" w:lineRule="auto" w:before="200" w:after="0"/>
              <w:ind w:left="110" w:right="400" w:firstLine="0"/>
              <w:jc w:val="left"/>
              <w:rPr>
                <w:sz w:val="24"/>
              </w:rPr>
            </w:pPr>
            <w:r>
              <w:rPr>
                <w:sz w:val="24"/>
              </w:rPr>
              <w:t>Swimming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moderate/hard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8–11</w:t>
            </w:r>
          </w:p>
        </w:tc>
      </w:tr>
    </w:tbl>
    <w:p>
      <w:pPr>
        <w:spacing w:after="0" w:line="276" w:lineRule="auto"/>
        <w:jc w:val="left"/>
        <w:rPr>
          <w:sz w:val="24"/>
        </w:rPr>
        <w:sectPr>
          <w:footerReference w:type="default" r:id="rId83"/>
          <w:pgSz w:w="11910" w:h="16840"/>
          <w:pgMar w:footer="1345" w:header="0" w:top="1420" w:bottom="1540" w:left="300" w:right="0"/>
        </w:sectPr>
      </w:pPr>
    </w:p>
    <w:p>
      <w:pPr>
        <w:pStyle w:val="Heading3"/>
        <w:spacing w:before="61"/>
        <w:ind w:left="1140"/>
        <w:jc w:val="both"/>
      </w:pPr>
      <w:bookmarkStart w:name="_TOC_250013" w:id="26"/>
      <w:r>
        <w:rPr/>
        <w:t>2.6.0</w:t>
      </w:r>
      <w:r>
        <w:rPr>
          <w:spacing w:val="-3"/>
        </w:rPr>
        <w:t> </w:t>
      </w:r>
      <w:bookmarkEnd w:id="26"/>
      <w:r>
        <w:rPr/>
        <w:t>Summary</w:t>
      </w:r>
    </w:p>
    <w:p>
      <w:pPr>
        <w:pStyle w:val="BodyText"/>
        <w:spacing w:line="480" w:lineRule="auto" w:before="192"/>
        <w:ind w:left="1140" w:right="1434" w:firstLine="719"/>
        <w:jc w:val="both"/>
      </w:pPr>
      <w:r>
        <w:rPr/>
        <w:t>Exercise has been recommended without contraindication in all forms of diabetes</w:t>
      </w:r>
      <w:r>
        <w:rPr>
          <w:spacing w:val="1"/>
        </w:rPr>
        <w:t> </w:t>
      </w:r>
      <w:r>
        <w:rPr/>
        <w:t>mellitus at low to moderate levels taking all necessary precautions into consideration. Most</w:t>
      </w:r>
      <w:r>
        <w:rPr>
          <w:spacing w:val="1"/>
        </w:rPr>
        <w:t> </w:t>
      </w:r>
      <w:r>
        <w:rPr/>
        <w:t>diabetics who have been unable to strictly observe compliance to medical advice, dietary</w:t>
      </w:r>
      <w:r>
        <w:rPr>
          <w:spacing w:val="1"/>
        </w:rPr>
        <w:t> </w:t>
      </w:r>
      <w:r>
        <w:rPr/>
        <w:t>adjustments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may end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any 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complications such as, excessive, glycosuria, retinopathy, neuropathy and kidney disease</w:t>
      </w:r>
      <w:r>
        <w:rPr>
          <w:spacing w:val="1"/>
        </w:rPr>
        <w:t> </w:t>
      </w:r>
      <w:r>
        <w:rPr/>
        <w:t>(nephropathy). Such changes are not easily noticeable without proper monitoring in clinical</w:t>
      </w:r>
      <w:r>
        <w:rPr>
          <w:spacing w:val="1"/>
        </w:rPr>
        <w:t> </w:t>
      </w:r>
      <w:r>
        <w:rPr/>
        <w:t>situations.</w:t>
      </w:r>
    </w:p>
    <w:p>
      <w:pPr>
        <w:pStyle w:val="BodyText"/>
        <w:spacing w:line="480" w:lineRule="auto" w:before="202"/>
        <w:ind w:left="1140" w:right="1436" w:firstLine="719"/>
        <w:jc w:val="both"/>
      </w:pP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exercise training there is an increase in the conversion of fast twitch glycolytic IIb fibres to</w:t>
      </w:r>
      <w:r>
        <w:rPr>
          <w:spacing w:val="1"/>
        </w:rPr>
        <w:t> </w:t>
      </w:r>
      <w:r>
        <w:rPr/>
        <w:t>fast twitch oxidative IIa fibres, as well as an increase in capillary density. IIa fibres have 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capillary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insulin-sensitive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-responsive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IIb</w:t>
      </w:r>
      <w:r>
        <w:rPr>
          <w:spacing w:val="1"/>
        </w:rPr>
        <w:t> </w:t>
      </w:r>
      <w:r>
        <w:rPr/>
        <w:t>fibres.</w:t>
      </w:r>
      <w:r>
        <w:rPr>
          <w:spacing w:val="-57"/>
        </w:rPr>
        <w:t> </w:t>
      </w:r>
      <w:r>
        <w:rPr/>
        <w:t>Evidence has been provided that morphological changes in muscle, particularly the capillary</w:t>
      </w:r>
      <w:r>
        <w:rPr>
          <w:spacing w:val="1"/>
        </w:rPr>
        <w:t> </w:t>
      </w:r>
      <w:r>
        <w:rPr/>
        <w:t>density of the muscle, are associated with changes in fasting insulin levels and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tolerance. Furthermore, significant correlations between glucose clearance, muscle capillary</w:t>
      </w:r>
      <w:r>
        <w:rPr>
          <w:spacing w:val="1"/>
        </w:rPr>
        <w:t> </w:t>
      </w:r>
      <w:r>
        <w:rPr/>
        <w:t>density and fibre type have been found in humans during a euglycaemic clamp. by increasing</w:t>
      </w:r>
      <w:r>
        <w:rPr>
          <w:spacing w:val="1"/>
        </w:rPr>
        <w:t> </w:t>
      </w:r>
      <w:r>
        <w:rPr/>
        <w:t>(Ivy, 1997). Improved glucose tolerance can be achieved in type 2 diabetic patients in as little</w:t>
      </w:r>
      <w:r>
        <w:rPr>
          <w:spacing w:val="-57"/>
        </w:rPr>
        <w:t> </w:t>
      </w:r>
      <w:r>
        <w:rPr/>
        <w:t>as one week with an exercise program. The beneficial effect of regular exercise on glucose</w:t>
      </w:r>
      <w:r>
        <w:rPr>
          <w:spacing w:val="1"/>
        </w:rPr>
        <w:t> </w:t>
      </w:r>
      <w:r>
        <w:rPr/>
        <w:t>control appears to reflect the cumulative effect of transient improvement in glucose tolerance</w:t>
      </w:r>
      <w:r>
        <w:rPr>
          <w:spacing w:val="1"/>
        </w:rPr>
        <w:t> </w:t>
      </w:r>
      <w:r>
        <w:rPr/>
        <w:t>following each individual bout of exercise. Increased insulin sensitivity is lost after as little as</w:t>
      </w:r>
      <w:r>
        <w:rPr>
          <w:spacing w:val="-57"/>
        </w:rPr>
        <w:t> </w:t>
      </w:r>
      <w:r>
        <w:rPr/>
        <w:t>three days of inactivity. Attention should be paid to foot-care and the use of appropriate</w:t>
      </w:r>
      <w:r>
        <w:rPr>
          <w:spacing w:val="1"/>
        </w:rPr>
        <w:t> </w:t>
      </w:r>
      <w:r>
        <w:rPr/>
        <w:t>footwear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complications,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autonomic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neuropathy</w:t>
      </w:r>
      <w:r>
        <w:rPr>
          <w:spacing w:val="1"/>
        </w:rPr>
        <w:t> </w:t>
      </w:r>
      <w:r>
        <w:rPr/>
        <w:t>(Lehmann</w:t>
      </w:r>
      <w:r>
        <w:rPr>
          <w:spacing w:val="-1"/>
        </w:rPr>
        <w:t> </w:t>
      </w:r>
      <w:r>
        <w:rPr/>
        <w:t>and Spinas, 1996).</w:t>
      </w:r>
    </w:p>
    <w:p>
      <w:pPr>
        <w:pStyle w:val="BodyText"/>
        <w:spacing w:line="276" w:lineRule="exact"/>
        <w:ind w:left="1845" w:right="1428"/>
        <w:jc w:val="center"/>
      </w:pPr>
      <w:r>
        <w:rPr/>
        <w:t>Comparison</w:t>
      </w:r>
      <w:r>
        <w:rPr>
          <w:spacing w:val="49"/>
        </w:rPr>
        <w:t> </w:t>
      </w:r>
      <w:r>
        <w:rPr/>
        <w:t>between</w:t>
      </w:r>
      <w:r>
        <w:rPr>
          <w:spacing w:val="49"/>
        </w:rPr>
        <w:t> </w:t>
      </w:r>
      <w:r>
        <w:rPr/>
        <w:t>sedentary</w:t>
      </w:r>
      <w:r>
        <w:rPr>
          <w:spacing w:val="44"/>
        </w:rPr>
        <w:t> </w:t>
      </w:r>
      <w:r>
        <w:rPr/>
        <w:t>and</w:t>
      </w:r>
      <w:r>
        <w:rPr>
          <w:spacing w:val="50"/>
        </w:rPr>
        <w:t> </w:t>
      </w:r>
      <w:r>
        <w:rPr/>
        <w:t>physically</w:t>
      </w:r>
      <w:r>
        <w:rPr>
          <w:spacing w:val="46"/>
        </w:rPr>
        <w:t> </w:t>
      </w:r>
      <w:r>
        <w:rPr/>
        <w:t>active</w:t>
      </w:r>
      <w:r>
        <w:rPr>
          <w:spacing w:val="48"/>
        </w:rPr>
        <w:t> </w:t>
      </w:r>
      <w:r>
        <w:rPr/>
        <w:t>individuals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groups</w:t>
      </w:r>
      <w:r>
        <w:rPr>
          <w:spacing w:val="49"/>
        </w:rPr>
        <w:t> </w:t>
      </w:r>
      <w:r>
        <w:rPr/>
        <w:t>have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40"/>
      </w:pPr>
      <w:r>
        <w:rPr/>
        <w:pict>
          <v:shape style="position:absolute;margin-left:292.609985pt;margin-top:24.913128pt;width:10.1pt;height:10pt;mso-position-horizontal-relative:page;mso-position-vertical-relative:paragraph;z-index:-19388416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61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70.584pt;margin-top:4.903128pt;width:454.27pt;height:27.6pt;mso-position-horizontal-relative:page;mso-position-vertical-relative:paragraph;z-index:-19387904" filled="true" fillcolor="#ffffff" stroked="false">
            <v:fill type="solid"/>
            <w10:wrap type="none"/>
          </v:rect>
        </w:pict>
      </w:r>
      <w:r>
        <w:rPr/>
        <w:t>been</w:t>
      </w:r>
      <w:r>
        <w:rPr>
          <w:spacing w:val="110"/>
        </w:rPr>
        <w:t> </w:t>
      </w:r>
      <w:r>
        <w:rPr/>
        <w:t>used</w:t>
      </w:r>
      <w:r>
        <w:rPr>
          <w:spacing w:val="110"/>
        </w:rPr>
        <w:t> </w:t>
      </w:r>
      <w:r>
        <w:rPr/>
        <w:t>to</w:t>
      </w:r>
      <w:r>
        <w:rPr>
          <w:spacing w:val="112"/>
        </w:rPr>
        <w:t> </w:t>
      </w:r>
      <w:r>
        <w:rPr/>
        <w:t>establish</w:t>
      </w:r>
      <w:r>
        <w:rPr>
          <w:spacing w:val="111"/>
        </w:rPr>
        <w:t> </w:t>
      </w:r>
      <w:r>
        <w:rPr/>
        <w:t>positive</w:t>
      </w:r>
      <w:r>
        <w:rPr>
          <w:spacing w:val="110"/>
        </w:rPr>
        <w:t> </w:t>
      </w:r>
      <w:r>
        <w:rPr/>
        <w:t>effects</w:t>
      </w:r>
      <w:r>
        <w:rPr>
          <w:spacing w:val="112"/>
        </w:rPr>
        <w:t> </w:t>
      </w:r>
      <w:r>
        <w:rPr/>
        <w:t>of</w:t>
      </w:r>
      <w:r>
        <w:rPr>
          <w:spacing w:val="110"/>
        </w:rPr>
        <w:t> </w:t>
      </w:r>
      <w:r>
        <w:rPr/>
        <w:t>exercise</w:t>
      </w:r>
      <w:r>
        <w:rPr>
          <w:spacing w:val="111"/>
        </w:rPr>
        <w:t> </w:t>
      </w:r>
      <w:r>
        <w:rPr/>
        <w:t>on</w:t>
      </w:r>
      <w:r>
        <w:rPr>
          <w:spacing w:val="111"/>
        </w:rPr>
        <w:t> </w:t>
      </w:r>
      <w:r>
        <w:rPr/>
        <w:t>several</w:t>
      </w:r>
      <w:r>
        <w:rPr>
          <w:spacing w:val="112"/>
        </w:rPr>
        <w:t> </w:t>
      </w:r>
      <w:r>
        <w:rPr/>
        <w:t>markers</w:t>
      </w:r>
      <w:r>
        <w:rPr>
          <w:spacing w:val="111"/>
        </w:rPr>
        <w:t> </w:t>
      </w:r>
      <w:r>
        <w:rPr/>
        <w:t>of</w:t>
      </w:r>
      <w:r>
        <w:rPr>
          <w:spacing w:val="110"/>
        </w:rPr>
        <w:t> </w:t>
      </w:r>
      <w:r>
        <w:rPr/>
        <w:t>diabetic</w:t>
      </w:r>
    </w:p>
    <w:p>
      <w:pPr>
        <w:spacing w:after="0"/>
        <w:sectPr>
          <w:footerReference w:type="default" r:id="rId84"/>
          <w:pgSz w:w="11910" w:h="16840"/>
          <w:pgMar w:footer="0" w:header="0" w:top="1360" w:bottom="280" w:left="300" w:right="0"/>
        </w:sectPr>
      </w:pPr>
    </w:p>
    <w:p>
      <w:pPr>
        <w:pStyle w:val="BodyText"/>
        <w:spacing w:line="480" w:lineRule="auto" w:before="74"/>
        <w:ind w:left="1140" w:right="1434"/>
        <w:jc w:val="both"/>
      </w:pPr>
      <w:r>
        <w:rPr/>
        <w:t>complications</w:t>
      </w:r>
      <w:r>
        <w:rPr>
          <w:spacing w:val="54"/>
        </w:rPr>
        <w:t> </w:t>
      </w:r>
      <w:r>
        <w:rPr/>
        <w:t>which</w:t>
      </w:r>
      <w:r>
        <w:rPr>
          <w:spacing w:val="53"/>
        </w:rPr>
        <w:t> </w:t>
      </w:r>
      <w:r>
        <w:rPr/>
        <w:t>showed</w:t>
      </w:r>
      <w:r>
        <w:rPr>
          <w:spacing w:val="53"/>
        </w:rPr>
        <w:t> </w:t>
      </w:r>
      <w:r>
        <w:rPr/>
        <w:t>significant</w:t>
      </w:r>
      <w:r>
        <w:rPr>
          <w:spacing w:val="55"/>
        </w:rPr>
        <w:t> </w:t>
      </w:r>
      <w:r>
        <w:rPr/>
        <w:t>impact,</w:t>
      </w:r>
      <w:r>
        <w:rPr>
          <w:spacing w:val="54"/>
        </w:rPr>
        <w:t> </w:t>
      </w:r>
      <w:r>
        <w:rPr/>
        <w:t>leading</w:t>
      </w:r>
      <w:r>
        <w:rPr>
          <w:spacing w:val="52"/>
        </w:rPr>
        <w:t> </w:t>
      </w:r>
      <w:r>
        <w:rPr/>
        <w:t>to</w:t>
      </w:r>
      <w:r>
        <w:rPr>
          <w:spacing w:val="55"/>
        </w:rPr>
        <w:t> </w:t>
      </w:r>
      <w:r>
        <w:rPr/>
        <w:t>improvement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subjects.</w:t>
      </w:r>
      <w:r>
        <w:rPr>
          <w:spacing w:val="-57"/>
        </w:rPr>
        <w:t> </w:t>
      </w:r>
      <w:r>
        <w:rPr/>
        <w:t>Dose</w:t>
      </w:r>
      <w:r>
        <w:rPr>
          <w:spacing w:val="1"/>
        </w:rPr>
        <w:t> </w:t>
      </w:r>
      <w:r>
        <w:rPr/>
        <w:t>response-relationship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favourable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diabetes and changes among patients suggests that exercise can exert a positive influence on</w:t>
      </w:r>
      <w:r>
        <w:rPr>
          <w:spacing w:val="1"/>
        </w:rPr>
        <w:t> </w:t>
      </w:r>
      <w:r>
        <w:rPr/>
        <w:t>blood lipids at low to moderate training volumes that may only be noticeable at certain</w:t>
      </w:r>
      <w:r>
        <w:rPr>
          <w:spacing w:val="1"/>
        </w:rPr>
        <w:t> </w:t>
      </w:r>
      <w:r>
        <w:rPr/>
        <w:t>exercise thresholds. This study incorporated the effects of 8-week aerobic exercise on kidney</w:t>
      </w:r>
      <w:r>
        <w:rPr>
          <w:spacing w:val="1"/>
        </w:rPr>
        <w:t> </w:t>
      </w:r>
      <w:r>
        <w:rPr/>
        <w:t>function in diabetic subjects without explicit sign of the kidney problems but have been</w:t>
      </w:r>
      <w:r>
        <w:rPr>
          <w:spacing w:val="1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long</w:t>
      </w:r>
      <w:r>
        <w:rPr>
          <w:spacing w:val="-3"/>
        </w:rPr>
        <w:t> </w:t>
      </w:r>
      <w:r>
        <w:rPr/>
        <w:t>period</w:t>
      </w:r>
      <w:r>
        <w:rPr>
          <w:spacing w:val="1"/>
        </w:rPr>
        <w:t> </w:t>
      </w:r>
      <w:r>
        <w:rPr/>
        <w:t>enough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some</w:t>
      </w:r>
      <w:r>
        <w:rPr>
          <w:spacing w:val="-1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to occur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</w:t>
      </w:r>
      <w:r>
        <w:rPr>
          <w:spacing w:val="-5"/>
        </w:rPr>
        <w:t> </w:t>
      </w:r>
      <w:r>
        <w:rPr/>
        <w:t>function.</w:t>
      </w:r>
    </w:p>
    <w:p>
      <w:pPr>
        <w:spacing w:after="0" w:line="480" w:lineRule="auto"/>
        <w:jc w:val="both"/>
        <w:sectPr>
          <w:footerReference w:type="default" r:id="rId85"/>
          <w:pgSz w:w="11910" w:h="16840"/>
          <w:pgMar w:footer="1425" w:header="0" w:top="1340" w:bottom="1620" w:left="300" w:right="0"/>
          <w:pgNumType w:start="62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3"/>
        <w:numPr>
          <w:ilvl w:val="1"/>
          <w:numId w:val="33"/>
        </w:numPr>
        <w:tabs>
          <w:tab w:pos="1501" w:val="left" w:leader="none"/>
        </w:tabs>
        <w:spacing w:line="240" w:lineRule="auto" w:before="1" w:after="0"/>
        <w:ind w:left="1500" w:right="0" w:hanging="361"/>
        <w:jc w:val="left"/>
      </w:pPr>
      <w:bookmarkStart w:name="_TOC_250011" w:id="27"/>
      <w:bookmarkEnd w:id="27"/>
      <w:r>
        <w:rPr/>
        <w:t>Introduction</w:t>
      </w:r>
    </w:p>
    <w:p>
      <w:pPr>
        <w:spacing w:line="424" w:lineRule="auto" w:before="59"/>
        <w:ind w:left="1246" w:right="5047" w:hanging="106"/>
        <w:jc w:val="left"/>
        <w:rPr>
          <w:b/>
          <w:sz w:val="28"/>
        </w:rPr>
      </w:pPr>
      <w:bookmarkStart w:name="_TOC_250012" w:id="28"/>
      <w:r>
        <w:rPr/>
        <w:br w:type="column"/>
      </w:r>
      <w:r>
        <w:rPr>
          <w:b/>
          <w:sz w:val="28"/>
        </w:rPr>
        <w:t>Chapter Three</w:t>
      </w:r>
      <w:r>
        <w:rPr>
          <w:b/>
          <w:spacing w:val="-67"/>
          <w:sz w:val="28"/>
        </w:rPr>
        <w:t> </w:t>
      </w:r>
      <w:bookmarkEnd w:id="28"/>
      <w:r>
        <w:rPr>
          <w:b/>
          <w:sz w:val="28"/>
        </w:rPr>
        <w:t>Methodology</w:t>
      </w:r>
    </w:p>
    <w:p>
      <w:pPr>
        <w:spacing w:after="0" w:line="424" w:lineRule="auto"/>
        <w:jc w:val="left"/>
        <w:rPr>
          <w:sz w:val="28"/>
        </w:rPr>
        <w:sectPr>
          <w:pgSz w:w="11910" w:h="16840"/>
          <w:pgMar w:header="0" w:footer="1425" w:top="1360" w:bottom="1620" w:left="300" w:right="0"/>
          <w:cols w:num="2" w:equalWidth="0">
            <w:col w:w="2847" w:space="775"/>
            <w:col w:w="7988"/>
          </w:cols>
        </w:sect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480" w:lineRule="auto" w:before="90"/>
        <w:ind w:left="1140" w:right="1435" w:firstLine="719"/>
        <w:jc w:val="both"/>
      </w:pPr>
      <w:r>
        <w:rPr/>
        <w:t>The study was designed to investigate the effect of aerobic exercise using modified</w:t>
      </w:r>
      <w:r>
        <w:rPr>
          <w:spacing w:val="1"/>
        </w:rPr>
        <w:t> </w:t>
      </w:r>
      <w:r>
        <w:rPr/>
        <w:t>step aerobic on the risk factors and indices of kidney function among type two diabetic</w:t>
      </w:r>
      <w:r>
        <w:rPr>
          <w:spacing w:val="1"/>
        </w:rPr>
        <w:t> </w:t>
      </w:r>
      <w:r>
        <w:rPr/>
        <w:t>patients in Kano, Nigeria. The chapter described the method and procedures involved in</w:t>
      </w:r>
      <w:r>
        <w:rPr>
          <w:spacing w:val="1"/>
        </w:rPr>
        <w:t> </w:t>
      </w:r>
      <w:r>
        <w:rPr/>
        <w:t>achieving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 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10"/>
      </w:pPr>
    </w:p>
    <w:p>
      <w:pPr>
        <w:pStyle w:val="Heading3"/>
        <w:numPr>
          <w:ilvl w:val="1"/>
          <w:numId w:val="33"/>
        </w:numPr>
        <w:tabs>
          <w:tab w:pos="1501" w:val="left" w:leader="none"/>
        </w:tabs>
        <w:spacing w:line="240" w:lineRule="auto" w:before="1" w:after="0"/>
        <w:ind w:left="1500" w:right="0" w:hanging="361"/>
        <w:jc w:val="both"/>
      </w:pPr>
      <w:bookmarkStart w:name="_TOC_250010" w:id="29"/>
      <w:r>
        <w:rPr/>
        <w:t>Research</w:t>
      </w:r>
      <w:r>
        <w:rPr>
          <w:spacing w:val="-3"/>
        </w:rPr>
        <w:t> </w:t>
      </w:r>
      <w:bookmarkEnd w:id="29"/>
      <w:r>
        <w:rPr/>
        <w:t>Design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140" w:right="1433" w:firstLine="719"/>
        <w:jc w:val="both"/>
      </w:pPr>
      <w:r>
        <w:rPr/>
        <w:t>The study was a pretest-posttest control group design, that involved two groups of</w:t>
      </w:r>
      <w:r>
        <w:rPr>
          <w:spacing w:val="1"/>
        </w:rPr>
        <w:t> </w:t>
      </w:r>
      <w:r>
        <w:rPr/>
        <w:t>male adults who had diabetes for three years and beyond who were attending diabetic clinics;</w:t>
      </w:r>
      <w:r>
        <w:rPr>
          <w:spacing w:val="1"/>
        </w:rPr>
        <w:t> </w:t>
      </w:r>
      <w:r>
        <w:rPr/>
        <w:t>experimental and control groups. Pre-test, mid-test and post-test results were taken, and the</w:t>
      </w:r>
      <w:r>
        <w:rPr>
          <w:spacing w:val="1"/>
        </w:rPr>
        <w:t> </w:t>
      </w:r>
      <w:r>
        <w:rPr/>
        <w:t>dependent variables were measured before (baseline), fourth, eighth and 12</w:t>
      </w:r>
      <w:r>
        <w:rPr>
          <w:vertAlign w:val="superscript"/>
        </w:rPr>
        <w:t>th</w:t>
      </w:r>
      <w:r>
        <w:rPr>
          <w:vertAlign w:val="baseline"/>
        </w:rPr>
        <w:t> weeks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bench step aerobic training. The design was effective as it has exercised some level of control</w:t>
      </w:r>
      <w:r>
        <w:rPr>
          <w:spacing w:val="-57"/>
          <w:vertAlign w:val="baseline"/>
        </w:rPr>
        <w:t> </w:t>
      </w:r>
      <w:r>
        <w:rPr>
          <w:vertAlign w:val="baseline"/>
        </w:rPr>
        <w:t>on threats to internal validity factors such as history, maturation, test instrument, statistical</w:t>
      </w:r>
      <w:r>
        <w:rPr>
          <w:spacing w:val="1"/>
          <w:vertAlign w:val="baseline"/>
        </w:rPr>
        <w:t> </w:t>
      </w:r>
      <w:r>
        <w:rPr>
          <w:vertAlign w:val="baseline"/>
        </w:rPr>
        <w:t>regression,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biases,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mortality,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maturation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(Thomas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Nelson, 2001).</w:t>
      </w:r>
    </w:p>
    <w:p>
      <w:pPr>
        <w:pStyle w:val="BodyText"/>
        <w:rPr>
          <w:sz w:val="25"/>
        </w:rPr>
      </w:pPr>
    </w:p>
    <w:p>
      <w:pPr>
        <w:pStyle w:val="Heading3"/>
        <w:numPr>
          <w:ilvl w:val="1"/>
          <w:numId w:val="33"/>
        </w:numPr>
        <w:tabs>
          <w:tab w:pos="1501" w:val="left" w:leader="none"/>
        </w:tabs>
        <w:spacing w:line="240" w:lineRule="auto" w:before="0" w:after="0"/>
        <w:ind w:left="1500" w:right="0" w:hanging="361"/>
        <w:jc w:val="both"/>
      </w:pPr>
      <w:bookmarkStart w:name="_TOC_250009" w:id="30"/>
      <w:r>
        <w:rPr/>
        <w:t>Population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30"/>
      <w:r>
        <w:rPr/>
        <w:t>Study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140" w:right="1434" w:firstLine="719"/>
        <w:jc w:val="both"/>
      </w:pPr>
      <w:r>
        <w:rPr/>
        <w:t>The study population comprised male adult type 2 diabetic patients between the ages</w:t>
      </w:r>
      <w:r>
        <w:rPr>
          <w:spacing w:val="1"/>
        </w:rPr>
        <w:t> </w:t>
      </w:r>
      <w:r>
        <w:rPr/>
        <w:t>of 40 and 60 years with a history of three years and above T2DM, and were regularly</w:t>
      </w:r>
      <w:r>
        <w:rPr>
          <w:spacing w:val="1"/>
        </w:rPr>
        <w:t> </w:t>
      </w:r>
      <w:r>
        <w:rPr/>
        <w:t>attending diabetic clinics in any of the three selected hospitals in Kano City; Muhammad</w:t>
      </w:r>
      <w:r>
        <w:rPr>
          <w:spacing w:val="1"/>
        </w:rPr>
        <w:t> </w:t>
      </w:r>
      <w:r>
        <w:rPr/>
        <w:t>Abdullahi Wase Specialist Hospital, Sir Muhammadu Sunusi General Hospital and Murtala</w:t>
      </w:r>
      <w:r>
        <w:rPr>
          <w:spacing w:val="1"/>
        </w:rPr>
        <w:t> </w:t>
      </w:r>
      <w:r>
        <w:rPr/>
        <w:t>Mohammed</w:t>
      </w:r>
      <w:r>
        <w:rPr>
          <w:spacing w:val="1"/>
        </w:rPr>
        <w:t> </w:t>
      </w:r>
      <w:r>
        <w:rPr/>
        <w:t>Specialist</w:t>
      </w:r>
      <w:r>
        <w:rPr>
          <w:spacing w:val="1"/>
        </w:rPr>
        <w:t> </w:t>
      </w:r>
      <w:r>
        <w:rPr/>
        <w:t>Hospital.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diabetics</w:t>
      </w:r>
      <w:r>
        <w:rPr>
          <w:spacing w:val="60"/>
        </w:rPr>
        <w:t> </w:t>
      </w:r>
      <w:r>
        <w:rPr/>
        <w:t>attending</w:t>
      </w:r>
      <w:r>
        <w:rPr>
          <w:spacing w:val="1"/>
        </w:rPr>
        <w:t> </w:t>
      </w:r>
      <w:r>
        <w:rPr/>
        <w:t>clinics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Kano</w:t>
      </w:r>
      <w:r>
        <w:rPr>
          <w:spacing w:val="34"/>
        </w:rPr>
        <w:t> </w:t>
      </w:r>
      <w:r>
        <w:rPr/>
        <w:t>state</w:t>
      </w:r>
      <w:r>
        <w:rPr>
          <w:spacing w:val="37"/>
        </w:rPr>
        <w:t> </w:t>
      </w:r>
      <w:r>
        <w:rPr/>
        <w:t>as</w:t>
      </w:r>
      <w:r>
        <w:rPr>
          <w:spacing w:val="35"/>
        </w:rPr>
        <w:t> </w:t>
      </w:r>
      <w:r>
        <w:rPr/>
        <w:t>at</w:t>
      </w:r>
      <w:r>
        <w:rPr>
          <w:spacing w:val="33"/>
        </w:rPr>
        <w:t> </w:t>
      </w:r>
      <w:r>
        <w:rPr/>
        <w:t>2015</w:t>
      </w:r>
      <w:r>
        <w:rPr>
          <w:spacing w:val="33"/>
        </w:rPr>
        <w:t> </w:t>
      </w:r>
      <w:r>
        <w:rPr/>
        <w:t>was</w:t>
      </w:r>
      <w:r>
        <w:rPr>
          <w:spacing w:val="32"/>
        </w:rPr>
        <w:t> </w:t>
      </w:r>
      <w:r>
        <w:rPr/>
        <w:t>1.7</w:t>
      </w:r>
      <w:r>
        <w:rPr>
          <w:spacing w:val="33"/>
        </w:rPr>
        <w:t> </w:t>
      </w:r>
      <w:r>
        <w:rPr/>
        <w:t>million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it</w:t>
      </w:r>
      <w:r>
        <w:rPr>
          <w:spacing w:val="33"/>
        </w:rPr>
        <w:t> </w:t>
      </w:r>
      <w:r>
        <w:rPr/>
        <w:t>was</w:t>
      </w:r>
      <w:r>
        <w:rPr>
          <w:spacing w:val="36"/>
        </w:rPr>
        <w:t> </w:t>
      </w:r>
      <w:r>
        <w:rPr/>
        <w:t>also</w:t>
      </w:r>
      <w:r>
        <w:rPr>
          <w:spacing w:val="34"/>
        </w:rPr>
        <w:t> </w:t>
      </w:r>
      <w:r>
        <w:rPr/>
        <w:t>estimated</w:t>
      </w:r>
      <w:r>
        <w:rPr>
          <w:spacing w:val="32"/>
        </w:rPr>
        <w:t> </w:t>
      </w:r>
      <w:r>
        <w:rPr/>
        <w:t>that</w:t>
      </w:r>
      <w:r>
        <w:rPr>
          <w:spacing w:val="33"/>
        </w:rPr>
        <w:t> </w:t>
      </w:r>
      <w:r>
        <w:rPr/>
        <w:t>more</w:t>
      </w:r>
      <w:r>
        <w:rPr>
          <w:spacing w:val="37"/>
        </w:rPr>
        <w:t> </w:t>
      </w:r>
      <w:r>
        <w:rPr/>
        <w:t>than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480" w:left="300" w:right="0"/>
        </w:sectPr>
      </w:pPr>
    </w:p>
    <w:p>
      <w:pPr>
        <w:pStyle w:val="BodyText"/>
        <w:spacing w:line="480" w:lineRule="auto" w:before="74"/>
        <w:ind w:left="1140" w:right="1435"/>
      </w:pPr>
      <w:r>
        <w:rPr/>
        <w:t>200,000</w:t>
      </w:r>
      <w:r>
        <w:rPr>
          <w:spacing w:val="43"/>
        </w:rPr>
        <w:t> </w:t>
      </w:r>
      <w:r>
        <w:rPr/>
        <w:t>cases</w:t>
      </w:r>
      <w:r>
        <w:rPr>
          <w:spacing w:val="44"/>
        </w:rPr>
        <w:t> </w:t>
      </w:r>
      <w:r>
        <w:rPr/>
        <w:t>have</w:t>
      </w:r>
      <w:r>
        <w:rPr>
          <w:spacing w:val="43"/>
        </w:rPr>
        <w:t> </w:t>
      </w:r>
      <w:r>
        <w:rPr/>
        <w:t>been</w:t>
      </w:r>
      <w:r>
        <w:rPr>
          <w:spacing w:val="44"/>
        </w:rPr>
        <w:t> </w:t>
      </w:r>
      <w:r>
        <w:rPr/>
        <w:t>recorded</w:t>
      </w:r>
      <w:r>
        <w:rPr>
          <w:spacing w:val="47"/>
        </w:rPr>
        <w:t> </w:t>
      </w:r>
      <w:r>
        <w:rPr/>
        <w:t>in</w:t>
      </w:r>
      <w:r>
        <w:rPr>
          <w:spacing w:val="44"/>
        </w:rPr>
        <w:t> </w:t>
      </w:r>
      <w:r>
        <w:rPr/>
        <w:t>Kano</w:t>
      </w:r>
      <w:r>
        <w:rPr>
          <w:spacing w:val="44"/>
        </w:rPr>
        <w:t> </w:t>
      </w:r>
      <w:r>
        <w:rPr/>
        <w:t>state</w:t>
      </w:r>
      <w:r>
        <w:rPr>
          <w:spacing w:val="44"/>
        </w:rPr>
        <w:t> </w:t>
      </w:r>
      <w:r>
        <w:rPr/>
        <w:t>(Hospitals</w:t>
      </w:r>
      <w:r>
        <w:rPr>
          <w:spacing w:val="45"/>
        </w:rPr>
        <w:t> </w:t>
      </w:r>
      <w:r>
        <w:rPr/>
        <w:t>Management</w:t>
      </w:r>
      <w:r>
        <w:rPr>
          <w:spacing w:val="44"/>
        </w:rPr>
        <w:t> </w:t>
      </w:r>
      <w:r>
        <w:rPr/>
        <w:t>Board</w:t>
      </w:r>
      <w:r>
        <w:rPr>
          <w:spacing w:val="48"/>
        </w:rPr>
        <w:t> </w:t>
      </w:r>
      <w:r>
        <w:rPr/>
        <w:t>(KHMB,</w:t>
      </w:r>
      <w:r>
        <w:rPr>
          <w:spacing w:val="-57"/>
        </w:rPr>
        <w:t> </w:t>
      </w:r>
      <w:r>
        <w:rPr/>
        <w:t>2015).</w:t>
      </w:r>
    </w:p>
    <w:p>
      <w:pPr>
        <w:pStyle w:val="BodyText"/>
        <w:spacing w:before="9"/>
      </w:pPr>
    </w:p>
    <w:p>
      <w:pPr>
        <w:pStyle w:val="Heading3"/>
        <w:numPr>
          <w:ilvl w:val="1"/>
          <w:numId w:val="33"/>
        </w:numPr>
        <w:tabs>
          <w:tab w:pos="1501" w:val="left" w:leader="none"/>
        </w:tabs>
        <w:spacing w:line="240" w:lineRule="auto" w:before="0" w:after="0"/>
        <w:ind w:left="1500" w:right="0" w:hanging="361"/>
        <w:jc w:val="both"/>
      </w:pPr>
      <w:bookmarkStart w:name="_TOC_250008" w:id="31"/>
      <w:r>
        <w:rPr/>
        <w:t>Sample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Sampling</w:t>
      </w:r>
      <w:r>
        <w:rPr>
          <w:spacing w:val="-2"/>
        </w:rPr>
        <w:t> </w:t>
      </w:r>
      <w:bookmarkEnd w:id="31"/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40" w:right="1437" w:firstLine="719"/>
        <w:jc w:val="both"/>
      </w:pPr>
      <w:r>
        <w:rPr/>
        <w:t>Purposive</w:t>
      </w:r>
      <w:r>
        <w:rPr>
          <w:spacing w:val="43"/>
        </w:rPr>
        <w:t> </w:t>
      </w:r>
      <w:r>
        <w:rPr/>
        <w:t>sampling</w:t>
      </w:r>
      <w:r>
        <w:rPr>
          <w:spacing w:val="43"/>
        </w:rPr>
        <w:t> </w:t>
      </w:r>
      <w:r>
        <w:rPr/>
        <w:t>technique</w:t>
      </w:r>
      <w:r>
        <w:rPr>
          <w:spacing w:val="43"/>
        </w:rPr>
        <w:t> </w:t>
      </w:r>
      <w:r>
        <w:rPr/>
        <w:t>was</w:t>
      </w:r>
      <w:r>
        <w:rPr>
          <w:spacing w:val="45"/>
        </w:rPr>
        <w:t> </w:t>
      </w:r>
      <w:r>
        <w:rPr/>
        <w:t>used</w:t>
      </w:r>
      <w:r>
        <w:rPr>
          <w:spacing w:val="43"/>
        </w:rPr>
        <w:t> </w:t>
      </w:r>
      <w:r>
        <w:rPr/>
        <w:t>to</w:t>
      </w:r>
      <w:r>
        <w:rPr>
          <w:spacing w:val="46"/>
        </w:rPr>
        <w:t> </w:t>
      </w:r>
      <w:r>
        <w:rPr/>
        <w:t>select</w:t>
      </w:r>
      <w:r>
        <w:rPr>
          <w:spacing w:val="44"/>
        </w:rPr>
        <w:t> </w:t>
      </w:r>
      <w:r>
        <w:rPr/>
        <w:t>30</w:t>
      </w:r>
      <w:r>
        <w:rPr>
          <w:spacing w:val="45"/>
        </w:rPr>
        <w:t> </w:t>
      </w:r>
      <w:r>
        <w:rPr/>
        <w:t>diabetic</w:t>
      </w:r>
      <w:r>
        <w:rPr>
          <w:spacing w:val="43"/>
        </w:rPr>
        <w:t> </w:t>
      </w:r>
      <w:r>
        <w:rPr/>
        <w:t>patients</w:t>
      </w:r>
      <w:r>
        <w:rPr>
          <w:spacing w:val="46"/>
        </w:rPr>
        <w:t> </w:t>
      </w:r>
      <w:r>
        <w:rPr/>
        <w:t>All</w:t>
      </w:r>
      <w:r>
        <w:rPr>
          <w:spacing w:val="45"/>
        </w:rPr>
        <w:t> </w:t>
      </w:r>
      <w:r>
        <w:rPr/>
        <w:t>subjects</w:t>
      </w:r>
      <w:r>
        <w:rPr>
          <w:spacing w:val="-57"/>
        </w:rPr>
        <w:t> </w:t>
      </w:r>
      <w:r>
        <w:rPr/>
        <w:t>were stable, without any cardiac complications. Their blood pressure (BP &lt; 140/90 mm Hg)</w:t>
      </w:r>
      <w:r>
        <w:rPr>
          <w:spacing w:val="1"/>
        </w:rPr>
        <w:t> </w:t>
      </w:r>
      <w:r>
        <w:rPr/>
        <w:t>was within normal range, and were being treated with/or on diet and/or oral agents. Obese,</w:t>
      </w:r>
      <w:r>
        <w:rPr>
          <w:spacing w:val="1"/>
        </w:rPr>
        <w:t> </w:t>
      </w:r>
      <w:r>
        <w:rPr/>
        <w:t>underweight</w:t>
      </w:r>
      <w:r>
        <w:rPr>
          <w:spacing w:val="1"/>
        </w:rPr>
        <w:t> </w:t>
      </w:r>
      <w:r>
        <w:rPr/>
        <w:t>(BMI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kg/m</w:t>
      </w:r>
      <w:r>
        <w:rPr>
          <w:vertAlign w:val="superscript"/>
        </w:rPr>
        <w:t>2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smokers,</w:t>
      </w:r>
      <w:r>
        <w:rPr>
          <w:spacing w:val="1"/>
          <w:vertAlign w:val="baseline"/>
        </w:rPr>
        <w:t> </w:t>
      </w:r>
      <w:r>
        <w:rPr>
          <w:vertAlign w:val="baseline"/>
        </w:rPr>
        <w:t>alcoholic,</w:t>
      </w:r>
      <w:r>
        <w:rPr>
          <w:spacing w:val="1"/>
          <w:vertAlign w:val="baseline"/>
        </w:rPr>
        <w:t> </w:t>
      </w:r>
      <w:r>
        <w:rPr>
          <w:vertAlign w:val="baseline"/>
        </w:rPr>
        <w:t>uncontrolled</w:t>
      </w:r>
      <w:r>
        <w:rPr>
          <w:spacing w:val="1"/>
          <w:vertAlign w:val="baseline"/>
        </w:rPr>
        <w:t> </w:t>
      </w:r>
      <w:r>
        <w:rPr>
          <w:vertAlign w:val="baseline"/>
        </w:rPr>
        <w:t>hyperglycaemia</w:t>
      </w:r>
      <w:r>
        <w:rPr>
          <w:spacing w:val="1"/>
          <w:vertAlign w:val="baseline"/>
        </w:rPr>
        <w:t> </w:t>
      </w:r>
      <w:r>
        <w:rPr>
          <w:vertAlign w:val="baseline"/>
        </w:rPr>
        <w:t>(&gt;250</w:t>
      </w:r>
      <w:r>
        <w:rPr>
          <w:spacing w:val="1"/>
          <w:vertAlign w:val="baseline"/>
        </w:rPr>
        <w:t> </w:t>
      </w:r>
      <w:r>
        <w:rPr>
          <w:vertAlign w:val="baseline"/>
        </w:rPr>
        <w:t>mg/dL)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hypertensive</w:t>
      </w:r>
      <w:r>
        <w:rPr>
          <w:spacing w:val="1"/>
          <w:vertAlign w:val="baseline"/>
        </w:rPr>
        <w:t> </w:t>
      </w:r>
      <w:r>
        <w:rPr>
          <w:vertAlign w:val="baseline"/>
        </w:rPr>
        <w:t>(Resting</w:t>
      </w:r>
      <w:r>
        <w:rPr>
          <w:spacing w:val="1"/>
          <w:vertAlign w:val="baseline"/>
        </w:rPr>
        <w:t> </w:t>
      </w:r>
      <w:r>
        <w:rPr>
          <w:vertAlign w:val="baseline"/>
        </w:rPr>
        <w:t>BP</w:t>
      </w:r>
      <w:r>
        <w:rPr>
          <w:spacing w:val="1"/>
          <w:vertAlign w:val="baseline"/>
        </w:rPr>
        <w:t> </w:t>
      </w:r>
      <w:r>
        <w:rPr>
          <w:vertAlign w:val="baseline"/>
        </w:rPr>
        <w:t>&gt;</w:t>
      </w:r>
      <w:r>
        <w:rPr>
          <w:spacing w:val="1"/>
          <w:vertAlign w:val="baseline"/>
        </w:rPr>
        <w:t> </w:t>
      </w:r>
      <w:r>
        <w:rPr>
          <w:vertAlign w:val="baseline"/>
        </w:rPr>
        <w:t>200/115</w:t>
      </w:r>
      <w:r>
        <w:rPr>
          <w:spacing w:val="1"/>
          <w:vertAlign w:val="baseline"/>
        </w:rPr>
        <w:t> </w:t>
      </w:r>
      <w:r>
        <w:rPr>
          <w:vertAlign w:val="baseline"/>
        </w:rPr>
        <w:t>mm</w:t>
      </w:r>
      <w:r>
        <w:rPr>
          <w:spacing w:val="1"/>
          <w:vertAlign w:val="baseline"/>
        </w:rPr>
        <w:t> </w:t>
      </w:r>
      <w:r>
        <w:rPr>
          <w:vertAlign w:val="baseline"/>
        </w:rPr>
        <w:t>Hg)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57"/>
          <w:vertAlign w:val="baseline"/>
        </w:rPr>
        <w:t> </w:t>
      </w:r>
      <w:r>
        <w:rPr>
          <w:vertAlign w:val="baseline"/>
        </w:rPr>
        <w:t>cardiac, renal, respiratory disease and subjects on insulin therapy were excluded. Those who</w:t>
      </w:r>
      <w:r>
        <w:rPr>
          <w:spacing w:val="1"/>
          <w:vertAlign w:val="baseline"/>
        </w:rPr>
        <w:t> </w:t>
      </w:r>
      <w:r>
        <w:rPr>
          <w:vertAlign w:val="baseline"/>
        </w:rPr>
        <w:t>were involved in vigorous physical activities and above averagely physically fit were also</w:t>
      </w:r>
      <w:r>
        <w:rPr>
          <w:spacing w:val="1"/>
          <w:vertAlign w:val="baseline"/>
        </w:rPr>
        <w:t> </w:t>
      </w:r>
      <w:r>
        <w:rPr>
          <w:vertAlign w:val="baseline"/>
        </w:rPr>
        <w:t>excluded.</w:t>
      </w:r>
    </w:p>
    <w:p>
      <w:pPr>
        <w:pStyle w:val="BodyText"/>
        <w:spacing w:line="480" w:lineRule="auto"/>
        <w:ind w:left="1140" w:right="1436" w:firstLine="719"/>
        <w:jc w:val="both"/>
      </w:pPr>
      <w:r>
        <w:rPr/>
        <w:t>The subjects were listed from 1-30 and divided into two groups of odd and even</w:t>
      </w:r>
      <w:r>
        <w:rPr>
          <w:spacing w:val="1"/>
        </w:rPr>
        <w:t> </w:t>
      </w:r>
      <w:r>
        <w:rPr/>
        <w:t>numbers</w:t>
      </w:r>
      <w:r>
        <w:rPr>
          <w:spacing w:val="10"/>
        </w:rPr>
        <w:t> </w:t>
      </w:r>
      <w:r>
        <w:rPr/>
        <w:t>fifteen</w:t>
      </w:r>
      <w:r>
        <w:rPr>
          <w:spacing w:val="13"/>
        </w:rPr>
        <w:t> </w:t>
      </w:r>
      <w:r>
        <w:rPr/>
        <w:t>each,</w:t>
      </w:r>
      <w:r>
        <w:rPr>
          <w:spacing w:val="14"/>
        </w:rPr>
        <w:t> </w:t>
      </w:r>
      <w:r>
        <w:rPr/>
        <w:t>odd</w:t>
      </w:r>
      <w:r>
        <w:rPr>
          <w:spacing w:val="10"/>
        </w:rPr>
        <w:t> </w:t>
      </w:r>
      <w:r>
        <w:rPr/>
        <w:t>numbers</w:t>
      </w:r>
      <w:r>
        <w:rPr>
          <w:spacing w:val="11"/>
        </w:rPr>
        <w:t> </w:t>
      </w:r>
      <w:r>
        <w:rPr/>
        <w:t>served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experimental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even</w:t>
      </w:r>
      <w:r>
        <w:rPr>
          <w:spacing w:val="12"/>
        </w:rPr>
        <w:t> </w:t>
      </w:r>
      <w:r>
        <w:rPr/>
        <w:t>numbers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control.</w:t>
      </w:r>
      <w:r>
        <w:rPr>
          <w:spacing w:val="-58"/>
        </w:rPr>
        <w:t> </w:t>
      </w:r>
      <w:r>
        <w:rPr/>
        <w:t>A physical activity readiness questionnaire (PAR-Q) and an informed consent forms were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Sports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guidelines (ACSM, 2014). The forms were fully explained to the patients by the research</w:t>
      </w:r>
      <w:r>
        <w:rPr>
          <w:spacing w:val="1"/>
        </w:rPr>
        <w:t> </w:t>
      </w:r>
      <w:r>
        <w:rPr/>
        <w:t>assistants</w:t>
      </w:r>
      <w:r>
        <w:rPr>
          <w:spacing w:val="1"/>
        </w:rPr>
        <w:t> </w:t>
      </w:r>
      <w:r>
        <w:rPr/>
        <w:t>with the support of the clinical</w:t>
      </w:r>
      <w:r>
        <w:rPr>
          <w:spacing w:val="1"/>
        </w:rPr>
        <w:t> </w:t>
      </w:r>
      <w:r>
        <w:rPr/>
        <w:t>staff. All</w:t>
      </w:r>
      <w:r>
        <w:rPr>
          <w:spacing w:val="1"/>
        </w:rPr>
        <w:t> </w:t>
      </w:r>
      <w:r>
        <w:rPr/>
        <w:t>patients</w:t>
      </w:r>
      <w:r>
        <w:rPr>
          <w:spacing w:val="60"/>
        </w:rPr>
        <w:t> </w:t>
      </w:r>
      <w:r>
        <w:rPr/>
        <w:t>have filled and returned their</w:t>
      </w:r>
      <w:r>
        <w:rPr>
          <w:spacing w:val="1"/>
        </w:rPr>
        <w:t> </w:t>
      </w:r>
      <w:r>
        <w:rPr/>
        <w:t>forms before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were enrolled in the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programme.</w:t>
      </w:r>
    </w:p>
    <w:p>
      <w:pPr>
        <w:pStyle w:val="BodyText"/>
        <w:spacing w:before="9"/>
      </w:pPr>
    </w:p>
    <w:p>
      <w:pPr>
        <w:pStyle w:val="Heading3"/>
        <w:numPr>
          <w:ilvl w:val="1"/>
          <w:numId w:val="33"/>
        </w:numPr>
        <w:tabs>
          <w:tab w:pos="1501" w:val="left" w:leader="none"/>
        </w:tabs>
        <w:spacing w:line="240" w:lineRule="auto" w:before="1" w:after="0"/>
        <w:ind w:left="1500" w:right="0" w:hanging="361"/>
        <w:jc w:val="both"/>
      </w:pPr>
      <w:bookmarkStart w:name="_TOC_250007" w:id="32"/>
      <w:bookmarkEnd w:id="32"/>
      <w:r>
        <w:rPr/>
        <w:t>Instrumentation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14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instruments were</w:t>
      </w:r>
      <w:r>
        <w:rPr>
          <w:spacing w:val="-2"/>
        </w:rPr>
        <w:t> </w:t>
      </w:r>
      <w:r>
        <w:rPr/>
        <w:t>used for</w:t>
      </w:r>
      <w:r>
        <w:rPr>
          <w:spacing w:val="-3"/>
        </w:rPr>
        <w:t> </w:t>
      </w:r>
      <w:r>
        <w:rPr/>
        <w:t>data collection</w:t>
      </w:r>
    </w:p>
    <w:p>
      <w:pPr>
        <w:pStyle w:val="BodyText"/>
      </w:pPr>
    </w:p>
    <w:p>
      <w:pPr>
        <w:pStyle w:val="ListParagraph"/>
        <w:numPr>
          <w:ilvl w:val="2"/>
          <w:numId w:val="33"/>
        </w:numPr>
        <w:tabs>
          <w:tab w:pos="1860" w:val="left" w:leader="none"/>
          <w:tab w:pos="1861" w:val="left" w:leader="none"/>
        </w:tabs>
        <w:spacing w:line="480" w:lineRule="auto" w:before="0" w:after="0"/>
        <w:ind w:left="1860" w:right="1436" w:hanging="488"/>
        <w:jc w:val="left"/>
        <w:rPr>
          <w:sz w:val="24"/>
        </w:rPr>
      </w:pPr>
      <w:r>
        <w:rPr>
          <w:sz w:val="24"/>
        </w:rPr>
        <w:t>Automatic</w:t>
      </w:r>
      <w:r>
        <w:rPr>
          <w:spacing w:val="4"/>
          <w:sz w:val="24"/>
        </w:rPr>
        <w:t> </w:t>
      </w:r>
      <w:r>
        <w:rPr>
          <w:sz w:val="24"/>
        </w:rPr>
        <w:t>digital</w:t>
      </w:r>
      <w:r>
        <w:rPr>
          <w:spacing w:val="5"/>
          <w:sz w:val="24"/>
        </w:rPr>
        <w:t> </w:t>
      </w:r>
      <w:r>
        <w:rPr>
          <w:sz w:val="24"/>
        </w:rPr>
        <w:t>blood</w:t>
      </w:r>
      <w:r>
        <w:rPr>
          <w:spacing w:val="5"/>
          <w:sz w:val="24"/>
        </w:rPr>
        <w:t> </w:t>
      </w:r>
      <w:r>
        <w:rPr>
          <w:sz w:val="24"/>
        </w:rPr>
        <w:t>pressure</w:t>
      </w:r>
      <w:r>
        <w:rPr>
          <w:spacing w:val="3"/>
          <w:sz w:val="24"/>
        </w:rPr>
        <w:t> </w:t>
      </w:r>
      <w:r>
        <w:rPr>
          <w:sz w:val="24"/>
        </w:rPr>
        <w:t>monitor</w:t>
      </w:r>
      <w:r>
        <w:rPr>
          <w:spacing w:val="4"/>
          <w:sz w:val="24"/>
        </w:rPr>
        <w:t> </w:t>
      </w:r>
      <w:r>
        <w:rPr>
          <w:sz w:val="24"/>
        </w:rPr>
        <w:t>(China</w:t>
      </w:r>
      <w:r>
        <w:rPr>
          <w:spacing w:val="3"/>
          <w:sz w:val="24"/>
        </w:rPr>
        <w:t> </w:t>
      </w:r>
      <w:r>
        <w:rPr>
          <w:sz w:val="24"/>
        </w:rPr>
        <w:t>Model</w:t>
      </w:r>
      <w:r>
        <w:rPr>
          <w:spacing w:val="5"/>
          <w:sz w:val="24"/>
        </w:rPr>
        <w:t> </w:t>
      </w:r>
      <w:r>
        <w:rPr>
          <w:sz w:val="24"/>
        </w:rPr>
        <w:t>Ebokan</w:t>
      </w:r>
      <w:r>
        <w:rPr>
          <w:spacing w:val="4"/>
          <w:sz w:val="24"/>
        </w:rPr>
        <w:t> </w:t>
      </w:r>
      <w:r>
        <w:rPr>
          <w:sz w:val="24"/>
        </w:rPr>
        <w:t>OB</w:t>
      </w:r>
      <w:r>
        <w:rPr>
          <w:spacing w:val="5"/>
          <w:sz w:val="24"/>
        </w:rPr>
        <w:t> </w:t>
      </w:r>
      <w:r>
        <w:rPr>
          <w:sz w:val="24"/>
        </w:rPr>
        <w:t>11-121,</w:t>
      </w:r>
      <w:r>
        <w:rPr>
          <w:spacing w:val="4"/>
          <w:sz w:val="24"/>
        </w:rPr>
        <w:t> </w:t>
      </w:r>
      <w:r>
        <w:rPr>
          <w:sz w:val="24"/>
        </w:rPr>
        <w:t>60</w:t>
      </w:r>
      <w:r>
        <w:rPr>
          <w:spacing w:val="-57"/>
          <w:sz w:val="24"/>
        </w:rPr>
        <w:t> </w:t>
      </w:r>
      <w:r>
        <w:rPr>
          <w:sz w:val="24"/>
        </w:rPr>
        <w:t>series)</w:t>
      </w:r>
      <w:r>
        <w:rPr>
          <w:spacing w:val="-2"/>
          <w:sz w:val="24"/>
        </w:rPr>
        <w:t> </w:t>
      </w:r>
      <w:r>
        <w:rPr>
          <w:sz w:val="24"/>
        </w:rPr>
        <w:t>was used to measure</w:t>
      </w:r>
      <w:r>
        <w:rPr>
          <w:spacing w:val="-1"/>
          <w:sz w:val="24"/>
        </w:rPr>
        <w:t> </w:t>
      </w:r>
      <w:r>
        <w:rPr>
          <w:sz w:val="24"/>
        </w:rPr>
        <w:t>subjects blood pressure</w:t>
      </w:r>
    </w:p>
    <w:p>
      <w:pPr>
        <w:pStyle w:val="ListParagraph"/>
        <w:numPr>
          <w:ilvl w:val="2"/>
          <w:numId w:val="33"/>
        </w:numPr>
        <w:tabs>
          <w:tab w:pos="1860" w:val="left" w:leader="none"/>
          <w:tab w:pos="1861" w:val="left" w:leader="none"/>
        </w:tabs>
        <w:spacing w:line="240" w:lineRule="auto" w:before="1" w:after="0"/>
        <w:ind w:left="1860" w:right="0" w:hanging="555"/>
        <w:jc w:val="left"/>
        <w:rPr>
          <w:sz w:val="24"/>
        </w:rPr>
      </w:pPr>
      <w:r>
        <w:rPr>
          <w:sz w:val="24"/>
        </w:rPr>
        <w:t>Electronic</w:t>
      </w:r>
      <w:r>
        <w:rPr>
          <w:spacing w:val="-2"/>
          <w:sz w:val="24"/>
        </w:rPr>
        <w:t> </w:t>
      </w:r>
      <w:r>
        <w:rPr>
          <w:sz w:val="24"/>
        </w:rPr>
        <w:t>stop</w:t>
      </w:r>
      <w:r>
        <w:rPr>
          <w:spacing w:val="-1"/>
          <w:sz w:val="24"/>
        </w:rPr>
        <w:t> </w:t>
      </w:r>
      <w:r>
        <w:rPr>
          <w:sz w:val="24"/>
        </w:rPr>
        <w:t>watch model</w:t>
      </w:r>
      <w:r>
        <w:rPr>
          <w:spacing w:val="-1"/>
          <w:sz w:val="24"/>
        </w:rPr>
        <w:t> </w:t>
      </w:r>
      <w:r>
        <w:rPr>
          <w:sz w:val="24"/>
        </w:rPr>
        <w:t>EE633-M04 was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monitoring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exercise</w:t>
      </w:r>
      <w:r>
        <w:rPr>
          <w:spacing w:val="-1"/>
          <w:sz w:val="24"/>
        </w:rPr>
        <w:t> </w:t>
      </w:r>
      <w:r>
        <w:rPr>
          <w:sz w:val="24"/>
        </w:rPr>
        <w:t>timing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25" w:top="1340" w:bottom="1620" w:left="300" w:right="0"/>
        </w:sectPr>
      </w:pPr>
    </w:p>
    <w:p>
      <w:pPr>
        <w:pStyle w:val="ListParagraph"/>
        <w:numPr>
          <w:ilvl w:val="2"/>
          <w:numId w:val="33"/>
        </w:numPr>
        <w:tabs>
          <w:tab w:pos="1860" w:val="left" w:leader="none"/>
          <w:tab w:pos="1861" w:val="left" w:leader="none"/>
        </w:tabs>
        <w:spacing w:line="480" w:lineRule="auto" w:before="74" w:after="0"/>
        <w:ind w:left="1860" w:right="1438" w:hanging="620"/>
        <w:jc w:val="left"/>
        <w:rPr>
          <w:sz w:val="24"/>
        </w:rPr>
      </w:pPr>
      <w:r>
        <w:rPr>
          <w:sz w:val="24"/>
        </w:rPr>
        <w:t>A</w:t>
      </w:r>
      <w:r>
        <w:rPr>
          <w:spacing w:val="30"/>
          <w:sz w:val="24"/>
        </w:rPr>
        <w:t> </w:t>
      </w:r>
      <w:r>
        <w:rPr>
          <w:sz w:val="24"/>
        </w:rPr>
        <w:t>Modified</w:t>
      </w:r>
      <w:r>
        <w:rPr>
          <w:spacing w:val="31"/>
          <w:sz w:val="24"/>
        </w:rPr>
        <w:t> </w:t>
      </w:r>
      <w:r>
        <w:rPr>
          <w:sz w:val="24"/>
        </w:rPr>
        <w:t>wooden</w:t>
      </w:r>
      <w:r>
        <w:rPr>
          <w:spacing w:val="31"/>
          <w:sz w:val="24"/>
        </w:rPr>
        <w:t> </w:t>
      </w:r>
      <w:r>
        <w:rPr>
          <w:sz w:val="24"/>
        </w:rPr>
        <w:t>aerobic</w:t>
      </w:r>
      <w:r>
        <w:rPr>
          <w:spacing w:val="32"/>
          <w:sz w:val="24"/>
        </w:rPr>
        <w:t> </w:t>
      </w:r>
      <w:r>
        <w:rPr>
          <w:sz w:val="24"/>
        </w:rPr>
        <w:t>step</w:t>
      </w:r>
      <w:r>
        <w:rPr>
          <w:spacing w:val="30"/>
          <w:sz w:val="24"/>
        </w:rPr>
        <w:t> </w:t>
      </w:r>
      <w:r>
        <w:rPr>
          <w:sz w:val="24"/>
        </w:rPr>
        <w:t>bench</w:t>
      </w:r>
      <w:r>
        <w:rPr>
          <w:spacing w:val="31"/>
          <w:sz w:val="24"/>
        </w:rPr>
        <w:t> </w:t>
      </w:r>
      <w:r>
        <w:rPr>
          <w:sz w:val="24"/>
        </w:rPr>
        <w:t>13.75cm</w:t>
      </w:r>
      <w:r>
        <w:rPr>
          <w:spacing w:val="31"/>
          <w:sz w:val="24"/>
        </w:rPr>
        <w:t> </w:t>
      </w:r>
      <w:r>
        <w:rPr>
          <w:sz w:val="24"/>
        </w:rPr>
        <w:t>(5.5‖)</w:t>
      </w:r>
      <w:r>
        <w:rPr>
          <w:spacing w:val="32"/>
          <w:sz w:val="24"/>
        </w:rPr>
        <w:t> </w:t>
      </w:r>
      <w:r>
        <w:rPr>
          <w:sz w:val="24"/>
        </w:rPr>
        <w:t>high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45cm</w:t>
      </w:r>
      <w:r>
        <w:rPr>
          <w:spacing w:val="34"/>
          <w:sz w:val="24"/>
        </w:rPr>
        <w:t> </w:t>
      </w:r>
      <w:r>
        <w:rPr>
          <w:sz w:val="24"/>
        </w:rPr>
        <w:t>(18‖)</w:t>
      </w:r>
      <w:r>
        <w:rPr>
          <w:spacing w:val="30"/>
          <w:sz w:val="24"/>
        </w:rPr>
        <w:t> </w:t>
      </w:r>
      <w:r>
        <w:rPr>
          <w:sz w:val="24"/>
        </w:rPr>
        <w:t>by</w:t>
      </w:r>
      <w:r>
        <w:rPr>
          <w:spacing w:val="25"/>
          <w:sz w:val="24"/>
        </w:rPr>
        <w:t> </w:t>
      </w:r>
      <w:r>
        <w:rPr>
          <w:sz w:val="24"/>
        </w:rPr>
        <w:t>60</w:t>
      </w:r>
      <w:r>
        <w:rPr>
          <w:spacing w:val="-57"/>
          <w:sz w:val="24"/>
        </w:rPr>
        <w:t> </w:t>
      </w:r>
      <w:r>
        <w:rPr>
          <w:sz w:val="24"/>
        </w:rPr>
        <w:t>cm (24‖)</w:t>
      </w:r>
      <w:r>
        <w:rPr>
          <w:spacing w:val="-1"/>
          <w:sz w:val="24"/>
        </w:rPr>
        <w:t> </w:t>
      </w:r>
      <w:r>
        <w:rPr>
          <w:sz w:val="24"/>
        </w:rPr>
        <w:t>top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exercise instrument</w:t>
      </w:r>
    </w:p>
    <w:p>
      <w:pPr>
        <w:pStyle w:val="ListParagraph"/>
        <w:numPr>
          <w:ilvl w:val="2"/>
          <w:numId w:val="33"/>
        </w:numPr>
        <w:tabs>
          <w:tab w:pos="1860" w:val="left" w:leader="none"/>
          <w:tab w:pos="1861" w:val="left" w:leader="none"/>
        </w:tabs>
        <w:spacing w:line="480" w:lineRule="auto" w:before="0" w:after="0"/>
        <w:ind w:left="1860" w:right="1442" w:hanging="608"/>
        <w:jc w:val="left"/>
        <w:rPr>
          <w:sz w:val="24"/>
        </w:rPr>
      </w:pPr>
      <w:r>
        <w:rPr>
          <w:sz w:val="24"/>
        </w:rPr>
        <w:t>Urine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blood</w:t>
      </w:r>
      <w:r>
        <w:rPr>
          <w:spacing w:val="53"/>
          <w:sz w:val="24"/>
        </w:rPr>
        <w:t> </w:t>
      </w:r>
      <w:r>
        <w:rPr>
          <w:sz w:val="24"/>
        </w:rPr>
        <w:t>test</w:t>
      </w:r>
      <w:r>
        <w:rPr>
          <w:spacing w:val="51"/>
          <w:sz w:val="24"/>
        </w:rPr>
        <w:t> </w:t>
      </w:r>
      <w:r>
        <w:rPr>
          <w:sz w:val="24"/>
        </w:rPr>
        <w:t>were</w:t>
      </w:r>
      <w:r>
        <w:rPr>
          <w:spacing w:val="51"/>
          <w:sz w:val="24"/>
        </w:rPr>
        <w:t> </w:t>
      </w:r>
      <w:r>
        <w:rPr>
          <w:sz w:val="24"/>
        </w:rPr>
        <w:t>carried</w:t>
      </w:r>
      <w:r>
        <w:rPr>
          <w:spacing w:val="51"/>
          <w:sz w:val="24"/>
        </w:rPr>
        <w:t> </w:t>
      </w:r>
      <w:r>
        <w:rPr>
          <w:sz w:val="24"/>
        </w:rPr>
        <w:t>out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Murtala</w:t>
      </w:r>
      <w:r>
        <w:rPr>
          <w:spacing w:val="51"/>
          <w:sz w:val="24"/>
        </w:rPr>
        <w:t> </w:t>
      </w:r>
      <w:r>
        <w:rPr>
          <w:sz w:val="24"/>
        </w:rPr>
        <w:t>Muhammad</w:t>
      </w:r>
      <w:r>
        <w:rPr>
          <w:spacing w:val="52"/>
          <w:sz w:val="24"/>
        </w:rPr>
        <w:t> </w:t>
      </w:r>
      <w:r>
        <w:rPr>
          <w:sz w:val="24"/>
        </w:rPr>
        <w:t>Specialist</w:t>
      </w:r>
      <w:r>
        <w:rPr>
          <w:spacing w:val="52"/>
          <w:sz w:val="24"/>
        </w:rPr>
        <w:t> </w:t>
      </w:r>
      <w:r>
        <w:rPr>
          <w:sz w:val="24"/>
        </w:rPr>
        <w:t>Hospital</w:t>
      </w:r>
      <w:r>
        <w:rPr>
          <w:spacing w:val="-57"/>
          <w:sz w:val="24"/>
        </w:rPr>
        <w:t> </w:t>
      </w:r>
      <w:r>
        <w:rPr>
          <w:sz w:val="24"/>
        </w:rPr>
        <w:t>Laboratory</w:t>
      </w:r>
      <w:r>
        <w:rPr>
          <w:spacing w:val="-6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the standard measures from the</w:t>
      </w:r>
      <w:r>
        <w:rPr>
          <w:spacing w:val="-1"/>
          <w:sz w:val="24"/>
        </w:rPr>
        <w:t> </w:t>
      </w:r>
      <w:r>
        <w:rPr>
          <w:sz w:val="24"/>
        </w:rPr>
        <w:t>hospital</w:t>
      </w:r>
    </w:p>
    <w:p>
      <w:pPr>
        <w:pStyle w:val="BodyText"/>
        <w:spacing w:before="9"/>
      </w:pPr>
    </w:p>
    <w:p>
      <w:pPr>
        <w:pStyle w:val="Heading3"/>
        <w:numPr>
          <w:ilvl w:val="1"/>
          <w:numId w:val="33"/>
        </w:numPr>
        <w:tabs>
          <w:tab w:pos="1501" w:val="left" w:leader="none"/>
        </w:tabs>
        <w:spacing w:line="240" w:lineRule="auto" w:before="0" w:after="0"/>
        <w:ind w:left="1500" w:right="0" w:hanging="361"/>
        <w:jc w:val="both"/>
      </w:pPr>
      <w:bookmarkStart w:name="_TOC_250006" w:id="33"/>
      <w:r>
        <w:rPr/>
        <w:t>Research</w:t>
      </w:r>
      <w:r>
        <w:rPr>
          <w:spacing w:val="-2"/>
        </w:rPr>
        <w:t> </w:t>
      </w:r>
      <w:bookmarkEnd w:id="33"/>
      <w:r>
        <w:rPr/>
        <w:t>assistants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40" w:right="1436" w:firstLine="719"/>
        <w:jc w:val="both"/>
      </w:pPr>
      <w:r>
        <w:rPr/>
        <w:t>Three research assistants were recruited to assists during the period of data collection.</w:t>
      </w:r>
      <w:r>
        <w:rPr>
          <w:spacing w:val="1"/>
        </w:rPr>
        <w:t> </w:t>
      </w:r>
      <w:r>
        <w:rPr/>
        <w:t>They include two physical educators and a</w:t>
      </w:r>
      <w:r>
        <w:rPr>
          <w:spacing w:val="1"/>
        </w:rPr>
        <w:t> </w:t>
      </w:r>
      <w:r>
        <w:rPr/>
        <w:t>laboratory technician. The physical</w:t>
      </w:r>
      <w:r>
        <w:rPr>
          <w:spacing w:val="60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were trained for the assessment of blood pressure and heart rate. The laboratory technician</w:t>
      </w:r>
      <w:r>
        <w:rPr>
          <w:spacing w:val="1"/>
        </w:rPr>
        <w:t> </w:t>
      </w:r>
      <w:r>
        <w:rPr/>
        <w:t>guided the subjects to the laboratory of Murtala Mohammed Specialist Hospital, Kano for</w:t>
      </w:r>
      <w:r>
        <w:rPr>
          <w:spacing w:val="1"/>
        </w:rPr>
        <w:t> </w:t>
      </w:r>
      <w:r>
        <w:rPr/>
        <w:t>testing and recording of blood sugar, urinalysis, and creatinine for the experimental and</w:t>
      </w:r>
      <w:r>
        <w:rPr>
          <w:spacing w:val="1"/>
        </w:rPr>
        <w:t> </w:t>
      </w:r>
      <w:r>
        <w:rPr/>
        <w:t>control groups. Diabetes physicians from the respective hospital helped in certifying the</w:t>
      </w:r>
      <w:r>
        <w:rPr>
          <w:spacing w:val="1"/>
        </w:rPr>
        <w:t> </w:t>
      </w:r>
      <w:r>
        <w:rPr/>
        <w:t>eligibility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selected</w:t>
      </w:r>
      <w:r>
        <w:rPr>
          <w:spacing w:val="3"/>
        </w:rPr>
        <w:t> </w:t>
      </w:r>
      <w:r>
        <w:rPr/>
        <w:t>subjects for</w:t>
      </w:r>
      <w:r>
        <w:rPr>
          <w:spacing w:val="-2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safety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ethical compliance.</w:t>
      </w:r>
    </w:p>
    <w:p>
      <w:pPr>
        <w:pStyle w:val="BodyText"/>
        <w:spacing w:before="9"/>
      </w:pPr>
    </w:p>
    <w:p>
      <w:pPr>
        <w:pStyle w:val="Heading3"/>
        <w:numPr>
          <w:ilvl w:val="1"/>
          <w:numId w:val="33"/>
        </w:numPr>
        <w:tabs>
          <w:tab w:pos="1501" w:val="left" w:leader="none"/>
        </w:tabs>
        <w:spacing w:line="240" w:lineRule="auto" w:before="0" w:after="0"/>
        <w:ind w:left="1500" w:right="0" w:hanging="361"/>
        <w:jc w:val="both"/>
      </w:pPr>
      <w:bookmarkStart w:name="_TOC_250005" w:id="34"/>
      <w:r>
        <w:rPr/>
        <w:t>Data</w:t>
      </w:r>
      <w:r>
        <w:rPr>
          <w:spacing w:val="-2"/>
        </w:rPr>
        <w:t> </w:t>
      </w:r>
      <w:bookmarkEnd w:id="34"/>
      <w:r>
        <w:rPr/>
        <w:t>collection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1140" w:right="1434" w:firstLine="719"/>
        <w:jc w:val="both"/>
      </w:pPr>
      <w:r>
        <w:rPr/>
        <w:t>Data was collected before the commencement of the training (baseline), immediately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fourth, eighth and</w:t>
      </w:r>
      <w:r>
        <w:rPr>
          <w:spacing w:val="-1"/>
        </w:rPr>
        <w:t> </w:t>
      </w:r>
      <w:r>
        <w:rPr/>
        <w:t>twelfth</w:t>
      </w:r>
      <w:r>
        <w:rPr>
          <w:spacing w:val="1"/>
        </w:rPr>
        <w:t> </w:t>
      </w:r>
      <w:r>
        <w:rPr/>
        <w:t>weeks of the</w:t>
      </w:r>
      <w:r>
        <w:rPr>
          <w:spacing w:val="-3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period in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areas: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34"/>
        </w:numPr>
        <w:tabs>
          <w:tab w:pos="1681" w:val="left" w:leader="none"/>
        </w:tabs>
        <w:spacing w:line="240" w:lineRule="auto" w:before="0" w:after="0"/>
        <w:ind w:left="1680" w:right="0" w:hanging="541"/>
        <w:jc w:val="both"/>
      </w:pPr>
      <w:r>
        <w:rPr/>
        <w:t>Tests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3"/>
          <w:numId w:val="34"/>
        </w:numPr>
        <w:tabs>
          <w:tab w:pos="1930" w:val="left" w:leader="none"/>
        </w:tabs>
        <w:spacing w:line="480" w:lineRule="auto" w:before="0" w:after="0"/>
        <w:ind w:left="1140" w:right="1436" w:firstLine="0"/>
        <w:jc w:val="both"/>
        <w:rPr>
          <w:sz w:val="24"/>
        </w:rPr>
      </w:pPr>
      <w:r>
        <w:rPr>
          <w:b/>
          <w:sz w:val="24"/>
        </w:rPr>
        <w:t>Blood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Pressure: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subject‘s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taken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pressure monitor (Model Ebokan OB 11-121, 60 series). The cuff of the meter was tied</w:t>
      </w:r>
      <w:r>
        <w:rPr>
          <w:spacing w:val="1"/>
          <w:sz w:val="24"/>
        </w:rPr>
        <w:t> </w:t>
      </w:r>
      <w:r>
        <w:rPr>
          <w:sz w:val="24"/>
        </w:rPr>
        <w:t>around the subject‘s left</w:t>
      </w:r>
      <w:r>
        <w:rPr>
          <w:spacing w:val="60"/>
          <w:sz w:val="24"/>
        </w:rPr>
        <w:t> </w:t>
      </w:r>
      <w:r>
        <w:rPr>
          <w:sz w:val="24"/>
        </w:rPr>
        <w:t>arm with the subject sitting comfortably on a chair with his back</w:t>
      </w:r>
      <w:r>
        <w:rPr>
          <w:spacing w:val="1"/>
          <w:sz w:val="24"/>
        </w:rPr>
        <w:t> </w:t>
      </w:r>
      <w:r>
        <w:rPr>
          <w:sz w:val="24"/>
        </w:rPr>
        <w:t>fully supported. Each patient was made to rest in this position for ten minutes before taking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blood</w:t>
      </w:r>
      <w:r>
        <w:rPr>
          <w:spacing w:val="20"/>
          <w:sz w:val="24"/>
        </w:rPr>
        <w:t> </w:t>
      </w:r>
      <w:r>
        <w:rPr>
          <w:sz w:val="24"/>
        </w:rPr>
        <w:t>pressure</w:t>
      </w:r>
      <w:r>
        <w:rPr>
          <w:spacing w:val="20"/>
          <w:sz w:val="24"/>
        </w:rPr>
        <w:t> </w:t>
      </w:r>
      <w:r>
        <w:rPr>
          <w:sz w:val="24"/>
        </w:rPr>
        <w:t>at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baseline,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last</w:t>
      </w:r>
      <w:r>
        <w:rPr>
          <w:spacing w:val="20"/>
          <w:sz w:val="24"/>
        </w:rPr>
        <w:t> </w:t>
      </w:r>
      <w:r>
        <w:rPr>
          <w:sz w:val="24"/>
        </w:rPr>
        <w:t>days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week</w:t>
      </w:r>
      <w:r>
        <w:rPr>
          <w:spacing w:val="21"/>
          <w:sz w:val="24"/>
        </w:rPr>
        <w:t> </w:t>
      </w:r>
      <w:r>
        <w:rPr>
          <w:sz w:val="24"/>
        </w:rPr>
        <w:t>four,</w:t>
      </w:r>
      <w:r>
        <w:rPr>
          <w:spacing w:val="19"/>
          <w:sz w:val="24"/>
        </w:rPr>
        <w:t> </w:t>
      </w:r>
      <w:r>
        <w:rPr>
          <w:sz w:val="24"/>
        </w:rPr>
        <w:t>week</w:t>
      </w:r>
      <w:r>
        <w:rPr>
          <w:spacing w:val="21"/>
          <w:sz w:val="24"/>
        </w:rPr>
        <w:t> </w:t>
      </w:r>
      <w:r>
        <w:rPr>
          <w:sz w:val="24"/>
        </w:rPr>
        <w:t>eight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week</w:t>
      </w:r>
      <w:r>
        <w:rPr>
          <w:spacing w:val="20"/>
          <w:sz w:val="24"/>
        </w:rPr>
        <w:t> </w:t>
      </w:r>
      <w:r>
        <w:rPr>
          <w:sz w:val="24"/>
        </w:rPr>
        <w:t>twelve.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25" w:top="1340" w:bottom="1620" w:left="300" w:right="0"/>
        </w:sectPr>
      </w:pPr>
    </w:p>
    <w:p>
      <w:pPr>
        <w:pStyle w:val="BodyText"/>
        <w:spacing w:line="480" w:lineRule="auto" w:before="74"/>
        <w:ind w:left="1140" w:right="1435"/>
      </w:pPr>
      <w:r>
        <w:rPr/>
        <w:t>Two</w:t>
      </w:r>
      <w:r>
        <w:rPr>
          <w:spacing w:val="24"/>
        </w:rPr>
        <w:t> </w:t>
      </w:r>
      <w:r>
        <w:rPr/>
        <w:t>readings</w:t>
      </w:r>
      <w:r>
        <w:rPr>
          <w:spacing w:val="25"/>
        </w:rPr>
        <w:t> </w:t>
      </w:r>
      <w:r>
        <w:rPr/>
        <w:t>were</w:t>
      </w:r>
      <w:r>
        <w:rPr>
          <w:spacing w:val="24"/>
        </w:rPr>
        <w:t> </w:t>
      </w:r>
      <w:r>
        <w:rPr/>
        <w:t>taken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recorded</w:t>
      </w:r>
      <w:r>
        <w:rPr>
          <w:spacing w:val="26"/>
        </w:rPr>
        <w:t> </w:t>
      </w:r>
      <w:r>
        <w:rPr/>
        <w:t>as</w:t>
      </w:r>
      <w:r>
        <w:rPr>
          <w:spacing w:val="25"/>
        </w:rPr>
        <w:t> </w:t>
      </w:r>
      <w:r>
        <w:rPr/>
        <w:t>mm</w:t>
      </w:r>
      <w:r>
        <w:rPr>
          <w:spacing w:val="23"/>
        </w:rPr>
        <w:t> </w:t>
      </w:r>
      <w:r>
        <w:rPr/>
        <w:t>Hg</w:t>
      </w:r>
      <w:r>
        <w:rPr>
          <w:spacing w:val="22"/>
        </w:rPr>
        <w:t> </w:t>
      </w:r>
      <w:r>
        <w:rPr/>
        <w:t>unit</w:t>
      </w:r>
      <w:r>
        <w:rPr>
          <w:spacing w:val="30"/>
        </w:rPr>
        <w:t> </w:t>
      </w:r>
      <w:r>
        <w:rPr/>
        <w:t>for</w:t>
      </w:r>
      <w:r>
        <w:rPr>
          <w:spacing w:val="23"/>
        </w:rPr>
        <w:t> </w:t>
      </w:r>
      <w:r>
        <w:rPr/>
        <w:t>each</w:t>
      </w:r>
      <w:r>
        <w:rPr>
          <w:spacing w:val="26"/>
        </w:rPr>
        <w:t> </w:t>
      </w:r>
      <w:r>
        <w:rPr/>
        <w:t>subject,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average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-57"/>
        </w:rPr>
        <w:t> </w:t>
      </w:r>
      <w:r>
        <w:rPr/>
        <w:t>reading</w:t>
      </w:r>
      <w:r>
        <w:rPr>
          <w:spacing w:val="-4"/>
        </w:rPr>
        <w:t> </w:t>
      </w:r>
      <w:r>
        <w:rPr/>
        <w:t>was</w:t>
      </w:r>
      <w:r>
        <w:rPr>
          <w:spacing w:val="2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and used as</w:t>
      </w:r>
      <w:r>
        <w:rPr>
          <w:spacing w:val="-2"/>
        </w:rPr>
        <w:t> </w:t>
      </w:r>
      <w:r>
        <w:rPr/>
        <w:t>the subject‘s blood pressure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study.</w:t>
      </w:r>
    </w:p>
    <w:p>
      <w:pPr>
        <w:pStyle w:val="BodyText"/>
        <w:spacing w:before="4"/>
      </w:pPr>
    </w:p>
    <w:p>
      <w:pPr>
        <w:pStyle w:val="ListParagraph"/>
        <w:numPr>
          <w:ilvl w:val="3"/>
          <w:numId w:val="34"/>
        </w:numPr>
        <w:tabs>
          <w:tab w:pos="1897" w:val="left" w:leader="none"/>
        </w:tabs>
        <w:spacing w:line="480" w:lineRule="auto" w:before="1" w:after="0"/>
        <w:ind w:left="1140" w:right="1438" w:firstLine="0"/>
        <w:jc w:val="both"/>
        <w:rPr>
          <w:sz w:val="24"/>
        </w:rPr>
      </w:pPr>
      <w:r>
        <w:rPr>
          <w:b/>
          <w:sz w:val="24"/>
        </w:rPr>
        <w:t>Blood Glucose: </w:t>
      </w:r>
      <w:r>
        <w:rPr>
          <w:sz w:val="24"/>
        </w:rPr>
        <w:t>Patients were requested to do an overnight fasting and blood was</w:t>
      </w:r>
      <w:r>
        <w:rPr>
          <w:spacing w:val="1"/>
          <w:sz w:val="24"/>
        </w:rPr>
        <w:t> </w:t>
      </w:r>
      <w:r>
        <w:rPr>
          <w:sz w:val="24"/>
        </w:rPr>
        <w:t>collected in the hospital laboratory. It was collected via the antecubital vein for the blood</w:t>
      </w:r>
      <w:r>
        <w:rPr>
          <w:spacing w:val="1"/>
          <w:sz w:val="24"/>
        </w:rPr>
        <w:t> </w:t>
      </w:r>
      <w:r>
        <w:rPr>
          <w:sz w:val="24"/>
        </w:rPr>
        <w:t>sugar determination (Kerry, Anita</w:t>
      </w:r>
      <w:r>
        <w:rPr>
          <w:spacing w:val="1"/>
          <w:sz w:val="24"/>
        </w:rPr>
        <w:t> </w:t>
      </w:r>
      <w:r>
        <w:rPr>
          <w:sz w:val="24"/>
        </w:rPr>
        <w:t>&amp; Katherine,</w:t>
      </w:r>
      <w:r>
        <w:rPr>
          <w:spacing w:val="60"/>
          <w:sz w:val="24"/>
        </w:rPr>
        <w:t> </w:t>
      </w:r>
      <w:r>
        <w:rPr>
          <w:sz w:val="24"/>
        </w:rPr>
        <w:t>2005). The values of the blood sugar 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laboratory</w:t>
      </w:r>
      <w:r>
        <w:rPr>
          <w:spacing w:val="-5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recorded</w:t>
      </w:r>
      <w:r>
        <w:rPr>
          <w:spacing w:val="-1"/>
          <w:sz w:val="24"/>
        </w:rPr>
        <w:t> </w:t>
      </w:r>
      <w:r>
        <w:rPr>
          <w:sz w:val="24"/>
        </w:rPr>
        <w:t>in mmol/l unit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subject‘s blood</w:t>
      </w:r>
      <w:r>
        <w:rPr>
          <w:spacing w:val="-1"/>
          <w:sz w:val="24"/>
        </w:rPr>
        <w:t> </w:t>
      </w:r>
      <w:r>
        <w:rPr>
          <w:sz w:val="24"/>
        </w:rPr>
        <w:t>sugar</w:t>
      </w:r>
      <w:r>
        <w:rPr>
          <w:spacing w:val="2"/>
          <w:sz w:val="24"/>
        </w:rPr>
        <w:t> </w:t>
      </w:r>
      <w:r>
        <w:rPr>
          <w:sz w:val="24"/>
        </w:rPr>
        <w:t>levels.</w:t>
      </w:r>
    </w:p>
    <w:p>
      <w:pPr>
        <w:pStyle w:val="BodyText"/>
        <w:spacing w:before="3"/>
      </w:pPr>
    </w:p>
    <w:p>
      <w:pPr>
        <w:pStyle w:val="Heading3"/>
        <w:numPr>
          <w:ilvl w:val="3"/>
          <w:numId w:val="34"/>
        </w:numPr>
        <w:tabs>
          <w:tab w:pos="1861" w:val="left" w:leader="none"/>
        </w:tabs>
        <w:spacing w:line="240" w:lineRule="auto" w:before="0" w:after="0"/>
        <w:ind w:left="1860" w:right="0" w:hanging="721"/>
        <w:jc w:val="both"/>
        <w:rPr>
          <w:b w:val="0"/>
        </w:rPr>
      </w:pPr>
      <w:r>
        <w:rPr/>
        <w:t>Urinalysis</w:t>
      </w:r>
      <w:r>
        <w:rPr>
          <w:b w:val="0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1140" w:right="1425"/>
      </w:pPr>
      <w:r>
        <w:rPr/>
        <w:t>Each</w:t>
      </w:r>
      <w:r>
        <w:rPr>
          <w:spacing w:val="13"/>
        </w:rPr>
        <w:t> </w:t>
      </w:r>
      <w:r>
        <w:rPr/>
        <w:t>patient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made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submit</w:t>
      </w:r>
      <w:r>
        <w:rPr>
          <w:spacing w:val="15"/>
        </w:rPr>
        <w:t> </w:t>
      </w:r>
      <w:r>
        <w:rPr/>
        <w:t>sample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urine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laboratory</w:t>
      </w:r>
      <w:r>
        <w:rPr>
          <w:spacing w:val="5"/>
        </w:rPr>
        <w:t> </w:t>
      </w:r>
      <w:r>
        <w:rPr/>
        <w:t>technician</w:t>
      </w:r>
      <w:r>
        <w:rPr>
          <w:spacing w:val="12"/>
        </w:rPr>
        <w:t> </w:t>
      </w:r>
      <w:r>
        <w:rPr/>
        <w:t>who</w:t>
      </w:r>
      <w:r>
        <w:rPr>
          <w:spacing w:val="15"/>
        </w:rPr>
        <w:t> </w:t>
      </w:r>
      <w:r>
        <w:rPr/>
        <w:t>took</w:t>
      </w:r>
      <w:r>
        <w:rPr>
          <w:spacing w:val="13"/>
        </w:rPr>
        <w:t> </w:t>
      </w:r>
      <w:r>
        <w:rPr/>
        <w:t>it</w:t>
      </w:r>
      <w:r>
        <w:rPr>
          <w:spacing w:val="12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hospital laboratory</w:t>
      </w:r>
      <w:r>
        <w:rPr>
          <w:spacing w:val="-5"/>
        </w:rPr>
        <w:t> </w:t>
      </w:r>
      <w:r>
        <w:rPr/>
        <w:t>for analysis of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chemical contents:</w:t>
      </w:r>
    </w:p>
    <w:p>
      <w:pPr>
        <w:pStyle w:val="ListParagraph"/>
        <w:numPr>
          <w:ilvl w:val="4"/>
          <w:numId w:val="34"/>
        </w:numPr>
        <w:tabs>
          <w:tab w:pos="1860" w:val="left" w:leader="none"/>
          <w:tab w:pos="1861" w:val="left" w:leader="none"/>
        </w:tabs>
        <w:spacing w:line="480" w:lineRule="auto" w:before="0" w:after="0"/>
        <w:ind w:left="2220" w:right="1449" w:hanging="720"/>
        <w:jc w:val="left"/>
        <w:rPr>
          <w:sz w:val="24"/>
        </w:rPr>
      </w:pPr>
      <w:r>
        <w:rPr>
          <w:b/>
          <w:sz w:val="24"/>
        </w:rPr>
        <w:t>Creatinine test:</w:t>
      </w:r>
      <w:r>
        <w:rPr>
          <w:sz w:val="24"/>
        </w:rPr>
        <w:t>. The substance was determined in diluted urine employing the jaffe</w:t>
      </w:r>
      <w:r>
        <w:rPr>
          <w:spacing w:val="1"/>
          <w:sz w:val="24"/>
        </w:rPr>
        <w:t> </w:t>
      </w:r>
      <w:r>
        <w:rPr>
          <w:sz w:val="24"/>
        </w:rPr>
        <w:t>reaction standards or diluted samples are pipetted into a clear microtiter plate and</w:t>
      </w:r>
      <w:r>
        <w:rPr>
          <w:spacing w:val="1"/>
          <w:sz w:val="24"/>
        </w:rPr>
        <w:t> </w:t>
      </w:r>
      <w:r>
        <w:rPr>
          <w:sz w:val="24"/>
        </w:rPr>
        <w:t>the color generating reaction is initiated with picric acid (a Creatinine Detection</w:t>
      </w:r>
      <w:r>
        <w:rPr>
          <w:spacing w:val="1"/>
          <w:sz w:val="24"/>
        </w:rPr>
        <w:t> </w:t>
      </w:r>
      <w:r>
        <w:rPr>
          <w:sz w:val="24"/>
        </w:rPr>
        <w:t>Reagent), which is pipetted into each well. After a short incubation the intensity of</w:t>
      </w:r>
      <w:r>
        <w:rPr>
          <w:spacing w:val="-58"/>
          <w:sz w:val="24"/>
        </w:rPr>
        <w:t> </w:t>
      </w:r>
      <w:r>
        <w:rPr>
          <w:sz w:val="24"/>
        </w:rPr>
        <w:t>the generated color is detected in a microtiter plate reader capable of measuring</w:t>
      </w:r>
      <w:r>
        <w:rPr>
          <w:spacing w:val="1"/>
          <w:sz w:val="24"/>
        </w:rPr>
        <w:t> </w:t>
      </w:r>
      <w:r>
        <w:rPr>
          <w:sz w:val="24"/>
        </w:rPr>
        <w:t>490 nm wavelength. The normal range is 30 –300 mmol/l and results of each</w:t>
      </w:r>
      <w:r>
        <w:rPr>
          <w:spacing w:val="1"/>
          <w:sz w:val="24"/>
        </w:rPr>
        <w:t> </w:t>
      </w:r>
      <w:r>
        <w:rPr>
          <w:sz w:val="24"/>
        </w:rPr>
        <w:t>patient</w:t>
      </w:r>
      <w:r>
        <w:rPr>
          <w:spacing w:val="-1"/>
          <w:sz w:val="24"/>
        </w:rPr>
        <w:t> </w:t>
      </w:r>
      <w:r>
        <w:rPr>
          <w:sz w:val="24"/>
        </w:rPr>
        <w:t>recorded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mmol/l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baseline,</w:t>
      </w:r>
      <w:r>
        <w:rPr>
          <w:spacing w:val="-1"/>
          <w:sz w:val="24"/>
        </w:rPr>
        <w:t> </w:t>
      </w:r>
      <w:r>
        <w:rPr>
          <w:sz w:val="24"/>
        </w:rPr>
        <w:t>week</w:t>
      </w:r>
      <w:r>
        <w:rPr>
          <w:spacing w:val="1"/>
          <w:sz w:val="24"/>
        </w:rPr>
        <w:t> </w:t>
      </w:r>
      <w:r>
        <w:rPr>
          <w:sz w:val="24"/>
        </w:rPr>
        <w:t>four,</w:t>
      </w:r>
      <w:r>
        <w:rPr>
          <w:spacing w:val="1"/>
          <w:sz w:val="24"/>
        </w:rPr>
        <w:t> </w:t>
      </w:r>
      <w:r>
        <w:rPr>
          <w:sz w:val="24"/>
        </w:rPr>
        <w:t>week</w:t>
      </w:r>
      <w:r>
        <w:rPr>
          <w:spacing w:val="-1"/>
          <w:sz w:val="24"/>
        </w:rPr>
        <w:t> </w:t>
      </w:r>
      <w:r>
        <w:rPr>
          <w:sz w:val="24"/>
        </w:rPr>
        <w:t>eight</w:t>
      </w:r>
      <w:r>
        <w:rPr>
          <w:spacing w:val="-1"/>
          <w:sz w:val="24"/>
        </w:rPr>
        <w:t> </w:t>
      </w:r>
      <w:r>
        <w:rPr>
          <w:sz w:val="24"/>
        </w:rPr>
        <w:t>and week</w:t>
      </w:r>
      <w:r>
        <w:rPr>
          <w:spacing w:val="-1"/>
          <w:sz w:val="24"/>
        </w:rPr>
        <w:t> </w:t>
      </w:r>
      <w:r>
        <w:rPr>
          <w:sz w:val="24"/>
        </w:rPr>
        <w:t>twelve</w:t>
      </w:r>
    </w:p>
    <w:p>
      <w:pPr>
        <w:pStyle w:val="ListParagraph"/>
        <w:numPr>
          <w:ilvl w:val="4"/>
          <w:numId w:val="34"/>
        </w:numPr>
        <w:tabs>
          <w:tab w:pos="1861" w:val="left" w:leader="none"/>
        </w:tabs>
        <w:spacing w:line="480" w:lineRule="auto" w:before="1" w:after="0"/>
        <w:ind w:left="2220" w:right="1489" w:hanging="720"/>
        <w:jc w:val="left"/>
        <w:rPr>
          <w:sz w:val="24"/>
        </w:rPr>
      </w:pPr>
      <w:r>
        <w:rPr>
          <w:b/>
          <w:sz w:val="24"/>
        </w:rPr>
        <w:t>Albumin test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The substance was determined in the urine through the method called</w:t>
      </w:r>
      <w:r>
        <w:rPr>
          <w:spacing w:val="1"/>
          <w:sz w:val="24"/>
        </w:rPr>
        <w:t> </w:t>
      </w:r>
      <w:r>
        <w:rPr>
          <w:sz w:val="24"/>
        </w:rPr>
        <w:t>liquid chromatography–mass spectrometry (LC-MS) which was used to analyse</w:t>
      </w:r>
      <w:r>
        <w:rPr>
          <w:spacing w:val="1"/>
          <w:sz w:val="24"/>
        </w:rPr>
        <w:t> </w:t>
      </w:r>
      <w:r>
        <w:rPr>
          <w:sz w:val="24"/>
        </w:rPr>
        <w:t>the urine albumin. The process is an analytical chemistry technique that combines</w:t>
      </w:r>
      <w:r>
        <w:rPr>
          <w:spacing w:val="-57"/>
          <w:sz w:val="24"/>
        </w:rPr>
        <w:t> </w:t>
      </w:r>
      <w:r>
        <w:rPr>
          <w:sz w:val="24"/>
        </w:rPr>
        <w:t>the physical separation of the urine through the capabilities of </w:t>
      </w:r>
      <w:hyperlink r:id="rId86">
        <w:r>
          <w:rPr>
            <w:sz w:val="24"/>
          </w:rPr>
          <w:t>liquid</w:t>
        </w:r>
      </w:hyperlink>
      <w:r>
        <w:rPr>
          <w:spacing w:val="1"/>
          <w:sz w:val="24"/>
        </w:rPr>
        <w:t> </w:t>
      </w:r>
      <w:hyperlink r:id="rId86">
        <w:r>
          <w:rPr>
            <w:sz w:val="24"/>
          </w:rPr>
          <w:t>chromatography </w:t>
        </w:r>
      </w:hyperlink>
      <w:r>
        <w:rPr>
          <w:sz w:val="24"/>
        </w:rPr>
        <w:t>with the mass analysis capabilities of </w:t>
      </w:r>
      <w:hyperlink r:id="rId87">
        <w:r>
          <w:rPr>
            <w:sz w:val="24"/>
          </w:rPr>
          <w:t>mass spectrometry </w:t>
        </w:r>
      </w:hyperlink>
      <w:r>
        <w:rPr>
          <w:sz w:val="24"/>
        </w:rPr>
        <w:t>(MS).</w:t>
      </w:r>
      <w:r>
        <w:rPr>
          <w:spacing w:val="1"/>
          <w:sz w:val="24"/>
        </w:rPr>
        <w:t> </w:t>
      </w:r>
      <w:r>
        <w:rPr>
          <w:sz w:val="24"/>
        </w:rPr>
        <w:t>The normal range was below 30 mmol/l, values between 30-300 mmol/l indicate</w:t>
      </w:r>
      <w:r>
        <w:rPr>
          <w:spacing w:val="1"/>
          <w:sz w:val="24"/>
        </w:rPr>
        <w:t> </w:t>
      </w:r>
      <w:r>
        <w:rPr>
          <w:sz w:val="24"/>
        </w:rPr>
        <w:t>microalbuminuria</w:t>
      </w:r>
      <w:r>
        <w:rPr>
          <w:spacing w:val="-1"/>
          <w:sz w:val="24"/>
        </w:rPr>
        <w:t> </w:t>
      </w:r>
      <w:r>
        <w:rPr>
          <w:sz w:val="24"/>
        </w:rPr>
        <w:t>and above</w:t>
      </w:r>
      <w:r>
        <w:rPr>
          <w:spacing w:val="-1"/>
          <w:sz w:val="24"/>
        </w:rPr>
        <w:t> </w:t>
      </w:r>
      <w:r>
        <w:rPr>
          <w:sz w:val="24"/>
        </w:rPr>
        <w:t>300</w:t>
      </w:r>
      <w:r>
        <w:rPr>
          <w:spacing w:val="1"/>
          <w:sz w:val="24"/>
        </w:rPr>
        <w:t> </w:t>
      </w:r>
      <w:r>
        <w:rPr>
          <w:sz w:val="24"/>
        </w:rPr>
        <w:t>mmol/l imply</w:t>
      </w:r>
      <w:r>
        <w:rPr>
          <w:spacing w:val="-7"/>
          <w:sz w:val="24"/>
        </w:rPr>
        <w:t> </w:t>
      </w:r>
      <w:r>
        <w:rPr>
          <w:sz w:val="24"/>
        </w:rPr>
        <w:t>clinical albuminuria and results of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25" w:top="1340" w:bottom="1620" w:left="300" w:right="0"/>
        </w:sectPr>
      </w:pPr>
    </w:p>
    <w:p>
      <w:pPr>
        <w:pStyle w:val="BodyText"/>
        <w:spacing w:line="480" w:lineRule="auto" w:before="74"/>
        <w:ind w:left="2220" w:right="2015"/>
        <w:jc w:val="both"/>
      </w:pPr>
      <w:r>
        <w:rPr/>
        <w:t>each patient recorded as mmol/l at baseline, week four, week eight and week</w:t>
      </w:r>
      <w:r>
        <w:rPr>
          <w:spacing w:val="-57"/>
        </w:rPr>
        <w:t> </w:t>
      </w:r>
      <w:r>
        <w:rPr/>
        <w:t>twelve</w:t>
      </w:r>
    </w:p>
    <w:p>
      <w:pPr>
        <w:pStyle w:val="Heading3"/>
        <w:numPr>
          <w:ilvl w:val="1"/>
          <w:numId w:val="33"/>
        </w:numPr>
        <w:tabs>
          <w:tab w:pos="1501" w:val="left" w:leader="none"/>
        </w:tabs>
        <w:spacing w:line="240" w:lineRule="auto" w:before="5" w:after="0"/>
        <w:ind w:left="1500" w:right="0" w:hanging="361"/>
        <w:jc w:val="both"/>
      </w:pPr>
      <w:bookmarkStart w:name="_TOC_250004" w:id="35"/>
      <w:r>
        <w:rPr/>
        <w:t>Training</w:t>
      </w:r>
      <w:r>
        <w:rPr>
          <w:spacing w:val="-1"/>
        </w:rPr>
        <w:t> </w:t>
      </w:r>
      <w:bookmarkEnd w:id="35"/>
      <w:r>
        <w:rPr/>
        <w:t>protocol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140" w:right="1439" w:firstLine="719"/>
        <w:jc w:val="both"/>
      </w:pPr>
      <w:r>
        <w:rPr/>
        <w:t>The experimental group participated in the bench step aerobics training while the</w:t>
      </w:r>
      <w:r>
        <w:rPr>
          <w:spacing w:val="1"/>
        </w:rPr>
        <w:t> </w:t>
      </w:r>
      <w:r>
        <w:rPr/>
        <w:t>control group received health education lectures weekly and their variables were collected</w:t>
      </w:r>
      <w:r>
        <w:rPr>
          <w:spacing w:val="1"/>
        </w:rPr>
        <w:t> </w:t>
      </w:r>
      <w:r>
        <w:rPr/>
        <w:t>analysed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alongside the experimental</w:t>
      </w:r>
      <w:r>
        <w:rPr>
          <w:spacing w:val="-1"/>
        </w:rPr>
        <w:t> </w:t>
      </w:r>
      <w:r>
        <w:rPr/>
        <w:t>group</w:t>
      </w:r>
      <w:r>
        <w:rPr>
          <w:spacing w:val="2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period</w:t>
      </w:r>
    </w:p>
    <w:p>
      <w:pPr>
        <w:pStyle w:val="BodyText"/>
        <w:spacing w:line="480" w:lineRule="auto" w:before="1"/>
        <w:ind w:left="1140" w:right="1436"/>
        <w:jc w:val="both"/>
      </w:pPr>
      <w:r>
        <w:rPr/>
        <w:t>The participants in the exercise group sat for 2 minutes before the commencement of training</w:t>
      </w:r>
      <w:r>
        <w:rPr>
          <w:spacing w:val="1"/>
        </w:rPr>
        <w:t> </w:t>
      </w:r>
      <w:r>
        <w:rPr/>
        <w:t>in the hospital gym, where the aerobic step benches were mounted. Participants were made to</w:t>
      </w:r>
      <w:r>
        <w:rPr>
          <w:spacing w:val="-57"/>
        </w:rPr>
        <w:t> </w:t>
      </w:r>
      <w:r>
        <w:rPr/>
        <w:t>watch demonstrations on how the aerobic steps are performed and then properly instructed on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proceed</w:t>
      </w:r>
      <w:r>
        <w:rPr>
          <w:spacing w:val="2"/>
        </w:rPr>
        <w:t> </w:t>
      </w:r>
      <w:r>
        <w:rPr/>
        <w:t>as well as how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light music will aid the</w:t>
      </w:r>
      <w:r>
        <w:rPr>
          <w:spacing w:val="-1"/>
        </w:rPr>
        <w:t> </w:t>
      </w:r>
      <w:r>
        <w:rPr/>
        <w:t>exercise.</w:t>
      </w:r>
    </w:p>
    <w:p>
      <w:pPr>
        <w:pStyle w:val="BodyText"/>
        <w:spacing w:line="480" w:lineRule="auto" w:before="199"/>
        <w:ind w:left="1140" w:right="1436" w:firstLine="719"/>
        <w:jc w:val="both"/>
      </w:pPr>
      <w:r>
        <w:rPr/>
        <w:t>Due to the maximal exertion required for the bench step aerobics training, a warm 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ACSM</w:t>
      </w:r>
      <w:r>
        <w:rPr>
          <w:spacing w:val="1"/>
        </w:rPr>
        <w:t> </w:t>
      </w:r>
      <w:r>
        <w:rPr/>
        <w:t>(2010)</w:t>
      </w:r>
      <w:r>
        <w:rPr>
          <w:spacing w:val="-57"/>
        </w:rPr>
        <w:t> </w:t>
      </w:r>
      <w:r>
        <w:rPr/>
        <w:t>recommendations</w:t>
      </w:r>
      <w:r>
        <w:rPr>
          <w:spacing w:val="42"/>
        </w:rPr>
        <w:t> </w:t>
      </w:r>
      <w:r>
        <w:rPr/>
        <w:t>for</w:t>
      </w:r>
      <w:r>
        <w:rPr>
          <w:spacing w:val="40"/>
        </w:rPr>
        <w:t> </w:t>
      </w:r>
      <w:r>
        <w:rPr/>
        <w:t>training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diabetic</w:t>
      </w:r>
      <w:r>
        <w:rPr>
          <w:spacing w:val="41"/>
        </w:rPr>
        <w:t> </w:t>
      </w:r>
      <w:r>
        <w:rPr/>
        <w:t>patients.</w:t>
      </w:r>
      <w:r>
        <w:rPr>
          <w:spacing w:val="42"/>
        </w:rPr>
        <w:t> </w:t>
      </w:r>
      <w:r>
        <w:rPr/>
        <w:t>Prior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reporting</w:t>
      </w:r>
      <w:r>
        <w:rPr>
          <w:spacing w:val="39"/>
        </w:rPr>
        <w:t> </w:t>
      </w:r>
      <w:r>
        <w:rPr/>
        <w:t>to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Physiotherapy</w:t>
      </w:r>
      <w:r>
        <w:rPr>
          <w:spacing w:val="-58"/>
        </w:rPr>
        <w:t> </w:t>
      </w:r>
      <w:r>
        <w:rPr/>
        <w:t>Unit at Murtala Mohammed Specialist Hospital, Kano for the testing, subjects were given the</w:t>
      </w:r>
      <w:r>
        <w:rPr>
          <w:spacing w:val="1"/>
        </w:rPr>
        <w:t> </w:t>
      </w:r>
      <w:r>
        <w:rPr/>
        <w:t>following instructions: no heavy exercise within 8 hours prior to testing, fast for 8-10 hours</w:t>
      </w:r>
      <w:r>
        <w:rPr>
          <w:spacing w:val="1"/>
        </w:rPr>
        <w:t> </w:t>
      </w:r>
      <w:r>
        <w:rPr/>
        <w:t>before the first day, collect their urin sample early morning as instructed by the laborator</w:t>
      </w:r>
      <w:r>
        <w:rPr>
          <w:spacing w:val="1"/>
        </w:rPr>
        <w:t> </w:t>
      </w:r>
      <w:r>
        <w:rPr/>
        <w:t>technician.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140" w:right="1435" w:firstLine="719"/>
        <w:jc w:val="both"/>
      </w:pPr>
      <w:r>
        <w:rPr/>
        <w:t>Baseline measurements</w:t>
      </w:r>
      <w:r>
        <w:rPr>
          <w:spacing w:val="60"/>
        </w:rPr>
        <w:t> </w:t>
      </w:r>
      <w:r>
        <w:rPr/>
        <w:t>for urine creatinine, urine albumin and blood sugar 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participants came into the gym. The participants underwent 5 minutes warm-up and passive</w:t>
      </w:r>
      <w:r>
        <w:rPr>
          <w:spacing w:val="1"/>
        </w:rPr>
        <w:t> </w:t>
      </w:r>
      <w:r>
        <w:rPr/>
        <w:t>stretches then 20 minutes bench step aerobics depending on the patient‘s ability at 35% - 45%</w:t>
      </w:r>
      <w:r>
        <w:rPr>
          <w:spacing w:val="-57"/>
        </w:rPr>
        <w:t> </w:t>
      </w:r>
      <w:r>
        <w:rPr/>
        <w:t>of maximal heart rate (HRmax) for duration of four 4 weeks. During the 4</w:t>
      </w:r>
      <w:r>
        <w:rPr>
          <w:vertAlign w:val="superscript"/>
        </w:rPr>
        <w:t>th</w:t>
      </w:r>
      <w:r>
        <w:rPr>
          <w:vertAlign w:val="baseline"/>
        </w:rPr>
        <w:t> – 8</w:t>
      </w:r>
      <w:r>
        <w:rPr>
          <w:vertAlign w:val="superscript"/>
        </w:rPr>
        <w:t>th</w:t>
      </w:r>
      <w:r>
        <w:rPr>
          <w:vertAlign w:val="baseline"/>
        </w:rPr>
        <w:t> week of CE,</w:t>
      </w:r>
      <w:r>
        <w:rPr>
          <w:spacing w:val="-57"/>
          <w:vertAlign w:val="baseline"/>
        </w:rPr>
        <w:t> </w:t>
      </w:r>
      <w:r>
        <w:rPr>
          <w:vertAlign w:val="baseline"/>
        </w:rPr>
        <w:t>training session lasted for 30 minutes without resistance while the intensity was 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50-55%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HRmax.</w:t>
      </w:r>
    </w:p>
    <w:p>
      <w:pPr>
        <w:spacing w:after="0" w:line="480" w:lineRule="auto"/>
        <w:jc w:val="both"/>
        <w:sectPr>
          <w:pgSz w:w="11910" w:h="16840"/>
          <w:pgMar w:header="0" w:footer="1425" w:top="1340" w:bottom="1620" w:left="300" w:right="0"/>
        </w:sectPr>
      </w:pPr>
    </w:p>
    <w:p>
      <w:pPr>
        <w:pStyle w:val="BodyText"/>
        <w:spacing w:line="480" w:lineRule="auto" w:before="74"/>
        <w:ind w:left="1140" w:right="1435" w:firstLine="719"/>
        <w:jc w:val="both"/>
      </w:pPr>
      <w:r>
        <w:rPr/>
        <w:t>Each session, had the participants three days per week for 30 minutes at 60-65% of</w:t>
      </w:r>
      <w:r>
        <w:rPr>
          <w:spacing w:val="1"/>
        </w:rPr>
        <w:t> </w:t>
      </w:r>
      <w:r>
        <w:rPr/>
        <w:t>HRmax</w:t>
      </w:r>
      <w:r>
        <w:rPr>
          <w:spacing w:val="42"/>
        </w:rPr>
        <w:t> </w:t>
      </w:r>
      <w:r>
        <w:rPr/>
        <w:t>for</w:t>
      </w:r>
      <w:r>
        <w:rPr>
          <w:spacing w:val="38"/>
        </w:rPr>
        <w:t> </w:t>
      </w:r>
      <w:r>
        <w:rPr/>
        <w:t>4</w:t>
      </w:r>
      <w:r>
        <w:rPr>
          <w:spacing w:val="39"/>
        </w:rPr>
        <w:t> </w:t>
      </w:r>
      <w:r>
        <w:rPr/>
        <w:t>weeks.</w:t>
      </w:r>
      <w:r>
        <w:rPr>
          <w:spacing w:val="40"/>
        </w:rPr>
        <w:t> </w:t>
      </w:r>
      <w:r>
        <w:rPr/>
        <w:t>All</w:t>
      </w:r>
      <w:r>
        <w:rPr>
          <w:spacing w:val="41"/>
        </w:rPr>
        <w:t> </w:t>
      </w:r>
      <w:r>
        <w:rPr/>
        <w:t>post-training</w:t>
      </w:r>
      <w:r>
        <w:rPr>
          <w:spacing w:val="37"/>
        </w:rPr>
        <w:t> </w:t>
      </w:r>
      <w:r>
        <w:rPr/>
        <w:t>measurements</w:t>
      </w:r>
      <w:r>
        <w:rPr>
          <w:spacing w:val="39"/>
        </w:rPr>
        <w:t> </w:t>
      </w:r>
      <w:r>
        <w:rPr/>
        <w:t>were</w:t>
      </w:r>
      <w:r>
        <w:rPr>
          <w:spacing w:val="38"/>
        </w:rPr>
        <w:t> </w:t>
      </w:r>
      <w:r>
        <w:rPr/>
        <w:t>taken</w:t>
      </w:r>
      <w:r>
        <w:rPr>
          <w:spacing w:val="42"/>
        </w:rPr>
        <w:t> </w:t>
      </w:r>
      <w:r>
        <w:rPr/>
        <w:t>at</w:t>
      </w:r>
      <w:r>
        <w:rPr>
          <w:spacing w:val="40"/>
        </w:rPr>
        <w:t> </w:t>
      </w:r>
      <w:r>
        <w:rPr/>
        <w:t>baseline,</w:t>
      </w:r>
      <w:r>
        <w:rPr>
          <w:spacing w:val="39"/>
        </w:rPr>
        <w:t> </w:t>
      </w:r>
      <w:r>
        <w:rPr/>
        <w:t>immediately</w:t>
      </w:r>
      <w:r>
        <w:rPr>
          <w:spacing w:val="-57"/>
        </w:rPr>
        <w:t> </w:t>
      </w:r>
      <w:r>
        <w:rPr/>
        <w:t>after</w:t>
      </w:r>
      <w:r>
        <w:rPr>
          <w:spacing w:val="-2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vertAlign w:val="baseline"/>
        </w:rPr>
        <w:t>, 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and 12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week.</w:t>
      </w:r>
    </w:p>
    <w:p>
      <w:pPr>
        <w:pStyle w:val="Heading3"/>
        <w:numPr>
          <w:ilvl w:val="0"/>
          <w:numId w:val="35"/>
        </w:numPr>
        <w:tabs>
          <w:tab w:pos="1381" w:val="left" w:leader="none"/>
        </w:tabs>
        <w:spacing w:line="240" w:lineRule="auto" w:before="204" w:after="0"/>
        <w:ind w:left="1380" w:right="0" w:hanging="241"/>
        <w:jc w:val="both"/>
      </w:pPr>
      <w:r>
        <w:rPr/>
        <w:t>Experimental</w:t>
      </w:r>
      <w:r>
        <w:rPr>
          <w:spacing w:val="-2"/>
        </w:rPr>
        <w:t> </w:t>
      </w:r>
      <w:r>
        <w:rPr/>
        <w:t>group: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140" w:right="1435" w:firstLine="719"/>
        <w:jc w:val="both"/>
      </w:pPr>
      <w:r>
        <w:rPr/>
        <w:t>The exercise training was</w:t>
      </w:r>
      <w:r>
        <w:rPr>
          <w:spacing w:val="1"/>
        </w:rPr>
        <w:t> </w:t>
      </w:r>
      <w:r>
        <w:rPr/>
        <w:t>conducted on the improvised aerobic step bench, each</w:t>
      </w:r>
      <w:r>
        <w:rPr>
          <w:spacing w:val="1"/>
        </w:rPr>
        <w:t> </w:t>
      </w:r>
      <w:r>
        <w:rPr/>
        <w:t>patient exercise for 30 minutes three days each week for a period of twelve weeks. Each</w:t>
      </w:r>
      <w:r>
        <w:rPr>
          <w:spacing w:val="1"/>
        </w:rPr>
        <w:t> </w:t>
      </w:r>
      <w:r>
        <w:rPr/>
        <w:t>patient take part in five minutes warm up before the bench step aerobics training and five-</w:t>
      </w:r>
      <w:r>
        <w:rPr>
          <w:spacing w:val="1"/>
        </w:rPr>
        <w:t> </w:t>
      </w:r>
      <w:r>
        <w:rPr/>
        <w:t>minutes cool down after the session. The training commences with each participant standing</w:t>
      </w:r>
      <w:r>
        <w:rPr>
          <w:spacing w:val="1"/>
        </w:rPr>
        <w:t> </w:t>
      </w:r>
      <w:r>
        <w:rPr/>
        <w:t>with the aerobic step bench in front, then step up with the right foot followed by the left and</w:t>
      </w:r>
      <w:r>
        <w:rPr>
          <w:spacing w:val="1"/>
        </w:rPr>
        <w:t> </w:t>
      </w:r>
      <w:r>
        <w:rPr/>
        <w:t>then the right foot down followed by the left. The patients were initially guided with verbal</w:t>
      </w:r>
      <w:r>
        <w:rPr>
          <w:spacing w:val="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up-up, down-down.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patient was</w:t>
      </w:r>
      <w:r>
        <w:rPr>
          <w:spacing w:val="-1"/>
        </w:rPr>
        <w:t> </w:t>
      </w:r>
      <w:r>
        <w:rPr/>
        <w:t>to take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of 20 rounds per minute.</w:t>
      </w:r>
    </w:p>
    <w:p>
      <w:pPr>
        <w:pStyle w:val="Heading3"/>
        <w:numPr>
          <w:ilvl w:val="0"/>
          <w:numId w:val="35"/>
        </w:numPr>
        <w:tabs>
          <w:tab w:pos="1395" w:val="left" w:leader="none"/>
        </w:tabs>
        <w:spacing w:line="240" w:lineRule="auto" w:before="6" w:after="0"/>
        <w:ind w:left="1394" w:right="0" w:hanging="255"/>
        <w:jc w:val="both"/>
      </w:pPr>
      <w:r>
        <w:rPr/>
        <w:t>Control</w:t>
      </w:r>
      <w:r>
        <w:rPr>
          <w:spacing w:val="-1"/>
        </w:rPr>
        <w:t> </w:t>
      </w:r>
      <w:r>
        <w:rPr/>
        <w:t>group: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140" w:right="1437" w:firstLine="719"/>
        <w:jc w:val="both"/>
      </w:pPr>
      <w:r>
        <w:rPr/>
        <w:t>The group had their data collected at the same time with the experimental group, at</w:t>
      </w:r>
      <w:r>
        <w:rPr>
          <w:spacing w:val="1"/>
        </w:rPr>
        <w:t> </w:t>
      </w:r>
      <w:r>
        <w:rPr/>
        <w:t>base-line, and immediately after the 4</w:t>
      </w:r>
      <w:r>
        <w:rPr>
          <w:vertAlign w:val="superscript"/>
        </w:rPr>
        <w:t>th</w:t>
      </w:r>
      <w:r>
        <w:rPr>
          <w:vertAlign w:val="baseline"/>
        </w:rPr>
        <w:t>, 8</w:t>
      </w:r>
      <w:r>
        <w:rPr>
          <w:vertAlign w:val="superscript"/>
        </w:rPr>
        <w:t>th</w:t>
      </w:r>
      <w:r>
        <w:rPr>
          <w:vertAlign w:val="baseline"/>
        </w:rPr>
        <w:t> and 12</w:t>
      </w:r>
      <w:r>
        <w:rPr>
          <w:vertAlign w:val="superscript"/>
        </w:rPr>
        <w:t>th</w:t>
      </w:r>
      <w:r>
        <w:rPr>
          <w:vertAlign w:val="baseline"/>
        </w:rPr>
        <w:t> weeks of training. The control group did</w:t>
      </w:r>
      <w:r>
        <w:rPr>
          <w:spacing w:val="1"/>
          <w:vertAlign w:val="baseline"/>
        </w:rPr>
        <w:t> </w:t>
      </w:r>
      <w:r>
        <w:rPr>
          <w:vertAlign w:val="baseline"/>
        </w:rPr>
        <w:t>not engage in the training, but were advised not to engage in any rigorous physical activity.</w:t>
      </w:r>
      <w:r>
        <w:rPr>
          <w:spacing w:val="1"/>
          <w:vertAlign w:val="baseline"/>
        </w:rPr>
        <w:t> </w:t>
      </w:r>
      <w:r>
        <w:rPr>
          <w:vertAlign w:val="baseline"/>
        </w:rPr>
        <w:t>They were advised to adhere to medications and lifestyle management as advised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physicians. They were also attending weekly health education lecture to support them 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</w:t>
      </w:r>
      <w:r>
        <w:rPr>
          <w:spacing w:val="-1"/>
          <w:vertAlign w:val="baseline"/>
        </w:rPr>
        <w:t> </w:t>
      </w:r>
      <w:r>
        <w:rPr>
          <w:vertAlign w:val="baseline"/>
        </w:rPr>
        <w:t>understanding</w:t>
      </w:r>
      <w:r>
        <w:rPr>
          <w:spacing w:val="-3"/>
          <w:vertAlign w:val="baseline"/>
        </w:rPr>
        <w:t> </w:t>
      </w:r>
      <w:r>
        <w:rPr>
          <w:vertAlign w:val="baseline"/>
        </w:rPr>
        <w:t>of their health</w:t>
      </w:r>
      <w:r>
        <w:rPr>
          <w:spacing w:val="-1"/>
          <w:vertAlign w:val="baseline"/>
        </w:rPr>
        <w:t> </w:t>
      </w:r>
      <w:r>
        <w:rPr>
          <w:vertAlign w:val="baseline"/>
        </w:rPr>
        <w:t>conditions and</w:t>
      </w:r>
      <w:r>
        <w:rPr>
          <w:spacing w:val="2"/>
          <w:vertAlign w:val="baseline"/>
        </w:rPr>
        <w:t> </w:t>
      </w:r>
      <w:r>
        <w:rPr>
          <w:vertAlign w:val="baseline"/>
        </w:rPr>
        <w:t>self care</w:t>
      </w:r>
      <w:r>
        <w:rPr>
          <w:spacing w:val="-2"/>
          <w:vertAlign w:val="baseline"/>
        </w:rPr>
        <w:t> </w:t>
      </w:r>
      <w:r>
        <w:rPr>
          <w:vertAlign w:val="baseline"/>
        </w:rPr>
        <w:t>strategies.</w:t>
      </w:r>
    </w:p>
    <w:p>
      <w:pPr>
        <w:pStyle w:val="BodyText"/>
        <w:spacing w:before="11"/>
      </w:pPr>
    </w:p>
    <w:p>
      <w:pPr>
        <w:pStyle w:val="Heading3"/>
        <w:numPr>
          <w:ilvl w:val="1"/>
          <w:numId w:val="33"/>
        </w:numPr>
        <w:tabs>
          <w:tab w:pos="1501" w:val="left" w:leader="none"/>
        </w:tabs>
        <w:spacing w:line="240" w:lineRule="auto" w:before="0" w:after="0"/>
        <w:ind w:left="1500" w:right="0" w:hanging="361"/>
        <w:jc w:val="both"/>
      </w:pPr>
      <w:bookmarkStart w:name="_TOC_250003" w:id="36"/>
      <w:r>
        <w:rPr/>
        <w:t>Training</w:t>
      </w:r>
      <w:r>
        <w:rPr>
          <w:spacing w:val="-3"/>
        </w:rPr>
        <w:t> </w:t>
      </w:r>
      <w:bookmarkEnd w:id="36"/>
      <w:r>
        <w:rPr/>
        <w:t>Procedures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140" w:right="1435" w:firstLine="719"/>
        <w:jc w:val="both"/>
      </w:pPr>
      <w:r>
        <w:rPr/>
        <w:t>Exercise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depended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patient's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preferences.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diabetics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moderate-to-vigorous in nature. Moderate intensity exercise was used in this study, at a level</w:t>
      </w:r>
      <w:r>
        <w:rPr>
          <w:spacing w:val="1"/>
        </w:rPr>
        <w:t> </w:t>
      </w:r>
      <w:r>
        <w:rPr/>
        <w:t>that</w:t>
      </w:r>
      <w:r>
        <w:rPr>
          <w:spacing w:val="13"/>
        </w:rPr>
        <w:t> </w:t>
      </w:r>
      <w:r>
        <w:rPr/>
        <w:t>elicited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heart</w:t>
      </w:r>
      <w:r>
        <w:rPr>
          <w:spacing w:val="12"/>
        </w:rPr>
        <w:t> </w:t>
      </w:r>
      <w:r>
        <w:rPr/>
        <w:t>rate</w:t>
      </w:r>
      <w:r>
        <w:rPr>
          <w:spacing w:val="13"/>
        </w:rPr>
        <w:t> </w:t>
      </w:r>
      <w:r>
        <w:rPr/>
        <w:t>response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55-69%</w:t>
      </w:r>
      <w:r>
        <w:rPr>
          <w:spacing w:val="13"/>
        </w:rPr>
        <w:t> </w:t>
      </w:r>
      <w:r>
        <w:rPr/>
        <w:t>maximal</w:t>
      </w:r>
      <w:r>
        <w:rPr>
          <w:spacing w:val="13"/>
        </w:rPr>
        <w:t> </w:t>
      </w:r>
      <w:r>
        <w:rPr/>
        <w:t>heart</w:t>
      </w:r>
      <w:r>
        <w:rPr>
          <w:spacing w:val="13"/>
        </w:rPr>
        <w:t> </w:t>
      </w:r>
      <w:r>
        <w:rPr/>
        <w:t>rate</w:t>
      </w:r>
      <w:r>
        <w:rPr>
          <w:spacing w:val="14"/>
        </w:rPr>
        <w:t> </w:t>
      </w:r>
      <w:r>
        <w:rPr/>
        <w:t>or</w:t>
      </w:r>
      <w:r>
        <w:rPr>
          <w:spacing w:val="13"/>
        </w:rPr>
        <w:t> </w:t>
      </w:r>
      <w:r>
        <w:rPr/>
        <w:t>7-10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20</w:t>
      </w:r>
      <w:r>
        <w:rPr>
          <w:spacing w:val="13"/>
        </w:rPr>
        <w:t> </w:t>
      </w:r>
      <w:r>
        <w:rPr/>
        <w:t>point</w:t>
      </w:r>
      <w:r>
        <w:rPr>
          <w:spacing w:val="14"/>
        </w:rPr>
        <w:t> </w:t>
      </w:r>
      <w:r>
        <w:rPr/>
        <w:t>rating</w:t>
      </w:r>
      <w:r>
        <w:rPr>
          <w:spacing w:val="-58"/>
        </w:rPr>
        <w:t> </w:t>
      </w:r>
      <w:r>
        <w:rPr/>
        <w:t>of</w:t>
      </w:r>
      <w:r>
        <w:rPr>
          <w:spacing w:val="5"/>
        </w:rPr>
        <w:t> </w:t>
      </w:r>
      <w:r>
        <w:rPr/>
        <w:t>perceived</w:t>
      </w:r>
      <w:r>
        <w:rPr>
          <w:spacing w:val="5"/>
        </w:rPr>
        <w:t> </w:t>
      </w:r>
      <w:r>
        <w:rPr/>
        <w:t>exertion,</w:t>
      </w:r>
      <w:r>
        <w:rPr>
          <w:spacing w:val="6"/>
        </w:rPr>
        <w:t> </w:t>
      </w:r>
      <w:r>
        <w:rPr/>
        <w:t>as</w:t>
      </w:r>
      <w:r>
        <w:rPr>
          <w:spacing w:val="4"/>
        </w:rPr>
        <w:t> </w:t>
      </w:r>
      <w:r>
        <w:rPr/>
        <w:t>suggested</w:t>
      </w:r>
      <w:r>
        <w:rPr>
          <w:spacing w:val="5"/>
        </w:rPr>
        <w:t> </w:t>
      </w:r>
      <w:r>
        <w:rPr/>
        <w:t>by</w:t>
      </w:r>
      <w:r>
        <w:rPr>
          <w:spacing w:val="1"/>
        </w:rPr>
        <w:t> </w:t>
      </w:r>
      <w:r>
        <w:rPr/>
        <w:t>Penny,</w:t>
      </w:r>
      <w:r>
        <w:rPr>
          <w:spacing w:val="5"/>
        </w:rPr>
        <w:t> </w:t>
      </w:r>
      <w:r>
        <w:rPr/>
        <w:t>(2007).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this</w:t>
      </w:r>
      <w:r>
        <w:rPr>
          <w:spacing w:val="6"/>
        </w:rPr>
        <w:t> </w:t>
      </w:r>
      <w:r>
        <w:rPr/>
        <w:t>study</w:t>
      </w:r>
      <w:r>
        <w:rPr>
          <w:spacing w:val="-1"/>
        </w:rPr>
        <w:t> </w:t>
      </w:r>
      <w:r>
        <w:rPr/>
        <w:t>it</w:t>
      </w:r>
      <w:r>
        <w:rPr>
          <w:spacing w:val="6"/>
        </w:rPr>
        <w:t> </w:t>
      </w:r>
      <w:r>
        <w:rPr/>
        <w:t>was</w:t>
      </w:r>
      <w:r>
        <w:rPr>
          <w:spacing w:val="12"/>
        </w:rPr>
        <w:t> </w:t>
      </w:r>
      <w:r>
        <w:rPr/>
        <w:t>measured</w:t>
      </w:r>
      <w:r>
        <w:rPr>
          <w:spacing w:val="5"/>
        </w:rPr>
        <w:t> </w:t>
      </w:r>
      <w:r>
        <w:rPr/>
        <w:t>using</w:t>
      </w:r>
      <w:r>
        <w:rPr>
          <w:spacing w:val="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25" w:top="1340" w:bottom="1620" w:left="300" w:right="0"/>
        </w:sectPr>
      </w:pPr>
    </w:p>
    <w:p>
      <w:pPr>
        <w:pStyle w:val="BodyText"/>
        <w:spacing w:line="480" w:lineRule="auto" w:before="74"/>
        <w:ind w:left="1140" w:right="1435"/>
        <w:jc w:val="both"/>
      </w:pPr>
      <w:r>
        <w:rPr/>
        <w:t>Borg scale (see Appendix 3). Each subject‘s maximal heart rate was determined using the</w:t>
      </w:r>
      <w:r>
        <w:rPr>
          <w:spacing w:val="1"/>
        </w:rPr>
        <w:t> </w:t>
      </w:r>
      <w:r>
        <w:rPr/>
        <w:t>formula, 220 – age = HRmax. In this study, bench-step-aerobic training was performed by all</w:t>
      </w:r>
      <w:r>
        <w:rPr>
          <w:spacing w:val="1"/>
        </w:rPr>
        <w:t> </w:t>
      </w:r>
      <w:r>
        <w:rPr/>
        <w:t>patients in the exercise group three days a week for 30 minutes at 55-69% maximal heart rate</w:t>
      </w:r>
      <w:r>
        <w:rPr>
          <w:spacing w:val="1"/>
        </w:rPr>
        <w:t> </w:t>
      </w:r>
      <w:r>
        <w:rPr/>
        <w:t>(HR max), which was also in line with the ACSM recommendation of 55-69% of HR max</w:t>
      </w:r>
      <w:r>
        <w:rPr>
          <w:spacing w:val="1"/>
        </w:rPr>
        <w:t> </w:t>
      </w:r>
      <w:r>
        <w:rPr/>
        <w:t>(ACSM,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8:00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11:00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Murtala</w:t>
      </w:r>
      <w:r>
        <w:rPr>
          <w:spacing w:val="1"/>
        </w:rPr>
        <w:t> </w:t>
      </w:r>
      <w:r>
        <w:rPr/>
        <w:t>Mohammed</w:t>
      </w:r>
      <w:r>
        <w:rPr>
          <w:spacing w:val="20"/>
        </w:rPr>
        <w:t> </w:t>
      </w:r>
      <w:r>
        <w:rPr/>
        <w:t>Specialist</w:t>
      </w:r>
      <w:r>
        <w:rPr>
          <w:spacing w:val="21"/>
        </w:rPr>
        <w:t> </w:t>
      </w:r>
      <w:r>
        <w:rPr/>
        <w:t>Hospital</w:t>
      </w:r>
      <w:r>
        <w:rPr>
          <w:spacing w:val="20"/>
        </w:rPr>
        <w:t> </w:t>
      </w:r>
      <w:r>
        <w:rPr/>
        <w:t>Physiotherapy</w:t>
      </w:r>
      <w:r>
        <w:rPr>
          <w:spacing w:val="19"/>
        </w:rPr>
        <w:t> </w:t>
      </w:r>
      <w:r>
        <w:rPr/>
        <w:t>Centre,</w:t>
      </w:r>
      <w:r>
        <w:rPr>
          <w:spacing w:val="20"/>
        </w:rPr>
        <w:t> </w:t>
      </w:r>
      <w:r>
        <w:rPr/>
        <w:t>Kano.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morning</w:t>
      </w:r>
      <w:r>
        <w:rPr>
          <w:spacing w:val="20"/>
        </w:rPr>
        <w:t> </w:t>
      </w:r>
      <w:r>
        <w:rPr/>
        <w:t>time</w:t>
      </w:r>
      <w:r>
        <w:rPr>
          <w:spacing w:val="19"/>
        </w:rPr>
        <w:t> </w:t>
      </w:r>
      <w:r>
        <w:rPr/>
        <w:t>was</w:t>
      </w:r>
      <w:r>
        <w:rPr>
          <w:spacing w:val="20"/>
        </w:rPr>
        <w:t> </w:t>
      </w:r>
      <w:r>
        <w:rPr/>
        <w:t>chosen</w:t>
      </w:r>
      <w:r>
        <w:rPr>
          <w:spacing w:val="-57"/>
        </w:rPr>
        <w:t> </w:t>
      </w:r>
      <w:r>
        <w:rPr/>
        <w:t>to avoid congestion and to maintain good training intensity and compliance. Each training</w:t>
      </w:r>
      <w:r>
        <w:rPr>
          <w:spacing w:val="1"/>
        </w:rPr>
        <w:t> </w:t>
      </w:r>
      <w:r>
        <w:rPr/>
        <w:t>session was</w:t>
      </w:r>
      <w:r>
        <w:rPr>
          <w:spacing w:val="-1"/>
        </w:rPr>
        <w:t> </w:t>
      </w:r>
      <w:r>
        <w:rPr/>
        <w:t>preceded by</w:t>
      </w:r>
      <w:r>
        <w:rPr>
          <w:spacing w:val="-3"/>
        </w:rPr>
        <w:t> </w:t>
      </w:r>
      <w:r>
        <w:rPr/>
        <w:t>5minute warm-up and</w:t>
      </w:r>
      <w:r>
        <w:rPr>
          <w:spacing w:val="2"/>
        </w:rPr>
        <w:t> </w:t>
      </w:r>
      <w:r>
        <w:rPr/>
        <w:t>concluded by</w:t>
      </w:r>
      <w:r>
        <w:rPr>
          <w:spacing w:val="-5"/>
        </w:rPr>
        <w:t> </w:t>
      </w:r>
      <w:r>
        <w:rPr/>
        <w:t>5minutes cool-down.</w:t>
      </w:r>
    </w:p>
    <w:p>
      <w:pPr>
        <w:pStyle w:val="BodyText"/>
        <w:spacing w:line="480" w:lineRule="auto" w:before="200"/>
        <w:ind w:left="1140" w:right="1433" w:firstLine="719"/>
        <w:jc w:val="both"/>
      </w:pPr>
      <w:r>
        <w:rPr/>
        <w:t>The subjects were made to step up and down on the flat form at a rate of maximum 30</w:t>
      </w:r>
      <w:r>
        <w:rPr>
          <w:spacing w:val="-57"/>
        </w:rPr>
        <w:t> </w:t>
      </w:r>
      <w:r>
        <w:rPr/>
        <w:t>round of steps per minute. The subjects stepped using a four-step cadence, up-up-down-down</w:t>
      </w:r>
      <w:r>
        <w:rPr>
          <w:spacing w:val="-57"/>
        </w:rPr>
        <w:t> </w:t>
      </w:r>
      <w:r>
        <w:rPr/>
        <w:t>for thirty minutes split into two sessions of 15 minutes each for the first week stopping</w:t>
      </w:r>
      <w:r>
        <w:rPr>
          <w:spacing w:val="1"/>
        </w:rPr>
        <w:t> </w:t>
      </w:r>
      <w:r>
        <w:rPr/>
        <w:t>immediately after 15 minutes or at a perceived exhaustion and straight thirty minutes in the</w:t>
      </w:r>
      <w:r>
        <w:rPr>
          <w:spacing w:val="1"/>
        </w:rPr>
        <w:t> </w:t>
      </w:r>
      <w:r>
        <w:rPr/>
        <w:t>subsequent weeks stopping at the 3oth minute or at any point of exhaustion. Exhaustion was</w:t>
      </w:r>
      <w:r>
        <w:rPr>
          <w:spacing w:val="1"/>
        </w:rPr>
        <w:t> </w:t>
      </w:r>
      <w:r>
        <w:rPr/>
        <w:t>determined when a subject cannot maintain stepping rate for 15 seconds and the patients sat</w:t>
      </w:r>
      <w:r>
        <w:rPr>
          <w:spacing w:val="1"/>
        </w:rPr>
        <w:t> </w:t>
      </w:r>
      <w:r>
        <w:rPr/>
        <w:t>down</w:t>
      </w:r>
      <w:r>
        <w:rPr>
          <w:spacing w:val="-1"/>
        </w:rPr>
        <w:t> </w:t>
      </w:r>
      <w:r>
        <w:rPr/>
        <w:t>on completion or</w:t>
      </w:r>
      <w:r>
        <w:rPr>
          <w:spacing w:val="-1"/>
        </w:rPr>
        <w:t> </w:t>
      </w:r>
      <w:r>
        <w:rPr/>
        <w:t>exhaustion. The</w:t>
      </w:r>
      <w:r>
        <w:rPr>
          <w:spacing w:val="-2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proceeds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Heading3"/>
        <w:spacing w:before="5"/>
        <w:ind w:left="1860"/>
        <w:jc w:val="both"/>
      </w:pPr>
      <w:r>
        <w:rPr/>
        <w:t>Start</w:t>
      </w:r>
      <w:r>
        <w:rPr>
          <w:spacing w:val="-2"/>
        </w:rPr>
        <w:t> </w:t>
      </w:r>
      <w:r>
        <w:rPr/>
        <w:t>Position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2581" w:val="left" w:leader="none"/>
        </w:tabs>
        <w:spacing w:line="240" w:lineRule="auto" w:before="0" w:after="0"/>
        <w:ind w:left="2580" w:right="0" w:hanging="361"/>
        <w:jc w:val="left"/>
        <w:rPr>
          <w:sz w:val="24"/>
        </w:rPr>
      </w:pPr>
      <w:r>
        <w:rPr>
          <w:sz w:val="24"/>
        </w:rPr>
        <w:t>Centered</w:t>
      </w:r>
      <w:r>
        <w:rPr>
          <w:spacing w:val="-1"/>
          <w:sz w:val="24"/>
        </w:rPr>
        <w:t> </w:t>
      </w:r>
      <w:r>
        <w:rPr>
          <w:sz w:val="24"/>
        </w:rPr>
        <w:t>in front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aerobic</w:t>
      </w:r>
      <w:r>
        <w:rPr>
          <w:spacing w:val="-1"/>
          <w:sz w:val="24"/>
        </w:rPr>
        <w:t> </w:t>
      </w:r>
      <w:r>
        <w:rPr>
          <w:sz w:val="24"/>
        </w:rPr>
        <w:t>bench.</w:t>
      </w:r>
    </w:p>
    <w:p>
      <w:pPr>
        <w:pStyle w:val="BodyText"/>
        <w:spacing w:before="9"/>
        <w:rPr>
          <w:sz w:val="23"/>
        </w:rPr>
      </w:pPr>
    </w:p>
    <w:p>
      <w:pPr>
        <w:pStyle w:val="Heading3"/>
        <w:ind w:left="1860"/>
        <w:jc w:val="both"/>
      </w:pPr>
      <w:r>
        <w:rPr/>
        <w:t>Training</w:t>
      </w:r>
      <w:r>
        <w:rPr>
          <w:spacing w:val="-1"/>
        </w:rPr>
        <w:t> </w:t>
      </w:r>
      <w:r>
        <w:rPr/>
        <w:t>Description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2581" w:val="left" w:leader="none"/>
        </w:tabs>
        <w:spacing w:line="240" w:lineRule="auto" w:before="1" w:after="0"/>
        <w:ind w:left="2580" w:right="0" w:hanging="361"/>
        <w:jc w:val="left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> </w:t>
      </w:r>
      <w:r>
        <w:rPr>
          <w:sz w:val="24"/>
        </w:rPr>
        <w:t>up on the</w:t>
      </w:r>
      <w:r>
        <w:rPr>
          <w:spacing w:val="-1"/>
          <w:sz w:val="24"/>
        </w:rPr>
        <w:t> </w:t>
      </w:r>
      <w:r>
        <w:rPr>
          <w:sz w:val="24"/>
        </w:rPr>
        <w:t>bench</w:t>
      </w:r>
      <w:r>
        <w:rPr>
          <w:spacing w:val="-1"/>
          <w:sz w:val="24"/>
        </w:rPr>
        <w:t> </w:t>
      </w:r>
      <w:r>
        <w:rPr>
          <w:sz w:val="24"/>
        </w:rPr>
        <w:t>with the left foot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2581" w:val="left" w:leader="none"/>
        </w:tabs>
        <w:spacing w:line="240" w:lineRule="auto" w:before="0" w:after="0"/>
        <w:ind w:left="2580" w:right="0" w:hanging="361"/>
        <w:jc w:val="left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> </w:t>
      </w:r>
      <w:r>
        <w:rPr>
          <w:sz w:val="24"/>
        </w:rPr>
        <w:t>up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bench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right foot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2581" w:val="left" w:leader="none"/>
        </w:tabs>
        <w:spacing w:line="240" w:lineRule="auto" w:before="0" w:after="0"/>
        <w:ind w:left="2580" w:right="0" w:hanging="361"/>
        <w:jc w:val="left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foot,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1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foot.</w:t>
      </w:r>
    </w:p>
    <w:p>
      <w:pPr>
        <w:pStyle w:val="BodyText"/>
        <w:spacing w:before="8"/>
        <w:rPr>
          <w:sz w:val="23"/>
        </w:rPr>
      </w:pPr>
    </w:p>
    <w:p>
      <w:pPr>
        <w:pStyle w:val="Heading3"/>
        <w:spacing w:before="1"/>
        <w:ind w:left="1860"/>
        <w:jc w:val="both"/>
      </w:pPr>
      <w:r>
        <w:rPr/>
        <w:t>Count</w:t>
      </w:r>
      <w:r>
        <w:rPr>
          <w:spacing w:val="-1"/>
        </w:rPr>
        <w:t> </w:t>
      </w:r>
      <w:r>
        <w:rPr/>
        <w:t>Breakdown: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2581" w:val="left" w:leader="none"/>
        </w:tabs>
        <w:spacing w:line="240" w:lineRule="auto" w:before="0" w:after="0"/>
        <w:ind w:left="2580" w:right="0" w:hanging="361"/>
        <w:jc w:val="left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> </w:t>
      </w:r>
      <w:r>
        <w:rPr>
          <w:sz w:val="24"/>
        </w:rPr>
        <w:t>up on</w:t>
      </w:r>
      <w:r>
        <w:rPr>
          <w:spacing w:val="-1"/>
          <w:sz w:val="24"/>
        </w:rPr>
        <w:t> </w:t>
      </w:r>
      <w:r>
        <w:rPr>
          <w:sz w:val="24"/>
        </w:rPr>
        <w:t>bench with</w:t>
      </w:r>
      <w:r>
        <w:rPr>
          <w:spacing w:val="-1"/>
          <w:sz w:val="24"/>
        </w:rPr>
        <w:t> </w:t>
      </w:r>
      <w:r>
        <w:rPr>
          <w:sz w:val="24"/>
        </w:rPr>
        <w:t>left foot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7"/>
        </w:numPr>
        <w:tabs>
          <w:tab w:pos="2581" w:val="left" w:leader="none"/>
        </w:tabs>
        <w:spacing w:line="240" w:lineRule="auto" w:before="0" w:after="0"/>
        <w:ind w:left="2580" w:right="0" w:hanging="361"/>
        <w:jc w:val="left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bench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right foot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25" w:top="1340" w:bottom="1620" w:left="300" w:right="0"/>
        </w:sectPr>
      </w:pPr>
    </w:p>
    <w:p>
      <w:pPr>
        <w:pStyle w:val="ListParagraph"/>
        <w:numPr>
          <w:ilvl w:val="0"/>
          <w:numId w:val="37"/>
        </w:numPr>
        <w:tabs>
          <w:tab w:pos="2581" w:val="left" w:leader="none"/>
        </w:tabs>
        <w:spacing w:line="240" w:lineRule="auto" w:before="74" w:after="0"/>
        <w:ind w:left="2580" w:right="0" w:hanging="361"/>
        <w:jc w:val="left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backwards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floor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left foot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2581" w:val="left" w:leader="none"/>
        </w:tabs>
        <w:spacing w:line="240" w:lineRule="auto" w:before="0" w:after="0"/>
        <w:ind w:left="2580" w:right="0" w:hanging="361"/>
        <w:jc w:val="left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backwards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floor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1"/>
          <w:sz w:val="24"/>
        </w:rPr>
        <w:t> </w:t>
      </w:r>
      <w:r>
        <w:rPr>
          <w:sz w:val="24"/>
        </w:rPr>
        <w:t>foot</w:t>
      </w:r>
    </w:p>
    <w:p>
      <w:pPr>
        <w:pStyle w:val="BodyText"/>
        <w:spacing w:before="5"/>
      </w:pPr>
    </w:p>
    <w:p>
      <w:pPr>
        <w:pStyle w:val="Heading3"/>
        <w:ind w:left="1860"/>
      </w:pPr>
      <w:r>
        <w:rPr/>
        <w:t>Notes: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2581" w:val="left" w:leader="none"/>
        </w:tabs>
        <w:spacing w:line="465" w:lineRule="auto" w:before="0" w:after="0"/>
        <w:ind w:left="2580" w:right="1947" w:hanging="360"/>
        <w:jc w:val="left"/>
        <w:rPr>
          <w:sz w:val="24"/>
        </w:rPr>
      </w:pPr>
      <w:r>
        <w:rPr>
          <w:sz w:val="24"/>
        </w:rPr>
        <w:t>Basic left was considered as one of the simplest and most basic of all step</w:t>
      </w:r>
      <w:r>
        <w:rPr>
          <w:spacing w:val="-57"/>
          <w:sz w:val="24"/>
        </w:rPr>
        <w:t> </w:t>
      </w:r>
      <w:r>
        <w:rPr>
          <w:sz w:val="24"/>
        </w:rPr>
        <w:t>moves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except where</w:t>
      </w:r>
      <w:r>
        <w:rPr>
          <w:spacing w:val="-3"/>
          <w:sz w:val="24"/>
        </w:rPr>
        <w:t> </w:t>
      </w:r>
      <w:r>
        <w:rPr>
          <w:sz w:val="24"/>
        </w:rPr>
        <w:t>the participant differs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2"/>
          <w:numId w:val="38"/>
        </w:numPr>
        <w:tabs>
          <w:tab w:pos="1681" w:val="left" w:leader="none"/>
        </w:tabs>
        <w:spacing w:line="240" w:lineRule="auto" w:before="1" w:after="0"/>
        <w:ind w:left="1680" w:right="0" w:hanging="541"/>
        <w:jc w:val="both"/>
      </w:pPr>
      <w:bookmarkStart w:name="_TOC_250002" w:id="37"/>
      <w:r>
        <w:rPr/>
        <w:t>Training</w:t>
      </w:r>
      <w:r>
        <w:rPr>
          <w:spacing w:val="-2"/>
        </w:rPr>
        <w:t> </w:t>
      </w:r>
      <w:r>
        <w:rPr/>
        <w:t>Intensity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37"/>
      <w:r>
        <w:rPr/>
        <w:t>Duration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140" w:right="143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intensity, if trainees are working hard enough that they can talk, but not sing, during the</w:t>
      </w:r>
      <w:r>
        <w:rPr>
          <w:spacing w:val="1"/>
        </w:rPr>
        <w:t> </w:t>
      </w:r>
      <w:r>
        <w:rPr/>
        <w:t>activity. Vigorous intensity is when trainees cannot say more than a few words without</w:t>
      </w:r>
      <w:r>
        <w:rPr>
          <w:spacing w:val="1"/>
        </w:rPr>
        <w:t> </w:t>
      </w:r>
      <w:r>
        <w:rPr/>
        <w:t>pausing for a breath during the activity. According to the Australian Exercise and Sports</w:t>
      </w:r>
      <w:r>
        <w:rPr>
          <w:spacing w:val="1"/>
        </w:rPr>
        <w:t> </w:t>
      </w:r>
      <w:r>
        <w:rPr/>
        <w:t>Science Position Statement and as reviewed by Matthew </w:t>
      </w:r>
      <w:r>
        <w:rPr>
          <w:i/>
        </w:rPr>
        <w:t>et al</w:t>
      </w:r>
      <w:r>
        <w:rPr/>
        <w:t>. (2012), moderate intensity</w:t>
      </w:r>
      <w:r>
        <w:rPr>
          <w:spacing w:val="1"/>
        </w:rPr>
        <w:t> </w:t>
      </w:r>
      <w:r>
        <w:rPr/>
        <w:t>aerobic exercise training is 55%–69%, HR max at 12–13 RPE level with a total duration of</w:t>
      </w:r>
      <w:r>
        <w:rPr>
          <w:spacing w:val="1"/>
        </w:rPr>
        <w:t> </w:t>
      </w:r>
      <w:r>
        <w:rPr/>
        <w:t>210 minutes per week, and no more than two consecutive days without exercising. High</w:t>
      </w:r>
      <w:r>
        <w:rPr>
          <w:spacing w:val="1"/>
        </w:rPr>
        <w:t> </w:t>
      </w:r>
      <w:r>
        <w:rPr/>
        <w:t>intensity aerobic training is 70%-89%, HR max at 14-16 RPE level, with a total duration of</w:t>
      </w:r>
      <w:r>
        <w:rPr>
          <w:spacing w:val="1"/>
        </w:rPr>
        <w:t> </w:t>
      </w:r>
      <w:r>
        <w:rPr/>
        <w:t>125 minutes per week, and no more than two consecutive days without exercising (Appendix</w:t>
      </w:r>
      <w:r>
        <w:rPr>
          <w:spacing w:val="1"/>
        </w:rPr>
        <w:t> </w:t>
      </w:r>
      <w:r>
        <w:rPr/>
        <w:t>5).</w:t>
      </w:r>
      <w:r>
        <w:rPr>
          <w:spacing w:val="1"/>
        </w:rPr>
        <w:t> </w:t>
      </w:r>
      <w:r>
        <w:rPr/>
        <w:t>Marwic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recommend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twice-weekly</w:t>
      </w:r>
      <w:r>
        <w:rPr>
          <w:spacing w:val="1"/>
        </w:rPr>
        <w:t> </w:t>
      </w:r>
      <w:r>
        <w:rPr/>
        <w:t>training</w:t>
      </w:r>
      <w:r>
        <w:rPr>
          <w:spacing w:val="60"/>
        </w:rPr>
        <w:t> </w:t>
      </w:r>
      <w:r>
        <w:rPr/>
        <w:t>periods</w:t>
      </w:r>
      <w:r>
        <w:rPr>
          <w:spacing w:val="60"/>
        </w:rPr>
        <w:t> </w:t>
      </w:r>
      <w:r>
        <w:rPr/>
        <w:t>may</w:t>
      </w:r>
      <w:r>
        <w:rPr>
          <w:spacing w:val="1"/>
        </w:rPr>
        <w:t> </w:t>
      </w:r>
      <w:r>
        <w:rPr/>
        <w:t>favourably influence control as acute benefits on glycaemic control can last up to 48 to 72</w:t>
      </w:r>
      <w:r>
        <w:rPr>
          <w:spacing w:val="1"/>
        </w:rPr>
        <w:t> </w:t>
      </w:r>
      <w:r>
        <w:rPr/>
        <w:t>hours</w:t>
      </w:r>
      <w:r>
        <w:rPr>
          <w:spacing w:val="-1"/>
        </w:rPr>
        <w:t> </w:t>
      </w:r>
      <w:r>
        <w:rPr/>
        <w:t>after</w:t>
      </w:r>
      <w:r>
        <w:rPr>
          <w:spacing w:val="1"/>
        </w:rPr>
        <w:t> </w:t>
      </w:r>
      <w:r>
        <w:rPr/>
        <w:t>exercise and</w:t>
      </w:r>
      <w:r>
        <w:rPr>
          <w:spacing w:val="2"/>
        </w:rPr>
        <w:t> </w:t>
      </w:r>
      <w:r>
        <w:rPr/>
        <w:t>appear to</w:t>
      </w:r>
      <w:r>
        <w:rPr>
          <w:spacing w:val="-1"/>
        </w:rPr>
        <w:t> </w:t>
      </w:r>
      <w:r>
        <w:rPr/>
        <w:t>be cumulative</w:t>
      </w:r>
      <w:r>
        <w:rPr>
          <w:spacing w:val="-1"/>
        </w:rPr>
        <w:t> </w:t>
      </w:r>
      <w:r>
        <w:rPr/>
        <w:t>in nature.</w:t>
      </w:r>
    </w:p>
    <w:p>
      <w:pPr>
        <w:pStyle w:val="BodyText"/>
        <w:spacing w:line="480" w:lineRule="auto"/>
        <w:ind w:left="1140" w:right="1436" w:firstLine="719"/>
        <w:jc w:val="both"/>
      </w:pPr>
      <w:r>
        <w:rPr/>
        <w:t>In this study, the intensity of the training was for 30 minutes, broken into two 15</w:t>
      </w:r>
      <w:r>
        <w:rPr>
          <w:spacing w:val="1"/>
        </w:rPr>
        <w:t> </w:t>
      </w:r>
      <w:r>
        <w:rPr/>
        <w:t>minutes sessions maintained at 55-69% of HR max throughout the 12weeks. The subjects</w:t>
      </w:r>
      <w:r>
        <w:rPr>
          <w:spacing w:val="1"/>
        </w:rPr>
        <w:t> </w:t>
      </w:r>
      <w:r>
        <w:rPr/>
        <w:t>gradually</w:t>
      </w:r>
      <w:r>
        <w:rPr>
          <w:spacing w:val="-6"/>
        </w:rPr>
        <w:t> </w:t>
      </w:r>
      <w:r>
        <w:rPr/>
        <w:t>adapt to the training.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38"/>
        </w:numPr>
        <w:tabs>
          <w:tab w:pos="1681" w:val="left" w:leader="none"/>
        </w:tabs>
        <w:spacing w:line="240" w:lineRule="auto" w:before="0" w:after="0"/>
        <w:ind w:left="1680" w:right="0" w:hanging="541"/>
        <w:jc w:val="both"/>
      </w:pPr>
      <w:bookmarkStart w:name="_TOC_250001" w:id="38"/>
      <w:r>
        <w:rPr/>
        <w:t>Monitoring</w:t>
      </w:r>
      <w:r>
        <w:rPr>
          <w:spacing w:val="-2"/>
        </w:rPr>
        <w:t> </w:t>
      </w:r>
      <w:r>
        <w:rPr/>
        <w:t>Training</w:t>
      </w:r>
      <w:r>
        <w:rPr>
          <w:spacing w:val="-2"/>
        </w:rPr>
        <w:t> </w:t>
      </w:r>
      <w:bookmarkEnd w:id="38"/>
      <w:r>
        <w:rPr/>
        <w:t>Intensity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40"/>
      </w:pPr>
      <w:r>
        <w:rPr/>
        <w:t>The</w:t>
      </w:r>
      <w:r>
        <w:rPr>
          <w:spacing w:val="77"/>
        </w:rPr>
        <w:t> </w:t>
      </w:r>
      <w:r>
        <w:rPr/>
        <w:t>rate</w:t>
      </w:r>
      <w:r>
        <w:rPr>
          <w:spacing w:val="78"/>
        </w:rPr>
        <w:t> </w:t>
      </w:r>
      <w:r>
        <w:rPr/>
        <w:t>of</w:t>
      </w:r>
      <w:r>
        <w:rPr>
          <w:spacing w:val="79"/>
        </w:rPr>
        <w:t> </w:t>
      </w:r>
      <w:r>
        <w:rPr/>
        <w:t>perceived</w:t>
      </w:r>
      <w:r>
        <w:rPr>
          <w:spacing w:val="80"/>
        </w:rPr>
        <w:t> </w:t>
      </w:r>
      <w:r>
        <w:rPr/>
        <w:t>exhaustion</w:t>
      </w:r>
      <w:r>
        <w:rPr>
          <w:spacing w:val="79"/>
        </w:rPr>
        <w:t> </w:t>
      </w:r>
      <w:r>
        <w:rPr/>
        <w:t>(RPE)</w:t>
      </w:r>
      <w:r>
        <w:rPr>
          <w:spacing w:val="78"/>
        </w:rPr>
        <w:t> </w:t>
      </w:r>
      <w:r>
        <w:rPr/>
        <w:t>developed</w:t>
      </w:r>
      <w:r>
        <w:rPr>
          <w:spacing w:val="78"/>
        </w:rPr>
        <w:t> </w:t>
      </w:r>
      <w:r>
        <w:rPr/>
        <w:t>by</w:t>
      </w:r>
      <w:r>
        <w:rPr>
          <w:spacing w:val="75"/>
        </w:rPr>
        <w:t> </w:t>
      </w:r>
      <w:r>
        <w:rPr/>
        <w:t>Borg</w:t>
      </w:r>
      <w:r>
        <w:rPr>
          <w:spacing w:val="77"/>
        </w:rPr>
        <w:t> </w:t>
      </w:r>
      <w:r>
        <w:rPr/>
        <w:t>as</w:t>
      </w:r>
      <w:r>
        <w:rPr>
          <w:spacing w:val="79"/>
        </w:rPr>
        <w:t> </w:t>
      </w:r>
      <w:r>
        <w:rPr/>
        <w:t>described</w:t>
      </w:r>
      <w:r>
        <w:rPr>
          <w:spacing w:val="79"/>
        </w:rPr>
        <w:t> </w:t>
      </w:r>
      <w:r>
        <w:rPr/>
        <w:t>in</w:t>
      </w:r>
      <w:r>
        <w:rPr>
          <w:spacing w:val="81"/>
        </w:rPr>
        <w:t> </w:t>
      </w:r>
      <w:r>
        <w:rPr/>
        <w:t>Holland,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40"/>
      </w:pPr>
      <w:r>
        <w:rPr/>
        <w:pict>
          <v:rect style="position:absolute;margin-left:70.584pt;margin-top:4.903123pt;width:454.27pt;height:27.6pt;mso-position-horizontal-relative:page;mso-position-vertical-relative:paragraph;z-index:-19387392" filled="true" fillcolor="#ffffff" stroked="false">
            <v:fill type="solid"/>
            <w10:wrap type="none"/>
          </v:rect>
        </w:pict>
      </w:r>
      <w:r>
        <w:rPr/>
        <w:t>Bouffard,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Wagner,(1992),</w:t>
      </w:r>
      <w:r>
        <w:rPr>
          <w:spacing w:val="36"/>
        </w:rPr>
        <w:t> </w:t>
      </w:r>
      <w:r>
        <w:rPr/>
        <w:t>was</w:t>
      </w:r>
      <w:r>
        <w:rPr>
          <w:spacing w:val="39"/>
        </w:rPr>
        <w:t> </w:t>
      </w:r>
      <w:r>
        <w:rPr/>
        <w:t>used</w:t>
      </w:r>
      <w:r>
        <w:rPr>
          <w:spacing w:val="37"/>
        </w:rPr>
        <w:t> </w:t>
      </w:r>
      <w:r>
        <w:rPr/>
        <w:t>during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training</w:t>
      </w:r>
      <w:r>
        <w:rPr>
          <w:spacing w:val="33"/>
        </w:rPr>
        <w:t> </w:t>
      </w:r>
      <w:r>
        <w:rPr/>
        <w:t>period</w:t>
      </w:r>
      <w:r>
        <w:rPr>
          <w:spacing w:val="35"/>
        </w:rPr>
        <w:t> </w:t>
      </w:r>
      <w:r>
        <w:rPr/>
        <w:t>to</w:t>
      </w:r>
      <w:r>
        <w:rPr>
          <w:spacing w:val="38"/>
        </w:rPr>
        <w:t> </w:t>
      </w:r>
      <w:r>
        <w:rPr/>
        <w:t>ensure</w:t>
      </w:r>
      <w:r>
        <w:rPr>
          <w:spacing w:val="39"/>
        </w:rPr>
        <w:t> </w:t>
      </w:r>
      <w:r>
        <w:rPr/>
        <w:t>safety</w:t>
      </w:r>
      <w:r>
        <w:rPr>
          <w:spacing w:val="30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</w:p>
    <w:p>
      <w:pPr>
        <w:spacing w:after="0"/>
        <w:sectPr>
          <w:pgSz w:w="11910" w:h="16840"/>
          <w:pgMar w:header="0" w:footer="1425" w:top="1340" w:bottom="1620" w:left="300" w:right="0"/>
        </w:sectPr>
      </w:pPr>
    </w:p>
    <w:p>
      <w:pPr>
        <w:pStyle w:val="BodyText"/>
        <w:spacing w:line="480" w:lineRule="auto" w:before="74"/>
        <w:ind w:left="1140" w:right="1435"/>
        <w:jc w:val="both"/>
      </w:pPr>
      <w:r>
        <w:rPr/>
        <w:t>subjects as they were exercising indicating how hard the participants felt with the training.</w:t>
      </w:r>
      <w:r>
        <w:rPr>
          <w:spacing w:val="1"/>
        </w:rPr>
        <w:t> </w:t>
      </w:r>
      <w:r>
        <w:rPr/>
        <w:t>Holland, Bouffard, and Wagner,(1992), has found that exercise participants can easily sense</w:t>
      </w:r>
      <w:r>
        <w:rPr>
          <w:spacing w:val="1"/>
        </w:rPr>
        <w:t> </w:t>
      </w:r>
      <w:r>
        <w:rPr/>
        <w:t>how difficult a work-out session feels on a 20-point scale (Appendix 3), and that it closely</w:t>
      </w:r>
      <w:r>
        <w:rPr>
          <w:spacing w:val="1"/>
        </w:rPr>
        <w:t> </w:t>
      </w:r>
      <w:r>
        <w:rPr/>
        <w:t>measures the exertion of exercise as in the %HR max. Hence, using the 20-point scale, 59-</w:t>
      </w:r>
      <w:r>
        <w:rPr>
          <w:spacing w:val="1"/>
        </w:rPr>
        <w:t> </w:t>
      </w:r>
      <w:r>
        <w:rPr/>
        <w:t>75%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HR</w:t>
      </w:r>
      <w:r>
        <w:rPr>
          <w:spacing w:val="-1"/>
        </w:rPr>
        <w:t> </w:t>
      </w:r>
      <w:r>
        <w:rPr/>
        <w:t>max</w:t>
      </w:r>
      <w:r>
        <w:rPr>
          <w:spacing w:val="1"/>
        </w:rPr>
        <w:t> </w:t>
      </w:r>
      <w:r>
        <w:rPr/>
        <w:t>was between</w:t>
      </w:r>
      <w:r>
        <w:rPr>
          <w:spacing w:val="-1"/>
        </w:rPr>
        <w:t> </w:t>
      </w:r>
      <w:r>
        <w:rPr/>
        <w:t>13-15 points;</w:t>
      </w:r>
      <w:r>
        <w:rPr>
          <w:spacing w:val="-1"/>
        </w:rPr>
        <w:t> </w:t>
      </w:r>
      <w:r>
        <w:rPr/>
        <w:t>and 65-80%</w:t>
      </w:r>
      <w:r>
        <w:rPr>
          <w:spacing w:val="-2"/>
        </w:rPr>
        <w:t> </w:t>
      </w:r>
      <w:r>
        <w:rPr/>
        <w:t>was 17-19</w:t>
      </w:r>
      <w:r>
        <w:rPr>
          <w:spacing w:val="-1"/>
        </w:rPr>
        <w:t> </w:t>
      </w:r>
      <w:r>
        <w:rPr/>
        <w:t>points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the scale.</w:t>
      </w:r>
    </w:p>
    <w:p>
      <w:pPr>
        <w:pStyle w:val="BodyText"/>
        <w:spacing w:before="10"/>
      </w:pPr>
    </w:p>
    <w:p>
      <w:pPr>
        <w:pStyle w:val="Heading3"/>
        <w:numPr>
          <w:ilvl w:val="1"/>
          <w:numId w:val="33"/>
        </w:numPr>
        <w:tabs>
          <w:tab w:pos="1621" w:val="left" w:leader="none"/>
        </w:tabs>
        <w:spacing w:line="240" w:lineRule="auto" w:before="0" w:after="0"/>
        <w:ind w:left="1620" w:right="0" w:hanging="481"/>
        <w:jc w:val="left"/>
      </w:pPr>
      <w:bookmarkStart w:name="_TOC_250000" w:id="39"/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bookmarkEnd w:id="39"/>
      <w:r>
        <w:rPr/>
        <w:t>Data 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114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analyse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data: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0" w:after="0"/>
        <w:ind w:left="1860" w:right="1444" w:hanging="360"/>
        <w:jc w:val="both"/>
        <w:rPr>
          <w:sz w:val="24"/>
        </w:rPr>
      </w:pPr>
      <w:r>
        <w:rPr>
          <w:sz w:val="24"/>
        </w:rPr>
        <w:t>Descriptive statistics of means, and standard deviation of the computed values of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0" w:after="0"/>
        <w:ind w:left="1860" w:right="1439" w:hanging="360"/>
        <w:jc w:val="both"/>
        <w:rPr>
          <w:sz w:val="24"/>
        </w:rPr>
      </w:pPr>
      <w:r>
        <w:rPr>
          <w:sz w:val="24"/>
        </w:rPr>
        <w:t>Two-way repeated measure ANOVA, was used in order to explore how independent</w:t>
      </w:r>
      <w:r>
        <w:rPr>
          <w:spacing w:val="1"/>
          <w:sz w:val="24"/>
        </w:rPr>
        <w:t> </w:t>
      </w:r>
      <w:r>
        <w:rPr>
          <w:sz w:val="24"/>
        </w:rPr>
        <w:t>variables influence some patterning of response on</w:t>
      </w:r>
      <w:r>
        <w:rPr>
          <w:spacing w:val="60"/>
          <w:sz w:val="24"/>
        </w:rPr>
        <w:t> </w:t>
      </w:r>
      <w:r>
        <w:rPr>
          <w:sz w:val="24"/>
        </w:rPr>
        <w:t>the dependent variables. It was</w:t>
      </w:r>
      <w:r>
        <w:rPr>
          <w:spacing w:val="1"/>
          <w:sz w:val="24"/>
        </w:rPr>
        <w:t> </w:t>
      </w:r>
      <w:r>
        <w:rPr>
          <w:sz w:val="24"/>
        </w:rPr>
        <w:t>also used to assess the likelihood that the means of the two groups are sampled 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sampling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means.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several</w:t>
      </w:r>
      <w:r>
        <w:rPr>
          <w:spacing w:val="1"/>
          <w:sz w:val="24"/>
        </w:rPr>
        <w:t> </w:t>
      </w:r>
      <w:r>
        <w:rPr>
          <w:sz w:val="24"/>
        </w:rPr>
        <w:t>correlated dependent variables, and it was appropriate to conduct a single overall</w:t>
      </w:r>
      <w:r>
        <w:rPr>
          <w:spacing w:val="1"/>
          <w:sz w:val="24"/>
        </w:rPr>
        <w:t> </w:t>
      </w:r>
      <w:r>
        <w:rPr>
          <w:sz w:val="24"/>
        </w:rPr>
        <w:t>statistical</w:t>
      </w:r>
      <w:r>
        <w:rPr>
          <w:spacing w:val="-1"/>
          <w:sz w:val="24"/>
        </w:rPr>
        <w:t> </w:t>
      </w:r>
      <w:r>
        <w:rPr>
          <w:sz w:val="24"/>
        </w:rPr>
        <w:t>test, thereby</w:t>
      </w:r>
      <w:r>
        <w:rPr>
          <w:spacing w:val="-3"/>
          <w:sz w:val="24"/>
        </w:rPr>
        <w:t> </w:t>
      </w:r>
      <w:r>
        <w:rPr>
          <w:sz w:val="24"/>
        </w:rPr>
        <w:t>avoiding</w:t>
      </w:r>
      <w:r>
        <w:rPr>
          <w:spacing w:val="-3"/>
          <w:sz w:val="24"/>
        </w:rPr>
        <w:t> </w:t>
      </w:r>
      <w:r>
        <w:rPr>
          <w:sz w:val="24"/>
        </w:rPr>
        <w:t>multiple individual tests.</w:t>
      </w: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1" w:after="0"/>
        <w:ind w:left="1860" w:right="1438" w:hanging="360"/>
        <w:jc w:val="both"/>
        <w:rPr>
          <w:sz w:val="24"/>
        </w:rPr>
      </w:pPr>
      <w:r>
        <w:rPr>
          <w:sz w:val="24"/>
        </w:rPr>
        <w:t>Scheffe</w:t>
      </w:r>
      <w:r>
        <w:rPr>
          <w:spacing w:val="1"/>
          <w:sz w:val="24"/>
        </w:rPr>
        <w:t> </w:t>
      </w:r>
      <w:r>
        <w:rPr>
          <w:i/>
          <w:sz w:val="24"/>
        </w:rPr>
        <w:t>post-hoc</w:t>
      </w:r>
      <w:r>
        <w:rPr>
          <w:i/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locate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difference,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F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240" w:lineRule="auto" w:before="1" w:after="0"/>
        <w:ind w:left="1860" w:right="0" w:hanging="361"/>
        <w:jc w:val="both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alpha</w:t>
      </w:r>
      <w:r>
        <w:rPr>
          <w:spacing w:val="-2"/>
          <w:sz w:val="24"/>
        </w:rPr>
        <w:t> </w:t>
      </w:r>
      <w:r>
        <w:rPr>
          <w:sz w:val="24"/>
        </w:rPr>
        <w:t>level of</w:t>
      </w:r>
      <w:r>
        <w:rPr>
          <w:spacing w:val="-1"/>
          <w:sz w:val="24"/>
        </w:rPr>
        <w:t> </w:t>
      </w:r>
      <w:r>
        <w:rPr>
          <w:sz w:val="24"/>
        </w:rPr>
        <w:t>0.05 was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accept or</w:t>
      </w:r>
      <w:r>
        <w:rPr>
          <w:spacing w:val="-1"/>
          <w:sz w:val="24"/>
        </w:rPr>
        <w:t> </w:t>
      </w:r>
      <w:r>
        <w:rPr>
          <w:sz w:val="24"/>
        </w:rPr>
        <w:t>reject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null</w:t>
      </w:r>
      <w:r>
        <w:rPr>
          <w:spacing w:val="-1"/>
          <w:sz w:val="24"/>
        </w:rPr>
        <w:t> </w:t>
      </w:r>
      <w:r>
        <w:rPr>
          <w:sz w:val="24"/>
        </w:rPr>
        <w:t>hypothesis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0" w:after="0"/>
        <w:ind w:left="1860" w:right="1438" w:hanging="360"/>
        <w:jc w:val="both"/>
        <w:rPr>
          <w:sz w:val="24"/>
        </w:rPr>
      </w:pPr>
      <w:r>
        <w:rPr>
          <w:sz w:val="24"/>
        </w:rPr>
        <w:t>Statistical Package for Social Science (SPSS IBM Chicago Illinois, USA) version 20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 run all the analyses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25" w:top="1340" w:bottom="1620" w:left="30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3"/>
        <w:numPr>
          <w:ilvl w:val="1"/>
          <w:numId w:val="40"/>
        </w:numPr>
        <w:tabs>
          <w:tab w:pos="1470" w:val="left" w:leader="none"/>
        </w:tabs>
        <w:spacing w:line="240" w:lineRule="auto" w:before="0" w:after="0"/>
        <w:ind w:left="1469" w:right="0" w:hanging="330"/>
        <w:jc w:val="left"/>
      </w:pPr>
      <w:r>
        <w:rPr>
          <w:spacing w:val="-6"/>
        </w:rPr>
        <w:t>Introduction</w:t>
      </w:r>
    </w:p>
    <w:p>
      <w:pPr>
        <w:spacing w:before="78"/>
        <w:ind w:left="1140" w:right="3925" w:firstLine="643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 FOUR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DISCUSSION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25" w:top="1340" w:bottom="1620" w:left="300" w:right="0"/>
          <w:cols w:num="2" w:equalWidth="0">
            <w:col w:w="2728" w:space="186"/>
            <w:col w:w="8696"/>
          </w:cols>
        </w:sect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1140" w:right="1426" w:firstLine="719"/>
        <w:jc w:val="both"/>
      </w:pPr>
      <w:r>
        <w:rPr>
          <w:spacing w:val="-2"/>
        </w:rPr>
        <w:t>Data were </w:t>
      </w:r>
      <w:r>
        <w:rPr>
          <w:spacing w:val="-1"/>
        </w:rPr>
        <w:t>collected over 12-week training period to determine the effects of bench step</w:t>
      </w:r>
      <w:r>
        <w:rPr>
          <w:spacing w:val="-57"/>
        </w:rPr>
        <w:t> </w:t>
      </w:r>
      <w:r>
        <w:rPr/>
        <w:t>aerobic exercise on glycemic status (blood glucose), and markers of kidney functions (urine</w:t>
      </w:r>
      <w:r>
        <w:rPr>
          <w:spacing w:val="1"/>
        </w:rPr>
        <w:t> </w:t>
      </w:r>
      <w:r>
        <w:rPr>
          <w:spacing w:val="-2"/>
        </w:rPr>
        <w:t>albumin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2"/>
        </w:rPr>
        <w:t>creatinine)</w:t>
      </w:r>
      <w:r>
        <w:rPr>
          <w:spacing w:val="2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2"/>
        </w:rPr>
        <w:t>type</w:t>
      </w:r>
      <w:r>
        <w:rPr>
          <w:spacing w:val="-1"/>
        </w:rPr>
        <w:t> </w:t>
      </w:r>
      <w:r>
        <w:rPr>
          <w:spacing w:val="-2"/>
        </w:rPr>
        <w:t>2</w:t>
      </w:r>
      <w:r>
        <w:rPr>
          <w:spacing w:val="1"/>
        </w:rPr>
        <w:t> </w:t>
      </w:r>
      <w:r>
        <w:rPr>
          <w:spacing w:val="-2"/>
        </w:rPr>
        <w:t>diabetic</w:t>
      </w:r>
      <w:r>
        <w:rPr>
          <w:spacing w:val="-1"/>
        </w:rPr>
        <w:t> </w:t>
      </w:r>
      <w:r>
        <w:rPr>
          <w:spacing w:val="-2"/>
        </w:rPr>
        <w:t>patients.</w:t>
      </w:r>
      <w:r>
        <w:rPr>
          <w:spacing w:val="-4"/>
        </w:rPr>
        <w:t> </w:t>
      </w:r>
      <w:r>
        <w:rPr>
          <w:spacing w:val="-2"/>
        </w:rPr>
        <w:t>Two</w:t>
      </w:r>
      <w:r>
        <w:rPr>
          <w:spacing w:val="-13"/>
        </w:rPr>
        <w:t> </w:t>
      </w:r>
      <w:r>
        <w:rPr>
          <w:spacing w:val="-2"/>
        </w:rPr>
        <w:t>groups</w:t>
      </w:r>
      <w:r>
        <w:rPr>
          <w:spacing w:val="-12"/>
        </w:rPr>
        <w:t> </w:t>
      </w:r>
      <w:r>
        <w:rPr>
          <w:spacing w:val="-2"/>
        </w:rPr>
        <w:t>(experimental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control)</w:t>
      </w:r>
      <w:r>
        <w:rPr>
          <w:spacing w:val="-13"/>
        </w:rPr>
        <w:t> </w:t>
      </w:r>
      <w:r>
        <w:rPr>
          <w:spacing w:val="-1"/>
        </w:rPr>
        <w:t>were</w:t>
      </w:r>
      <w:r>
        <w:rPr>
          <w:spacing w:val="-57"/>
        </w:rPr>
        <w:t> </w:t>
      </w:r>
      <w:r>
        <w:rPr>
          <w:spacing w:val="-5"/>
        </w:rPr>
        <w:t>used</w:t>
      </w:r>
      <w:r>
        <w:rPr>
          <w:spacing w:val="-2"/>
        </w:rPr>
        <w:t> </w:t>
      </w:r>
      <w:r>
        <w:rPr>
          <w:spacing w:val="-5"/>
        </w:rPr>
        <w:t>over</w:t>
      </w:r>
      <w:r>
        <w:rPr>
          <w:spacing w:val="-9"/>
        </w:rPr>
        <w:t> </w:t>
      </w:r>
      <w:r>
        <w:rPr>
          <w:spacing w:val="-5"/>
        </w:rPr>
        <w:t>the</w:t>
      </w:r>
      <w:r>
        <w:rPr>
          <w:spacing w:val="-8"/>
        </w:rPr>
        <w:t> </w:t>
      </w:r>
      <w:r>
        <w:rPr>
          <w:spacing w:val="-5"/>
        </w:rPr>
        <w:t>period.</w:t>
      </w:r>
      <w:r>
        <w:rPr>
          <w:spacing w:val="-10"/>
        </w:rPr>
        <w:t> </w:t>
      </w:r>
      <w:r>
        <w:rPr>
          <w:spacing w:val="-5"/>
        </w:rPr>
        <w:t>Parameters</w:t>
      </w:r>
      <w:r>
        <w:rPr>
          <w:spacing w:val="-10"/>
        </w:rPr>
        <w:t> </w:t>
      </w:r>
      <w:r>
        <w:rPr>
          <w:spacing w:val="-5"/>
        </w:rPr>
        <w:t>assessed</w:t>
      </w:r>
      <w:r>
        <w:rPr>
          <w:spacing w:val="-9"/>
        </w:rPr>
        <w:t> </w:t>
      </w:r>
      <w:r>
        <w:rPr>
          <w:spacing w:val="-5"/>
        </w:rPr>
        <w:t>during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training</w:t>
      </w:r>
      <w:r>
        <w:rPr>
          <w:spacing w:val="-9"/>
        </w:rPr>
        <w:t> </w:t>
      </w:r>
      <w:r>
        <w:rPr>
          <w:spacing w:val="-4"/>
        </w:rPr>
        <w:t>period</w:t>
      </w:r>
      <w:r>
        <w:rPr>
          <w:spacing w:val="-9"/>
        </w:rPr>
        <w:t> </w:t>
      </w:r>
      <w:r>
        <w:rPr>
          <w:spacing w:val="-4"/>
        </w:rPr>
        <w:t>were</w:t>
      </w:r>
      <w:r>
        <w:rPr>
          <w:spacing w:val="-8"/>
        </w:rPr>
        <w:t> </w:t>
      </w:r>
      <w:r>
        <w:rPr>
          <w:spacing w:val="-4"/>
        </w:rPr>
        <w:t>blood</w:t>
      </w:r>
      <w:r>
        <w:rPr>
          <w:spacing w:val="-8"/>
        </w:rPr>
        <w:t> </w:t>
      </w:r>
      <w:r>
        <w:rPr>
          <w:spacing w:val="-4"/>
        </w:rPr>
        <w:t>sugar,</w:t>
      </w:r>
      <w:r>
        <w:rPr>
          <w:spacing w:val="-10"/>
        </w:rPr>
        <w:t> </w:t>
      </w:r>
      <w:r>
        <w:rPr>
          <w:spacing w:val="-4"/>
        </w:rPr>
        <w:t>systolic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58"/>
        </w:rPr>
        <w:t> </w:t>
      </w:r>
      <w:r>
        <w:rPr>
          <w:spacing w:val="-3"/>
        </w:rPr>
        <w:t>diastolic blood </w:t>
      </w:r>
      <w:r>
        <w:rPr>
          <w:spacing w:val="-2"/>
        </w:rPr>
        <w:t>pressure, albumin and creatinine measured at 4 weekly intervals. Results of tests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 at</w:t>
      </w:r>
      <w:r>
        <w:rPr>
          <w:spacing w:val="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the chapter.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1"/>
          <w:numId w:val="40"/>
        </w:numPr>
        <w:tabs>
          <w:tab w:pos="1501" w:val="left" w:leader="none"/>
        </w:tabs>
        <w:spacing w:line="240" w:lineRule="auto" w:before="0" w:after="0"/>
        <w:ind w:left="1500" w:right="0" w:hanging="361"/>
        <w:jc w:val="both"/>
      </w:pPr>
      <w:r>
        <w:rPr/>
        <w:t>Results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40" w:right="1437" w:firstLine="719"/>
        <w:jc w:val="both"/>
      </w:pPr>
      <w:r>
        <w:rPr/>
        <w:t>The main objective of this study was to investigate the effects of 12-week bench step</w:t>
      </w:r>
      <w:r>
        <w:rPr>
          <w:spacing w:val="1"/>
        </w:rPr>
        <w:t> </w:t>
      </w:r>
      <w:r>
        <w:rPr/>
        <w:t>aerobic</w:t>
      </w:r>
      <w:r>
        <w:rPr>
          <w:spacing w:val="9"/>
        </w:rPr>
        <w:t> </w:t>
      </w:r>
      <w:r>
        <w:rPr/>
        <w:t>training</w:t>
      </w:r>
      <w:r>
        <w:rPr>
          <w:spacing w:val="8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blood</w:t>
      </w:r>
      <w:r>
        <w:rPr>
          <w:spacing w:val="11"/>
        </w:rPr>
        <w:t> </w:t>
      </w:r>
      <w:r>
        <w:rPr/>
        <w:t>sugar,</w:t>
      </w:r>
      <w:r>
        <w:rPr>
          <w:spacing w:val="11"/>
        </w:rPr>
        <w:t> </w:t>
      </w:r>
      <w:r>
        <w:rPr/>
        <w:t>albumin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creatinine</w:t>
      </w:r>
      <w:r>
        <w:rPr>
          <w:spacing w:val="10"/>
        </w:rPr>
        <w:t> </w:t>
      </w:r>
      <w:r>
        <w:rPr/>
        <w:t>level,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blood</w:t>
      </w:r>
      <w:r>
        <w:rPr>
          <w:spacing w:val="11"/>
        </w:rPr>
        <w:t> </w:t>
      </w:r>
      <w:r>
        <w:rPr/>
        <w:t>pressure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type</w:t>
      </w:r>
      <w:r>
        <w:rPr>
          <w:spacing w:val="-58"/>
        </w:rPr>
        <w:t> </w:t>
      </w:r>
      <w:r>
        <w:rPr/>
        <w:t>2 diabetic patients. The variables tested over the 12-week were computed and compared.</w:t>
      </w:r>
      <w:r>
        <w:rPr>
          <w:spacing w:val="1"/>
        </w:rPr>
        <w:t> </w:t>
      </w:r>
      <w:r>
        <w:rPr/>
        <w:t>Table 4.2.1 presents the summary of the investigated variables for the experimental and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end</w:t>
      </w:r>
      <w:r>
        <w:rPr>
          <w:spacing w:val="2"/>
        </w:rPr>
        <w:t> </w:t>
      </w:r>
      <w:r>
        <w:rPr/>
        <w:t>of the</w:t>
      </w:r>
      <w:r>
        <w:rPr>
          <w:spacing w:val="-1"/>
        </w:rPr>
        <w:t> </w:t>
      </w:r>
      <w:r>
        <w:rPr/>
        <w:t>12 week training</w:t>
      </w:r>
      <w:r>
        <w:rPr>
          <w:spacing w:val="-3"/>
        </w:rPr>
        <w:t> </w:t>
      </w:r>
      <w:r>
        <w:rPr/>
        <w:t>period.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480" w:left="300" w:right="0"/>
        </w:sectPr>
      </w:pPr>
    </w:p>
    <w:p>
      <w:pPr>
        <w:pStyle w:val="Heading3"/>
        <w:spacing w:before="78"/>
        <w:ind w:left="2273" w:right="1435" w:hanging="1133"/>
      </w:pPr>
      <w:r>
        <w:rPr/>
        <w:t>Table</w:t>
      </w:r>
      <w:r>
        <w:rPr>
          <w:spacing w:val="36"/>
        </w:rPr>
        <w:t> </w:t>
      </w:r>
      <w:r>
        <w:rPr/>
        <w:t>4.2.1:</w:t>
      </w:r>
      <w:r>
        <w:rPr>
          <w:spacing w:val="36"/>
        </w:rPr>
        <w:t> </w:t>
      </w:r>
      <w:r>
        <w:rPr/>
        <w:t>Effects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aerobic</w:t>
      </w:r>
      <w:r>
        <w:rPr>
          <w:spacing w:val="36"/>
        </w:rPr>
        <w:t> </w:t>
      </w:r>
      <w:r>
        <w:rPr/>
        <w:t>exercise</w:t>
      </w:r>
      <w:r>
        <w:rPr>
          <w:spacing w:val="39"/>
        </w:rPr>
        <w:t> </w:t>
      </w:r>
      <w:r>
        <w:rPr/>
        <w:t>on</w:t>
      </w:r>
      <w:r>
        <w:rPr>
          <w:spacing w:val="40"/>
        </w:rPr>
        <w:t> </w:t>
      </w:r>
      <w:r>
        <w:rPr/>
        <w:t>blood</w:t>
      </w:r>
      <w:r>
        <w:rPr>
          <w:spacing w:val="38"/>
        </w:rPr>
        <w:t> </w:t>
      </w:r>
      <w:r>
        <w:rPr/>
        <w:t>sugar,</w:t>
      </w:r>
      <w:r>
        <w:rPr>
          <w:spacing w:val="38"/>
        </w:rPr>
        <w:t> </w:t>
      </w:r>
      <w:r>
        <w:rPr/>
        <w:t>blood</w:t>
      </w:r>
      <w:r>
        <w:rPr>
          <w:spacing w:val="38"/>
        </w:rPr>
        <w:t> </w:t>
      </w:r>
      <w:r>
        <w:rPr/>
        <w:t>pressure</w:t>
      </w:r>
      <w:r>
        <w:rPr>
          <w:spacing w:val="38"/>
        </w:rPr>
        <w:t> </w:t>
      </w:r>
      <w:r>
        <w:rPr/>
        <w:t>albumin,</w:t>
      </w:r>
      <w:r>
        <w:rPr>
          <w:spacing w:val="37"/>
        </w:rPr>
        <w:t> </w:t>
      </w:r>
      <w:r>
        <w:rPr/>
        <w:t>and</w:t>
      </w:r>
      <w:r>
        <w:rPr>
          <w:spacing w:val="-57"/>
        </w:rPr>
        <w:t> </w:t>
      </w:r>
      <w:r>
        <w:rPr/>
        <w:t>creatinine</w:t>
      </w:r>
      <w:r>
        <w:rPr>
          <w:spacing w:val="-1"/>
        </w:rPr>
        <w:t> </w:t>
      </w:r>
      <w:r>
        <w:rPr/>
        <w:t>of diabetic</w:t>
      </w:r>
      <w:r>
        <w:rPr>
          <w:spacing w:val="-3"/>
        </w:rPr>
        <w:t> </w:t>
      </w:r>
      <w:r>
        <w:rPr/>
        <w:t>patients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 experimental</w:t>
      </w:r>
      <w:r>
        <w:rPr>
          <w:spacing w:val="-1"/>
        </w:rPr>
        <w:t> </w:t>
      </w:r>
      <w:r>
        <w:rPr/>
        <w:t>groups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6"/>
        <w:gridCol w:w="1655"/>
        <w:gridCol w:w="611"/>
        <w:gridCol w:w="1016"/>
        <w:gridCol w:w="1341"/>
        <w:gridCol w:w="1597"/>
      </w:tblGrid>
      <w:tr>
        <w:trPr>
          <w:trHeight w:val="570" w:hRule="atLeast"/>
        </w:trPr>
        <w:tc>
          <w:tcPr>
            <w:tcW w:w="23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STATUS</w:t>
            </w:r>
          </w:p>
        </w:tc>
        <w:tc>
          <w:tcPr>
            <w:tcW w:w="6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63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56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5" w:righ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</w:tr>
      <w:tr>
        <w:trPr>
          <w:trHeight w:val="468" w:hRule="atLeast"/>
        </w:trPr>
        <w:tc>
          <w:tcPr>
            <w:tcW w:w="23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15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sugar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(mmol/l)</w:t>
            </w:r>
          </w:p>
        </w:tc>
        <w:tc>
          <w:tcPr>
            <w:tcW w:w="1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73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6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8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3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54" w:right="218"/>
              <w:jc w:val="center"/>
              <w:rPr>
                <w:sz w:val="24"/>
              </w:rPr>
            </w:pPr>
            <w:r>
              <w:rPr>
                <w:sz w:val="24"/>
              </w:rPr>
              <w:t>2.381</w:t>
            </w:r>
          </w:p>
        </w:tc>
        <w:tc>
          <w:tcPr>
            <w:tcW w:w="15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225" w:right="264"/>
              <w:jc w:val="center"/>
              <w:rPr>
                <w:sz w:val="24"/>
              </w:rPr>
            </w:pPr>
            <w:r>
              <w:rPr>
                <w:sz w:val="24"/>
              </w:rPr>
              <w:t>0.307</w:t>
            </w:r>
          </w:p>
        </w:tc>
      </w:tr>
      <w:tr>
        <w:trPr>
          <w:trHeight w:val="571" w:hRule="atLeast"/>
        </w:trPr>
        <w:tc>
          <w:tcPr>
            <w:tcW w:w="2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spacing w:before="152"/>
              <w:ind w:left="173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611" w:type="dxa"/>
          </w:tcPr>
          <w:p>
            <w:pPr>
              <w:pStyle w:val="TableParagraph"/>
              <w:spacing w:before="152"/>
              <w:ind w:left="18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6" w:type="dxa"/>
          </w:tcPr>
          <w:p>
            <w:pPr>
              <w:pStyle w:val="TableParagraph"/>
              <w:spacing w:before="152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  <w:tc>
          <w:tcPr>
            <w:tcW w:w="1341" w:type="dxa"/>
          </w:tcPr>
          <w:p>
            <w:pPr>
              <w:pStyle w:val="TableParagraph"/>
              <w:spacing w:before="152"/>
              <w:ind w:left="154" w:right="218"/>
              <w:jc w:val="center"/>
              <w:rPr>
                <w:sz w:val="24"/>
              </w:rPr>
            </w:pPr>
            <w:r>
              <w:rPr>
                <w:sz w:val="24"/>
              </w:rPr>
              <w:t>2.752</w:t>
            </w:r>
          </w:p>
        </w:tc>
        <w:tc>
          <w:tcPr>
            <w:tcW w:w="1597" w:type="dxa"/>
          </w:tcPr>
          <w:p>
            <w:pPr>
              <w:pStyle w:val="TableParagraph"/>
              <w:spacing w:before="152"/>
              <w:ind w:left="225" w:right="264"/>
              <w:jc w:val="center"/>
              <w:rPr>
                <w:sz w:val="24"/>
              </w:rPr>
            </w:pPr>
            <w:r>
              <w:rPr>
                <w:sz w:val="24"/>
              </w:rPr>
              <w:t>0.355</w:t>
            </w:r>
          </w:p>
        </w:tc>
      </w:tr>
      <w:tr>
        <w:trPr>
          <w:trHeight w:val="1104" w:hRule="atLeast"/>
        </w:trPr>
        <w:tc>
          <w:tcPr>
            <w:tcW w:w="236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Systolic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blood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pressure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mmHg</w:t>
            </w:r>
          </w:p>
        </w:tc>
        <w:tc>
          <w:tcPr>
            <w:tcW w:w="1655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611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142.48</w:t>
            </w:r>
          </w:p>
        </w:tc>
        <w:tc>
          <w:tcPr>
            <w:tcW w:w="1341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54" w:right="218"/>
              <w:jc w:val="center"/>
              <w:rPr>
                <w:sz w:val="24"/>
              </w:rPr>
            </w:pPr>
            <w:r>
              <w:rPr>
                <w:sz w:val="24"/>
              </w:rPr>
              <w:t>13.073</w:t>
            </w:r>
          </w:p>
        </w:tc>
        <w:tc>
          <w:tcPr>
            <w:tcW w:w="1597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225" w:right="264"/>
              <w:jc w:val="center"/>
              <w:rPr>
                <w:sz w:val="24"/>
              </w:rPr>
            </w:pPr>
            <w:r>
              <w:rPr>
                <w:sz w:val="24"/>
              </w:rPr>
              <w:t>1.688</w:t>
            </w:r>
          </w:p>
        </w:tc>
      </w:tr>
      <w:tr>
        <w:trPr>
          <w:trHeight w:val="552" w:hRule="atLeast"/>
        </w:trPr>
        <w:tc>
          <w:tcPr>
            <w:tcW w:w="2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611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6" w:type="dxa"/>
          </w:tcPr>
          <w:p>
            <w:pPr>
              <w:pStyle w:val="TableParagraph"/>
              <w:spacing w:before="133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134.83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154" w:right="218"/>
              <w:jc w:val="center"/>
              <w:rPr>
                <w:sz w:val="24"/>
              </w:rPr>
            </w:pPr>
            <w:r>
              <w:rPr>
                <w:sz w:val="24"/>
              </w:rPr>
              <w:t>12.684</w:t>
            </w:r>
          </w:p>
        </w:tc>
        <w:tc>
          <w:tcPr>
            <w:tcW w:w="1597" w:type="dxa"/>
          </w:tcPr>
          <w:p>
            <w:pPr>
              <w:pStyle w:val="TableParagraph"/>
              <w:spacing w:before="133"/>
              <w:ind w:left="225" w:right="264"/>
              <w:jc w:val="center"/>
              <w:rPr>
                <w:sz w:val="24"/>
              </w:rPr>
            </w:pPr>
            <w:r>
              <w:rPr>
                <w:sz w:val="24"/>
              </w:rPr>
              <w:t>1.638</w:t>
            </w:r>
          </w:p>
        </w:tc>
      </w:tr>
      <w:tr>
        <w:trPr>
          <w:trHeight w:val="1103" w:hRule="atLeast"/>
        </w:trPr>
        <w:tc>
          <w:tcPr>
            <w:tcW w:w="236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Diastolic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blood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pressure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mmHg</w:t>
            </w:r>
          </w:p>
        </w:tc>
        <w:tc>
          <w:tcPr>
            <w:tcW w:w="1655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611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341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54" w:right="218"/>
              <w:jc w:val="center"/>
              <w:rPr>
                <w:sz w:val="24"/>
              </w:rPr>
            </w:pPr>
            <w:r>
              <w:rPr>
                <w:sz w:val="24"/>
              </w:rPr>
              <w:t>5.135</w:t>
            </w:r>
          </w:p>
        </w:tc>
        <w:tc>
          <w:tcPr>
            <w:tcW w:w="1597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225" w:right="264"/>
              <w:jc w:val="center"/>
              <w:rPr>
                <w:sz w:val="24"/>
              </w:rPr>
            </w:pPr>
            <w:r>
              <w:rPr>
                <w:sz w:val="24"/>
              </w:rPr>
              <w:t>0.663</w:t>
            </w:r>
          </w:p>
        </w:tc>
      </w:tr>
      <w:tr>
        <w:trPr>
          <w:trHeight w:val="552" w:hRule="atLeast"/>
        </w:trPr>
        <w:tc>
          <w:tcPr>
            <w:tcW w:w="2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611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6" w:type="dxa"/>
          </w:tcPr>
          <w:p>
            <w:pPr>
              <w:pStyle w:val="TableParagraph"/>
              <w:spacing w:before="133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86.2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154" w:right="218"/>
              <w:jc w:val="center"/>
              <w:rPr>
                <w:sz w:val="24"/>
              </w:rPr>
            </w:pPr>
            <w:r>
              <w:rPr>
                <w:sz w:val="24"/>
              </w:rPr>
              <w:t>7.383</w:t>
            </w:r>
          </w:p>
        </w:tc>
        <w:tc>
          <w:tcPr>
            <w:tcW w:w="1597" w:type="dxa"/>
          </w:tcPr>
          <w:p>
            <w:pPr>
              <w:pStyle w:val="TableParagraph"/>
              <w:spacing w:before="133"/>
              <w:ind w:left="225" w:right="264"/>
              <w:jc w:val="center"/>
              <w:rPr>
                <w:sz w:val="24"/>
              </w:rPr>
            </w:pPr>
            <w:r>
              <w:rPr>
                <w:sz w:val="24"/>
              </w:rPr>
              <w:t>0.953</w:t>
            </w:r>
          </w:p>
        </w:tc>
      </w:tr>
      <w:tr>
        <w:trPr>
          <w:trHeight w:val="552" w:hRule="atLeast"/>
        </w:trPr>
        <w:tc>
          <w:tcPr>
            <w:tcW w:w="236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Albumin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mmol/l</w:t>
            </w:r>
          </w:p>
        </w:tc>
        <w:tc>
          <w:tcPr>
            <w:tcW w:w="1655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611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6" w:type="dxa"/>
          </w:tcPr>
          <w:p>
            <w:pPr>
              <w:pStyle w:val="TableParagraph"/>
              <w:spacing w:before="133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134.45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154" w:right="218"/>
              <w:jc w:val="center"/>
              <w:rPr>
                <w:sz w:val="24"/>
              </w:rPr>
            </w:pPr>
            <w:r>
              <w:rPr>
                <w:sz w:val="24"/>
              </w:rPr>
              <w:t>35.578</w:t>
            </w:r>
          </w:p>
        </w:tc>
        <w:tc>
          <w:tcPr>
            <w:tcW w:w="1597" w:type="dxa"/>
          </w:tcPr>
          <w:p>
            <w:pPr>
              <w:pStyle w:val="TableParagraph"/>
              <w:spacing w:before="133"/>
              <w:ind w:left="225" w:right="264"/>
              <w:jc w:val="center"/>
              <w:rPr>
                <w:sz w:val="24"/>
              </w:rPr>
            </w:pPr>
            <w:r>
              <w:rPr>
                <w:sz w:val="24"/>
              </w:rPr>
              <w:t>4.593</w:t>
            </w:r>
          </w:p>
        </w:tc>
      </w:tr>
      <w:tr>
        <w:trPr>
          <w:trHeight w:val="552" w:hRule="atLeast"/>
        </w:trPr>
        <w:tc>
          <w:tcPr>
            <w:tcW w:w="2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611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6" w:type="dxa"/>
          </w:tcPr>
          <w:p>
            <w:pPr>
              <w:pStyle w:val="TableParagraph"/>
              <w:spacing w:before="133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148.82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154" w:right="218"/>
              <w:jc w:val="center"/>
              <w:rPr>
                <w:sz w:val="24"/>
              </w:rPr>
            </w:pPr>
            <w:r>
              <w:rPr>
                <w:sz w:val="24"/>
              </w:rPr>
              <w:t>91.507</w:t>
            </w:r>
          </w:p>
        </w:tc>
        <w:tc>
          <w:tcPr>
            <w:tcW w:w="1597" w:type="dxa"/>
          </w:tcPr>
          <w:p>
            <w:pPr>
              <w:pStyle w:val="TableParagraph"/>
              <w:spacing w:before="133"/>
              <w:ind w:left="225" w:right="264"/>
              <w:jc w:val="center"/>
              <w:rPr>
                <w:sz w:val="24"/>
              </w:rPr>
            </w:pPr>
            <w:r>
              <w:rPr>
                <w:sz w:val="24"/>
              </w:rPr>
              <w:t>11.813</w:t>
            </w:r>
          </w:p>
        </w:tc>
      </w:tr>
      <w:tr>
        <w:trPr>
          <w:trHeight w:val="552" w:hRule="atLeast"/>
        </w:trPr>
        <w:tc>
          <w:tcPr>
            <w:tcW w:w="236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Creatinine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mmol/l</w:t>
            </w:r>
          </w:p>
        </w:tc>
        <w:tc>
          <w:tcPr>
            <w:tcW w:w="1655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611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6" w:type="dxa"/>
          </w:tcPr>
          <w:p>
            <w:pPr>
              <w:pStyle w:val="TableParagraph"/>
              <w:spacing w:before="133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134.7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154" w:right="218"/>
              <w:jc w:val="center"/>
              <w:rPr>
                <w:sz w:val="24"/>
              </w:rPr>
            </w:pPr>
            <w:r>
              <w:rPr>
                <w:sz w:val="24"/>
              </w:rPr>
              <w:t>29.365</w:t>
            </w:r>
          </w:p>
        </w:tc>
        <w:tc>
          <w:tcPr>
            <w:tcW w:w="1597" w:type="dxa"/>
          </w:tcPr>
          <w:p>
            <w:pPr>
              <w:pStyle w:val="TableParagraph"/>
              <w:spacing w:before="133"/>
              <w:ind w:left="225" w:right="264"/>
              <w:jc w:val="center"/>
              <w:rPr>
                <w:sz w:val="24"/>
              </w:rPr>
            </w:pPr>
            <w:r>
              <w:rPr>
                <w:sz w:val="24"/>
              </w:rPr>
              <w:t>3.791</w:t>
            </w:r>
          </w:p>
        </w:tc>
      </w:tr>
      <w:tr>
        <w:trPr>
          <w:trHeight w:val="692" w:hRule="atLeast"/>
        </w:trPr>
        <w:tc>
          <w:tcPr>
            <w:tcW w:w="23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6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122.77</w:t>
            </w:r>
          </w:p>
        </w:tc>
        <w:tc>
          <w:tcPr>
            <w:tcW w:w="13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4" w:right="218"/>
              <w:jc w:val="center"/>
              <w:rPr>
                <w:sz w:val="24"/>
              </w:rPr>
            </w:pPr>
            <w:r>
              <w:rPr>
                <w:sz w:val="24"/>
              </w:rPr>
              <w:t>29.112</w:t>
            </w:r>
          </w:p>
        </w:tc>
        <w:tc>
          <w:tcPr>
            <w:tcW w:w="15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5" w:right="264"/>
              <w:jc w:val="center"/>
              <w:rPr>
                <w:sz w:val="24"/>
              </w:rPr>
            </w:pPr>
            <w:r>
              <w:rPr>
                <w:sz w:val="24"/>
              </w:rPr>
              <w:t>3.758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1140" w:right="1426" w:firstLine="719"/>
        <w:jc w:val="both"/>
      </w:pPr>
      <w:r>
        <w:rPr>
          <w:spacing w:val="-5"/>
        </w:rPr>
        <w:t>In</w:t>
      </w:r>
      <w:r>
        <w:rPr>
          <w:spacing w:val="-8"/>
        </w:rPr>
        <w:t> </w:t>
      </w:r>
      <w:r>
        <w:rPr>
          <w:spacing w:val="-5"/>
        </w:rPr>
        <w:t>Table</w:t>
      </w:r>
      <w:r>
        <w:rPr>
          <w:spacing w:val="-8"/>
        </w:rPr>
        <w:t> </w:t>
      </w:r>
      <w:r>
        <w:rPr>
          <w:spacing w:val="-5"/>
        </w:rPr>
        <w:t>4.2.1</w:t>
      </w:r>
      <w:r>
        <w:rPr>
          <w:spacing w:val="-8"/>
        </w:rPr>
        <w:t> </w:t>
      </w:r>
      <w:r>
        <w:rPr>
          <w:spacing w:val="-5"/>
        </w:rPr>
        <w:t>above,</w:t>
      </w:r>
      <w:r>
        <w:rPr>
          <w:spacing w:val="-7"/>
        </w:rPr>
        <w:t> </w:t>
      </w:r>
      <w:r>
        <w:rPr>
          <w:spacing w:val="-5"/>
        </w:rPr>
        <w:t>after</w:t>
      </w:r>
      <w:r>
        <w:rPr>
          <w:spacing w:val="-10"/>
        </w:rPr>
        <w:t> </w:t>
      </w:r>
      <w:r>
        <w:rPr>
          <w:spacing w:val="-5"/>
        </w:rPr>
        <w:t>the</w:t>
      </w:r>
      <w:r>
        <w:rPr>
          <w:spacing w:val="-8"/>
        </w:rPr>
        <w:t> </w:t>
      </w:r>
      <w:r>
        <w:rPr>
          <w:spacing w:val="-5"/>
        </w:rPr>
        <w:t>12-week</w:t>
      </w:r>
      <w:r>
        <w:rPr>
          <w:spacing w:val="-8"/>
        </w:rPr>
        <w:t> </w:t>
      </w:r>
      <w:r>
        <w:rPr>
          <w:spacing w:val="-5"/>
        </w:rPr>
        <w:t>subjects</w:t>
      </w:r>
      <w:r>
        <w:rPr>
          <w:spacing w:val="-9"/>
        </w:rPr>
        <w:t> </w:t>
      </w:r>
      <w:r>
        <w:rPr>
          <w:spacing w:val="-5"/>
        </w:rPr>
        <w:t>in</w:t>
      </w:r>
      <w:r>
        <w:rPr>
          <w:spacing w:val="-10"/>
        </w:rPr>
        <w:t> </w:t>
      </w:r>
      <w:r>
        <w:rPr>
          <w:spacing w:val="-5"/>
        </w:rPr>
        <w:t>the</w:t>
      </w:r>
      <w:r>
        <w:rPr>
          <w:spacing w:val="-7"/>
        </w:rPr>
        <w:t> </w:t>
      </w:r>
      <w:r>
        <w:rPr>
          <w:spacing w:val="-5"/>
        </w:rPr>
        <w:t>exercise</w:t>
      </w:r>
      <w:r>
        <w:rPr>
          <w:spacing w:val="-9"/>
        </w:rPr>
        <w:t> </w:t>
      </w:r>
      <w:r>
        <w:rPr>
          <w:spacing w:val="-4"/>
        </w:rPr>
        <w:t>group</w:t>
      </w:r>
      <w:r>
        <w:rPr>
          <w:spacing w:val="-10"/>
        </w:rPr>
        <w:t> </w:t>
      </w:r>
      <w:r>
        <w:rPr>
          <w:spacing w:val="-4"/>
        </w:rPr>
        <w:t>had</w:t>
      </w:r>
      <w:r>
        <w:rPr>
          <w:spacing w:val="-9"/>
        </w:rPr>
        <w:t> </w:t>
      </w:r>
      <w:r>
        <w:rPr>
          <w:spacing w:val="-4"/>
        </w:rPr>
        <w:t>their</w:t>
      </w:r>
      <w:r>
        <w:rPr>
          <w:spacing w:val="-10"/>
        </w:rPr>
        <w:t> </w:t>
      </w:r>
      <w:r>
        <w:rPr>
          <w:spacing w:val="-4"/>
        </w:rPr>
        <w:t>mean</w:t>
      </w:r>
      <w:r>
        <w:rPr>
          <w:spacing w:val="-7"/>
        </w:rPr>
        <w:t> </w:t>
      </w:r>
      <w:r>
        <w:rPr>
          <w:spacing w:val="-4"/>
        </w:rPr>
        <w:t>blood</w:t>
      </w:r>
      <w:r>
        <w:rPr>
          <w:spacing w:val="-58"/>
        </w:rPr>
        <w:t> </w:t>
      </w:r>
      <w:r>
        <w:rPr>
          <w:spacing w:val="-2"/>
        </w:rPr>
        <w:t>sugar</w:t>
      </w:r>
      <w:r>
        <w:rPr>
          <w:spacing w:val="-10"/>
        </w:rPr>
        <w:t> </w:t>
      </w:r>
      <w:r>
        <w:rPr>
          <w:spacing w:val="-2"/>
        </w:rPr>
        <w:t>level</w:t>
      </w:r>
      <w:r>
        <w:rPr>
          <w:spacing w:val="-8"/>
        </w:rPr>
        <w:t> </w:t>
      </w:r>
      <w:r>
        <w:rPr>
          <w:spacing w:val="-2"/>
        </w:rPr>
        <w:t>as</w:t>
      </w:r>
      <w:r>
        <w:rPr>
          <w:spacing w:val="-9"/>
        </w:rPr>
        <w:t> </w:t>
      </w:r>
      <w:r>
        <w:rPr>
          <w:spacing w:val="-1"/>
        </w:rPr>
        <w:t>7.98mmol/l</w:t>
      </w:r>
      <w:r>
        <w:rPr>
          <w:spacing w:val="-10"/>
        </w:rPr>
        <w:t> </w:t>
      </w:r>
      <w:r>
        <w:rPr>
          <w:spacing w:val="-1"/>
        </w:rPr>
        <w:t>while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control</w:t>
      </w:r>
      <w:r>
        <w:rPr>
          <w:spacing w:val="-8"/>
        </w:rPr>
        <w:t> </w:t>
      </w:r>
      <w:r>
        <w:rPr>
          <w:spacing w:val="-1"/>
        </w:rPr>
        <w:t>group</w:t>
      </w:r>
      <w:r>
        <w:rPr>
          <w:spacing w:val="-10"/>
        </w:rPr>
        <w:t> </w:t>
      </w:r>
      <w:r>
        <w:rPr>
          <w:spacing w:val="-1"/>
        </w:rPr>
        <w:t>had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mean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8.3mmo/l.</w:t>
      </w:r>
      <w:r>
        <w:rPr>
          <w:spacing w:val="-11"/>
        </w:rPr>
        <w:t> </w:t>
      </w:r>
      <w:r>
        <w:rPr>
          <w:spacing w:val="-1"/>
        </w:rPr>
        <w:t>When</w:t>
      </w:r>
      <w:r>
        <w:rPr>
          <w:spacing w:val="-9"/>
        </w:rPr>
        <w:t> </w:t>
      </w:r>
      <w:r>
        <w:rPr>
          <w:spacing w:val="-1"/>
        </w:rPr>
        <w:t>compared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57"/>
        </w:rPr>
        <w:t> </w:t>
      </w:r>
      <w:r>
        <w:rPr/>
        <w:t>exercise group have a relatively lower blood sugar. For the subjects‘ blood pressure, the mean</w:t>
      </w:r>
      <w:r>
        <w:rPr>
          <w:spacing w:val="-57"/>
        </w:rPr>
        <w:t> </w:t>
      </w:r>
      <w:r>
        <w:rPr/>
        <w:t>levels for the systolic</w:t>
      </w:r>
      <w:r>
        <w:rPr>
          <w:spacing w:val="60"/>
        </w:rPr>
        <w:t> </w:t>
      </w:r>
      <w:r>
        <w:rPr/>
        <w:t>blood pressure for the exercise group was 134.83 mmHg and the</w:t>
      </w:r>
      <w:r>
        <w:rPr>
          <w:spacing w:val="1"/>
        </w:rPr>
        <w:t> </w:t>
      </w:r>
      <w:r>
        <w:rPr/>
        <w:t>control group had 142.48 mmHg which showed that the exercise group had lower systolic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 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diastolic 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 group had a mean of 86.2 mmHg and the control group had a mean of 89 mmHg and</w:t>
      </w:r>
      <w:r>
        <w:rPr>
          <w:spacing w:val="-57"/>
        </w:rPr>
        <w:t> </w:t>
      </w:r>
      <w:r>
        <w:rPr/>
        <w:t>therefore the exercise group had lower mean diastolic blood pressure than those of the control</w:t>
      </w:r>
      <w:r>
        <w:rPr>
          <w:spacing w:val="-57"/>
        </w:rPr>
        <w:t> </w:t>
      </w:r>
      <w:r>
        <w:rPr/>
        <w:t>group.</w:t>
      </w:r>
    </w:p>
    <w:p>
      <w:pPr>
        <w:spacing w:after="0" w:line="480" w:lineRule="auto"/>
        <w:jc w:val="both"/>
        <w:sectPr>
          <w:pgSz w:w="11910" w:h="16840"/>
          <w:pgMar w:header="0" w:footer="1425" w:top="1340" w:bottom="1620" w:left="300" w:right="0"/>
        </w:sectPr>
      </w:pPr>
    </w:p>
    <w:p>
      <w:pPr>
        <w:pStyle w:val="BodyText"/>
        <w:spacing w:line="480" w:lineRule="auto" w:before="74"/>
        <w:ind w:left="1140" w:right="1434" w:firstLine="719"/>
        <w:jc w:val="both"/>
      </w:pPr>
      <w:r>
        <w:rPr/>
        <w:t>The mean albumin concentration in the exercise group was 148.42mmol/l and that of</w:t>
      </w:r>
      <w:r>
        <w:rPr>
          <w:spacing w:val="1"/>
        </w:rPr>
        <w:t> </w:t>
      </w:r>
      <w:r>
        <w:rPr/>
        <w:t>the control group was 134.45mmol/l, which showed that the mean albumin for experimental</w:t>
      </w:r>
      <w:r>
        <w:rPr>
          <w:spacing w:val="1"/>
        </w:rPr>
        <w:t> </w:t>
      </w:r>
      <w:r>
        <w:rPr/>
        <w:t>group was higher than that of the control group. The mean creatinine levels for the exercise</w:t>
      </w:r>
      <w:r>
        <w:rPr>
          <w:spacing w:val="1"/>
        </w:rPr>
        <w:t> </w:t>
      </w:r>
      <w:r>
        <w:rPr/>
        <w:t>group was 122.77mmol/l and that of the control group was 134.0mmol/l, which showed that</w:t>
      </w:r>
      <w:r>
        <w:rPr>
          <w:spacing w:val="1"/>
        </w:rPr>
        <w:t> </w:t>
      </w:r>
      <w:r>
        <w:rPr/>
        <w:t>the subjects in the exercise group had lower mean creatinine when compared with the control</w:t>
      </w:r>
      <w:r>
        <w:rPr>
          <w:spacing w:val="1"/>
        </w:rPr>
        <w:t> </w:t>
      </w:r>
      <w:r>
        <w:rPr/>
        <w:t>group. The significance of the variability in the levels was tested in the related hypotheses. A</w:t>
      </w:r>
      <w:r>
        <w:rPr>
          <w:spacing w:val="1"/>
        </w:rPr>
        <w:t> </w:t>
      </w:r>
      <w:r>
        <w:rPr/>
        <w:t>breakdown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objectives and</w:t>
      </w:r>
      <w:r>
        <w:rPr>
          <w:spacing w:val="-2"/>
        </w:rPr>
        <w:t> </w:t>
      </w:r>
      <w:r>
        <w:rPr/>
        <w:t>research questions</w:t>
      </w:r>
      <w:r>
        <w:rPr>
          <w:spacing w:val="3"/>
        </w:rPr>
        <w:t> </w:t>
      </w:r>
      <w:r>
        <w:rPr/>
        <w:t>were assessed 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tabs>
          <w:tab w:pos="4020" w:val="left" w:leader="none"/>
        </w:tabs>
        <w:spacing w:line="480" w:lineRule="auto" w:before="1"/>
        <w:ind w:left="4021" w:right="1438" w:hanging="2881"/>
        <w:jc w:val="left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questions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one:</w:t>
        <w:tab/>
      </w:r>
      <w:r>
        <w:rPr>
          <w:sz w:val="24"/>
        </w:rPr>
        <w:t>What</w:t>
      </w:r>
      <w:r>
        <w:rPr>
          <w:spacing w:val="36"/>
          <w:sz w:val="24"/>
        </w:rPr>
        <w:t> </w:t>
      </w:r>
      <w:r>
        <w:rPr>
          <w:sz w:val="24"/>
        </w:rPr>
        <w:t>are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effects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bench</w:t>
      </w:r>
      <w:r>
        <w:rPr>
          <w:spacing w:val="35"/>
          <w:sz w:val="24"/>
        </w:rPr>
        <w:t> </w:t>
      </w:r>
      <w:r>
        <w:rPr>
          <w:sz w:val="24"/>
        </w:rPr>
        <w:t>step</w:t>
      </w:r>
      <w:r>
        <w:rPr>
          <w:spacing w:val="35"/>
          <w:sz w:val="24"/>
        </w:rPr>
        <w:t> </w:t>
      </w:r>
      <w:r>
        <w:rPr>
          <w:sz w:val="24"/>
        </w:rPr>
        <w:t>aerobic</w:t>
      </w:r>
      <w:r>
        <w:rPr>
          <w:spacing w:val="36"/>
          <w:sz w:val="24"/>
        </w:rPr>
        <w:t> </w:t>
      </w:r>
      <w:r>
        <w:rPr>
          <w:sz w:val="24"/>
        </w:rPr>
        <w:t>exercise</w:t>
      </w:r>
      <w:r>
        <w:rPr>
          <w:spacing w:val="34"/>
          <w:sz w:val="24"/>
        </w:rPr>
        <w:t> </w:t>
      </w:r>
      <w:r>
        <w:rPr>
          <w:sz w:val="24"/>
        </w:rPr>
        <w:t>on</w:t>
      </w:r>
      <w:r>
        <w:rPr>
          <w:spacing w:val="35"/>
          <w:sz w:val="24"/>
        </w:rPr>
        <w:t> </w:t>
      </w:r>
      <w:r>
        <w:rPr>
          <w:sz w:val="24"/>
        </w:rPr>
        <w:t>blood</w:t>
      </w:r>
      <w:r>
        <w:rPr>
          <w:spacing w:val="-57"/>
          <w:sz w:val="24"/>
        </w:rPr>
        <w:t> </w:t>
      </w:r>
      <w:r>
        <w:rPr>
          <w:sz w:val="24"/>
        </w:rPr>
        <w:t>glucose</w:t>
      </w:r>
      <w:r>
        <w:rPr>
          <w:spacing w:val="-3"/>
          <w:sz w:val="24"/>
        </w:rPr>
        <w:t> </w:t>
      </w:r>
      <w:r>
        <w:rPr>
          <w:sz w:val="24"/>
        </w:rPr>
        <w:t>levels of T2DM</w:t>
      </w:r>
      <w:r>
        <w:rPr>
          <w:spacing w:val="2"/>
          <w:sz w:val="24"/>
        </w:rPr>
        <w:t> </w:t>
      </w:r>
      <w:r>
        <w:rPr>
          <w:sz w:val="24"/>
        </w:rPr>
        <w:t>patients?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1140" w:right="1435" w:firstLine="719"/>
        <w:jc w:val="both"/>
      </w:pPr>
      <w:r>
        <w:rPr/>
        <w:t>The blood glucose levels of the subjects in the two groups were assessed based on the</w:t>
      </w:r>
      <w:r>
        <w:rPr>
          <w:spacing w:val="1"/>
        </w:rPr>
        <w:t> </w:t>
      </w:r>
      <w:r>
        <w:rPr/>
        <w:t>periodic changes observed over the study period. Table 4.2.2 shows the mean levels of the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sugar of the</w:t>
      </w:r>
      <w:r>
        <w:rPr>
          <w:spacing w:val="-1"/>
        </w:rPr>
        <w:t> </w:t>
      </w:r>
      <w:r>
        <w:rPr/>
        <w:t>two</w:t>
      </w:r>
      <w:r>
        <w:rPr>
          <w:spacing w:val="3"/>
        </w:rPr>
        <w:t> </w:t>
      </w:r>
      <w:r>
        <w:rPr/>
        <w:t>groups.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spacing w:before="1"/>
        <w:ind w:left="1140"/>
      </w:pPr>
      <w:r>
        <w:rPr/>
        <w:t>Table</w:t>
      </w:r>
      <w:r>
        <w:rPr>
          <w:spacing w:val="-1"/>
        </w:rPr>
        <w:t> </w:t>
      </w:r>
      <w:r>
        <w:rPr/>
        <w:t>4.2.2</w:t>
      </w:r>
      <w:r>
        <w:rPr>
          <w:spacing w:val="-1"/>
        </w:rPr>
        <w:t> </w:t>
      </w:r>
      <w:r>
        <w:rPr/>
        <w:t>Mean and</w:t>
      </w:r>
      <w:r>
        <w:rPr>
          <w:spacing w:val="-1"/>
        </w:rPr>
        <w:t> </w:t>
      </w:r>
      <w:r>
        <w:rPr/>
        <w:t>SD</w:t>
      </w:r>
      <w:r>
        <w:rPr>
          <w:spacing w:val="-1"/>
        </w:rPr>
        <w:t> </w:t>
      </w:r>
      <w:r>
        <w:rPr/>
        <w:t>of blood</w:t>
      </w:r>
      <w:r>
        <w:rPr>
          <w:spacing w:val="-3"/>
        </w:rPr>
        <w:t> </w:t>
      </w:r>
      <w:r>
        <w:rPr/>
        <w:t>sugar</w:t>
      </w:r>
      <w:r>
        <w:rPr>
          <w:spacing w:val="-2"/>
        </w:rPr>
        <w:t> </w:t>
      </w:r>
      <w:r>
        <w:rPr/>
        <w:t>levels 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3"/>
        <w:gridCol w:w="1043"/>
        <w:gridCol w:w="1913"/>
        <w:gridCol w:w="1098"/>
        <w:gridCol w:w="1839"/>
      </w:tblGrid>
      <w:tr>
        <w:trPr>
          <w:trHeight w:val="320" w:hRule="atLeast"/>
        </w:trPr>
        <w:tc>
          <w:tcPr>
            <w:tcW w:w="5249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2897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(mmol)</w:t>
            </w:r>
          </w:p>
        </w:tc>
        <w:tc>
          <w:tcPr>
            <w:tcW w:w="293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(mmol)</w:t>
            </w:r>
          </w:p>
        </w:tc>
      </w:tr>
      <w:tr>
        <w:trPr>
          <w:trHeight w:val="634" w:hRule="atLeast"/>
        </w:trPr>
        <w:tc>
          <w:tcPr>
            <w:tcW w:w="22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Periods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training</w:t>
            </w:r>
          </w:p>
        </w:tc>
        <w:tc>
          <w:tcPr>
            <w:tcW w:w="10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9"/>
              <w:ind w:left="235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9"/>
              <w:ind w:left="183" w:right="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Deviation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9"/>
              <w:ind w:left="236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8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9"/>
              <w:ind w:left="234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Deviation</w:t>
            </w:r>
          </w:p>
        </w:tc>
      </w:tr>
      <w:tr>
        <w:trPr>
          <w:trHeight w:val="667" w:hRule="atLeast"/>
        </w:trPr>
        <w:tc>
          <w:tcPr>
            <w:tcW w:w="22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10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33" w:right="181"/>
              <w:jc w:val="center"/>
              <w:rPr>
                <w:sz w:val="24"/>
              </w:rPr>
            </w:pPr>
            <w:r>
              <w:rPr>
                <w:sz w:val="24"/>
              </w:rPr>
              <w:t>8.93</w:t>
            </w:r>
          </w:p>
        </w:tc>
        <w:tc>
          <w:tcPr>
            <w:tcW w:w="1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83" w:right="232"/>
              <w:jc w:val="center"/>
              <w:rPr>
                <w:sz w:val="24"/>
              </w:rPr>
            </w:pPr>
            <w:r>
              <w:rPr>
                <w:sz w:val="24"/>
              </w:rPr>
              <w:t>2.631</w:t>
            </w:r>
          </w:p>
        </w:tc>
        <w:tc>
          <w:tcPr>
            <w:tcW w:w="10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9.53</w:t>
            </w:r>
          </w:p>
        </w:tc>
        <w:tc>
          <w:tcPr>
            <w:tcW w:w="1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34" w:right="112"/>
              <w:jc w:val="center"/>
              <w:rPr>
                <w:sz w:val="24"/>
              </w:rPr>
            </w:pPr>
            <w:r>
              <w:rPr>
                <w:sz w:val="24"/>
              </w:rPr>
              <w:t>4.224</w:t>
            </w:r>
          </w:p>
        </w:tc>
      </w:tr>
      <w:tr>
        <w:trPr>
          <w:trHeight w:val="552" w:hRule="atLeast"/>
        </w:trPr>
        <w:tc>
          <w:tcPr>
            <w:tcW w:w="229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043" w:type="dxa"/>
          </w:tcPr>
          <w:p>
            <w:pPr>
              <w:pStyle w:val="TableParagraph"/>
              <w:spacing w:before="133"/>
              <w:ind w:left="233" w:right="181"/>
              <w:jc w:val="center"/>
              <w:rPr>
                <w:sz w:val="24"/>
              </w:rPr>
            </w:pPr>
            <w:r>
              <w:rPr>
                <w:sz w:val="24"/>
              </w:rPr>
              <w:t>8.53</w:t>
            </w:r>
          </w:p>
        </w:tc>
        <w:tc>
          <w:tcPr>
            <w:tcW w:w="1913" w:type="dxa"/>
          </w:tcPr>
          <w:p>
            <w:pPr>
              <w:pStyle w:val="TableParagraph"/>
              <w:spacing w:before="133"/>
              <w:ind w:left="183" w:right="232"/>
              <w:jc w:val="center"/>
              <w:rPr>
                <w:sz w:val="24"/>
              </w:rPr>
            </w:pPr>
            <w:r>
              <w:rPr>
                <w:sz w:val="24"/>
              </w:rPr>
              <w:t>2.386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8.27</w:t>
            </w:r>
          </w:p>
        </w:tc>
        <w:tc>
          <w:tcPr>
            <w:tcW w:w="1839" w:type="dxa"/>
          </w:tcPr>
          <w:p>
            <w:pPr>
              <w:pStyle w:val="TableParagraph"/>
              <w:spacing w:before="133"/>
              <w:ind w:left="234" w:right="112"/>
              <w:jc w:val="center"/>
              <w:rPr>
                <w:sz w:val="24"/>
              </w:rPr>
            </w:pPr>
            <w:r>
              <w:rPr>
                <w:sz w:val="24"/>
              </w:rPr>
              <w:t>2.282</w:t>
            </w:r>
          </w:p>
        </w:tc>
      </w:tr>
      <w:tr>
        <w:trPr>
          <w:trHeight w:val="551" w:hRule="atLeast"/>
        </w:trPr>
        <w:tc>
          <w:tcPr>
            <w:tcW w:w="229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043" w:type="dxa"/>
          </w:tcPr>
          <w:p>
            <w:pPr>
              <w:pStyle w:val="TableParagraph"/>
              <w:spacing w:before="133"/>
              <w:ind w:left="233" w:right="181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913" w:type="dxa"/>
          </w:tcPr>
          <w:p>
            <w:pPr>
              <w:pStyle w:val="TableParagraph"/>
              <w:spacing w:before="133"/>
              <w:ind w:left="183" w:right="232"/>
              <w:jc w:val="center"/>
              <w:rPr>
                <w:sz w:val="24"/>
              </w:rPr>
            </w:pPr>
            <w:r>
              <w:rPr>
                <w:sz w:val="24"/>
              </w:rPr>
              <w:t>2.426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1839" w:type="dxa"/>
          </w:tcPr>
          <w:p>
            <w:pPr>
              <w:pStyle w:val="TableParagraph"/>
              <w:spacing w:before="133"/>
              <w:ind w:left="234" w:right="112"/>
              <w:jc w:val="center"/>
              <w:rPr>
                <w:sz w:val="24"/>
              </w:rPr>
            </w:pPr>
            <w:r>
              <w:rPr>
                <w:sz w:val="24"/>
              </w:rPr>
              <w:t>1.639</w:t>
            </w:r>
          </w:p>
        </w:tc>
      </w:tr>
      <w:tr>
        <w:trPr>
          <w:trHeight w:val="692" w:hRule="atLeast"/>
        </w:trPr>
        <w:tc>
          <w:tcPr>
            <w:tcW w:w="22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10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3" w:right="181"/>
              <w:jc w:val="center"/>
              <w:rPr>
                <w:sz w:val="24"/>
              </w:rPr>
            </w:pPr>
            <w:r>
              <w:rPr>
                <w:sz w:val="24"/>
              </w:rPr>
              <w:t>7.53</w:t>
            </w:r>
          </w:p>
        </w:tc>
        <w:tc>
          <w:tcPr>
            <w:tcW w:w="1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3" w:right="232"/>
              <w:jc w:val="center"/>
              <w:rPr>
                <w:sz w:val="24"/>
              </w:rPr>
            </w:pPr>
            <w:r>
              <w:rPr>
                <w:sz w:val="24"/>
              </w:rPr>
              <w:t>2.066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6.73</w:t>
            </w:r>
          </w:p>
        </w:tc>
        <w:tc>
          <w:tcPr>
            <w:tcW w:w="18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4" w:right="112"/>
              <w:jc w:val="center"/>
              <w:rPr>
                <w:sz w:val="24"/>
              </w:rPr>
            </w:pPr>
            <w:r>
              <w:rPr>
                <w:sz w:val="24"/>
              </w:rPr>
              <w:t>1.223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1140" w:right="1436" w:firstLine="719"/>
        <w:jc w:val="both"/>
      </w:pPr>
      <w:r>
        <w:rPr/>
        <w:pict>
          <v:shape style="position:absolute;margin-left:292.609985pt;margin-top:74.793129pt;width:10.1pt;height:10pt;mso-position-horizontal-relative:page;mso-position-vertical-relative:paragraph;z-index:-19386880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74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70.584pt;margin-top:55.623127pt;width:454.27pt;height:27.6pt;mso-position-horizontal-relative:page;mso-position-vertical-relative:paragraph;z-index:-19386368" filled="true" fillcolor="#ffffff" stroked="false">
            <v:fill type="solid"/>
            <w10:wrap type="none"/>
          </v:rect>
        </w:pict>
      </w:r>
      <w:r>
        <w:rPr/>
        <w:t>The mean level of blood sugar of the experimental group dropped from 9.53mmol/l at</w:t>
      </w:r>
      <w:r>
        <w:rPr>
          <w:spacing w:val="1"/>
        </w:rPr>
        <w:t> </w:t>
      </w:r>
      <w:r>
        <w:rPr/>
        <w:t>baseline to 6.73 by the 12</w:t>
      </w:r>
      <w:r>
        <w:rPr>
          <w:vertAlign w:val="superscript"/>
        </w:rPr>
        <w:t>th</w:t>
      </w:r>
      <w:r>
        <w:rPr>
          <w:vertAlign w:val="baseline"/>
        </w:rPr>
        <w:t> week which indicates an improvement and that of the 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5"/>
          <w:vertAlign w:val="baseline"/>
        </w:rPr>
        <w:t> </w:t>
      </w:r>
      <w:r>
        <w:rPr>
          <w:vertAlign w:val="baseline"/>
        </w:rPr>
        <w:t>also</w:t>
      </w:r>
      <w:r>
        <w:rPr>
          <w:spacing w:val="13"/>
          <w:vertAlign w:val="baseline"/>
        </w:rPr>
        <w:t> </w:t>
      </w:r>
      <w:r>
        <w:rPr>
          <w:vertAlign w:val="baseline"/>
        </w:rPr>
        <w:t>drops</w:t>
      </w:r>
      <w:r>
        <w:rPr>
          <w:spacing w:val="14"/>
          <w:vertAlign w:val="baseline"/>
        </w:rPr>
        <w:t> </w:t>
      </w:r>
      <w:r>
        <w:rPr>
          <w:vertAlign w:val="baseline"/>
        </w:rPr>
        <w:t>from</w:t>
      </w:r>
      <w:r>
        <w:rPr>
          <w:spacing w:val="15"/>
          <w:vertAlign w:val="baseline"/>
        </w:rPr>
        <w:t> </w:t>
      </w:r>
      <w:r>
        <w:rPr>
          <w:vertAlign w:val="baseline"/>
        </w:rPr>
        <w:t>8.93mmol/l</w:t>
      </w:r>
      <w:r>
        <w:rPr>
          <w:spacing w:val="14"/>
          <w:vertAlign w:val="baseline"/>
        </w:rPr>
        <w:t> </w:t>
      </w:r>
      <w:r>
        <w:rPr>
          <w:vertAlign w:val="baseline"/>
        </w:rPr>
        <w:t>at</w:t>
      </w:r>
      <w:r>
        <w:rPr>
          <w:spacing w:val="13"/>
          <w:vertAlign w:val="baseline"/>
        </w:rPr>
        <w:t> </w:t>
      </w:r>
      <w:r>
        <w:rPr>
          <w:vertAlign w:val="baseline"/>
        </w:rPr>
        <w:t>base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7.53</w:t>
      </w:r>
      <w:r>
        <w:rPr>
          <w:spacing w:val="14"/>
          <w:vertAlign w:val="baseline"/>
        </w:rPr>
        <w:t> </w:t>
      </w:r>
      <w:r>
        <w:rPr>
          <w:vertAlign w:val="baseline"/>
        </w:rPr>
        <w:t>at</w:t>
      </w:r>
      <w:r>
        <w:rPr>
          <w:spacing w:val="17"/>
          <w:vertAlign w:val="baseline"/>
        </w:rPr>
        <w:t> </w:t>
      </w:r>
      <w:r>
        <w:rPr>
          <w:vertAlign w:val="baseline"/>
        </w:rPr>
        <w:t>12</w:t>
      </w:r>
      <w:r>
        <w:rPr>
          <w:vertAlign w:val="superscript"/>
        </w:rPr>
        <w:t>th</w:t>
      </w:r>
      <w:r>
        <w:rPr>
          <w:spacing w:val="15"/>
          <w:vertAlign w:val="baseline"/>
        </w:rPr>
        <w:t> </w:t>
      </w:r>
      <w:r>
        <w:rPr>
          <w:vertAlign w:val="baseline"/>
        </w:rPr>
        <w:t>week.</w:t>
      </w:r>
      <w:r>
        <w:rPr>
          <w:spacing w:val="13"/>
          <w:vertAlign w:val="baseline"/>
        </w:rPr>
        <w:t> </w:t>
      </w:r>
      <w:r>
        <w:rPr>
          <w:vertAlign w:val="baseline"/>
        </w:rPr>
        <w:t>Comparably</w:t>
      </w:r>
      <w:r>
        <w:rPr>
          <w:spacing w:val="11"/>
          <w:vertAlign w:val="baseline"/>
        </w:rPr>
        <w:t> </w:t>
      </w:r>
      <w:r>
        <w:rPr>
          <w:vertAlign w:val="baseline"/>
        </w:rPr>
        <w:t>subjects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footerReference w:type="default" r:id="rId88"/>
          <w:pgSz w:w="11910" w:h="16840"/>
          <w:pgMar w:footer="0" w:header="0" w:top="1340" w:bottom="280" w:left="300" w:right="0"/>
        </w:sectPr>
      </w:pPr>
    </w:p>
    <w:p>
      <w:pPr>
        <w:pStyle w:val="BodyText"/>
        <w:spacing w:line="480" w:lineRule="auto" w:before="74"/>
        <w:ind w:left="1140" w:right="1436"/>
        <w:jc w:val="both"/>
      </w:pPr>
      <w:r>
        <w:rPr/>
        <w:t>experimental group had a more relative decline than those in the control group. The findings</w:t>
      </w:r>
      <w:r>
        <w:rPr>
          <w:spacing w:val="1"/>
        </w:rPr>
        <w:t> </w:t>
      </w:r>
      <w:r>
        <w:rPr/>
        <w:t>clearly showed positive effect of the aerobic training on the blood glucose levels of the</w:t>
      </w:r>
      <w:r>
        <w:rPr>
          <w:spacing w:val="1"/>
        </w:rPr>
        <w:t> </w:t>
      </w:r>
      <w:r>
        <w:rPr/>
        <w:t>subjects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experimental group.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40" w:right="0" w:firstLine="0"/>
        <w:jc w:val="both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questions two:    </w:t>
      </w:r>
      <w:r>
        <w:rPr>
          <w:b/>
          <w:spacing w:val="40"/>
          <w:sz w:val="24"/>
        </w:rPr>
        <w:t> </w:t>
      </w:r>
      <w:r>
        <w:rPr>
          <w:sz w:val="24"/>
        </w:rPr>
        <w:t>What</w:t>
      </w:r>
      <w:r>
        <w:rPr>
          <w:spacing w:val="11"/>
          <w:sz w:val="24"/>
        </w:rPr>
        <w:t> </w:t>
      </w: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effects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bench</w:t>
      </w:r>
      <w:r>
        <w:rPr>
          <w:spacing w:val="11"/>
          <w:sz w:val="24"/>
        </w:rPr>
        <w:t> </w:t>
      </w:r>
      <w:r>
        <w:rPr>
          <w:sz w:val="24"/>
        </w:rPr>
        <w:t>step</w:t>
      </w:r>
      <w:r>
        <w:rPr>
          <w:spacing w:val="11"/>
          <w:sz w:val="24"/>
        </w:rPr>
        <w:t> </w:t>
      </w:r>
      <w:r>
        <w:rPr>
          <w:sz w:val="24"/>
        </w:rPr>
        <w:t>aerobic</w:t>
      </w:r>
      <w:r>
        <w:rPr>
          <w:spacing w:val="12"/>
          <w:sz w:val="24"/>
        </w:rPr>
        <w:t> </w:t>
      </w:r>
      <w:r>
        <w:rPr>
          <w:sz w:val="24"/>
        </w:rPr>
        <w:t>exercise</w:t>
      </w:r>
      <w:r>
        <w:rPr>
          <w:spacing w:val="9"/>
          <w:sz w:val="24"/>
        </w:rPr>
        <w:t> </w:t>
      </w:r>
      <w:r>
        <w:rPr>
          <w:sz w:val="24"/>
        </w:rPr>
        <w:t>on</w:t>
      </w:r>
      <w:r>
        <w:rPr>
          <w:spacing w:val="11"/>
          <w:sz w:val="24"/>
        </w:rPr>
        <w:t> </w:t>
      </w:r>
      <w:r>
        <w:rPr>
          <w:sz w:val="24"/>
        </w:rPr>
        <w:t>albumin</w:t>
      </w:r>
    </w:p>
    <w:p>
      <w:pPr>
        <w:pStyle w:val="BodyText"/>
      </w:pPr>
    </w:p>
    <w:p>
      <w:pPr>
        <w:pStyle w:val="BodyText"/>
        <w:ind w:left="310" w:right="1428"/>
        <w:jc w:val="center"/>
      </w:pP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T2DM</w:t>
      </w:r>
      <w:r>
        <w:rPr>
          <w:spacing w:val="-1"/>
        </w:rPr>
        <w:t> </w:t>
      </w:r>
      <w:r>
        <w:rPr/>
        <w:t>patients?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1140" w:right="1436" w:firstLine="719"/>
        <w:jc w:val="both"/>
      </w:pPr>
      <w:r>
        <w:rPr/>
        <w:t>The effects of aerobic exercise on the albumin of experimental and the control group</w:t>
      </w:r>
      <w:r>
        <w:rPr>
          <w:spacing w:val="1"/>
        </w:rPr>
        <w:t> </w:t>
      </w:r>
      <w:r>
        <w:rPr/>
        <w:t>was compared and the mean levels for the two groups over the period are presented in Table</w:t>
      </w:r>
      <w:r>
        <w:rPr>
          <w:spacing w:val="1"/>
        </w:rPr>
        <w:t> </w:t>
      </w:r>
      <w:r>
        <w:rPr/>
        <w:t>4.2.3.</w:t>
      </w:r>
    </w:p>
    <w:p>
      <w:pPr>
        <w:spacing w:before="5"/>
        <w:ind w:left="1140" w:right="0" w:firstLine="0"/>
        <w:jc w:val="both"/>
        <w:rPr>
          <w:b/>
          <w:sz w:val="23"/>
        </w:rPr>
      </w:pPr>
      <w:r>
        <w:rPr>
          <w:b/>
          <w:sz w:val="23"/>
        </w:rPr>
        <w:t>Table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4.2.3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Mean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SD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Albumin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levels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over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Experimental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Control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groups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1543"/>
        <w:gridCol w:w="1883"/>
        <w:gridCol w:w="1703"/>
        <w:gridCol w:w="1825"/>
      </w:tblGrid>
      <w:tr>
        <w:trPr>
          <w:trHeight w:val="315" w:hRule="atLeast"/>
        </w:trPr>
        <w:tc>
          <w:tcPr>
            <w:tcW w:w="12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3"/>
              <w:ind w:left="112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Periods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</w:p>
        </w:tc>
        <w:tc>
          <w:tcPr>
            <w:tcW w:w="15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8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1074"/>
              <w:rPr>
                <w:b/>
                <w:sz w:val="24"/>
              </w:rPr>
            </w:pPr>
            <w:r>
              <w:rPr>
                <w:b/>
                <w:sz w:val="24"/>
              </w:rPr>
              <w:t>Albumin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(mmol)</w:t>
            </w:r>
          </w:p>
        </w:tc>
        <w:tc>
          <w:tcPr>
            <w:tcW w:w="18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124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  <w:gridSpan w:val="2"/>
          </w:tcPr>
          <w:p>
            <w:pPr>
              <w:pStyle w:val="TableParagraph"/>
              <w:spacing w:before="14"/>
              <w:ind w:left="1447" w:right="1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</w:p>
        </w:tc>
        <w:tc>
          <w:tcPr>
            <w:tcW w:w="3528" w:type="dxa"/>
            <w:gridSpan w:val="2"/>
          </w:tcPr>
          <w:p>
            <w:pPr>
              <w:pStyle w:val="TableParagraph"/>
              <w:spacing w:before="14"/>
              <w:ind w:left="1251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</w:p>
        </w:tc>
      </w:tr>
      <w:tr>
        <w:trPr>
          <w:trHeight w:val="313" w:hRule="atLeast"/>
        </w:trPr>
        <w:tc>
          <w:tcPr>
            <w:tcW w:w="124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4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8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D.</w:t>
            </w:r>
          </w:p>
        </w:tc>
      </w:tr>
      <w:tr>
        <w:trPr>
          <w:trHeight w:val="665" w:hRule="atLeast"/>
        </w:trPr>
        <w:tc>
          <w:tcPr>
            <w:tcW w:w="12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15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136.87</w:t>
            </w:r>
          </w:p>
        </w:tc>
        <w:tc>
          <w:tcPr>
            <w:tcW w:w="1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617" w:right="565"/>
              <w:jc w:val="center"/>
              <w:rPr>
                <w:sz w:val="24"/>
              </w:rPr>
            </w:pPr>
            <w:r>
              <w:rPr>
                <w:sz w:val="24"/>
              </w:rPr>
              <w:t>41.248</w:t>
            </w:r>
          </w:p>
        </w:tc>
        <w:tc>
          <w:tcPr>
            <w:tcW w:w="1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141.6</w:t>
            </w:r>
          </w:p>
        </w:tc>
        <w:tc>
          <w:tcPr>
            <w:tcW w:w="18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440" w:right="685"/>
              <w:jc w:val="center"/>
              <w:rPr>
                <w:sz w:val="24"/>
              </w:rPr>
            </w:pPr>
            <w:r>
              <w:rPr>
                <w:sz w:val="24"/>
              </w:rPr>
              <w:t>91.156</w:t>
            </w:r>
          </w:p>
        </w:tc>
      </w:tr>
      <w:tr>
        <w:trPr>
          <w:trHeight w:val="552" w:hRule="atLeast"/>
        </w:trPr>
        <w:tc>
          <w:tcPr>
            <w:tcW w:w="1242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543" w:type="dxa"/>
          </w:tcPr>
          <w:p>
            <w:pPr>
              <w:pStyle w:val="TableParagraph"/>
              <w:spacing w:before="133"/>
              <w:ind w:left="245"/>
              <w:rPr>
                <w:sz w:val="24"/>
              </w:rPr>
            </w:pPr>
            <w:r>
              <w:rPr>
                <w:sz w:val="24"/>
              </w:rPr>
              <w:t>136.73</w:t>
            </w:r>
          </w:p>
        </w:tc>
        <w:tc>
          <w:tcPr>
            <w:tcW w:w="1883" w:type="dxa"/>
          </w:tcPr>
          <w:p>
            <w:pPr>
              <w:pStyle w:val="TableParagraph"/>
              <w:spacing w:before="133"/>
              <w:ind w:left="617" w:right="565"/>
              <w:jc w:val="center"/>
              <w:rPr>
                <w:sz w:val="24"/>
              </w:rPr>
            </w:pPr>
            <w:r>
              <w:rPr>
                <w:sz w:val="24"/>
              </w:rPr>
              <w:t>39.658</w:t>
            </w:r>
          </w:p>
        </w:tc>
        <w:tc>
          <w:tcPr>
            <w:tcW w:w="1703" w:type="dxa"/>
          </w:tcPr>
          <w:p>
            <w:pPr>
              <w:pStyle w:val="TableParagraph"/>
              <w:spacing w:before="133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152.67</w:t>
            </w:r>
          </w:p>
        </w:tc>
        <w:tc>
          <w:tcPr>
            <w:tcW w:w="1825" w:type="dxa"/>
          </w:tcPr>
          <w:p>
            <w:pPr>
              <w:pStyle w:val="TableParagraph"/>
              <w:spacing w:before="133"/>
              <w:ind w:left="440" w:right="685"/>
              <w:jc w:val="center"/>
              <w:rPr>
                <w:sz w:val="24"/>
              </w:rPr>
            </w:pPr>
            <w:r>
              <w:rPr>
                <w:sz w:val="24"/>
              </w:rPr>
              <w:t>97.525</w:t>
            </w:r>
          </w:p>
        </w:tc>
      </w:tr>
      <w:tr>
        <w:trPr>
          <w:trHeight w:val="551" w:hRule="atLeast"/>
        </w:trPr>
        <w:tc>
          <w:tcPr>
            <w:tcW w:w="1242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543" w:type="dxa"/>
          </w:tcPr>
          <w:p>
            <w:pPr>
              <w:pStyle w:val="TableParagraph"/>
              <w:spacing w:before="133"/>
              <w:ind w:left="305"/>
              <w:rPr>
                <w:sz w:val="24"/>
              </w:rPr>
            </w:pPr>
            <w:r>
              <w:rPr>
                <w:sz w:val="24"/>
              </w:rPr>
              <w:t>133.6</w:t>
            </w:r>
          </w:p>
        </w:tc>
        <w:tc>
          <w:tcPr>
            <w:tcW w:w="1883" w:type="dxa"/>
          </w:tcPr>
          <w:p>
            <w:pPr>
              <w:pStyle w:val="TableParagraph"/>
              <w:spacing w:before="133"/>
              <w:ind w:left="617" w:right="565"/>
              <w:jc w:val="center"/>
              <w:rPr>
                <w:sz w:val="24"/>
              </w:rPr>
            </w:pPr>
            <w:r>
              <w:rPr>
                <w:sz w:val="24"/>
              </w:rPr>
              <w:t>31.794</w:t>
            </w:r>
          </w:p>
        </w:tc>
        <w:tc>
          <w:tcPr>
            <w:tcW w:w="1703" w:type="dxa"/>
          </w:tcPr>
          <w:p>
            <w:pPr>
              <w:pStyle w:val="TableParagraph"/>
              <w:spacing w:before="133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152.13</w:t>
            </w:r>
          </w:p>
        </w:tc>
        <w:tc>
          <w:tcPr>
            <w:tcW w:w="1825" w:type="dxa"/>
          </w:tcPr>
          <w:p>
            <w:pPr>
              <w:pStyle w:val="TableParagraph"/>
              <w:spacing w:before="133"/>
              <w:ind w:left="440" w:right="685"/>
              <w:jc w:val="center"/>
              <w:rPr>
                <w:sz w:val="24"/>
              </w:rPr>
            </w:pPr>
            <w:r>
              <w:rPr>
                <w:sz w:val="24"/>
              </w:rPr>
              <w:t>94.953</w:t>
            </w:r>
          </w:p>
        </w:tc>
      </w:tr>
      <w:tr>
        <w:trPr>
          <w:trHeight w:val="692" w:hRule="atLeast"/>
        </w:trPr>
        <w:tc>
          <w:tcPr>
            <w:tcW w:w="12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15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05"/>
              <w:rPr>
                <w:sz w:val="24"/>
              </w:rPr>
            </w:pPr>
            <w:r>
              <w:rPr>
                <w:sz w:val="24"/>
              </w:rPr>
              <w:t>130.6</w:t>
            </w:r>
          </w:p>
        </w:tc>
        <w:tc>
          <w:tcPr>
            <w:tcW w:w="1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17" w:right="565"/>
              <w:jc w:val="center"/>
              <w:rPr>
                <w:sz w:val="24"/>
              </w:rPr>
            </w:pPr>
            <w:r>
              <w:rPr>
                <w:sz w:val="24"/>
              </w:rPr>
              <w:t>31.95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148.87</w:t>
            </w:r>
          </w:p>
        </w:tc>
        <w:tc>
          <w:tcPr>
            <w:tcW w:w="18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40" w:right="685"/>
              <w:jc w:val="center"/>
              <w:rPr>
                <w:sz w:val="24"/>
              </w:rPr>
            </w:pPr>
            <w:r>
              <w:rPr>
                <w:sz w:val="24"/>
              </w:rPr>
              <w:t>91.477</w:t>
            </w:r>
          </w:p>
        </w:tc>
      </w:tr>
    </w:tbl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140" w:right="1434" w:firstLine="719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(SD)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54"/>
        </w:rPr>
        <w:t> </w:t>
      </w:r>
      <w:r>
        <w:rPr/>
        <w:t>group</w:t>
      </w:r>
      <w:r>
        <w:rPr>
          <w:spacing w:val="51"/>
        </w:rPr>
        <w:t> </w:t>
      </w:r>
      <w:r>
        <w:rPr/>
        <w:t>had</w:t>
      </w:r>
      <w:r>
        <w:rPr>
          <w:spacing w:val="54"/>
        </w:rPr>
        <w:t> </w:t>
      </w:r>
      <w:r>
        <w:rPr/>
        <w:t>an</w:t>
      </w:r>
      <w:r>
        <w:rPr>
          <w:spacing w:val="52"/>
        </w:rPr>
        <w:t> </w:t>
      </w:r>
      <w:r>
        <w:rPr/>
        <w:t>increase</w:t>
      </w:r>
      <w:r>
        <w:rPr>
          <w:spacing w:val="51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2"/>
        </w:rPr>
        <w:t> </w:t>
      </w:r>
      <w:r>
        <w:rPr/>
        <w:t>level</w:t>
      </w:r>
      <w:r>
        <w:rPr>
          <w:spacing w:val="53"/>
        </w:rPr>
        <w:t> </w:t>
      </w:r>
      <w:r>
        <w:rPr/>
        <w:t>of</w:t>
      </w:r>
      <w:r>
        <w:rPr>
          <w:spacing w:val="51"/>
        </w:rPr>
        <w:t> </w:t>
      </w:r>
      <w:r>
        <w:rPr/>
        <w:t>urine</w:t>
      </w:r>
      <w:r>
        <w:rPr>
          <w:spacing w:val="53"/>
        </w:rPr>
        <w:t> </w:t>
      </w:r>
      <w:r>
        <w:rPr/>
        <w:t>albumin</w:t>
      </w:r>
      <w:r>
        <w:rPr>
          <w:spacing w:val="53"/>
        </w:rPr>
        <w:t> </w:t>
      </w:r>
      <w:r>
        <w:rPr/>
        <w:t>from</w:t>
      </w:r>
      <w:r>
        <w:rPr>
          <w:spacing w:val="53"/>
        </w:rPr>
        <w:t> </w:t>
      </w:r>
      <w:r>
        <w:rPr/>
        <w:t>141mmol/l</w:t>
      </w:r>
      <w:r>
        <w:rPr>
          <w:spacing w:val="60"/>
        </w:rPr>
        <w:t> </w:t>
      </w:r>
      <w:r>
        <w:rPr/>
        <w:t>with</w:t>
      </w:r>
    </w:p>
    <w:p>
      <w:pPr>
        <w:pStyle w:val="BodyText"/>
        <w:spacing w:line="480" w:lineRule="auto"/>
        <w:ind w:left="1140" w:right="1433"/>
        <w:jc w:val="both"/>
      </w:pPr>
      <w:r>
        <w:rPr/>
        <w:t>91.156 SD at baseline to 148.87mmol/l with 91.47 SD at week</w:t>
      </w:r>
      <w:r>
        <w:rPr>
          <w:spacing w:val="60"/>
        </w:rPr>
        <w:t> </w:t>
      </w:r>
      <w:r>
        <w:rPr/>
        <w:t>12 while the control</w:t>
      </w:r>
      <w:r>
        <w:rPr>
          <w:spacing w:val="60"/>
        </w:rPr>
        <w:t> </w:t>
      </w:r>
      <w:r>
        <w:rPr/>
        <w:t>group</w:t>
      </w:r>
      <w:r>
        <w:rPr>
          <w:spacing w:val="1"/>
        </w:rPr>
        <w:t> </w:t>
      </w:r>
      <w:r>
        <w:rPr/>
        <w:t>had a decline from 136.87mmol/l with 41.248 SD at baseline to 130mmol/l with 31.95 SD at</w:t>
      </w:r>
      <w:r>
        <w:rPr>
          <w:spacing w:val="1"/>
        </w:rPr>
        <w:t> </w:t>
      </w:r>
      <w:r>
        <w:rPr/>
        <w:t>week 12. This showed that effects of the aerobic exercise did not reduce the albumin of the</w:t>
      </w:r>
      <w:r>
        <w:rPr>
          <w:spacing w:val="1"/>
        </w:rPr>
        <w:t> </w:t>
      </w:r>
      <w:r>
        <w:rPr/>
        <w:t>exercise subjects but it was showing a gradual increase between baseline and week 8 while it</w:t>
      </w:r>
      <w:r>
        <w:rPr>
          <w:spacing w:val="1"/>
        </w:rPr>
        <w:t> </w:t>
      </w:r>
      <w:r>
        <w:rPr/>
        <w:t>showed</w:t>
      </w:r>
      <w:r>
        <w:rPr>
          <w:spacing w:val="4"/>
        </w:rPr>
        <w:t> </w:t>
      </w:r>
      <w:r>
        <w:rPr/>
        <w:t>an</w:t>
      </w:r>
      <w:r>
        <w:rPr>
          <w:spacing w:val="5"/>
        </w:rPr>
        <w:t> </w:t>
      </w:r>
      <w:r>
        <w:rPr/>
        <w:t>insignificant</w:t>
      </w:r>
      <w:r>
        <w:rPr>
          <w:spacing w:val="5"/>
        </w:rPr>
        <w:t> </w:t>
      </w:r>
      <w:r>
        <w:rPr/>
        <w:t>decrease</w:t>
      </w:r>
      <w:r>
        <w:rPr>
          <w:spacing w:val="7"/>
        </w:rPr>
        <w:t> </w:t>
      </w:r>
      <w:r>
        <w:rPr/>
        <w:t>thereafter.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subjects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control</w:t>
      </w:r>
      <w:r>
        <w:rPr>
          <w:spacing w:val="6"/>
        </w:rPr>
        <w:t> </w:t>
      </w:r>
      <w:r>
        <w:rPr/>
        <w:t>group,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decrease</w:t>
      </w:r>
      <w:r>
        <w:rPr>
          <w:spacing w:val="4"/>
        </w:rPr>
        <w:t> </w:t>
      </w:r>
      <w:r>
        <w:rPr/>
        <w:t>was</w:t>
      </w:r>
    </w:p>
    <w:p>
      <w:pPr>
        <w:pStyle w:val="BodyText"/>
        <w:ind w:left="1140"/>
      </w:pPr>
      <w:r>
        <w:rPr/>
        <w:pict>
          <v:shape style="position:absolute;margin-left:292.609985pt;margin-top:19.693127pt;width:10.1pt;height:10pt;mso-position-horizontal-relative:page;mso-position-vertical-relative:paragraph;z-index:-19385856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75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70.584pt;margin-top:.403127pt;width:454.27pt;height:27.6pt;mso-position-horizontal-relative:page;mso-position-vertical-relative:paragraph;z-index:-19385344" filled="true" fillcolor="#ffffff" stroked="false">
            <v:fill type="solid"/>
            <w10:wrap type="none"/>
          </v:rect>
        </w:pict>
      </w:r>
      <w:r>
        <w:rPr/>
        <w:t>observed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their</w:t>
      </w:r>
      <w:r>
        <w:rPr>
          <w:spacing w:val="14"/>
        </w:rPr>
        <w:t> </w:t>
      </w:r>
      <w:r>
        <w:rPr/>
        <w:t>albumin</w:t>
      </w:r>
      <w:r>
        <w:rPr>
          <w:spacing w:val="17"/>
        </w:rPr>
        <w:t> </w:t>
      </w:r>
      <w:r>
        <w:rPr/>
        <w:t>levels,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observed</w:t>
      </w:r>
      <w:r>
        <w:rPr>
          <w:spacing w:val="15"/>
        </w:rPr>
        <w:t> </w:t>
      </w:r>
      <w:r>
        <w:rPr/>
        <w:t>decrease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albumin</w:t>
      </w:r>
      <w:r>
        <w:rPr>
          <w:spacing w:val="18"/>
        </w:rPr>
        <w:t> </w:t>
      </w:r>
      <w:r>
        <w:rPr/>
        <w:t>level</w:t>
      </w:r>
      <w:r>
        <w:rPr>
          <w:spacing w:val="16"/>
        </w:rPr>
        <w:t> </w:t>
      </w:r>
      <w:r>
        <w:rPr/>
        <w:t>continued</w:t>
      </w:r>
      <w:r>
        <w:rPr>
          <w:spacing w:val="15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</w:p>
    <w:p>
      <w:pPr>
        <w:spacing w:after="0"/>
        <w:sectPr>
          <w:footerReference w:type="default" r:id="rId89"/>
          <w:pgSz w:w="11910" w:h="16840"/>
          <w:pgMar w:footer="0" w:header="0" w:top="1340" w:bottom="280" w:left="300" w:right="0"/>
        </w:sectPr>
      </w:pPr>
    </w:p>
    <w:p>
      <w:pPr>
        <w:pStyle w:val="BodyText"/>
        <w:spacing w:line="480" w:lineRule="auto" w:before="114"/>
        <w:ind w:left="1140" w:right="1434"/>
        <w:jc w:val="both"/>
      </w:pPr>
      <w:r>
        <w:rPr/>
        <w:t>base line up to 12</w:t>
      </w:r>
      <w:r>
        <w:rPr>
          <w:vertAlign w:val="superscript"/>
        </w:rPr>
        <w:t>th</w:t>
      </w:r>
      <w:r>
        <w:rPr>
          <w:vertAlign w:val="baseline"/>
        </w:rPr>
        <w:t> week of the exercise. The rise in the albumin levels among subjects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aerobic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 since the control group had a steady decrease while they were not participating in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-1"/>
          <w:vertAlign w:val="baseline"/>
        </w:rPr>
        <w:t> </w:t>
      </w:r>
      <w:r>
        <w:rPr>
          <w:vertAlign w:val="baseline"/>
        </w:rPr>
        <w:t>training.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40" w:right="0" w:firstLine="0"/>
        <w:jc w:val="both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three:  </w:t>
      </w:r>
      <w:r>
        <w:rPr>
          <w:b/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effects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bench</w:t>
      </w:r>
      <w:r>
        <w:rPr>
          <w:spacing w:val="5"/>
          <w:sz w:val="24"/>
        </w:rPr>
        <w:t> </w:t>
      </w:r>
      <w:r>
        <w:rPr>
          <w:sz w:val="24"/>
        </w:rPr>
        <w:t>step</w:t>
      </w:r>
      <w:r>
        <w:rPr>
          <w:spacing w:val="8"/>
          <w:sz w:val="24"/>
        </w:rPr>
        <w:t> </w:t>
      </w:r>
      <w:r>
        <w:rPr>
          <w:sz w:val="24"/>
        </w:rPr>
        <w:t>aerobic</w:t>
      </w:r>
      <w:r>
        <w:rPr>
          <w:spacing w:val="8"/>
          <w:sz w:val="24"/>
        </w:rPr>
        <w:t> </w:t>
      </w:r>
      <w:r>
        <w:rPr>
          <w:sz w:val="24"/>
        </w:rPr>
        <w:t>exercise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creatinie</w:t>
      </w:r>
    </w:p>
    <w:p>
      <w:pPr>
        <w:pStyle w:val="BodyText"/>
      </w:pPr>
    </w:p>
    <w:p>
      <w:pPr>
        <w:pStyle w:val="BodyText"/>
        <w:spacing w:before="1"/>
        <w:ind w:left="310" w:right="1428"/>
        <w:jc w:val="center"/>
      </w:pP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T2DM</w:t>
      </w:r>
      <w:r>
        <w:rPr>
          <w:spacing w:val="-1"/>
        </w:rPr>
        <w:t> </w:t>
      </w:r>
      <w:r>
        <w:rPr/>
        <w:t>patients?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80" w:lineRule="auto"/>
        <w:ind w:left="1140" w:right="1433" w:firstLine="719"/>
        <w:jc w:val="both"/>
      </w:pPr>
      <w:r>
        <w:rPr/>
        <w:t>The effects of the bench step aerobic exercise on creatinine levels of the experimental</w:t>
      </w:r>
      <w:r>
        <w:rPr>
          <w:spacing w:val="1"/>
        </w:rPr>
        <w:t> </w:t>
      </w:r>
      <w:r>
        <w:rPr/>
        <w:t>and the control group was compared and the mean and standard deviation for the two groups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period are</w:t>
      </w:r>
      <w:r>
        <w:rPr>
          <w:spacing w:val="-2"/>
        </w:rPr>
        <w:t> </w:t>
      </w:r>
      <w:r>
        <w:rPr/>
        <w:t>presented in Table 4.2.4.</w:t>
      </w:r>
    </w:p>
    <w:p>
      <w:pPr>
        <w:pStyle w:val="BodyText"/>
        <w:spacing w:before="3"/>
      </w:pPr>
    </w:p>
    <w:p>
      <w:pPr>
        <w:pStyle w:val="Heading3"/>
        <w:ind w:left="2417" w:right="1435" w:hanging="1277"/>
      </w:pPr>
      <w:r>
        <w:rPr/>
        <w:t>Table</w:t>
      </w:r>
      <w:r>
        <w:rPr>
          <w:spacing w:val="2"/>
        </w:rPr>
        <w:t> </w:t>
      </w:r>
      <w:r>
        <w:rPr/>
        <w:t>4.2.4</w:t>
      </w:r>
      <w:r>
        <w:rPr>
          <w:spacing w:val="3"/>
        </w:rPr>
        <w:t> </w:t>
      </w:r>
      <w:r>
        <w:rPr/>
        <w:t>Mean</w:t>
      </w:r>
      <w:r>
        <w:rPr>
          <w:spacing w:val="1"/>
        </w:rPr>
        <w:t> </w:t>
      </w:r>
      <w:r>
        <w:rPr/>
        <w:t>levels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Creatinine</w:t>
      </w:r>
      <w:r>
        <w:rPr>
          <w:spacing w:val="3"/>
        </w:rPr>
        <w:t> </w:t>
      </w:r>
      <w:r>
        <w:rPr/>
        <w:t>observed</w:t>
      </w:r>
      <w:r>
        <w:rPr>
          <w:spacing w:val="4"/>
        </w:rPr>
        <w:t> </w:t>
      </w:r>
      <w:r>
        <w:rPr/>
        <w:t>over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study</w:t>
      </w:r>
      <w:r>
        <w:rPr>
          <w:spacing w:val="3"/>
        </w:rPr>
        <w:t> </w:t>
      </w:r>
      <w:r>
        <w:rPr/>
        <w:t>period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two</w:t>
      </w:r>
      <w:r>
        <w:rPr>
          <w:spacing w:val="3"/>
        </w:rPr>
        <w:t> </w:t>
      </w:r>
      <w:r>
        <w:rPr/>
        <w:t>groups</w:t>
      </w:r>
      <w:r>
        <w:rPr>
          <w:spacing w:val="-57"/>
        </w:rPr>
        <w:t> </w:t>
      </w:r>
      <w:r>
        <w:rPr/>
        <w:t>(Control</w:t>
      </w:r>
      <w:r>
        <w:rPr>
          <w:spacing w:val="-1"/>
        </w:rPr>
        <w:t> </w:t>
      </w:r>
      <w:r>
        <w:rPr/>
        <w:t>and Experimental)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2"/>
        <w:gridCol w:w="1508"/>
        <w:gridCol w:w="1823"/>
        <w:gridCol w:w="1786"/>
        <w:gridCol w:w="1415"/>
      </w:tblGrid>
      <w:tr>
        <w:trPr>
          <w:trHeight w:val="318" w:hRule="atLeast"/>
        </w:trPr>
        <w:tc>
          <w:tcPr>
            <w:tcW w:w="149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5"/>
              <w:ind w:left="115" w:right="337"/>
              <w:rPr>
                <w:b/>
                <w:sz w:val="24"/>
              </w:rPr>
            </w:pPr>
            <w:r>
              <w:rPr>
                <w:b/>
                <w:sz w:val="24"/>
              </w:rPr>
              <w:t>Periods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</w:p>
        </w:tc>
        <w:tc>
          <w:tcPr>
            <w:tcW w:w="15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Creatinine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(mmol)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149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gridSpan w:val="2"/>
          </w:tcPr>
          <w:p>
            <w:pPr>
              <w:pStyle w:val="TableParagraph"/>
              <w:spacing w:before="14"/>
              <w:ind w:left="1379" w:right="1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</w:p>
        </w:tc>
        <w:tc>
          <w:tcPr>
            <w:tcW w:w="3201" w:type="dxa"/>
            <w:gridSpan w:val="2"/>
          </w:tcPr>
          <w:p>
            <w:pPr>
              <w:pStyle w:val="TableParagraph"/>
              <w:spacing w:before="14"/>
              <w:ind w:left="964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</w:p>
        </w:tc>
      </w:tr>
      <w:tr>
        <w:trPr>
          <w:trHeight w:val="313" w:hRule="atLeast"/>
        </w:trPr>
        <w:tc>
          <w:tcPr>
            <w:tcW w:w="149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8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D.</w:t>
            </w:r>
          </w:p>
        </w:tc>
        <w:tc>
          <w:tcPr>
            <w:tcW w:w="1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5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D.</w:t>
            </w:r>
          </w:p>
        </w:tc>
      </w:tr>
      <w:tr>
        <w:trPr>
          <w:trHeight w:val="665" w:hRule="atLeast"/>
        </w:trPr>
        <w:tc>
          <w:tcPr>
            <w:tcW w:w="14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15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403"/>
              <w:rPr>
                <w:sz w:val="24"/>
              </w:rPr>
            </w:pPr>
            <w:r>
              <w:rPr>
                <w:sz w:val="24"/>
              </w:rPr>
              <w:t>137.2</w:t>
            </w:r>
          </w:p>
        </w:tc>
        <w:tc>
          <w:tcPr>
            <w:tcW w:w="18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483" w:right="639"/>
              <w:jc w:val="center"/>
              <w:rPr>
                <w:sz w:val="24"/>
              </w:rPr>
            </w:pPr>
            <w:r>
              <w:rPr>
                <w:sz w:val="24"/>
              </w:rPr>
              <w:t>36.717</w:t>
            </w:r>
          </w:p>
        </w:tc>
        <w:tc>
          <w:tcPr>
            <w:tcW w:w="1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right="466"/>
              <w:jc w:val="right"/>
              <w:rPr>
                <w:sz w:val="24"/>
              </w:rPr>
            </w:pPr>
            <w:r>
              <w:rPr>
                <w:sz w:val="24"/>
              </w:rPr>
              <w:t>126.33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442" w:right="392"/>
              <w:jc w:val="center"/>
              <w:rPr>
                <w:sz w:val="24"/>
              </w:rPr>
            </w:pPr>
            <w:r>
              <w:rPr>
                <w:sz w:val="24"/>
              </w:rPr>
              <w:t>34.3</w:t>
            </w:r>
          </w:p>
        </w:tc>
      </w:tr>
      <w:tr>
        <w:trPr>
          <w:trHeight w:val="552" w:hRule="atLeast"/>
        </w:trPr>
        <w:tc>
          <w:tcPr>
            <w:tcW w:w="1492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508" w:type="dxa"/>
          </w:tcPr>
          <w:p>
            <w:pPr>
              <w:pStyle w:val="TableParagraph"/>
              <w:spacing w:before="133"/>
              <w:ind w:left="343"/>
              <w:rPr>
                <w:sz w:val="24"/>
              </w:rPr>
            </w:pPr>
            <w:r>
              <w:rPr>
                <w:sz w:val="24"/>
              </w:rPr>
              <w:t>133.93</w:t>
            </w:r>
          </w:p>
        </w:tc>
        <w:tc>
          <w:tcPr>
            <w:tcW w:w="1823" w:type="dxa"/>
          </w:tcPr>
          <w:p>
            <w:pPr>
              <w:pStyle w:val="TableParagraph"/>
              <w:spacing w:before="133"/>
              <w:ind w:left="483" w:right="639"/>
              <w:jc w:val="center"/>
              <w:rPr>
                <w:sz w:val="24"/>
              </w:rPr>
            </w:pPr>
            <w:r>
              <w:rPr>
                <w:sz w:val="24"/>
              </w:rPr>
              <w:t>28.333</w:t>
            </w:r>
          </w:p>
        </w:tc>
        <w:tc>
          <w:tcPr>
            <w:tcW w:w="1786" w:type="dxa"/>
          </w:tcPr>
          <w:p>
            <w:pPr>
              <w:pStyle w:val="TableParagraph"/>
              <w:spacing w:before="133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125.6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442" w:right="392"/>
              <w:jc w:val="center"/>
              <w:rPr>
                <w:sz w:val="24"/>
              </w:rPr>
            </w:pPr>
            <w:r>
              <w:rPr>
                <w:sz w:val="24"/>
              </w:rPr>
              <w:t>32.41</w:t>
            </w:r>
          </w:p>
        </w:tc>
      </w:tr>
      <w:tr>
        <w:trPr>
          <w:trHeight w:val="552" w:hRule="atLeast"/>
        </w:trPr>
        <w:tc>
          <w:tcPr>
            <w:tcW w:w="1492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508" w:type="dxa"/>
          </w:tcPr>
          <w:p>
            <w:pPr>
              <w:pStyle w:val="TableParagraph"/>
              <w:spacing w:before="133"/>
              <w:ind w:left="403"/>
              <w:rPr>
                <w:sz w:val="24"/>
              </w:rPr>
            </w:pPr>
            <w:r>
              <w:rPr>
                <w:sz w:val="24"/>
              </w:rPr>
              <w:t>134.6</w:t>
            </w:r>
          </w:p>
        </w:tc>
        <w:tc>
          <w:tcPr>
            <w:tcW w:w="1823" w:type="dxa"/>
          </w:tcPr>
          <w:p>
            <w:pPr>
              <w:pStyle w:val="TableParagraph"/>
              <w:spacing w:before="133"/>
              <w:ind w:left="483" w:right="639"/>
              <w:jc w:val="center"/>
              <w:rPr>
                <w:sz w:val="24"/>
              </w:rPr>
            </w:pPr>
            <w:r>
              <w:rPr>
                <w:sz w:val="24"/>
              </w:rPr>
              <w:t>26.877</w:t>
            </w:r>
          </w:p>
        </w:tc>
        <w:tc>
          <w:tcPr>
            <w:tcW w:w="1786" w:type="dxa"/>
          </w:tcPr>
          <w:p>
            <w:pPr>
              <w:pStyle w:val="TableParagraph"/>
              <w:spacing w:before="133"/>
              <w:ind w:right="466"/>
              <w:jc w:val="right"/>
              <w:rPr>
                <w:sz w:val="24"/>
              </w:rPr>
            </w:pPr>
            <w:r>
              <w:rPr>
                <w:sz w:val="24"/>
              </w:rPr>
              <w:t>121.47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442" w:right="392"/>
              <w:jc w:val="center"/>
              <w:rPr>
                <w:sz w:val="24"/>
              </w:rPr>
            </w:pPr>
            <w:r>
              <w:rPr>
                <w:sz w:val="24"/>
              </w:rPr>
              <w:t>27.78</w:t>
            </w:r>
          </w:p>
        </w:tc>
      </w:tr>
      <w:tr>
        <w:trPr>
          <w:trHeight w:val="693" w:hRule="atLeast"/>
        </w:trPr>
        <w:tc>
          <w:tcPr>
            <w:tcW w:w="14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15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43"/>
              <w:rPr>
                <w:sz w:val="24"/>
              </w:rPr>
            </w:pPr>
            <w:r>
              <w:rPr>
                <w:sz w:val="24"/>
              </w:rPr>
              <w:t>133.07</w:t>
            </w:r>
          </w:p>
        </w:tc>
        <w:tc>
          <w:tcPr>
            <w:tcW w:w="18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83" w:right="639"/>
              <w:jc w:val="center"/>
              <w:rPr>
                <w:sz w:val="24"/>
              </w:rPr>
            </w:pPr>
            <w:r>
              <w:rPr>
                <w:sz w:val="24"/>
              </w:rPr>
              <w:t>27.395</w:t>
            </w:r>
          </w:p>
        </w:tc>
        <w:tc>
          <w:tcPr>
            <w:tcW w:w="1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466"/>
              <w:jc w:val="right"/>
              <w:rPr>
                <w:sz w:val="24"/>
              </w:rPr>
            </w:pPr>
            <w:r>
              <w:rPr>
                <w:sz w:val="24"/>
              </w:rPr>
              <w:t>117.67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42" w:right="392"/>
              <w:jc w:val="center"/>
              <w:rPr>
                <w:sz w:val="24"/>
              </w:rPr>
            </w:pPr>
            <w:r>
              <w:rPr>
                <w:sz w:val="24"/>
              </w:rPr>
              <w:t>22.83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1140" w:right="1436" w:firstLine="719"/>
        <w:jc w:val="both"/>
      </w:pPr>
      <w:r>
        <w:rPr/>
        <w:t>From the observation the mean creatinine of the experimental group has steadily</w:t>
      </w:r>
      <w:r>
        <w:rPr>
          <w:spacing w:val="1"/>
        </w:rPr>
        <w:t> </w:t>
      </w:r>
      <w:r>
        <w:rPr/>
        <w:t>decreased from baseline 126.33mmol/l with 34.3 SD to 117.67mmol/l with 22.83 SD at week</w:t>
      </w:r>
      <w:r>
        <w:rPr>
          <w:spacing w:val="-57"/>
        </w:rPr>
        <w:t> </w:t>
      </w:r>
      <w:r>
        <w:rPr/>
        <w:t>12 while that of the control group did not show any significant decrease from baseline</w:t>
      </w:r>
      <w:r>
        <w:rPr>
          <w:spacing w:val="1"/>
        </w:rPr>
        <w:t> </w:t>
      </w:r>
      <w:r>
        <w:rPr/>
        <w:t>137.2mmol/l with 36.717 SD to 133.07mmol/l with 27.395 SD at week 12.</w:t>
      </w:r>
      <w:r>
        <w:rPr>
          <w:spacing w:val="1"/>
        </w:rPr>
        <w:t> </w:t>
      </w:r>
      <w:r>
        <w:rPr/>
        <w:t>The observed</w:t>
      </w:r>
      <w:r>
        <w:rPr>
          <w:spacing w:val="1"/>
        </w:rPr>
        <w:t> </w:t>
      </w:r>
      <w:r>
        <w:rPr/>
        <w:t>decrease</w:t>
      </w:r>
      <w:r>
        <w:rPr>
          <w:spacing w:val="21"/>
        </w:rPr>
        <w:t> </w:t>
      </w:r>
      <w:r>
        <w:rPr/>
        <w:t>among</w:t>
      </w:r>
      <w:r>
        <w:rPr>
          <w:spacing w:val="18"/>
        </w:rPr>
        <w:t> </w:t>
      </w:r>
      <w:r>
        <w:rPr/>
        <w:t>the</w:t>
      </w:r>
      <w:r>
        <w:rPr>
          <w:spacing w:val="22"/>
        </w:rPr>
        <w:t> </w:t>
      </w:r>
      <w:r>
        <w:rPr/>
        <w:t>experimental</w:t>
      </w:r>
      <w:r>
        <w:rPr>
          <w:spacing w:val="21"/>
        </w:rPr>
        <w:t> </w:t>
      </w:r>
      <w:r>
        <w:rPr/>
        <w:t>group</w:t>
      </w:r>
      <w:r>
        <w:rPr>
          <w:spacing w:val="21"/>
        </w:rPr>
        <w:t> </w:t>
      </w:r>
      <w:r>
        <w:rPr/>
        <w:t>could</w:t>
      </w:r>
      <w:r>
        <w:rPr>
          <w:spacing w:val="20"/>
        </w:rPr>
        <w:t> </w:t>
      </w:r>
      <w:r>
        <w:rPr/>
        <w:t>therefore</w:t>
      </w:r>
      <w:r>
        <w:rPr>
          <w:spacing w:val="18"/>
        </w:rPr>
        <w:t> </w:t>
      </w:r>
      <w:r>
        <w:rPr/>
        <w:t>be</w:t>
      </w:r>
      <w:r>
        <w:rPr>
          <w:spacing w:val="20"/>
        </w:rPr>
        <w:t> </w:t>
      </w:r>
      <w:r>
        <w:rPr/>
        <w:t>associated</w:t>
      </w:r>
      <w:r>
        <w:rPr>
          <w:spacing w:val="22"/>
        </w:rPr>
        <w:t> </w:t>
      </w:r>
      <w:r>
        <w:rPr/>
        <w:t>with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participation</w:t>
      </w:r>
    </w:p>
    <w:p>
      <w:pPr>
        <w:spacing w:after="0" w:line="480" w:lineRule="auto"/>
        <w:jc w:val="both"/>
        <w:sectPr>
          <w:footerReference w:type="default" r:id="rId90"/>
          <w:pgSz w:w="11910" w:h="16840"/>
          <w:pgMar w:footer="1425" w:header="0" w:top="1300" w:bottom="1620" w:left="300" w:right="0"/>
          <w:pgNumType w:start="76"/>
        </w:sectPr>
      </w:pPr>
    </w:p>
    <w:p>
      <w:pPr>
        <w:pStyle w:val="BodyText"/>
        <w:spacing w:line="480" w:lineRule="auto" w:before="74"/>
        <w:ind w:left="1140" w:right="1441"/>
      </w:pP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bench</w:t>
      </w:r>
      <w:r>
        <w:rPr>
          <w:spacing w:val="14"/>
        </w:rPr>
        <w:t> </w:t>
      </w:r>
      <w:r>
        <w:rPr/>
        <w:t>step</w:t>
      </w:r>
      <w:r>
        <w:rPr>
          <w:spacing w:val="13"/>
        </w:rPr>
        <w:t> </w:t>
      </w:r>
      <w:r>
        <w:rPr/>
        <w:t>aerobic</w:t>
      </w:r>
      <w:r>
        <w:rPr>
          <w:spacing w:val="15"/>
        </w:rPr>
        <w:t> </w:t>
      </w:r>
      <w:r>
        <w:rPr/>
        <w:t>exercise</w:t>
      </w:r>
      <w:r>
        <w:rPr>
          <w:spacing w:val="15"/>
        </w:rPr>
        <w:t> </w:t>
      </w:r>
      <w:r>
        <w:rPr/>
        <w:t>since</w:t>
      </w:r>
      <w:r>
        <w:rPr>
          <w:spacing w:val="11"/>
        </w:rPr>
        <w:t> </w:t>
      </w:r>
      <w:r>
        <w:rPr/>
        <w:t>it</w:t>
      </w:r>
      <w:r>
        <w:rPr>
          <w:spacing w:val="14"/>
        </w:rPr>
        <w:t> </w:t>
      </w:r>
      <w:r>
        <w:rPr/>
        <w:t>was</w:t>
      </w:r>
      <w:r>
        <w:rPr>
          <w:spacing w:val="14"/>
        </w:rPr>
        <w:t> </w:t>
      </w:r>
      <w:r>
        <w:rPr/>
        <w:t>only</w:t>
      </w:r>
      <w:r>
        <w:rPr>
          <w:spacing w:val="9"/>
        </w:rPr>
        <w:t> </w:t>
      </w:r>
      <w:r>
        <w:rPr/>
        <w:t>observed</w:t>
      </w:r>
      <w:r>
        <w:rPr>
          <w:spacing w:val="13"/>
        </w:rPr>
        <w:t> </w:t>
      </w:r>
      <w:r>
        <w:rPr/>
        <w:t>among</w:t>
      </w:r>
      <w:r>
        <w:rPr>
          <w:spacing w:val="11"/>
        </w:rPr>
        <w:t> </w:t>
      </w:r>
      <w:r>
        <w:rPr/>
        <w:t>the</w:t>
      </w:r>
      <w:r>
        <w:rPr>
          <w:spacing w:val="16"/>
        </w:rPr>
        <w:t> </w:t>
      </w:r>
      <w:r>
        <w:rPr/>
        <w:t>experimental</w:t>
      </w:r>
      <w:r>
        <w:rPr>
          <w:spacing w:val="13"/>
        </w:rPr>
        <w:t> </w:t>
      </w:r>
      <w:r>
        <w:rPr/>
        <w:t>group</w:t>
      </w:r>
      <w:r>
        <w:rPr>
          <w:spacing w:val="-57"/>
        </w:rPr>
        <w:t> </w:t>
      </w:r>
      <w:r>
        <w:rPr/>
        <w:t>dropping</w:t>
      </w:r>
      <w:r>
        <w:rPr>
          <w:spacing w:val="-2"/>
        </w:rPr>
        <w:t> </w:t>
      </w:r>
      <w:r>
        <w:rPr/>
        <w:t>from 126.33mmol/l at baseline</w:t>
      </w:r>
      <w:r>
        <w:rPr>
          <w:spacing w:val="-1"/>
        </w:rPr>
        <w:t> </w:t>
      </w:r>
      <w:r>
        <w:rPr/>
        <w:t>to 117.67mmol/l by</w:t>
      </w:r>
      <w:r>
        <w:rPr>
          <w:spacing w:val="-8"/>
        </w:rPr>
        <w:t> </w:t>
      </w:r>
      <w:r>
        <w:rPr/>
        <w:t>the 12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week.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2"/>
        </w:rPr>
      </w:pPr>
    </w:p>
    <w:p>
      <w:pPr>
        <w:tabs>
          <w:tab w:pos="4020" w:val="left" w:leader="none"/>
        </w:tabs>
        <w:spacing w:line="480" w:lineRule="auto" w:before="1"/>
        <w:ind w:left="4021" w:right="1438" w:hanging="2881"/>
        <w:jc w:val="left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questions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four:</w:t>
        <w:tab/>
      </w:r>
      <w:r>
        <w:rPr>
          <w:sz w:val="24"/>
        </w:rPr>
        <w:t>What</w:t>
      </w:r>
      <w:r>
        <w:rPr>
          <w:spacing w:val="57"/>
          <w:sz w:val="24"/>
        </w:rPr>
        <w:t> </w:t>
      </w:r>
      <w:r>
        <w:rPr>
          <w:sz w:val="24"/>
        </w:rPr>
        <w:t>are</w:t>
      </w:r>
      <w:r>
        <w:rPr>
          <w:spacing w:val="56"/>
          <w:sz w:val="24"/>
        </w:rPr>
        <w:t> </w:t>
      </w:r>
      <w:r>
        <w:rPr>
          <w:sz w:val="24"/>
        </w:rPr>
        <w:t>effects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bench</w:t>
      </w:r>
      <w:r>
        <w:rPr>
          <w:spacing w:val="56"/>
          <w:sz w:val="24"/>
        </w:rPr>
        <w:t> </w:t>
      </w:r>
      <w:r>
        <w:rPr>
          <w:sz w:val="24"/>
        </w:rPr>
        <w:t>step  aerobic</w:t>
      </w:r>
      <w:r>
        <w:rPr>
          <w:spacing w:val="57"/>
          <w:sz w:val="24"/>
        </w:rPr>
        <w:t> </w:t>
      </w:r>
      <w:r>
        <w:rPr>
          <w:sz w:val="24"/>
        </w:rPr>
        <w:t>exercise</w:t>
      </w:r>
      <w:r>
        <w:rPr>
          <w:spacing w:val="57"/>
          <w:sz w:val="24"/>
        </w:rPr>
        <w:t> </w:t>
      </w:r>
      <w:r>
        <w:rPr>
          <w:sz w:val="24"/>
        </w:rPr>
        <w:t>on</w:t>
      </w:r>
      <w:r>
        <w:rPr>
          <w:spacing w:val="58"/>
          <w:sz w:val="24"/>
        </w:rPr>
        <w:t> </w:t>
      </w:r>
      <w:r>
        <w:rPr>
          <w:sz w:val="24"/>
        </w:rPr>
        <w:t>systolic</w:t>
      </w:r>
      <w:r>
        <w:rPr>
          <w:spacing w:val="-57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of T2DM</w:t>
      </w:r>
      <w:r>
        <w:rPr>
          <w:spacing w:val="1"/>
          <w:sz w:val="24"/>
        </w:rPr>
        <w:t> </w:t>
      </w:r>
      <w:r>
        <w:rPr>
          <w:sz w:val="24"/>
        </w:rPr>
        <w:t>patients?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140" w:right="1439" w:firstLine="60"/>
      </w:pPr>
      <w:r>
        <w:rPr/>
        <w:t>The</w:t>
      </w:r>
      <w:r>
        <w:rPr>
          <w:spacing w:val="14"/>
        </w:rPr>
        <w:t> </w:t>
      </w:r>
      <w:r>
        <w:rPr/>
        <w:t>mean</w:t>
      </w:r>
      <w:r>
        <w:rPr>
          <w:spacing w:val="16"/>
        </w:rPr>
        <w:t> </w:t>
      </w:r>
      <w:r>
        <w:rPr/>
        <w:t>systolic</w:t>
      </w:r>
      <w:r>
        <w:rPr>
          <w:spacing w:val="16"/>
        </w:rPr>
        <w:t> </w:t>
      </w:r>
      <w:r>
        <w:rPr/>
        <w:t>blood</w:t>
      </w:r>
      <w:r>
        <w:rPr>
          <w:spacing w:val="16"/>
        </w:rPr>
        <w:t> </w:t>
      </w:r>
      <w:r>
        <w:rPr/>
        <w:t>pressure</w:t>
      </w:r>
      <w:r>
        <w:rPr>
          <w:spacing w:val="17"/>
        </w:rPr>
        <w:t> </w:t>
      </w:r>
      <w:r>
        <w:rPr/>
        <w:t>levels</w:t>
      </w:r>
      <w:r>
        <w:rPr>
          <w:spacing w:val="17"/>
        </w:rPr>
        <w:t> </w:t>
      </w:r>
      <w:r>
        <w:rPr/>
        <w:t>obtained</w:t>
      </w:r>
      <w:r>
        <w:rPr>
          <w:spacing w:val="15"/>
        </w:rPr>
        <w:t> </w:t>
      </w:r>
      <w:r>
        <w:rPr/>
        <w:t>over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study</w:t>
      </w:r>
      <w:r>
        <w:rPr>
          <w:spacing w:val="11"/>
        </w:rPr>
        <w:t> </w:t>
      </w:r>
      <w:r>
        <w:rPr/>
        <w:t>periods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two</w:t>
      </w:r>
      <w:r>
        <w:rPr>
          <w:spacing w:val="18"/>
        </w:rPr>
        <w:t> </w:t>
      </w:r>
      <w:r>
        <w:rPr/>
        <w:t>groups</w:t>
      </w:r>
      <w:r>
        <w:rPr>
          <w:spacing w:val="-57"/>
        </w:rPr>
        <w:t> </w:t>
      </w:r>
      <w:r>
        <w:rPr/>
        <w:t>are</w:t>
      </w:r>
      <w:r>
        <w:rPr>
          <w:spacing w:val="-2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in Table 4.2.5</w:t>
      </w:r>
    </w:p>
    <w:p>
      <w:pPr>
        <w:pStyle w:val="Heading3"/>
        <w:spacing w:before="165"/>
        <w:ind w:left="2417" w:right="1438" w:hanging="1277"/>
      </w:pPr>
      <w:r>
        <w:rPr/>
        <w:t>Table</w:t>
      </w:r>
      <w:r>
        <w:rPr>
          <w:spacing w:val="6"/>
        </w:rPr>
        <w:t> </w:t>
      </w:r>
      <w:r>
        <w:rPr/>
        <w:t>4.2.5</w:t>
      </w:r>
      <w:r>
        <w:rPr>
          <w:spacing w:val="8"/>
        </w:rPr>
        <w:t> </w:t>
      </w:r>
      <w:r>
        <w:rPr/>
        <w:t>Mean</w:t>
      </w:r>
      <w:r>
        <w:rPr>
          <w:spacing w:val="9"/>
        </w:rPr>
        <w:t> </w:t>
      </w:r>
      <w:r>
        <w:rPr/>
        <w:t>levels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Systolic</w:t>
      </w:r>
      <w:r>
        <w:rPr>
          <w:spacing w:val="6"/>
        </w:rPr>
        <w:t> </w:t>
      </w:r>
      <w:r>
        <w:rPr/>
        <w:t>blood</w:t>
      </w:r>
      <w:r>
        <w:rPr>
          <w:spacing w:val="10"/>
        </w:rPr>
        <w:t> </w:t>
      </w:r>
      <w:r>
        <w:rPr/>
        <w:t>pressure</w:t>
      </w:r>
      <w:r>
        <w:rPr>
          <w:spacing w:val="8"/>
        </w:rPr>
        <w:t> </w:t>
      </w:r>
      <w:r>
        <w:rPr/>
        <w:t>levels</w:t>
      </w:r>
      <w:r>
        <w:rPr>
          <w:spacing w:val="9"/>
        </w:rPr>
        <w:t> </w:t>
      </w:r>
      <w:r>
        <w:rPr/>
        <w:t>observed</w:t>
      </w:r>
      <w:r>
        <w:rPr>
          <w:spacing w:val="9"/>
        </w:rPr>
        <w:t> </w:t>
      </w:r>
      <w:r>
        <w:rPr/>
        <w:t>over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study</w:t>
      </w:r>
      <w:r>
        <w:rPr>
          <w:spacing w:val="8"/>
        </w:rPr>
        <w:t> </w:t>
      </w:r>
      <w:r>
        <w:rPr/>
        <w:t>period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 and Experimental</w:t>
      </w:r>
      <w:r>
        <w:rPr>
          <w:spacing w:val="2"/>
        </w:rPr>
        <w:t> </w:t>
      </w:r>
      <w:r>
        <w:rPr/>
        <w:t>groups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4"/>
        <w:gridCol w:w="2065"/>
        <w:gridCol w:w="1364"/>
        <w:gridCol w:w="1890"/>
        <w:gridCol w:w="1848"/>
      </w:tblGrid>
      <w:tr>
        <w:trPr>
          <w:trHeight w:val="315" w:hRule="atLeast"/>
        </w:trPr>
        <w:tc>
          <w:tcPr>
            <w:tcW w:w="1494" w:type="dxa"/>
            <w:vMerge w:val="restart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03"/>
              <w:ind w:left="115" w:right="339"/>
              <w:rPr>
                <w:b/>
                <w:sz w:val="24"/>
              </w:rPr>
            </w:pPr>
            <w:r>
              <w:rPr>
                <w:b/>
                <w:sz w:val="24"/>
              </w:rPr>
              <w:t>Periods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</w:p>
        </w:tc>
        <w:tc>
          <w:tcPr>
            <w:tcW w:w="5319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1826"/>
              <w:rPr>
                <w:b/>
                <w:sz w:val="24"/>
              </w:rPr>
            </w:pPr>
            <w:r>
              <w:rPr>
                <w:b/>
                <w:sz w:val="24"/>
              </w:rPr>
              <w:t>Systolic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blood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pressure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(mmHg)</w:t>
            </w:r>
          </w:p>
        </w:tc>
        <w:tc>
          <w:tcPr>
            <w:tcW w:w="18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149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spacing w:before="11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38" w:type="dxa"/>
            <w:gridSpan w:val="2"/>
          </w:tcPr>
          <w:p>
            <w:pPr>
              <w:pStyle w:val="TableParagraph"/>
              <w:spacing w:before="11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</w:p>
        </w:tc>
      </w:tr>
      <w:tr>
        <w:trPr>
          <w:trHeight w:val="307" w:hRule="atLeast"/>
        </w:trPr>
        <w:tc>
          <w:tcPr>
            <w:tcW w:w="149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8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"/>
              <w:ind w:left="593" w:right="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8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"/>
              <w:ind w:left="597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65" w:hRule="atLeast"/>
        </w:trPr>
        <w:tc>
          <w:tcPr>
            <w:tcW w:w="14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20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498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3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18.311</w:t>
            </w:r>
          </w:p>
        </w:tc>
        <w:tc>
          <w:tcPr>
            <w:tcW w:w="1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594" w:right="592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8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597" w:right="551"/>
              <w:jc w:val="center"/>
              <w:rPr>
                <w:sz w:val="24"/>
              </w:rPr>
            </w:pPr>
            <w:r>
              <w:rPr>
                <w:sz w:val="24"/>
              </w:rPr>
              <w:t>18.311</w:t>
            </w:r>
          </w:p>
        </w:tc>
      </w:tr>
      <w:tr>
        <w:trPr>
          <w:trHeight w:val="552" w:hRule="atLeast"/>
        </w:trPr>
        <w:tc>
          <w:tcPr>
            <w:tcW w:w="149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2065" w:type="dxa"/>
          </w:tcPr>
          <w:p>
            <w:pPr>
              <w:pStyle w:val="TableParagraph"/>
              <w:spacing w:before="133"/>
              <w:ind w:left="347"/>
              <w:rPr>
                <w:sz w:val="24"/>
              </w:rPr>
            </w:pPr>
            <w:r>
              <w:rPr>
                <w:sz w:val="24"/>
              </w:rPr>
              <w:t>142.93</w:t>
            </w:r>
          </w:p>
        </w:tc>
        <w:tc>
          <w:tcPr>
            <w:tcW w:w="1364" w:type="dxa"/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12.533</w:t>
            </w:r>
          </w:p>
        </w:tc>
        <w:tc>
          <w:tcPr>
            <w:tcW w:w="1890" w:type="dxa"/>
          </w:tcPr>
          <w:p>
            <w:pPr>
              <w:pStyle w:val="TableParagraph"/>
              <w:spacing w:before="133"/>
              <w:ind w:left="597" w:right="592"/>
              <w:jc w:val="center"/>
              <w:rPr>
                <w:sz w:val="24"/>
              </w:rPr>
            </w:pPr>
            <w:r>
              <w:rPr>
                <w:sz w:val="24"/>
              </w:rPr>
              <w:t>135.93</w:t>
            </w:r>
          </w:p>
        </w:tc>
        <w:tc>
          <w:tcPr>
            <w:tcW w:w="1848" w:type="dxa"/>
          </w:tcPr>
          <w:p>
            <w:pPr>
              <w:pStyle w:val="TableParagraph"/>
              <w:spacing w:before="133"/>
              <w:ind w:left="597" w:right="551"/>
              <w:jc w:val="center"/>
              <w:rPr>
                <w:sz w:val="24"/>
              </w:rPr>
            </w:pPr>
            <w:r>
              <w:rPr>
                <w:sz w:val="24"/>
              </w:rPr>
              <w:t>11.164</w:t>
            </w:r>
          </w:p>
        </w:tc>
      </w:tr>
      <w:tr>
        <w:trPr>
          <w:trHeight w:val="552" w:hRule="atLeast"/>
        </w:trPr>
        <w:tc>
          <w:tcPr>
            <w:tcW w:w="149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2065" w:type="dxa"/>
          </w:tcPr>
          <w:p>
            <w:pPr>
              <w:pStyle w:val="TableParagraph"/>
              <w:spacing w:before="133"/>
              <w:ind w:left="407"/>
              <w:rPr>
                <w:sz w:val="24"/>
              </w:rPr>
            </w:pPr>
            <w:r>
              <w:rPr>
                <w:sz w:val="24"/>
              </w:rPr>
              <w:t>142.6</w:t>
            </w:r>
          </w:p>
        </w:tc>
        <w:tc>
          <w:tcPr>
            <w:tcW w:w="1364" w:type="dxa"/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11.319</w:t>
            </w:r>
          </w:p>
        </w:tc>
        <w:tc>
          <w:tcPr>
            <w:tcW w:w="1890" w:type="dxa"/>
          </w:tcPr>
          <w:p>
            <w:pPr>
              <w:pStyle w:val="TableParagraph"/>
              <w:spacing w:before="133"/>
              <w:ind w:left="597" w:right="592"/>
              <w:jc w:val="center"/>
              <w:rPr>
                <w:sz w:val="24"/>
              </w:rPr>
            </w:pPr>
            <w:r>
              <w:rPr>
                <w:sz w:val="24"/>
              </w:rPr>
              <w:t>131.87</w:t>
            </w:r>
          </w:p>
        </w:tc>
        <w:tc>
          <w:tcPr>
            <w:tcW w:w="1848" w:type="dxa"/>
          </w:tcPr>
          <w:p>
            <w:pPr>
              <w:pStyle w:val="TableParagraph"/>
              <w:spacing w:before="133"/>
              <w:ind w:left="597" w:right="551"/>
              <w:jc w:val="center"/>
              <w:rPr>
                <w:sz w:val="24"/>
              </w:rPr>
            </w:pPr>
            <w:r>
              <w:rPr>
                <w:sz w:val="24"/>
              </w:rPr>
              <w:t>7.605</w:t>
            </w:r>
          </w:p>
        </w:tc>
      </w:tr>
      <w:tr>
        <w:trPr>
          <w:trHeight w:val="692" w:hRule="atLeast"/>
        </w:trPr>
        <w:tc>
          <w:tcPr>
            <w:tcW w:w="14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20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07"/>
              <w:rPr>
                <w:sz w:val="24"/>
              </w:rPr>
            </w:pPr>
            <w:r>
              <w:rPr>
                <w:sz w:val="24"/>
              </w:rPr>
              <w:t>141.4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9.898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97" w:right="592"/>
              <w:jc w:val="center"/>
              <w:rPr>
                <w:sz w:val="24"/>
              </w:rPr>
            </w:pPr>
            <w:r>
              <w:rPr>
                <w:sz w:val="24"/>
              </w:rPr>
              <w:t>128.53</w:t>
            </w:r>
          </w:p>
        </w:tc>
        <w:tc>
          <w:tcPr>
            <w:tcW w:w="1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97" w:right="551"/>
              <w:jc w:val="center"/>
              <w:rPr>
                <w:sz w:val="24"/>
              </w:rPr>
            </w:pPr>
            <w:r>
              <w:rPr>
                <w:sz w:val="24"/>
              </w:rPr>
              <w:t>5.963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/>
        <w:ind w:left="1140" w:right="1433" w:firstLine="719"/>
        <w:jc w:val="both"/>
      </w:pPr>
      <w:r>
        <w:rPr/>
        <w:t>From the mean and SD of the systolic blood pressure level shown in the table, both</w:t>
      </w:r>
      <w:r>
        <w:rPr>
          <w:spacing w:val="1"/>
        </w:rPr>
        <w:t> </w:t>
      </w:r>
      <w:r>
        <w:rPr/>
        <w:t>groups have the same</w:t>
      </w:r>
      <w:r>
        <w:rPr>
          <w:spacing w:val="1"/>
        </w:rPr>
        <w:t> </w:t>
      </w:r>
      <w:r>
        <w:rPr/>
        <w:t>mean and 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of systolic 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143</w:t>
      </w:r>
      <w:r>
        <w:rPr>
          <w:spacing w:val="60"/>
        </w:rPr>
        <w:t> </w:t>
      </w:r>
      <w:r>
        <w:rPr/>
        <w:t>mmHg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18.311</w:t>
      </w:r>
      <w:r>
        <w:rPr>
          <w:spacing w:val="1"/>
        </w:rPr>
        <w:t> </w:t>
      </w:r>
      <w:r>
        <w:rPr/>
        <w:t>SD.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gradual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line</w:t>
      </w:r>
      <w:r>
        <w:rPr>
          <w:spacing w:val="-57"/>
        </w:rPr>
        <w:t> </w:t>
      </w:r>
      <w:r>
        <w:rPr/>
        <w:t>143mmHg with 18.311 SD to 128.53mmHg.with 5.963 SD at week 12. The control group did</w:t>
      </w:r>
      <w:r>
        <w:rPr>
          <w:spacing w:val="-57"/>
        </w:rPr>
        <w:t> </w:t>
      </w:r>
      <w:r>
        <w:rPr/>
        <w:t>not show significant drop in their systolic blood pressure from 143mmHg with 18.311 SD at</w:t>
      </w:r>
      <w:r>
        <w:rPr>
          <w:spacing w:val="1"/>
        </w:rPr>
        <w:t> </w:t>
      </w:r>
      <w:r>
        <w:rPr/>
        <w:t>baseline to 141.4mmHg with 9.898 SD by week 12. When compared with the results clearly</w:t>
      </w:r>
      <w:r>
        <w:rPr>
          <w:spacing w:val="1"/>
        </w:rPr>
        <w:t> </w:t>
      </w:r>
      <w:r>
        <w:rPr/>
        <w:t>revealed</w:t>
      </w:r>
      <w:r>
        <w:rPr>
          <w:spacing w:val="34"/>
        </w:rPr>
        <w:t> </w:t>
      </w:r>
      <w:r>
        <w:rPr/>
        <w:t>that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bench</w:t>
      </w:r>
      <w:r>
        <w:rPr>
          <w:spacing w:val="37"/>
        </w:rPr>
        <w:t> </w:t>
      </w:r>
      <w:r>
        <w:rPr/>
        <w:t>step</w:t>
      </w:r>
      <w:r>
        <w:rPr>
          <w:spacing w:val="35"/>
        </w:rPr>
        <w:t> </w:t>
      </w:r>
      <w:r>
        <w:rPr/>
        <w:t>aerobic</w:t>
      </w:r>
      <w:r>
        <w:rPr>
          <w:spacing w:val="33"/>
        </w:rPr>
        <w:t> </w:t>
      </w:r>
      <w:r>
        <w:rPr/>
        <w:t>exercise</w:t>
      </w:r>
      <w:r>
        <w:rPr>
          <w:spacing w:val="34"/>
        </w:rPr>
        <w:t> </w:t>
      </w:r>
      <w:r>
        <w:rPr/>
        <w:t>had</w:t>
      </w:r>
      <w:r>
        <w:rPr>
          <w:spacing w:val="34"/>
        </w:rPr>
        <w:t> </w:t>
      </w:r>
      <w:r>
        <w:rPr/>
        <w:t>some</w:t>
      </w:r>
      <w:r>
        <w:rPr>
          <w:spacing w:val="34"/>
        </w:rPr>
        <w:t> </w:t>
      </w:r>
      <w:r>
        <w:rPr/>
        <w:t>major</w:t>
      </w:r>
      <w:r>
        <w:rPr>
          <w:spacing w:val="34"/>
        </w:rPr>
        <w:t> </w:t>
      </w:r>
      <w:r>
        <w:rPr/>
        <w:t>effect</w:t>
      </w:r>
      <w:r>
        <w:rPr>
          <w:spacing w:val="35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systolic</w:t>
      </w:r>
      <w:r>
        <w:rPr>
          <w:spacing w:val="35"/>
        </w:rPr>
        <w:t> </w:t>
      </w:r>
      <w:r>
        <w:rPr/>
        <w:t>blood</w:t>
      </w:r>
    </w:p>
    <w:p>
      <w:pPr>
        <w:spacing w:after="0" w:line="480" w:lineRule="auto"/>
        <w:jc w:val="both"/>
        <w:sectPr>
          <w:pgSz w:w="11910" w:h="16840"/>
          <w:pgMar w:header="0" w:footer="1425" w:top="1340" w:bottom="1620" w:left="300" w:right="0"/>
        </w:sectPr>
      </w:pPr>
    </w:p>
    <w:p>
      <w:pPr>
        <w:pStyle w:val="BodyText"/>
        <w:spacing w:line="480" w:lineRule="auto" w:before="74"/>
        <w:ind w:left="1140" w:right="1425"/>
      </w:pPr>
      <w:r>
        <w:rPr/>
        <w:t>pressure of the T2DM patients of the experimental group since the systolic blood pressure has</w:t>
      </w:r>
      <w:r>
        <w:rPr>
          <w:spacing w:val="-57"/>
        </w:rPr>
        <w:t> </w:t>
      </w:r>
      <w:r>
        <w:rPr/>
        <w:t>dropped</w:t>
      </w:r>
      <w:r>
        <w:rPr>
          <w:spacing w:val="-1"/>
        </w:rPr>
        <w:t> </w:t>
      </w:r>
      <w:r>
        <w:rPr/>
        <w:t>from 143mmHg at baseline</w:t>
      </w:r>
      <w:r>
        <w:rPr>
          <w:spacing w:val="-1"/>
        </w:rPr>
        <w:t> </w:t>
      </w:r>
      <w:r>
        <w:rPr/>
        <w:t>to 128mmHg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12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week.</w:t>
      </w:r>
    </w:p>
    <w:p>
      <w:pPr>
        <w:pStyle w:val="BodyText"/>
        <w:rPr>
          <w:sz w:val="30"/>
        </w:rPr>
      </w:pPr>
    </w:p>
    <w:p>
      <w:pPr>
        <w:tabs>
          <w:tab w:pos="4020" w:val="left" w:leader="none"/>
        </w:tabs>
        <w:spacing w:line="480" w:lineRule="auto" w:before="207"/>
        <w:ind w:left="4021" w:right="1433" w:hanging="2881"/>
        <w:jc w:val="left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five:</w:t>
        <w:tab/>
      </w:r>
      <w:r>
        <w:rPr>
          <w:sz w:val="24"/>
        </w:rPr>
        <w:t>What</w:t>
      </w:r>
      <w:r>
        <w:rPr>
          <w:spacing w:val="49"/>
          <w:sz w:val="24"/>
        </w:rPr>
        <w:t> </w:t>
      </w:r>
      <w:r>
        <w:rPr>
          <w:sz w:val="24"/>
        </w:rPr>
        <w:t>are</w:t>
      </w:r>
      <w:r>
        <w:rPr>
          <w:spacing w:val="47"/>
          <w:sz w:val="24"/>
        </w:rPr>
        <w:t> </w:t>
      </w:r>
      <w:r>
        <w:rPr>
          <w:sz w:val="24"/>
        </w:rPr>
        <w:t>effects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bench</w:t>
      </w:r>
      <w:r>
        <w:rPr>
          <w:spacing w:val="49"/>
          <w:sz w:val="24"/>
        </w:rPr>
        <w:t> </w:t>
      </w:r>
      <w:r>
        <w:rPr>
          <w:sz w:val="24"/>
        </w:rPr>
        <w:t>step</w:t>
      </w:r>
      <w:r>
        <w:rPr>
          <w:spacing w:val="50"/>
          <w:sz w:val="24"/>
        </w:rPr>
        <w:t> </w:t>
      </w:r>
      <w:r>
        <w:rPr>
          <w:sz w:val="24"/>
        </w:rPr>
        <w:t>aerobic</w:t>
      </w:r>
      <w:r>
        <w:rPr>
          <w:spacing w:val="47"/>
          <w:sz w:val="24"/>
        </w:rPr>
        <w:t> </w:t>
      </w:r>
      <w:r>
        <w:rPr>
          <w:sz w:val="24"/>
        </w:rPr>
        <w:t>exercise</w:t>
      </w:r>
      <w:r>
        <w:rPr>
          <w:spacing w:val="51"/>
          <w:sz w:val="24"/>
        </w:rPr>
        <w:t> </w:t>
      </w:r>
      <w:r>
        <w:rPr>
          <w:sz w:val="24"/>
        </w:rPr>
        <w:t>on</w:t>
      </w:r>
      <w:r>
        <w:rPr>
          <w:spacing w:val="52"/>
          <w:sz w:val="24"/>
        </w:rPr>
        <w:t> </w:t>
      </w:r>
      <w:r>
        <w:rPr>
          <w:sz w:val="24"/>
        </w:rPr>
        <w:t>diastolic</w:t>
      </w:r>
      <w:r>
        <w:rPr>
          <w:spacing w:val="-57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of T2DM</w:t>
      </w:r>
      <w:r>
        <w:rPr>
          <w:spacing w:val="1"/>
          <w:sz w:val="24"/>
        </w:rPr>
        <w:t> </w:t>
      </w:r>
      <w:r>
        <w:rPr>
          <w:sz w:val="24"/>
        </w:rPr>
        <w:t>patients?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1140" w:right="1437" w:firstLine="719"/>
      </w:pPr>
      <w:r>
        <w:rPr/>
        <w:t>The</w:t>
      </w:r>
      <w:r>
        <w:rPr>
          <w:spacing w:val="14"/>
        </w:rPr>
        <w:t> </w:t>
      </w:r>
      <w:r>
        <w:rPr/>
        <w:t>mean</w:t>
      </w:r>
      <w:r>
        <w:rPr>
          <w:spacing w:val="17"/>
        </w:rPr>
        <w:t> </w:t>
      </w:r>
      <w:r>
        <w:rPr/>
        <w:t>diastolic</w:t>
      </w:r>
      <w:r>
        <w:rPr>
          <w:spacing w:val="16"/>
        </w:rPr>
        <w:t> </w:t>
      </w:r>
      <w:r>
        <w:rPr/>
        <w:t>blood</w:t>
      </w:r>
      <w:r>
        <w:rPr>
          <w:spacing w:val="17"/>
        </w:rPr>
        <w:t> </w:t>
      </w:r>
      <w:r>
        <w:rPr/>
        <w:t>pressure</w:t>
      </w:r>
      <w:r>
        <w:rPr>
          <w:spacing w:val="14"/>
        </w:rPr>
        <w:t> </w:t>
      </w:r>
      <w:r>
        <w:rPr/>
        <w:t>levels</w:t>
      </w:r>
      <w:r>
        <w:rPr>
          <w:spacing w:val="17"/>
        </w:rPr>
        <w:t> </w:t>
      </w:r>
      <w:r>
        <w:rPr/>
        <w:t>obtained</w:t>
      </w:r>
      <w:r>
        <w:rPr>
          <w:spacing w:val="16"/>
        </w:rPr>
        <w:t> </w:t>
      </w:r>
      <w:r>
        <w:rPr/>
        <w:t>over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study</w:t>
      </w:r>
      <w:r>
        <w:rPr>
          <w:spacing w:val="9"/>
        </w:rPr>
        <w:t> </w:t>
      </w:r>
      <w:r>
        <w:rPr/>
        <w:t>periods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two</w:t>
      </w:r>
      <w:r>
        <w:rPr>
          <w:spacing w:val="-57"/>
        </w:rPr>
        <w:t> </w:t>
      </w:r>
      <w:r>
        <w:rPr/>
        <w:t>groups are</w:t>
      </w:r>
      <w:r>
        <w:rPr>
          <w:spacing w:val="-2"/>
        </w:rPr>
        <w:t> </w:t>
      </w:r>
      <w:r>
        <w:rPr/>
        <w:t>indicated in Table 4.2.6</w:t>
      </w:r>
    </w:p>
    <w:p>
      <w:pPr>
        <w:pStyle w:val="Heading3"/>
        <w:spacing w:before="5"/>
        <w:ind w:left="1140" w:right="1435"/>
      </w:pPr>
      <w:r>
        <w:rPr/>
        <w:t>Table</w:t>
      </w:r>
      <w:r>
        <w:rPr>
          <w:spacing w:val="12"/>
        </w:rPr>
        <w:t> </w:t>
      </w:r>
      <w:r>
        <w:rPr/>
        <w:t>4.2.6</w:t>
      </w:r>
      <w:r>
        <w:rPr>
          <w:spacing w:val="13"/>
        </w:rPr>
        <w:t> </w:t>
      </w:r>
      <w:r>
        <w:rPr/>
        <w:t>Mean</w:t>
      </w:r>
      <w:r>
        <w:rPr>
          <w:spacing w:val="13"/>
        </w:rPr>
        <w:t> </w:t>
      </w:r>
      <w:r>
        <w:rPr/>
        <w:t>levels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Diastolic</w:t>
      </w:r>
      <w:r>
        <w:rPr>
          <w:spacing w:val="13"/>
        </w:rPr>
        <w:t> </w:t>
      </w:r>
      <w:r>
        <w:rPr/>
        <w:t>blood</w:t>
      </w:r>
      <w:r>
        <w:rPr>
          <w:spacing w:val="13"/>
        </w:rPr>
        <w:t> </w:t>
      </w:r>
      <w:r>
        <w:rPr/>
        <w:t>levels</w:t>
      </w:r>
      <w:r>
        <w:rPr>
          <w:spacing w:val="13"/>
        </w:rPr>
        <w:t> </w:t>
      </w:r>
      <w:r>
        <w:rPr/>
        <w:t>observed</w:t>
      </w:r>
      <w:r>
        <w:rPr>
          <w:spacing w:val="13"/>
        </w:rPr>
        <w:t> </w:t>
      </w:r>
      <w:r>
        <w:rPr/>
        <w:t>over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</w:t>
      </w:r>
      <w:r>
        <w:rPr>
          <w:spacing w:val="13"/>
        </w:rPr>
        <w:t> </w:t>
      </w:r>
      <w:r>
        <w:rPr/>
        <w:t>period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-57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 Experimental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1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4"/>
        <w:gridCol w:w="1182"/>
        <w:gridCol w:w="1854"/>
        <w:gridCol w:w="2227"/>
        <w:gridCol w:w="2253"/>
      </w:tblGrid>
      <w:tr>
        <w:trPr>
          <w:trHeight w:val="563" w:hRule="atLeast"/>
        </w:trPr>
        <w:tc>
          <w:tcPr>
            <w:tcW w:w="11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Periods</w:t>
            </w:r>
          </w:p>
          <w:p>
            <w:pPr>
              <w:pStyle w:val="TableParagraph"/>
              <w:spacing w:line="27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</w:p>
        </w:tc>
        <w:tc>
          <w:tcPr>
            <w:tcW w:w="11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8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133"/>
              <w:ind w:left="1674"/>
              <w:rPr>
                <w:b/>
                <w:sz w:val="24"/>
              </w:rPr>
            </w:pPr>
            <w:r>
              <w:rPr>
                <w:b/>
                <w:sz w:val="24"/>
              </w:rPr>
              <w:t>Diastolic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(mmHg)</w:t>
            </w:r>
          </w:p>
        </w:tc>
        <w:tc>
          <w:tcPr>
            <w:tcW w:w="22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5" w:hRule="atLeast"/>
        </w:trPr>
        <w:tc>
          <w:tcPr>
            <w:tcW w:w="11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36" w:type="dxa"/>
            <w:gridSpan w:val="2"/>
          </w:tcPr>
          <w:p>
            <w:pPr>
              <w:pStyle w:val="TableParagraph"/>
              <w:spacing w:line="271" w:lineRule="exact" w:before="4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</w:p>
        </w:tc>
        <w:tc>
          <w:tcPr>
            <w:tcW w:w="4480" w:type="dxa"/>
            <w:gridSpan w:val="2"/>
          </w:tcPr>
          <w:p>
            <w:pPr>
              <w:pStyle w:val="TableParagraph"/>
              <w:spacing w:line="271" w:lineRule="exact" w:before="4"/>
              <w:ind w:left="1528" w:right="1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</w:p>
        </w:tc>
      </w:tr>
      <w:tr>
        <w:trPr>
          <w:trHeight w:val="283" w:hRule="atLeast"/>
        </w:trPr>
        <w:tc>
          <w:tcPr>
            <w:tcW w:w="11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8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2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"/>
              <w:ind w:left="817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22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"/>
              <w:ind w:left="789" w:right="7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80" w:hRule="atLeast"/>
        </w:trPr>
        <w:tc>
          <w:tcPr>
            <w:tcW w:w="11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11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90.67</w:t>
            </w:r>
          </w:p>
        </w:tc>
        <w:tc>
          <w:tcPr>
            <w:tcW w:w="18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479"/>
              <w:rPr>
                <w:sz w:val="24"/>
              </w:rPr>
            </w:pPr>
            <w:r>
              <w:rPr>
                <w:sz w:val="24"/>
              </w:rPr>
              <w:t>7.017</w:t>
            </w:r>
          </w:p>
        </w:tc>
        <w:tc>
          <w:tcPr>
            <w:tcW w:w="2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817" w:right="779"/>
              <w:jc w:val="center"/>
              <w:rPr>
                <w:sz w:val="24"/>
              </w:rPr>
            </w:pPr>
            <w:r>
              <w:rPr>
                <w:sz w:val="24"/>
              </w:rPr>
              <w:t>89.6</w:t>
            </w:r>
          </w:p>
        </w:tc>
        <w:tc>
          <w:tcPr>
            <w:tcW w:w="2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790" w:right="762"/>
              <w:jc w:val="center"/>
              <w:rPr>
                <w:sz w:val="24"/>
              </w:rPr>
            </w:pPr>
            <w:r>
              <w:rPr>
                <w:sz w:val="24"/>
              </w:rPr>
              <w:t>10.453</w:t>
            </w:r>
          </w:p>
        </w:tc>
      </w:tr>
      <w:tr>
        <w:trPr>
          <w:trHeight w:val="475" w:hRule="atLeast"/>
        </w:trPr>
        <w:tc>
          <w:tcPr>
            <w:tcW w:w="1144" w:type="dxa"/>
          </w:tcPr>
          <w:p>
            <w:pPr>
              <w:pStyle w:val="TableParagraph"/>
              <w:spacing w:before="142"/>
              <w:ind w:left="11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182" w:type="dxa"/>
          </w:tcPr>
          <w:p>
            <w:pPr>
              <w:pStyle w:val="TableParagraph"/>
              <w:spacing w:before="46"/>
              <w:ind w:left="144"/>
              <w:rPr>
                <w:sz w:val="24"/>
              </w:rPr>
            </w:pPr>
            <w:r>
              <w:rPr>
                <w:sz w:val="24"/>
              </w:rPr>
              <w:t>87.93</w:t>
            </w:r>
          </w:p>
        </w:tc>
        <w:tc>
          <w:tcPr>
            <w:tcW w:w="1854" w:type="dxa"/>
          </w:tcPr>
          <w:p>
            <w:pPr>
              <w:pStyle w:val="TableParagraph"/>
              <w:spacing w:before="142"/>
              <w:ind w:left="479"/>
              <w:rPr>
                <w:sz w:val="24"/>
              </w:rPr>
            </w:pPr>
            <w:r>
              <w:rPr>
                <w:sz w:val="24"/>
              </w:rPr>
              <w:t>5.535</w:t>
            </w:r>
          </w:p>
        </w:tc>
        <w:tc>
          <w:tcPr>
            <w:tcW w:w="2227" w:type="dxa"/>
          </w:tcPr>
          <w:p>
            <w:pPr>
              <w:pStyle w:val="TableParagraph"/>
              <w:spacing w:before="142"/>
              <w:ind w:left="817" w:right="779"/>
              <w:jc w:val="center"/>
              <w:rPr>
                <w:sz w:val="24"/>
              </w:rPr>
            </w:pPr>
            <w:r>
              <w:rPr>
                <w:sz w:val="24"/>
              </w:rPr>
              <w:t>88.53</w:t>
            </w:r>
          </w:p>
        </w:tc>
        <w:tc>
          <w:tcPr>
            <w:tcW w:w="2253" w:type="dxa"/>
          </w:tcPr>
          <w:p>
            <w:pPr>
              <w:pStyle w:val="TableParagraph"/>
              <w:spacing w:before="142"/>
              <w:ind w:left="790" w:right="762"/>
              <w:jc w:val="center"/>
              <w:rPr>
                <w:sz w:val="24"/>
              </w:rPr>
            </w:pPr>
            <w:r>
              <w:rPr>
                <w:sz w:val="24"/>
              </w:rPr>
              <w:t>5.167</w:t>
            </w:r>
          </w:p>
        </w:tc>
      </w:tr>
      <w:tr>
        <w:trPr>
          <w:trHeight w:val="484" w:hRule="atLeast"/>
        </w:trPr>
        <w:tc>
          <w:tcPr>
            <w:tcW w:w="1144" w:type="dxa"/>
          </w:tcPr>
          <w:p>
            <w:pPr>
              <w:pStyle w:val="TableParagraph"/>
              <w:spacing w:before="145"/>
              <w:ind w:left="11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182" w:type="dxa"/>
          </w:tcPr>
          <w:p>
            <w:pPr>
              <w:pStyle w:val="TableParagraph"/>
              <w:spacing w:before="46"/>
              <w:ind w:left="204"/>
              <w:rPr>
                <w:sz w:val="24"/>
              </w:rPr>
            </w:pPr>
            <w:r>
              <w:rPr>
                <w:sz w:val="24"/>
              </w:rPr>
              <w:t>88.6</w:t>
            </w:r>
          </w:p>
        </w:tc>
        <w:tc>
          <w:tcPr>
            <w:tcW w:w="1854" w:type="dxa"/>
          </w:tcPr>
          <w:p>
            <w:pPr>
              <w:pStyle w:val="TableParagraph"/>
              <w:spacing w:before="145"/>
              <w:ind w:left="479"/>
              <w:rPr>
                <w:sz w:val="24"/>
              </w:rPr>
            </w:pPr>
            <w:r>
              <w:rPr>
                <w:sz w:val="24"/>
              </w:rPr>
              <w:t>3.582</w:t>
            </w:r>
          </w:p>
        </w:tc>
        <w:tc>
          <w:tcPr>
            <w:tcW w:w="2227" w:type="dxa"/>
          </w:tcPr>
          <w:p>
            <w:pPr>
              <w:pStyle w:val="TableParagraph"/>
              <w:spacing w:before="145"/>
              <w:ind w:left="817" w:right="779"/>
              <w:jc w:val="center"/>
              <w:rPr>
                <w:sz w:val="24"/>
              </w:rPr>
            </w:pPr>
            <w:r>
              <w:rPr>
                <w:sz w:val="24"/>
              </w:rPr>
              <w:t>83.93</w:t>
            </w:r>
          </w:p>
        </w:tc>
        <w:tc>
          <w:tcPr>
            <w:tcW w:w="2253" w:type="dxa"/>
          </w:tcPr>
          <w:p>
            <w:pPr>
              <w:pStyle w:val="TableParagraph"/>
              <w:spacing w:before="145"/>
              <w:ind w:left="790" w:right="762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</w:tr>
      <w:tr>
        <w:trPr>
          <w:trHeight w:val="553" w:hRule="atLeast"/>
        </w:trPr>
        <w:tc>
          <w:tcPr>
            <w:tcW w:w="11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11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11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204"/>
              <w:rPr>
                <w:sz w:val="24"/>
              </w:rPr>
            </w:pPr>
            <w:r>
              <w:rPr>
                <w:sz w:val="24"/>
              </w:rPr>
              <w:t>88.8</w:t>
            </w:r>
          </w:p>
        </w:tc>
        <w:tc>
          <w:tcPr>
            <w:tcW w:w="18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479"/>
              <w:rPr>
                <w:sz w:val="24"/>
              </w:rPr>
            </w:pPr>
            <w:r>
              <w:rPr>
                <w:sz w:val="24"/>
              </w:rPr>
              <w:t>3.745</w:t>
            </w:r>
          </w:p>
        </w:tc>
        <w:tc>
          <w:tcPr>
            <w:tcW w:w="2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817" w:right="779"/>
              <w:jc w:val="center"/>
              <w:rPr>
                <w:sz w:val="24"/>
              </w:rPr>
            </w:pPr>
            <w:r>
              <w:rPr>
                <w:sz w:val="24"/>
              </w:rPr>
              <w:t>82.73</w:t>
            </w:r>
          </w:p>
        </w:tc>
        <w:tc>
          <w:tcPr>
            <w:tcW w:w="22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2"/>
              <w:ind w:left="790" w:right="762"/>
              <w:jc w:val="center"/>
              <w:rPr>
                <w:sz w:val="24"/>
              </w:rPr>
            </w:pPr>
            <w:r>
              <w:rPr>
                <w:sz w:val="24"/>
              </w:rPr>
              <w:t>4.464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1140" w:right="1435" w:firstLine="719"/>
      </w:pPr>
      <w:r>
        <w:rPr/>
        <w:t>The</w:t>
      </w:r>
      <w:r>
        <w:rPr>
          <w:spacing w:val="12"/>
        </w:rPr>
        <w:t> </w:t>
      </w:r>
      <w:r>
        <w:rPr/>
        <w:t>result</w:t>
      </w:r>
      <w:r>
        <w:rPr>
          <w:spacing w:val="14"/>
        </w:rPr>
        <w:t> </w:t>
      </w:r>
      <w:r>
        <w:rPr/>
        <w:t>shows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mean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standard</w:t>
      </w:r>
      <w:r>
        <w:rPr>
          <w:spacing w:val="12"/>
        </w:rPr>
        <w:t> </w:t>
      </w:r>
      <w:r>
        <w:rPr/>
        <w:t>deviation</w:t>
      </w:r>
      <w:r>
        <w:rPr>
          <w:spacing w:val="15"/>
        </w:rPr>
        <w:t> </w:t>
      </w:r>
      <w:r>
        <w:rPr/>
        <w:t>(SD)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groups</w:t>
      </w:r>
      <w:r>
        <w:rPr>
          <w:spacing w:val="12"/>
        </w:rPr>
        <w:t> </w:t>
      </w:r>
      <w:r>
        <w:rPr/>
        <w:t>diastolic</w:t>
      </w:r>
      <w:r>
        <w:rPr>
          <w:spacing w:val="12"/>
        </w:rPr>
        <w:t> </w:t>
      </w:r>
      <w:r>
        <w:rPr/>
        <w:t>blood</w:t>
      </w:r>
      <w:r>
        <w:rPr>
          <w:spacing w:val="-57"/>
        </w:rPr>
        <w:t> </w:t>
      </w:r>
      <w:r>
        <w:rPr/>
        <w:t>pressure</w:t>
      </w:r>
      <w:r>
        <w:rPr>
          <w:spacing w:val="31"/>
        </w:rPr>
        <w:t> </w:t>
      </w:r>
      <w:r>
        <w:rPr/>
        <w:t>over</w:t>
      </w:r>
      <w:r>
        <w:rPr>
          <w:spacing w:val="32"/>
        </w:rPr>
        <w:t> </w:t>
      </w:r>
      <w:r>
        <w:rPr/>
        <w:t>12</w:t>
      </w:r>
      <w:r>
        <w:rPr>
          <w:spacing w:val="34"/>
        </w:rPr>
        <w:t> </w:t>
      </w:r>
      <w:r>
        <w:rPr/>
        <w:t>week</w:t>
      </w:r>
      <w:r>
        <w:rPr>
          <w:spacing w:val="34"/>
        </w:rPr>
        <w:t> </w:t>
      </w:r>
      <w:r>
        <w:rPr/>
        <w:t>study.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exercise</w:t>
      </w:r>
      <w:r>
        <w:rPr>
          <w:spacing w:val="35"/>
        </w:rPr>
        <w:t> </w:t>
      </w:r>
      <w:r>
        <w:rPr/>
        <w:t>group</w:t>
      </w:r>
      <w:r>
        <w:rPr>
          <w:spacing w:val="32"/>
        </w:rPr>
        <w:t> </w:t>
      </w:r>
      <w:r>
        <w:rPr/>
        <w:t>had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gradual</w:t>
      </w:r>
      <w:r>
        <w:rPr>
          <w:spacing w:val="33"/>
        </w:rPr>
        <w:t> </w:t>
      </w:r>
      <w:r>
        <w:rPr/>
        <w:t>decrease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their</w:t>
      </w:r>
      <w:r>
        <w:rPr>
          <w:spacing w:val="32"/>
        </w:rPr>
        <w:t> </w:t>
      </w:r>
      <w:r>
        <w:rPr/>
        <w:t>diastolic</w:t>
      </w:r>
      <w:r>
        <w:rPr>
          <w:spacing w:val="-57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89.6</w:t>
      </w:r>
      <w:r>
        <w:rPr>
          <w:spacing w:val="2"/>
        </w:rPr>
        <w:t> </w:t>
      </w:r>
      <w:r>
        <w:rPr/>
        <w:t>mmHg with</w:t>
      </w:r>
      <w:r>
        <w:rPr>
          <w:spacing w:val="2"/>
        </w:rPr>
        <w:t> </w:t>
      </w:r>
      <w:r>
        <w:rPr/>
        <w:t>10.453</w:t>
      </w:r>
      <w:r>
        <w:rPr>
          <w:spacing w:val="2"/>
        </w:rPr>
        <w:t> </w:t>
      </w:r>
      <w:r>
        <w:rPr/>
        <w:t>SD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baseline to</w:t>
      </w:r>
      <w:r>
        <w:rPr>
          <w:spacing w:val="2"/>
        </w:rPr>
        <w:t> </w:t>
      </w:r>
      <w:r>
        <w:rPr/>
        <w:t>82.73mmHg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4.464</w:t>
      </w:r>
      <w:r>
        <w:rPr>
          <w:spacing w:val="2"/>
        </w:rPr>
        <w:t> </w:t>
      </w:r>
      <w:r>
        <w:rPr/>
        <w:t>SD</w:t>
      </w:r>
      <w:r>
        <w:rPr>
          <w:spacing w:val="1"/>
        </w:rPr>
        <w:t> </w:t>
      </w:r>
      <w:r>
        <w:rPr/>
        <w:t>at</w:t>
      </w:r>
      <w:r>
        <w:rPr>
          <w:spacing w:val="-57"/>
        </w:rPr>
        <w:t> </w:t>
      </w:r>
      <w:r>
        <w:rPr/>
        <w:t>week</w:t>
      </w:r>
      <w:r>
        <w:rPr>
          <w:spacing w:val="44"/>
        </w:rPr>
        <w:t> </w:t>
      </w:r>
      <w:r>
        <w:rPr/>
        <w:t>12</w:t>
      </w:r>
      <w:r>
        <w:rPr>
          <w:spacing w:val="48"/>
        </w:rPr>
        <w:t> </w:t>
      </w:r>
      <w:r>
        <w:rPr/>
        <w:t>when</w:t>
      </w:r>
      <w:r>
        <w:rPr>
          <w:spacing w:val="44"/>
        </w:rPr>
        <w:t> </w:t>
      </w:r>
      <w:r>
        <w:rPr/>
        <w:t>compared</w:t>
      </w:r>
      <w:r>
        <w:rPr>
          <w:spacing w:val="45"/>
        </w:rPr>
        <w:t> </w:t>
      </w:r>
      <w:r>
        <w:rPr/>
        <w:t>with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control</w:t>
      </w:r>
      <w:r>
        <w:rPr>
          <w:spacing w:val="48"/>
        </w:rPr>
        <w:t> </w:t>
      </w:r>
      <w:r>
        <w:rPr/>
        <w:t>group</w:t>
      </w:r>
      <w:r>
        <w:rPr>
          <w:spacing w:val="47"/>
        </w:rPr>
        <w:t> </w:t>
      </w:r>
      <w:r>
        <w:rPr/>
        <w:t>that</w:t>
      </w:r>
      <w:r>
        <w:rPr>
          <w:spacing w:val="44"/>
        </w:rPr>
        <w:t> </w:t>
      </w:r>
      <w:r>
        <w:rPr/>
        <w:t>had</w:t>
      </w:r>
      <w:r>
        <w:rPr>
          <w:spacing w:val="47"/>
        </w:rPr>
        <w:t> </w:t>
      </w:r>
      <w:r>
        <w:rPr/>
        <w:t>90.67mmHg</w:t>
      </w:r>
      <w:r>
        <w:rPr>
          <w:spacing w:val="45"/>
        </w:rPr>
        <w:t> </w:t>
      </w:r>
      <w:r>
        <w:rPr/>
        <w:t>with</w:t>
      </w:r>
      <w:r>
        <w:rPr>
          <w:spacing w:val="45"/>
        </w:rPr>
        <w:t> </w:t>
      </w:r>
      <w:r>
        <w:rPr/>
        <w:t>7.017</w:t>
      </w:r>
      <w:r>
        <w:rPr>
          <w:spacing w:val="45"/>
        </w:rPr>
        <w:t> </w:t>
      </w:r>
      <w:r>
        <w:rPr/>
        <w:t>SD</w:t>
      </w:r>
      <w:r>
        <w:rPr>
          <w:spacing w:val="46"/>
        </w:rPr>
        <w:t> </w:t>
      </w:r>
      <w:r>
        <w:rPr/>
        <w:t>at</w:t>
      </w:r>
      <w:r>
        <w:rPr>
          <w:spacing w:val="-57"/>
        </w:rPr>
        <w:t> </w:t>
      </w:r>
      <w:r>
        <w:rPr/>
        <w:t>baseline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88.8mmHg</w:t>
      </w:r>
      <w:r>
        <w:rPr>
          <w:spacing w:val="4"/>
        </w:rPr>
        <w:t> </w:t>
      </w:r>
      <w:r>
        <w:rPr/>
        <w:t>with</w:t>
      </w:r>
      <w:r>
        <w:rPr>
          <w:spacing w:val="3"/>
        </w:rPr>
        <w:t> </w:t>
      </w:r>
      <w:r>
        <w:rPr/>
        <w:t>3.745</w:t>
      </w:r>
      <w:r>
        <w:rPr>
          <w:spacing w:val="2"/>
        </w:rPr>
        <w:t> </w:t>
      </w:r>
      <w:r>
        <w:rPr/>
        <w:t>SD</w:t>
      </w:r>
      <w:r>
        <w:rPr>
          <w:spacing w:val="2"/>
        </w:rPr>
        <w:t> </w:t>
      </w:r>
      <w:r>
        <w:rPr/>
        <w:t>at</w:t>
      </w:r>
      <w:r>
        <w:rPr>
          <w:spacing w:val="3"/>
        </w:rPr>
        <w:t> </w:t>
      </w:r>
      <w:r>
        <w:rPr/>
        <w:t>week</w:t>
      </w:r>
      <w:r>
        <w:rPr>
          <w:spacing w:val="3"/>
        </w:rPr>
        <w:t> </w:t>
      </w:r>
      <w:r>
        <w:rPr/>
        <w:t>12.</w:t>
      </w:r>
      <w:r>
        <w:rPr>
          <w:spacing w:val="3"/>
        </w:rPr>
        <w:t> </w:t>
      </w:r>
      <w:r>
        <w:rPr/>
        <w:t>The results</w:t>
      </w:r>
      <w:r>
        <w:rPr>
          <w:spacing w:val="3"/>
        </w:rPr>
        <w:t> </w:t>
      </w:r>
      <w:r>
        <w:rPr/>
        <w:t>clearly</w:t>
      </w:r>
      <w:r>
        <w:rPr>
          <w:spacing w:val="-2"/>
        </w:rPr>
        <w:t> </w:t>
      </w:r>
      <w:r>
        <w:rPr/>
        <w:t>revealed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bench</w:t>
      </w:r>
      <w:r>
        <w:rPr>
          <w:spacing w:val="34"/>
        </w:rPr>
        <w:t> </w:t>
      </w:r>
      <w:r>
        <w:rPr/>
        <w:t>step</w:t>
      </w:r>
      <w:r>
        <w:rPr>
          <w:spacing w:val="35"/>
        </w:rPr>
        <w:t> </w:t>
      </w:r>
      <w:r>
        <w:rPr/>
        <w:t>aerobic</w:t>
      </w:r>
      <w:r>
        <w:rPr>
          <w:spacing w:val="34"/>
        </w:rPr>
        <w:t> </w:t>
      </w:r>
      <w:r>
        <w:rPr/>
        <w:t>exercise</w:t>
      </w:r>
      <w:r>
        <w:rPr>
          <w:spacing w:val="34"/>
        </w:rPr>
        <w:t> </w:t>
      </w:r>
      <w:r>
        <w:rPr/>
        <w:t>had</w:t>
      </w:r>
      <w:r>
        <w:rPr>
          <w:spacing w:val="35"/>
        </w:rPr>
        <w:t> </w:t>
      </w:r>
      <w:r>
        <w:rPr/>
        <w:t>some</w:t>
      </w:r>
      <w:r>
        <w:rPr>
          <w:spacing w:val="34"/>
        </w:rPr>
        <w:t> </w:t>
      </w:r>
      <w:r>
        <w:rPr/>
        <w:t>major</w:t>
      </w:r>
      <w:r>
        <w:rPr>
          <w:spacing w:val="35"/>
        </w:rPr>
        <w:t> </w:t>
      </w:r>
      <w:r>
        <w:rPr/>
        <w:t>effects</w:t>
      </w:r>
      <w:r>
        <w:rPr>
          <w:spacing w:val="35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diastolic</w:t>
      </w:r>
      <w:r>
        <w:rPr>
          <w:spacing w:val="35"/>
        </w:rPr>
        <w:t> </w:t>
      </w:r>
      <w:r>
        <w:rPr/>
        <w:t>blood</w:t>
      </w:r>
      <w:r>
        <w:rPr>
          <w:spacing w:val="35"/>
        </w:rPr>
        <w:t> </w:t>
      </w:r>
      <w:r>
        <w:rPr/>
        <w:t>pressure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-57"/>
        </w:rPr>
        <w:t> </w:t>
      </w:r>
      <w:r>
        <w:rPr/>
        <w:t>T2DM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involved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 by</w:t>
      </w:r>
      <w:r>
        <w:rPr>
          <w:spacing w:val="-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89.6mmHg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baseline</w:t>
      </w:r>
      <w:r>
        <w:rPr>
          <w:spacing w:val="1"/>
        </w:rPr>
        <w:t> </w:t>
      </w:r>
      <w:r>
        <w:rPr/>
        <w:t>to</w:t>
      </w:r>
    </w:p>
    <w:p>
      <w:pPr>
        <w:pStyle w:val="BodyText"/>
        <w:spacing w:before="2"/>
        <w:ind w:left="1140"/>
      </w:pPr>
      <w:r>
        <w:rPr/>
        <w:pict>
          <v:rect style="position:absolute;margin-left:70.584pt;margin-top:28.103128pt;width:454.27pt;height:27.6pt;mso-position-horizontal-relative:page;mso-position-vertical-relative:paragraph;z-index:15753216" filled="true" fillcolor="#ffffff" stroked="false">
            <v:fill type="solid"/>
            <w10:wrap type="none"/>
          </v:rect>
        </w:pict>
      </w:r>
      <w:r>
        <w:rPr/>
        <w:t>82.73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12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week.</w:t>
      </w:r>
    </w:p>
    <w:p>
      <w:pPr>
        <w:spacing w:after="0"/>
        <w:sectPr>
          <w:pgSz w:w="11910" w:h="16840"/>
          <w:pgMar w:header="0" w:footer="1425" w:top="1340" w:bottom="1620" w:left="300" w:right="0"/>
        </w:sectPr>
      </w:pPr>
    </w:p>
    <w:p>
      <w:pPr>
        <w:pStyle w:val="Heading3"/>
        <w:spacing w:before="78"/>
        <w:ind w:left="1140"/>
        <w:jc w:val="both"/>
      </w:pP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hypotheses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40" w:right="1433" w:firstLine="719"/>
        <w:jc w:val="both"/>
      </w:pPr>
      <w:r>
        <w:rPr/>
        <w:t>One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sub-hypotheses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bench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sugar,</w:t>
      </w:r>
      <w:r>
        <w:rPr>
          <w:spacing w:val="60"/>
        </w:rPr>
        <w:t> </w:t>
      </w:r>
      <w:r>
        <w:rPr/>
        <w:t>urine</w:t>
      </w:r>
      <w:r>
        <w:rPr>
          <w:spacing w:val="1"/>
        </w:rPr>
        <w:t> </w:t>
      </w:r>
      <w:r>
        <w:rPr/>
        <w:t>albumin, urine creatinine, systolic blood pressure and diastolic blood pressure of T2DM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sub-hypotheses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27"/>
        </w:rPr>
        <w:t> </w:t>
      </w:r>
      <w:r>
        <w:rPr/>
        <w:t>Two-way</w:t>
      </w:r>
      <w:r>
        <w:rPr>
          <w:spacing w:val="25"/>
        </w:rPr>
        <w:t> </w:t>
      </w:r>
      <w:r>
        <w:rPr/>
        <w:t>repeated</w:t>
      </w:r>
      <w:r>
        <w:rPr>
          <w:spacing w:val="28"/>
        </w:rPr>
        <w:t> </w:t>
      </w:r>
      <w:r>
        <w:rPr/>
        <w:t>measure</w:t>
      </w:r>
      <w:r>
        <w:rPr>
          <w:spacing w:val="29"/>
        </w:rPr>
        <w:t> </w:t>
      </w:r>
      <w:r>
        <w:rPr/>
        <w:t>analysis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variance</w:t>
      </w:r>
      <w:r>
        <w:rPr>
          <w:spacing w:val="29"/>
        </w:rPr>
        <w:t> </w:t>
      </w:r>
      <w:r>
        <w:rPr/>
        <w:t>(ANOVA)</w:t>
      </w:r>
      <w:r>
        <w:rPr>
          <w:spacing w:val="30"/>
        </w:rPr>
        <w:t> </w:t>
      </w:r>
      <w:r>
        <w:rPr/>
        <w:t>was</w:t>
      </w:r>
      <w:r>
        <w:rPr>
          <w:spacing w:val="28"/>
        </w:rPr>
        <w:t> </w:t>
      </w:r>
      <w:r>
        <w:rPr/>
        <w:t>used</w:t>
      </w:r>
      <w:r>
        <w:rPr>
          <w:spacing w:val="26"/>
        </w:rPr>
        <w:t> </w:t>
      </w:r>
      <w:r>
        <w:rPr/>
        <w:t>because</w:t>
      </w:r>
      <w:r>
        <w:rPr>
          <w:spacing w:val="-58"/>
        </w:rPr>
        <w:t> </w:t>
      </w:r>
      <w:r>
        <w:rPr/>
        <w:t>the subjects were two groups selected on similar experimental conditions. The application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two-way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 variables which were the different periods of the experiment and the two groups</w:t>
      </w:r>
      <w:r>
        <w:rPr>
          <w:spacing w:val="1"/>
        </w:rPr>
        <w:t> </w:t>
      </w:r>
      <w:r>
        <w:rPr/>
        <w:t>(control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experimental), involved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study.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tests were</w:t>
      </w:r>
      <w:r>
        <w:rPr>
          <w:spacing w:val="-2"/>
        </w:rPr>
        <w:t> </w:t>
      </w:r>
      <w:r>
        <w:rPr/>
        <w:t>conducted</w:t>
      </w:r>
      <w:r>
        <w:rPr>
          <w:spacing w:val="2"/>
        </w:rPr>
        <w:t> </w:t>
      </w:r>
      <w:r>
        <w:rPr/>
        <w:t>as follows:</w:t>
      </w:r>
    </w:p>
    <w:p>
      <w:pPr>
        <w:pStyle w:val="BodyText"/>
        <w:rPr>
          <w:sz w:val="36"/>
        </w:rPr>
      </w:pPr>
    </w:p>
    <w:p>
      <w:pPr>
        <w:pStyle w:val="BodyText"/>
        <w:tabs>
          <w:tab w:pos="3300" w:val="left" w:leader="none"/>
        </w:tabs>
        <w:spacing w:line="480" w:lineRule="auto"/>
        <w:ind w:left="3301" w:right="2296" w:hanging="2161"/>
      </w:pPr>
      <w:r>
        <w:rPr>
          <w:b/>
        </w:rPr>
        <w:t>Sub-hypotheses</w:t>
      </w:r>
      <w:r>
        <w:rPr>
          <w:b/>
          <w:spacing w:val="-3"/>
        </w:rPr>
        <w:t> </w:t>
      </w:r>
      <w:r>
        <w:rPr>
          <w:b/>
        </w:rPr>
        <w:t>I:</w:t>
        <w:tab/>
      </w:r>
      <w:r>
        <w:rPr/>
        <w:t>There is no significant effect of bench step aerobic exercise on</w:t>
      </w:r>
      <w:r>
        <w:rPr>
          <w:spacing w:val="-57"/>
        </w:rPr>
        <w:t> </w:t>
      </w:r>
      <w:r>
        <w:rPr/>
        <w:t>blood</w:t>
      </w:r>
      <w:r>
        <w:rPr>
          <w:spacing w:val="-1"/>
        </w:rPr>
        <w:t> </w:t>
      </w:r>
      <w:r>
        <w:rPr/>
        <w:t>glucose</w:t>
      </w:r>
      <w:r>
        <w:rPr>
          <w:spacing w:val="-2"/>
        </w:rPr>
        <w:t> </w:t>
      </w:r>
      <w:r>
        <w:rPr/>
        <w:t>status of T2DM patients.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480" w:lineRule="auto"/>
        <w:ind w:left="1140" w:right="1436" w:firstLine="719"/>
        <w:jc w:val="both"/>
      </w:pPr>
      <w:r>
        <w:rPr/>
        <w:t>The effects of the bench step aerobic exercise on blood glucose levels of the T2DM</w:t>
      </w:r>
      <w:r>
        <w:rPr>
          <w:spacing w:val="1"/>
        </w:rPr>
        <w:t> </w:t>
      </w:r>
      <w:r>
        <w:rPr/>
        <w:t>patients was tested over the four periods (baseline, week 4, week 8 and week 12) of the</w:t>
      </w:r>
      <w:r>
        <w:rPr>
          <w:spacing w:val="1"/>
        </w:rPr>
        <w:t> </w:t>
      </w:r>
      <w:r>
        <w:rPr/>
        <w:t>training in the experimental group. Two way Repeated measures ANOVA was used and the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is summarized in</w:t>
      </w:r>
      <w:r>
        <w:rPr>
          <w:spacing w:val="-2"/>
        </w:rPr>
        <w:t> </w:t>
      </w:r>
      <w:r>
        <w:rPr/>
        <w:t>Table 4.3.2.</w:t>
      </w:r>
    </w:p>
    <w:p>
      <w:pPr>
        <w:spacing w:after="0" w:line="480" w:lineRule="auto"/>
        <w:jc w:val="both"/>
        <w:sectPr>
          <w:pgSz w:w="11910" w:h="16840"/>
          <w:pgMar w:header="0" w:footer="1425" w:top="1340" w:bottom="1620" w:left="300" w:right="0"/>
        </w:sectPr>
      </w:pPr>
    </w:p>
    <w:p>
      <w:pPr>
        <w:pStyle w:val="Heading3"/>
        <w:spacing w:before="78"/>
        <w:ind w:left="2220" w:right="1425" w:hanging="1080"/>
      </w:pPr>
      <w:r>
        <w:rPr/>
        <w:t>Table</w:t>
      </w:r>
      <w:r>
        <w:rPr>
          <w:spacing w:val="18"/>
        </w:rPr>
        <w:t> </w:t>
      </w:r>
      <w:r>
        <w:rPr/>
        <w:t>4.3.2:</w:t>
      </w:r>
      <w:r>
        <w:rPr>
          <w:spacing w:val="18"/>
        </w:rPr>
        <w:t> </w:t>
      </w:r>
      <w:r>
        <w:rPr/>
        <w:t>Summary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two-way</w:t>
      </w:r>
      <w:r>
        <w:rPr>
          <w:spacing w:val="19"/>
        </w:rPr>
        <w:t> </w:t>
      </w:r>
      <w:r>
        <w:rPr/>
        <w:t>repeated</w:t>
      </w:r>
      <w:r>
        <w:rPr>
          <w:spacing w:val="20"/>
        </w:rPr>
        <w:t> </w:t>
      </w:r>
      <w:r>
        <w:rPr/>
        <w:t>measure</w:t>
      </w:r>
      <w:r>
        <w:rPr>
          <w:spacing w:val="18"/>
        </w:rPr>
        <w:t> </w:t>
      </w:r>
      <w:r>
        <w:rPr/>
        <w:t>ANOVA</w:t>
      </w:r>
      <w:r>
        <w:rPr>
          <w:spacing w:val="21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effects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aerobic</w:t>
      </w:r>
      <w:r>
        <w:rPr>
          <w:spacing w:val="-57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on blood</w:t>
      </w:r>
      <w:r>
        <w:rPr>
          <w:spacing w:val="1"/>
        </w:rPr>
        <w:t> </w:t>
      </w:r>
      <w:r>
        <w:rPr/>
        <w:t>sugar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T2DM</w:t>
      </w:r>
      <w:r>
        <w:rPr>
          <w:spacing w:val="-1"/>
        </w:rPr>
        <w:t> </w:t>
      </w:r>
      <w:r>
        <w:rPr/>
        <w:t>patients in Kano Metropolis</w:t>
      </w:r>
    </w:p>
    <w:p>
      <w:pPr>
        <w:pStyle w:val="BodyText"/>
        <w:spacing w:before="3"/>
        <w:rPr>
          <w:b/>
          <w:sz w:val="28"/>
        </w:rPr>
      </w:pPr>
    </w:p>
    <w:tbl>
      <w:tblPr>
        <w:tblW w:w="0" w:type="auto"/>
        <w:jc w:val="left"/>
        <w:tblInd w:w="1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7"/>
        <w:gridCol w:w="2236"/>
        <w:gridCol w:w="1292"/>
        <w:gridCol w:w="1115"/>
        <w:gridCol w:w="1231"/>
        <w:gridCol w:w="984"/>
        <w:gridCol w:w="958"/>
      </w:tblGrid>
      <w:tr>
        <w:trPr>
          <w:trHeight w:val="565" w:hRule="atLeast"/>
        </w:trPr>
        <w:tc>
          <w:tcPr>
            <w:tcW w:w="14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Source</w:t>
            </w:r>
          </w:p>
        </w:tc>
        <w:tc>
          <w:tcPr>
            <w:tcW w:w="22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306" w:right="208" w:firstLine="43"/>
              <w:rPr>
                <w:b/>
                <w:sz w:val="22"/>
              </w:rPr>
            </w:pPr>
            <w:r>
              <w:rPr>
                <w:b/>
                <w:sz w:val="22"/>
              </w:rPr>
              <w:t>Sum of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Squares</w:t>
            </w:r>
          </w:p>
        </w:tc>
        <w:tc>
          <w:tcPr>
            <w:tcW w:w="11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205" w:right="2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12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80" w:right="258" w:firstLine="64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Square</w:t>
            </w: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5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F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191" w:right="2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Sig.</w:t>
            </w:r>
          </w:p>
        </w:tc>
      </w:tr>
      <w:tr>
        <w:trPr>
          <w:trHeight w:val="437" w:hRule="atLeast"/>
        </w:trPr>
        <w:tc>
          <w:tcPr>
            <w:tcW w:w="14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5"/>
              <w:ind w:left="122"/>
              <w:rPr>
                <w:sz w:val="22"/>
              </w:rPr>
            </w:pPr>
            <w:r>
              <w:rPr>
                <w:sz w:val="22"/>
              </w:rPr>
              <w:t>Sphericity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Assumed</w:t>
            </w:r>
          </w:p>
        </w:tc>
        <w:tc>
          <w:tcPr>
            <w:tcW w:w="12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5"/>
              <w:ind w:left="438"/>
              <w:rPr>
                <w:sz w:val="22"/>
              </w:rPr>
            </w:pPr>
            <w:r>
              <w:rPr>
                <w:sz w:val="22"/>
              </w:rPr>
              <w:t>3.008</w:t>
            </w:r>
          </w:p>
        </w:tc>
        <w:tc>
          <w:tcPr>
            <w:tcW w:w="11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5"/>
              <w:ind w:righ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5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3.008</w:t>
            </w:r>
          </w:p>
        </w:tc>
        <w:tc>
          <w:tcPr>
            <w:tcW w:w="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5"/>
              <w:ind w:left="252" w:right="196"/>
              <w:jc w:val="center"/>
              <w:rPr>
                <w:sz w:val="22"/>
              </w:rPr>
            </w:pPr>
            <w:r>
              <w:rPr>
                <w:sz w:val="22"/>
              </w:rPr>
              <w:t>0.172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5"/>
              <w:ind w:left="191" w:right="231"/>
              <w:jc w:val="center"/>
              <w:rPr>
                <w:sz w:val="22"/>
              </w:rPr>
            </w:pPr>
            <w:r>
              <w:rPr>
                <w:sz w:val="22"/>
              </w:rPr>
              <w:t>0.684</w:t>
            </w:r>
          </w:p>
        </w:tc>
      </w:tr>
      <w:tr>
        <w:trPr>
          <w:trHeight w:val="371" w:hRule="atLeast"/>
        </w:trPr>
        <w:tc>
          <w:tcPr>
            <w:tcW w:w="1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spacing w:before="91"/>
              <w:ind w:left="122"/>
              <w:rPr>
                <w:sz w:val="22"/>
              </w:rPr>
            </w:pPr>
            <w:r>
              <w:rPr>
                <w:sz w:val="22"/>
              </w:rPr>
              <w:t>Greenhouse-Geisser</w:t>
            </w:r>
          </w:p>
        </w:tc>
        <w:tc>
          <w:tcPr>
            <w:tcW w:w="1292" w:type="dxa"/>
          </w:tcPr>
          <w:p>
            <w:pPr>
              <w:pStyle w:val="TableParagraph"/>
              <w:spacing w:before="91"/>
              <w:ind w:left="438"/>
              <w:rPr>
                <w:sz w:val="22"/>
              </w:rPr>
            </w:pPr>
            <w:r>
              <w:rPr>
                <w:sz w:val="22"/>
              </w:rPr>
              <w:t>3.008</w:t>
            </w:r>
          </w:p>
        </w:tc>
        <w:tc>
          <w:tcPr>
            <w:tcW w:w="1115" w:type="dxa"/>
          </w:tcPr>
          <w:p>
            <w:pPr>
              <w:pStyle w:val="TableParagraph"/>
              <w:spacing w:before="91"/>
              <w:ind w:righ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31" w:type="dxa"/>
          </w:tcPr>
          <w:p>
            <w:pPr>
              <w:pStyle w:val="TableParagraph"/>
              <w:spacing w:before="91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3.008</w:t>
            </w:r>
          </w:p>
        </w:tc>
        <w:tc>
          <w:tcPr>
            <w:tcW w:w="984" w:type="dxa"/>
          </w:tcPr>
          <w:p>
            <w:pPr>
              <w:pStyle w:val="TableParagraph"/>
              <w:spacing w:before="91"/>
              <w:ind w:left="252" w:right="196"/>
              <w:jc w:val="center"/>
              <w:rPr>
                <w:sz w:val="22"/>
              </w:rPr>
            </w:pPr>
            <w:r>
              <w:rPr>
                <w:sz w:val="22"/>
              </w:rPr>
              <w:t>0.172</w:t>
            </w:r>
          </w:p>
        </w:tc>
        <w:tc>
          <w:tcPr>
            <w:tcW w:w="958" w:type="dxa"/>
          </w:tcPr>
          <w:p>
            <w:pPr>
              <w:pStyle w:val="TableParagraph"/>
              <w:spacing w:before="91"/>
              <w:ind w:left="191" w:right="231"/>
              <w:jc w:val="center"/>
              <w:rPr>
                <w:sz w:val="22"/>
              </w:rPr>
            </w:pPr>
            <w:r>
              <w:rPr>
                <w:sz w:val="22"/>
              </w:rPr>
              <w:t>0.684</w:t>
            </w:r>
          </w:p>
        </w:tc>
      </w:tr>
      <w:tr>
        <w:trPr>
          <w:trHeight w:val="550" w:hRule="atLeast"/>
        </w:trPr>
        <w:tc>
          <w:tcPr>
            <w:tcW w:w="1427" w:type="dxa"/>
          </w:tcPr>
          <w:p>
            <w:pPr>
              <w:pStyle w:val="TableParagraph"/>
              <w:spacing w:before="19"/>
              <w:ind w:left="116"/>
              <w:rPr>
                <w:sz w:val="22"/>
              </w:rPr>
            </w:pPr>
            <w:r>
              <w:rPr>
                <w:sz w:val="22"/>
              </w:rPr>
              <w:t>Status (</w:t>
            </w:r>
          </w:p>
        </w:tc>
        <w:tc>
          <w:tcPr>
            <w:tcW w:w="2236" w:type="dxa"/>
          </w:tcPr>
          <w:p>
            <w:pPr>
              <w:pStyle w:val="TableParagraph"/>
              <w:spacing w:before="160"/>
              <w:ind w:left="122"/>
              <w:rPr>
                <w:sz w:val="22"/>
              </w:rPr>
            </w:pPr>
            <w:r>
              <w:rPr>
                <w:sz w:val="22"/>
              </w:rPr>
              <w:t>Huynh-Feldt</w:t>
            </w:r>
          </w:p>
        </w:tc>
        <w:tc>
          <w:tcPr>
            <w:tcW w:w="1292" w:type="dxa"/>
          </w:tcPr>
          <w:p>
            <w:pPr>
              <w:pStyle w:val="TableParagraph"/>
              <w:spacing w:before="160"/>
              <w:ind w:left="438"/>
              <w:rPr>
                <w:sz w:val="22"/>
              </w:rPr>
            </w:pPr>
            <w:r>
              <w:rPr>
                <w:sz w:val="22"/>
              </w:rPr>
              <w:t>3.008</w:t>
            </w:r>
          </w:p>
        </w:tc>
        <w:tc>
          <w:tcPr>
            <w:tcW w:w="1115" w:type="dxa"/>
          </w:tcPr>
          <w:p>
            <w:pPr>
              <w:pStyle w:val="TableParagraph"/>
              <w:spacing w:before="160"/>
              <w:ind w:righ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31" w:type="dxa"/>
          </w:tcPr>
          <w:p>
            <w:pPr>
              <w:pStyle w:val="TableParagraph"/>
              <w:spacing w:before="160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3.008</w:t>
            </w:r>
          </w:p>
        </w:tc>
        <w:tc>
          <w:tcPr>
            <w:tcW w:w="984" w:type="dxa"/>
          </w:tcPr>
          <w:p>
            <w:pPr>
              <w:pStyle w:val="TableParagraph"/>
              <w:spacing w:before="160"/>
              <w:ind w:left="252" w:right="196"/>
              <w:jc w:val="center"/>
              <w:rPr>
                <w:sz w:val="22"/>
              </w:rPr>
            </w:pPr>
            <w:r>
              <w:rPr>
                <w:sz w:val="22"/>
              </w:rPr>
              <w:t>0.172</w:t>
            </w:r>
          </w:p>
        </w:tc>
        <w:tc>
          <w:tcPr>
            <w:tcW w:w="958" w:type="dxa"/>
          </w:tcPr>
          <w:p>
            <w:pPr>
              <w:pStyle w:val="TableParagraph"/>
              <w:spacing w:before="160"/>
              <w:ind w:left="191" w:right="231"/>
              <w:jc w:val="center"/>
              <w:rPr>
                <w:sz w:val="22"/>
              </w:rPr>
            </w:pPr>
            <w:r>
              <w:rPr>
                <w:sz w:val="22"/>
              </w:rPr>
              <w:t>0.684</w:t>
            </w:r>
          </w:p>
        </w:tc>
      </w:tr>
      <w:tr>
        <w:trPr>
          <w:trHeight w:val="471" w:hRule="atLeast"/>
        </w:trPr>
        <w:tc>
          <w:tcPr>
            <w:tcW w:w="1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spacing w:before="128"/>
              <w:ind w:left="122"/>
              <w:rPr>
                <w:sz w:val="22"/>
              </w:rPr>
            </w:pPr>
            <w:r>
              <w:rPr>
                <w:sz w:val="22"/>
              </w:rPr>
              <w:t>Lower-bound</w:t>
            </w:r>
          </w:p>
        </w:tc>
        <w:tc>
          <w:tcPr>
            <w:tcW w:w="1292" w:type="dxa"/>
          </w:tcPr>
          <w:p>
            <w:pPr>
              <w:pStyle w:val="TableParagraph"/>
              <w:spacing w:before="128"/>
              <w:ind w:left="438"/>
              <w:rPr>
                <w:sz w:val="22"/>
              </w:rPr>
            </w:pPr>
            <w:r>
              <w:rPr>
                <w:sz w:val="22"/>
              </w:rPr>
              <w:t>3.008</w:t>
            </w:r>
          </w:p>
        </w:tc>
        <w:tc>
          <w:tcPr>
            <w:tcW w:w="1115" w:type="dxa"/>
          </w:tcPr>
          <w:p>
            <w:pPr>
              <w:pStyle w:val="TableParagraph"/>
              <w:spacing w:before="128"/>
              <w:ind w:righ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31" w:type="dxa"/>
          </w:tcPr>
          <w:p>
            <w:pPr>
              <w:pStyle w:val="TableParagraph"/>
              <w:spacing w:before="128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3.008</w:t>
            </w:r>
          </w:p>
        </w:tc>
        <w:tc>
          <w:tcPr>
            <w:tcW w:w="984" w:type="dxa"/>
          </w:tcPr>
          <w:p>
            <w:pPr>
              <w:pStyle w:val="TableParagraph"/>
              <w:spacing w:before="128"/>
              <w:ind w:left="252" w:right="196"/>
              <w:jc w:val="center"/>
              <w:rPr>
                <w:sz w:val="22"/>
              </w:rPr>
            </w:pPr>
            <w:r>
              <w:rPr>
                <w:sz w:val="22"/>
              </w:rPr>
              <w:t>0.172</w:t>
            </w:r>
          </w:p>
        </w:tc>
        <w:tc>
          <w:tcPr>
            <w:tcW w:w="958" w:type="dxa"/>
          </w:tcPr>
          <w:p>
            <w:pPr>
              <w:pStyle w:val="TableParagraph"/>
              <w:spacing w:before="128"/>
              <w:ind w:left="191" w:right="231"/>
              <w:jc w:val="center"/>
              <w:rPr>
                <w:sz w:val="22"/>
              </w:rPr>
            </w:pPr>
            <w:r>
              <w:rPr>
                <w:sz w:val="22"/>
              </w:rPr>
              <w:t>0.684</w:t>
            </w:r>
          </w:p>
        </w:tc>
      </w:tr>
      <w:tr>
        <w:trPr>
          <w:trHeight w:val="500" w:hRule="atLeast"/>
        </w:trPr>
        <w:tc>
          <w:tcPr>
            <w:tcW w:w="1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spacing w:before="82"/>
              <w:ind w:left="122"/>
              <w:rPr>
                <w:sz w:val="22"/>
              </w:rPr>
            </w:pPr>
            <w:r>
              <w:rPr>
                <w:sz w:val="22"/>
              </w:rPr>
              <w:t>Sphericity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Assumed</w:t>
            </w:r>
          </w:p>
        </w:tc>
        <w:tc>
          <w:tcPr>
            <w:tcW w:w="1292" w:type="dxa"/>
          </w:tcPr>
          <w:p>
            <w:pPr>
              <w:pStyle w:val="TableParagraph"/>
              <w:spacing w:before="82"/>
              <w:ind w:left="328"/>
              <w:rPr>
                <w:sz w:val="22"/>
              </w:rPr>
            </w:pPr>
            <w:r>
              <w:rPr>
                <w:sz w:val="22"/>
              </w:rPr>
              <w:t>244.617</w:t>
            </w:r>
          </w:p>
        </w:tc>
        <w:tc>
          <w:tcPr>
            <w:tcW w:w="1115" w:type="dxa"/>
          </w:tcPr>
          <w:p>
            <w:pPr>
              <w:pStyle w:val="TableParagraph"/>
              <w:spacing w:before="82"/>
              <w:ind w:left="204" w:right="263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31" w:type="dxa"/>
          </w:tcPr>
          <w:p>
            <w:pPr>
              <w:pStyle w:val="TableParagraph"/>
              <w:spacing w:before="82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17.473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3" w:hRule="atLeast"/>
        </w:trPr>
        <w:tc>
          <w:tcPr>
            <w:tcW w:w="1427" w:type="dxa"/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spacing w:line="221" w:lineRule="exact"/>
              <w:ind w:left="116"/>
              <w:rPr>
                <w:sz w:val="22"/>
              </w:rPr>
            </w:pPr>
            <w:r>
              <w:rPr>
                <w:sz w:val="22"/>
              </w:rPr>
              <w:t>Error(Status)</w:t>
            </w:r>
          </w:p>
        </w:tc>
        <w:tc>
          <w:tcPr>
            <w:tcW w:w="2236" w:type="dxa"/>
          </w:tcPr>
          <w:p>
            <w:pPr>
              <w:pStyle w:val="TableParagraph"/>
              <w:spacing w:before="157"/>
              <w:ind w:left="122"/>
              <w:rPr>
                <w:sz w:val="22"/>
              </w:rPr>
            </w:pPr>
            <w:r>
              <w:rPr>
                <w:sz w:val="22"/>
              </w:rPr>
              <w:t>Greenhouse-Geisser</w:t>
            </w:r>
          </w:p>
        </w:tc>
        <w:tc>
          <w:tcPr>
            <w:tcW w:w="1292" w:type="dxa"/>
          </w:tcPr>
          <w:p>
            <w:pPr>
              <w:pStyle w:val="TableParagraph"/>
              <w:spacing w:before="157"/>
              <w:ind w:left="328"/>
              <w:rPr>
                <w:sz w:val="22"/>
              </w:rPr>
            </w:pPr>
            <w:r>
              <w:rPr>
                <w:sz w:val="22"/>
              </w:rPr>
              <w:t>244.617</w:t>
            </w:r>
          </w:p>
        </w:tc>
        <w:tc>
          <w:tcPr>
            <w:tcW w:w="1115" w:type="dxa"/>
          </w:tcPr>
          <w:p>
            <w:pPr>
              <w:pStyle w:val="TableParagraph"/>
              <w:spacing w:before="157"/>
              <w:ind w:left="204" w:right="263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31" w:type="dxa"/>
          </w:tcPr>
          <w:p>
            <w:pPr>
              <w:pStyle w:val="TableParagraph"/>
              <w:spacing w:before="157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17.473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6" w:hRule="atLeast"/>
        </w:trPr>
        <w:tc>
          <w:tcPr>
            <w:tcW w:w="1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spacing w:line="240" w:lineRule="exact"/>
              <w:ind w:left="122"/>
              <w:rPr>
                <w:sz w:val="22"/>
              </w:rPr>
            </w:pPr>
            <w:r>
              <w:rPr>
                <w:sz w:val="22"/>
              </w:rPr>
              <w:t>Huynh-Feldt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exact"/>
              <w:ind w:left="328"/>
              <w:rPr>
                <w:sz w:val="22"/>
              </w:rPr>
            </w:pPr>
            <w:r>
              <w:rPr>
                <w:sz w:val="22"/>
              </w:rPr>
              <w:t>244.617</w:t>
            </w:r>
          </w:p>
        </w:tc>
        <w:tc>
          <w:tcPr>
            <w:tcW w:w="1115" w:type="dxa"/>
          </w:tcPr>
          <w:p>
            <w:pPr>
              <w:pStyle w:val="TableParagraph"/>
              <w:spacing w:line="240" w:lineRule="exact"/>
              <w:ind w:left="204" w:right="263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31" w:type="dxa"/>
          </w:tcPr>
          <w:p>
            <w:pPr>
              <w:pStyle w:val="TableParagraph"/>
              <w:spacing w:line="240" w:lineRule="exact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17.473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5" w:hRule="atLeast"/>
        </w:trPr>
        <w:tc>
          <w:tcPr>
            <w:tcW w:w="1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spacing w:before="147"/>
              <w:ind w:left="122"/>
              <w:rPr>
                <w:sz w:val="22"/>
              </w:rPr>
            </w:pPr>
            <w:r>
              <w:rPr>
                <w:sz w:val="22"/>
              </w:rPr>
              <w:t>Lower-bound</w:t>
            </w:r>
          </w:p>
        </w:tc>
        <w:tc>
          <w:tcPr>
            <w:tcW w:w="1292" w:type="dxa"/>
          </w:tcPr>
          <w:p>
            <w:pPr>
              <w:pStyle w:val="TableParagraph"/>
              <w:spacing w:before="147"/>
              <w:ind w:left="328"/>
              <w:rPr>
                <w:sz w:val="22"/>
              </w:rPr>
            </w:pPr>
            <w:r>
              <w:rPr>
                <w:sz w:val="22"/>
              </w:rPr>
              <w:t>244.617</w:t>
            </w:r>
          </w:p>
        </w:tc>
        <w:tc>
          <w:tcPr>
            <w:tcW w:w="1115" w:type="dxa"/>
          </w:tcPr>
          <w:p>
            <w:pPr>
              <w:pStyle w:val="TableParagraph"/>
              <w:spacing w:before="147"/>
              <w:ind w:left="204" w:right="263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31" w:type="dxa"/>
          </w:tcPr>
          <w:p>
            <w:pPr>
              <w:pStyle w:val="TableParagraph"/>
              <w:spacing w:before="147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17.473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0" w:hRule="atLeast"/>
        </w:trPr>
        <w:tc>
          <w:tcPr>
            <w:tcW w:w="1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spacing w:before="146"/>
              <w:ind w:left="122"/>
              <w:rPr>
                <w:sz w:val="22"/>
              </w:rPr>
            </w:pPr>
            <w:r>
              <w:rPr>
                <w:sz w:val="22"/>
              </w:rPr>
              <w:t>Sphericity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Assumed</w:t>
            </w:r>
          </w:p>
        </w:tc>
        <w:tc>
          <w:tcPr>
            <w:tcW w:w="1292" w:type="dxa"/>
          </w:tcPr>
          <w:p>
            <w:pPr>
              <w:pStyle w:val="TableParagraph"/>
              <w:spacing w:before="146"/>
              <w:ind w:left="383"/>
              <w:rPr>
                <w:sz w:val="22"/>
              </w:rPr>
            </w:pPr>
            <w:r>
              <w:rPr>
                <w:sz w:val="22"/>
              </w:rPr>
              <w:t>71.758</w:t>
            </w:r>
          </w:p>
        </w:tc>
        <w:tc>
          <w:tcPr>
            <w:tcW w:w="1115" w:type="dxa"/>
          </w:tcPr>
          <w:p>
            <w:pPr>
              <w:pStyle w:val="TableParagraph"/>
              <w:spacing w:before="146"/>
              <w:ind w:righ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31" w:type="dxa"/>
          </w:tcPr>
          <w:p>
            <w:pPr>
              <w:pStyle w:val="TableParagraph"/>
              <w:spacing w:before="146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23.919</w:t>
            </w:r>
          </w:p>
        </w:tc>
        <w:tc>
          <w:tcPr>
            <w:tcW w:w="984" w:type="dxa"/>
          </w:tcPr>
          <w:p>
            <w:pPr>
              <w:pStyle w:val="TableParagraph"/>
              <w:spacing w:before="146"/>
              <w:ind w:left="252" w:right="196"/>
              <w:jc w:val="center"/>
              <w:rPr>
                <w:sz w:val="22"/>
              </w:rPr>
            </w:pPr>
            <w:r>
              <w:rPr>
                <w:sz w:val="22"/>
              </w:rPr>
              <w:t>12.16</w:t>
            </w:r>
          </w:p>
        </w:tc>
        <w:tc>
          <w:tcPr>
            <w:tcW w:w="958" w:type="dxa"/>
          </w:tcPr>
          <w:p>
            <w:pPr>
              <w:pStyle w:val="TableParagraph"/>
              <w:spacing w:before="146"/>
              <w:ind w:righ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3" w:hRule="atLeast"/>
        </w:trPr>
        <w:tc>
          <w:tcPr>
            <w:tcW w:w="1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spacing w:before="72"/>
              <w:ind w:left="122"/>
              <w:rPr>
                <w:sz w:val="22"/>
              </w:rPr>
            </w:pPr>
            <w:r>
              <w:rPr>
                <w:sz w:val="22"/>
              </w:rPr>
              <w:t>Greenhouse-Geisser</w:t>
            </w:r>
          </w:p>
        </w:tc>
        <w:tc>
          <w:tcPr>
            <w:tcW w:w="1292" w:type="dxa"/>
          </w:tcPr>
          <w:p>
            <w:pPr>
              <w:pStyle w:val="TableParagraph"/>
              <w:spacing w:before="72"/>
              <w:ind w:left="383"/>
              <w:rPr>
                <w:sz w:val="22"/>
              </w:rPr>
            </w:pPr>
            <w:r>
              <w:rPr>
                <w:sz w:val="22"/>
              </w:rPr>
              <w:t>71.758</w:t>
            </w:r>
          </w:p>
        </w:tc>
        <w:tc>
          <w:tcPr>
            <w:tcW w:w="1115" w:type="dxa"/>
          </w:tcPr>
          <w:p>
            <w:pPr>
              <w:pStyle w:val="TableParagraph"/>
              <w:spacing w:before="72"/>
              <w:ind w:left="207" w:right="263"/>
              <w:jc w:val="center"/>
              <w:rPr>
                <w:sz w:val="22"/>
              </w:rPr>
            </w:pPr>
            <w:r>
              <w:rPr>
                <w:sz w:val="22"/>
              </w:rPr>
              <w:t>1.394</w:t>
            </w:r>
          </w:p>
        </w:tc>
        <w:tc>
          <w:tcPr>
            <w:tcW w:w="1231" w:type="dxa"/>
          </w:tcPr>
          <w:p>
            <w:pPr>
              <w:pStyle w:val="TableParagraph"/>
              <w:spacing w:before="72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51.495</w:t>
            </w:r>
          </w:p>
        </w:tc>
        <w:tc>
          <w:tcPr>
            <w:tcW w:w="984" w:type="dxa"/>
          </w:tcPr>
          <w:p>
            <w:pPr>
              <w:pStyle w:val="TableParagraph"/>
              <w:spacing w:before="72"/>
              <w:ind w:left="252" w:right="196"/>
              <w:jc w:val="center"/>
              <w:rPr>
                <w:sz w:val="22"/>
              </w:rPr>
            </w:pPr>
            <w:r>
              <w:rPr>
                <w:sz w:val="22"/>
              </w:rPr>
              <w:t>12.16</w:t>
            </w:r>
          </w:p>
        </w:tc>
        <w:tc>
          <w:tcPr>
            <w:tcW w:w="958" w:type="dxa"/>
          </w:tcPr>
          <w:p>
            <w:pPr>
              <w:pStyle w:val="TableParagraph"/>
              <w:spacing w:before="72"/>
              <w:ind w:left="191" w:right="231"/>
              <w:jc w:val="center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494" w:hRule="atLeast"/>
        </w:trPr>
        <w:tc>
          <w:tcPr>
            <w:tcW w:w="1427" w:type="dxa"/>
          </w:tcPr>
          <w:p>
            <w:pPr>
              <w:pStyle w:val="TableParagraph"/>
              <w:spacing w:before="30"/>
              <w:ind w:left="116"/>
              <w:rPr>
                <w:sz w:val="22"/>
              </w:rPr>
            </w:pPr>
            <w:r>
              <w:rPr>
                <w:sz w:val="22"/>
              </w:rPr>
              <w:t>Period</w:t>
            </w:r>
          </w:p>
        </w:tc>
        <w:tc>
          <w:tcPr>
            <w:tcW w:w="2236" w:type="dxa"/>
          </w:tcPr>
          <w:p>
            <w:pPr>
              <w:pStyle w:val="TableParagraph"/>
              <w:spacing w:before="97"/>
              <w:ind w:left="122"/>
              <w:rPr>
                <w:sz w:val="22"/>
              </w:rPr>
            </w:pPr>
            <w:r>
              <w:rPr>
                <w:sz w:val="22"/>
              </w:rPr>
              <w:t>Huynh-Feldt</w:t>
            </w:r>
          </w:p>
        </w:tc>
        <w:tc>
          <w:tcPr>
            <w:tcW w:w="1292" w:type="dxa"/>
          </w:tcPr>
          <w:p>
            <w:pPr>
              <w:pStyle w:val="TableParagraph"/>
              <w:spacing w:before="97"/>
              <w:ind w:left="383"/>
              <w:rPr>
                <w:sz w:val="22"/>
              </w:rPr>
            </w:pPr>
            <w:r>
              <w:rPr>
                <w:sz w:val="22"/>
              </w:rPr>
              <w:t>71.758</w:t>
            </w:r>
          </w:p>
        </w:tc>
        <w:tc>
          <w:tcPr>
            <w:tcW w:w="1115" w:type="dxa"/>
          </w:tcPr>
          <w:p>
            <w:pPr>
              <w:pStyle w:val="TableParagraph"/>
              <w:spacing w:before="97"/>
              <w:ind w:left="207" w:right="263"/>
              <w:jc w:val="center"/>
              <w:rPr>
                <w:sz w:val="22"/>
              </w:rPr>
            </w:pPr>
            <w:r>
              <w:rPr>
                <w:sz w:val="22"/>
              </w:rPr>
              <w:t>1.499</w:t>
            </w:r>
          </w:p>
        </w:tc>
        <w:tc>
          <w:tcPr>
            <w:tcW w:w="1231" w:type="dxa"/>
          </w:tcPr>
          <w:p>
            <w:pPr>
              <w:pStyle w:val="TableParagraph"/>
              <w:spacing w:before="97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47.857</w:t>
            </w:r>
          </w:p>
        </w:tc>
        <w:tc>
          <w:tcPr>
            <w:tcW w:w="984" w:type="dxa"/>
          </w:tcPr>
          <w:p>
            <w:pPr>
              <w:pStyle w:val="TableParagraph"/>
              <w:spacing w:before="97"/>
              <w:ind w:left="252" w:right="196"/>
              <w:jc w:val="center"/>
              <w:rPr>
                <w:sz w:val="22"/>
              </w:rPr>
            </w:pPr>
            <w:r>
              <w:rPr>
                <w:sz w:val="22"/>
              </w:rPr>
              <w:t>12.16</w:t>
            </w:r>
          </w:p>
        </w:tc>
        <w:tc>
          <w:tcPr>
            <w:tcW w:w="958" w:type="dxa"/>
          </w:tcPr>
          <w:p>
            <w:pPr>
              <w:pStyle w:val="TableParagraph"/>
              <w:spacing w:before="97"/>
              <w:ind w:left="191" w:right="231"/>
              <w:jc w:val="center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518" w:hRule="atLeast"/>
        </w:trPr>
        <w:tc>
          <w:tcPr>
            <w:tcW w:w="1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spacing w:before="135"/>
              <w:ind w:left="122"/>
              <w:rPr>
                <w:sz w:val="22"/>
              </w:rPr>
            </w:pPr>
            <w:r>
              <w:rPr>
                <w:sz w:val="22"/>
              </w:rPr>
              <w:t>Lower-bound</w:t>
            </w:r>
          </w:p>
        </w:tc>
        <w:tc>
          <w:tcPr>
            <w:tcW w:w="1292" w:type="dxa"/>
          </w:tcPr>
          <w:p>
            <w:pPr>
              <w:pStyle w:val="TableParagraph"/>
              <w:spacing w:before="135"/>
              <w:ind w:left="383"/>
              <w:rPr>
                <w:sz w:val="22"/>
              </w:rPr>
            </w:pPr>
            <w:r>
              <w:rPr>
                <w:sz w:val="22"/>
              </w:rPr>
              <w:t>71.758</w:t>
            </w:r>
          </w:p>
        </w:tc>
        <w:tc>
          <w:tcPr>
            <w:tcW w:w="1115" w:type="dxa"/>
          </w:tcPr>
          <w:p>
            <w:pPr>
              <w:pStyle w:val="TableParagraph"/>
              <w:spacing w:before="135"/>
              <w:ind w:righ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31" w:type="dxa"/>
          </w:tcPr>
          <w:p>
            <w:pPr>
              <w:pStyle w:val="TableParagraph"/>
              <w:spacing w:before="135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71.758</w:t>
            </w:r>
          </w:p>
        </w:tc>
        <w:tc>
          <w:tcPr>
            <w:tcW w:w="984" w:type="dxa"/>
          </w:tcPr>
          <w:p>
            <w:pPr>
              <w:pStyle w:val="TableParagraph"/>
              <w:spacing w:before="135"/>
              <w:ind w:left="252" w:right="196"/>
              <w:jc w:val="center"/>
              <w:rPr>
                <w:sz w:val="22"/>
              </w:rPr>
            </w:pPr>
            <w:r>
              <w:rPr>
                <w:sz w:val="22"/>
              </w:rPr>
              <w:t>12.16</w:t>
            </w:r>
          </w:p>
        </w:tc>
        <w:tc>
          <w:tcPr>
            <w:tcW w:w="958" w:type="dxa"/>
          </w:tcPr>
          <w:p>
            <w:pPr>
              <w:pStyle w:val="TableParagraph"/>
              <w:spacing w:before="135"/>
              <w:ind w:left="191" w:right="231"/>
              <w:jc w:val="center"/>
              <w:rPr>
                <w:sz w:val="22"/>
              </w:rPr>
            </w:pPr>
            <w:r>
              <w:rPr>
                <w:sz w:val="22"/>
              </w:rPr>
              <w:t>0.004</w:t>
            </w:r>
          </w:p>
        </w:tc>
      </w:tr>
      <w:tr>
        <w:trPr>
          <w:trHeight w:val="536" w:hRule="atLeast"/>
        </w:trPr>
        <w:tc>
          <w:tcPr>
            <w:tcW w:w="1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spacing w:before="121"/>
              <w:ind w:left="122"/>
              <w:rPr>
                <w:sz w:val="22"/>
              </w:rPr>
            </w:pPr>
            <w:r>
              <w:rPr>
                <w:sz w:val="22"/>
              </w:rPr>
              <w:t>Sphericity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Assumed</w:t>
            </w:r>
          </w:p>
        </w:tc>
        <w:tc>
          <w:tcPr>
            <w:tcW w:w="1292" w:type="dxa"/>
          </w:tcPr>
          <w:p>
            <w:pPr>
              <w:pStyle w:val="TableParagraph"/>
              <w:spacing w:before="121"/>
              <w:ind w:left="383"/>
              <w:rPr>
                <w:sz w:val="22"/>
              </w:rPr>
            </w:pPr>
            <w:r>
              <w:rPr>
                <w:sz w:val="22"/>
              </w:rPr>
              <w:t>82.617</w:t>
            </w:r>
          </w:p>
        </w:tc>
        <w:tc>
          <w:tcPr>
            <w:tcW w:w="1115" w:type="dxa"/>
          </w:tcPr>
          <w:p>
            <w:pPr>
              <w:pStyle w:val="TableParagraph"/>
              <w:spacing w:before="121"/>
              <w:ind w:left="204" w:right="263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231" w:type="dxa"/>
          </w:tcPr>
          <w:p>
            <w:pPr>
              <w:pStyle w:val="TableParagraph"/>
              <w:spacing w:before="121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1.967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1427" w:type="dxa"/>
          </w:tcPr>
          <w:p>
            <w:pPr>
              <w:pStyle w:val="TableParagraph"/>
              <w:spacing w:before="184"/>
              <w:ind w:left="116"/>
              <w:rPr>
                <w:sz w:val="22"/>
              </w:rPr>
            </w:pPr>
            <w:r>
              <w:rPr>
                <w:sz w:val="22"/>
              </w:rPr>
              <w:t>Error(Period)</w:t>
            </w:r>
          </w:p>
        </w:tc>
        <w:tc>
          <w:tcPr>
            <w:tcW w:w="2236" w:type="dxa"/>
          </w:tcPr>
          <w:p>
            <w:pPr>
              <w:pStyle w:val="TableParagraph"/>
              <w:spacing w:before="153"/>
              <w:ind w:left="122"/>
              <w:rPr>
                <w:sz w:val="22"/>
              </w:rPr>
            </w:pPr>
            <w:r>
              <w:rPr>
                <w:sz w:val="22"/>
              </w:rPr>
              <w:t>Greenhouse-Geisser</w:t>
            </w:r>
          </w:p>
        </w:tc>
        <w:tc>
          <w:tcPr>
            <w:tcW w:w="1292" w:type="dxa"/>
          </w:tcPr>
          <w:p>
            <w:pPr>
              <w:pStyle w:val="TableParagraph"/>
              <w:spacing w:before="153"/>
              <w:ind w:left="383"/>
              <w:rPr>
                <w:sz w:val="22"/>
              </w:rPr>
            </w:pPr>
            <w:r>
              <w:rPr>
                <w:sz w:val="22"/>
              </w:rPr>
              <w:t>82.617</w:t>
            </w:r>
          </w:p>
        </w:tc>
        <w:tc>
          <w:tcPr>
            <w:tcW w:w="1115" w:type="dxa"/>
          </w:tcPr>
          <w:p>
            <w:pPr>
              <w:pStyle w:val="TableParagraph"/>
              <w:spacing w:before="153"/>
              <w:ind w:left="207" w:right="263"/>
              <w:jc w:val="center"/>
              <w:rPr>
                <w:sz w:val="22"/>
              </w:rPr>
            </w:pPr>
            <w:r>
              <w:rPr>
                <w:sz w:val="22"/>
              </w:rPr>
              <w:t>19.509</w:t>
            </w:r>
          </w:p>
        </w:tc>
        <w:tc>
          <w:tcPr>
            <w:tcW w:w="1231" w:type="dxa"/>
          </w:tcPr>
          <w:p>
            <w:pPr>
              <w:pStyle w:val="TableParagraph"/>
              <w:spacing w:before="153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4.235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3" w:hRule="atLeast"/>
        </w:trPr>
        <w:tc>
          <w:tcPr>
            <w:tcW w:w="1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spacing w:before="37"/>
              <w:ind w:left="122"/>
              <w:rPr>
                <w:sz w:val="22"/>
              </w:rPr>
            </w:pPr>
            <w:r>
              <w:rPr>
                <w:sz w:val="22"/>
              </w:rPr>
              <w:t>Huynh-Feldt</w:t>
            </w:r>
          </w:p>
        </w:tc>
        <w:tc>
          <w:tcPr>
            <w:tcW w:w="1292" w:type="dxa"/>
          </w:tcPr>
          <w:p>
            <w:pPr>
              <w:pStyle w:val="TableParagraph"/>
              <w:spacing w:before="37"/>
              <w:ind w:left="383"/>
              <w:rPr>
                <w:sz w:val="22"/>
              </w:rPr>
            </w:pPr>
            <w:r>
              <w:rPr>
                <w:sz w:val="22"/>
              </w:rPr>
              <w:t>82.617</w:t>
            </w:r>
          </w:p>
        </w:tc>
        <w:tc>
          <w:tcPr>
            <w:tcW w:w="1115" w:type="dxa"/>
          </w:tcPr>
          <w:p>
            <w:pPr>
              <w:pStyle w:val="TableParagraph"/>
              <w:spacing w:before="37"/>
              <w:ind w:left="207" w:right="263"/>
              <w:jc w:val="center"/>
              <w:rPr>
                <w:sz w:val="22"/>
              </w:rPr>
            </w:pPr>
            <w:r>
              <w:rPr>
                <w:sz w:val="22"/>
              </w:rPr>
              <w:t>20.992</w:t>
            </w:r>
          </w:p>
        </w:tc>
        <w:tc>
          <w:tcPr>
            <w:tcW w:w="1231" w:type="dxa"/>
          </w:tcPr>
          <w:p>
            <w:pPr>
              <w:pStyle w:val="TableParagraph"/>
              <w:spacing w:before="37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3.936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5" w:hRule="atLeast"/>
        </w:trPr>
        <w:tc>
          <w:tcPr>
            <w:tcW w:w="1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spacing w:before="94"/>
              <w:ind w:left="122"/>
              <w:rPr>
                <w:sz w:val="22"/>
              </w:rPr>
            </w:pPr>
            <w:r>
              <w:rPr>
                <w:sz w:val="22"/>
              </w:rPr>
              <w:t>Lower-bound</w:t>
            </w:r>
          </w:p>
        </w:tc>
        <w:tc>
          <w:tcPr>
            <w:tcW w:w="1292" w:type="dxa"/>
          </w:tcPr>
          <w:p>
            <w:pPr>
              <w:pStyle w:val="TableParagraph"/>
              <w:spacing w:before="94"/>
              <w:ind w:left="383"/>
              <w:rPr>
                <w:sz w:val="22"/>
              </w:rPr>
            </w:pPr>
            <w:r>
              <w:rPr>
                <w:sz w:val="22"/>
              </w:rPr>
              <w:t>82.617</w:t>
            </w:r>
          </w:p>
        </w:tc>
        <w:tc>
          <w:tcPr>
            <w:tcW w:w="1115" w:type="dxa"/>
          </w:tcPr>
          <w:p>
            <w:pPr>
              <w:pStyle w:val="TableParagraph"/>
              <w:spacing w:before="94"/>
              <w:ind w:left="204" w:right="263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31" w:type="dxa"/>
          </w:tcPr>
          <w:p>
            <w:pPr>
              <w:pStyle w:val="TableParagraph"/>
              <w:spacing w:before="94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5.901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5" w:hRule="atLeast"/>
        </w:trPr>
        <w:tc>
          <w:tcPr>
            <w:tcW w:w="1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spacing w:before="79"/>
              <w:ind w:left="122"/>
              <w:rPr>
                <w:sz w:val="22"/>
              </w:rPr>
            </w:pPr>
            <w:r>
              <w:rPr>
                <w:sz w:val="22"/>
              </w:rPr>
              <w:t>Sphericity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Assumed</w:t>
            </w:r>
          </w:p>
        </w:tc>
        <w:tc>
          <w:tcPr>
            <w:tcW w:w="1292" w:type="dxa"/>
          </w:tcPr>
          <w:p>
            <w:pPr>
              <w:pStyle w:val="TableParagraph"/>
              <w:spacing w:before="79"/>
              <w:ind w:left="438"/>
              <w:rPr>
                <w:sz w:val="22"/>
              </w:rPr>
            </w:pPr>
            <w:r>
              <w:rPr>
                <w:sz w:val="22"/>
              </w:rPr>
              <w:t>9.825</w:t>
            </w:r>
          </w:p>
        </w:tc>
        <w:tc>
          <w:tcPr>
            <w:tcW w:w="1115" w:type="dxa"/>
          </w:tcPr>
          <w:p>
            <w:pPr>
              <w:pStyle w:val="TableParagraph"/>
              <w:spacing w:before="79"/>
              <w:ind w:righ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31" w:type="dxa"/>
          </w:tcPr>
          <w:p>
            <w:pPr>
              <w:pStyle w:val="TableParagraph"/>
              <w:spacing w:before="79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3.275</w:t>
            </w:r>
          </w:p>
        </w:tc>
        <w:tc>
          <w:tcPr>
            <w:tcW w:w="984" w:type="dxa"/>
          </w:tcPr>
          <w:p>
            <w:pPr>
              <w:pStyle w:val="TableParagraph"/>
              <w:spacing w:before="79"/>
              <w:ind w:left="252" w:right="196"/>
              <w:jc w:val="center"/>
              <w:rPr>
                <w:sz w:val="22"/>
              </w:rPr>
            </w:pPr>
            <w:r>
              <w:rPr>
                <w:sz w:val="22"/>
              </w:rPr>
              <w:t>2.021</w:t>
            </w:r>
          </w:p>
        </w:tc>
        <w:tc>
          <w:tcPr>
            <w:tcW w:w="958" w:type="dxa"/>
          </w:tcPr>
          <w:p>
            <w:pPr>
              <w:pStyle w:val="TableParagraph"/>
              <w:spacing w:before="79"/>
              <w:ind w:left="191" w:right="231"/>
              <w:jc w:val="center"/>
              <w:rPr>
                <w:sz w:val="22"/>
              </w:rPr>
            </w:pPr>
            <w:r>
              <w:rPr>
                <w:sz w:val="22"/>
              </w:rPr>
              <w:t>0.125</w:t>
            </w:r>
          </w:p>
        </w:tc>
      </w:tr>
      <w:tr>
        <w:trPr>
          <w:trHeight w:val="758" w:hRule="atLeast"/>
        </w:trPr>
        <w:tc>
          <w:tcPr>
            <w:tcW w:w="1427" w:type="dxa"/>
          </w:tcPr>
          <w:p>
            <w:pPr>
              <w:pStyle w:val="TableParagraph"/>
              <w:spacing w:before="35"/>
              <w:ind w:left="116"/>
              <w:rPr>
                <w:sz w:val="22"/>
              </w:rPr>
            </w:pPr>
            <w:r>
              <w:rPr>
                <w:sz w:val="22"/>
              </w:rPr>
              <w:t>Status *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197" w:lineRule="exact"/>
              <w:ind w:left="116"/>
              <w:rPr>
                <w:sz w:val="22"/>
              </w:rPr>
            </w:pPr>
            <w:r>
              <w:rPr>
                <w:sz w:val="22"/>
              </w:rPr>
              <w:t>Period</w:t>
            </w:r>
          </w:p>
        </w:tc>
        <w:tc>
          <w:tcPr>
            <w:tcW w:w="2236" w:type="dxa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122"/>
              <w:rPr>
                <w:sz w:val="22"/>
              </w:rPr>
            </w:pPr>
            <w:r>
              <w:rPr>
                <w:sz w:val="22"/>
              </w:rPr>
              <w:t>Greenhouse-Geisser</w:t>
            </w:r>
          </w:p>
        </w:tc>
        <w:tc>
          <w:tcPr>
            <w:tcW w:w="1292" w:type="dxa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438"/>
              <w:rPr>
                <w:sz w:val="22"/>
              </w:rPr>
            </w:pPr>
            <w:r>
              <w:rPr>
                <w:sz w:val="22"/>
              </w:rPr>
              <w:t>9.825</w:t>
            </w:r>
          </w:p>
        </w:tc>
        <w:tc>
          <w:tcPr>
            <w:tcW w:w="1115" w:type="dxa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207" w:right="263"/>
              <w:jc w:val="center"/>
              <w:rPr>
                <w:sz w:val="22"/>
              </w:rPr>
            </w:pPr>
            <w:r>
              <w:rPr>
                <w:sz w:val="22"/>
              </w:rPr>
              <w:t>1.714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5.732</w:t>
            </w:r>
          </w:p>
        </w:tc>
        <w:tc>
          <w:tcPr>
            <w:tcW w:w="984" w:type="dxa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252" w:right="196"/>
              <w:jc w:val="center"/>
              <w:rPr>
                <w:sz w:val="22"/>
              </w:rPr>
            </w:pPr>
            <w:r>
              <w:rPr>
                <w:sz w:val="22"/>
              </w:rPr>
              <w:t>2.021</w:t>
            </w:r>
          </w:p>
        </w:tc>
        <w:tc>
          <w:tcPr>
            <w:tcW w:w="958" w:type="dxa"/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191" w:right="231"/>
              <w:jc w:val="center"/>
              <w:rPr>
                <w:sz w:val="22"/>
              </w:rPr>
            </w:pPr>
            <w:r>
              <w:rPr>
                <w:sz w:val="22"/>
              </w:rPr>
              <w:t>0.159</w:t>
            </w:r>
          </w:p>
        </w:tc>
      </w:tr>
      <w:tr>
        <w:trPr>
          <w:trHeight w:val="304" w:hRule="atLeast"/>
        </w:trPr>
        <w:tc>
          <w:tcPr>
            <w:tcW w:w="1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spacing w:line="232" w:lineRule="exact"/>
              <w:ind w:left="122"/>
              <w:rPr>
                <w:sz w:val="22"/>
              </w:rPr>
            </w:pPr>
            <w:r>
              <w:rPr>
                <w:sz w:val="22"/>
              </w:rPr>
              <w:t>Huynh-Feldt</w:t>
            </w:r>
          </w:p>
        </w:tc>
        <w:tc>
          <w:tcPr>
            <w:tcW w:w="1292" w:type="dxa"/>
          </w:tcPr>
          <w:p>
            <w:pPr>
              <w:pStyle w:val="TableParagraph"/>
              <w:spacing w:line="232" w:lineRule="exact"/>
              <w:ind w:left="438"/>
              <w:rPr>
                <w:sz w:val="22"/>
              </w:rPr>
            </w:pPr>
            <w:r>
              <w:rPr>
                <w:sz w:val="22"/>
              </w:rPr>
              <w:t>9.825</w:t>
            </w:r>
          </w:p>
        </w:tc>
        <w:tc>
          <w:tcPr>
            <w:tcW w:w="1115" w:type="dxa"/>
          </w:tcPr>
          <w:p>
            <w:pPr>
              <w:pStyle w:val="TableParagraph"/>
              <w:spacing w:line="232" w:lineRule="exact"/>
              <w:ind w:left="207" w:right="263"/>
              <w:jc w:val="center"/>
              <w:rPr>
                <w:sz w:val="22"/>
              </w:rPr>
            </w:pPr>
            <w:r>
              <w:rPr>
                <w:sz w:val="22"/>
              </w:rPr>
              <w:t>1.93</w:t>
            </w:r>
          </w:p>
        </w:tc>
        <w:tc>
          <w:tcPr>
            <w:tcW w:w="1231" w:type="dxa"/>
          </w:tcPr>
          <w:p>
            <w:pPr>
              <w:pStyle w:val="TableParagraph"/>
              <w:spacing w:line="232" w:lineRule="exact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5.091</w:t>
            </w:r>
          </w:p>
        </w:tc>
        <w:tc>
          <w:tcPr>
            <w:tcW w:w="984" w:type="dxa"/>
          </w:tcPr>
          <w:p>
            <w:pPr>
              <w:pStyle w:val="TableParagraph"/>
              <w:spacing w:line="232" w:lineRule="exact"/>
              <w:ind w:left="252" w:right="196"/>
              <w:jc w:val="center"/>
              <w:rPr>
                <w:sz w:val="22"/>
              </w:rPr>
            </w:pPr>
            <w:r>
              <w:rPr>
                <w:sz w:val="22"/>
              </w:rPr>
              <w:t>2.021</w:t>
            </w:r>
          </w:p>
        </w:tc>
        <w:tc>
          <w:tcPr>
            <w:tcW w:w="958" w:type="dxa"/>
          </w:tcPr>
          <w:p>
            <w:pPr>
              <w:pStyle w:val="TableParagraph"/>
              <w:spacing w:line="232" w:lineRule="exact"/>
              <w:ind w:left="191" w:right="231"/>
              <w:jc w:val="center"/>
              <w:rPr>
                <w:sz w:val="22"/>
              </w:rPr>
            </w:pPr>
            <w:r>
              <w:rPr>
                <w:sz w:val="22"/>
              </w:rPr>
              <w:t>0.153</w:t>
            </w:r>
          </w:p>
        </w:tc>
      </w:tr>
      <w:tr>
        <w:trPr>
          <w:trHeight w:val="351" w:hRule="atLeast"/>
        </w:trPr>
        <w:tc>
          <w:tcPr>
            <w:tcW w:w="1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spacing w:before="63"/>
              <w:ind w:left="122"/>
              <w:rPr>
                <w:sz w:val="22"/>
              </w:rPr>
            </w:pPr>
            <w:r>
              <w:rPr>
                <w:sz w:val="22"/>
              </w:rPr>
              <w:t>Lower-bound</w:t>
            </w:r>
          </w:p>
        </w:tc>
        <w:tc>
          <w:tcPr>
            <w:tcW w:w="1292" w:type="dxa"/>
          </w:tcPr>
          <w:p>
            <w:pPr>
              <w:pStyle w:val="TableParagraph"/>
              <w:spacing w:before="63"/>
              <w:ind w:left="438"/>
              <w:rPr>
                <w:sz w:val="22"/>
              </w:rPr>
            </w:pPr>
            <w:r>
              <w:rPr>
                <w:sz w:val="22"/>
              </w:rPr>
              <w:t>9.825</w:t>
            </w:r>
          </w:p>
        </w:tc>
        <w:tc>
          <w:tcPr>
            <w:tcW w:w="1115" w:type="dxa"/>
          </w:tcPr>
          <w:p>
            <w:pPr>
              <w:pStyle w:val="TableParagraph"/>
              <w:spacing w:before="63"/>
              <w:ind w:right="5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31" w:type="dxa"/>
          </w:tcPr>
          <w:p>
            <w:pPr>
              <w:pStyle w:val="TableParagraph"/>
              <w:spacing w:before="63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9.825</w:t>
            </w:r>
          </w:p>
        </w:tc>
        <w:tc>
          <w:tcPr>
            <w:tcW w:w="984" w:type="dxa"/>
          </w:tcPr>
          <w:p>
            <w:pPr>
              <w:pStyle w:val="TableParagraph"/>
              <w:spacing w:before="63"/>
              <w:ind w:left="252" w:right="196"/>
              <w:jc w:val="center"/>
              <w:rPr>
                <w:sz w:val="22"/>
              </w:rPr>
            </w:pPr>
            <w:r>
              <w:rPr>
                <w:sz w:val="22"/>
              </w:rPr>
              <w:t>2.021</w:t>
            </w:r>
          </w:p>
        </w:tc>
        <w:tc>
          <w:tcPr>
            <w:tcW w:w="958" w:type="dxa"/>
          </w:tcPr>
          <w:p>
            <w:pPr>
              <w:pStyle w:val="TableParagraph"/>
              <w:spacing w:before="63"/>
              <w:ind w:left="191" w:right="231"/>
              <w:jc w:val="center"/>
              <w:rPr>
                <w:sz w:val="22"/>
              </w:rPr>
            </w:pPr>
            <w:r>
              <w:rPr>
                <w:sz w:val="22"/>
              </w:rPr>
              <w:t>0.177</w:t>
            </w:r>
          </w:p>
        </w:tc>
      </w:tr>
      <w:tr>
        <w:trPr>
          <w:trHeight w:val="445" w:hRule="atLeast"/>
        </w:trPr>
        <w:tc>
          <w:tcPr>
            <w:tcW w:w="1427" w:type="dxa"/>
          </w:tcPr>
          <w:p>
            <w:pPr>
              <w:pStyle w:val="TableParagraph"/>
              <w:spacing w:before="26"/>
              <w:ind w:left="116"/>
              <w:rPr>
                <w:sz w:val="22"/>
              </w:rPr>
            </w:pPr>
            <w:r>
              <w:rPr>
                <w:sz w:val="22"/>
              </w:rPr>
              <w:t>Error</w:t>
            </w:r>
          </w:p>
        </w:tc>
        <w:tc>
          <w:tcPr>
            <w:tcW w:w="2236" w:type="dxa"/>
          </w:tcPr>
          <w:p>
            <w:pPr>
              <w:pStyle w:val="TableParagraph"/>
              <w:spacing w:before="26"/>
              <w:ind w:left="122"/>
              <w:rPr>
                <w:sz w:val="22"/>
              </w:rPr>
            </w:pPr>
            <w:r>
              <w:rPr>
                <w:sz w:val="22"/>
              </w:rPr>
              <w:t>Sphericity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Assumed</w:t>
            </w:r>
          </w:p>
        </w:tc>
        <w:tc>
          <w:tcPr>
            <w:tcW w:w="1292" w:type="dxa"/>
          </w:tcPr>
          <w:p>
            <w:pPr>
              <w:pStyle w:val="TableParagraph"/>
              <w:spacing w:before="26"/>
              <w:ind w:left="438"/>
              <w:rPr>
                <w:sz w:val="22"/>
              </w:rPr>
            </w:pPr>
            <w:r>
              <w:rPr>
                <w:sz w:val="22"/>
              </w:rPr>
              <w:t>68.05</w:t>
            </w:r>
          </w:p>
        </w:tc>
        <w:tc>
          <w:tcPr>
            <w:tcW w:w="1115" w:type="dxa"/>
          </w:tcPr>
          <w:p>
            <w:pPr>
              <w:pStyle w:val="TableParagraph"/>
              <w:spacing w:before="26"/>
              <w:ind w:left="204" w:right="263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231" w:type="dxa"/>
          </w:tcPr>
          <w:p>
            <w:pPr>
              <w:pStyle w:val="TableParagraph"/>
              <w:spacing w:before="26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1.62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32" w:hRule="atLeast"/>
        </w:trPr>
        <w:tc>
          <w:tcPr>
            <w:tcW w:w="1427" w:type="dxa"/>
          </w:tcPr>
          <w:p>
            <w:pPr>
              <w:pStyle w:val="TableParagraph"/>
              <w:spacing w:before="157"/>
              <w:ind w:left="116" w:right="105"/>
              <w:rPr>
                <w:sz w:val="22"/>
              </w:rPr>
            </w:pPr>
            <w:r>
              <w:rPr>
                <w:sz w:val="22"/>
              </w:rPr>
              <w:t>(Status*Perio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d)</w:t>
            </w:r>
          </w:p>
        </w:tc>
        <w:tc>
          <w:tcPr>
            <w:tcW w:w="2236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22"/>
              <w:rPr>
                <w:sz w:val="22"/>
              </w:rPr>
            </w:pPr>
            <w:r>
              <w:rPr>
                <w:sz w:val="22"/>
              </w:rPr>
              <w:t>Greenhouse-Geisser</w:t>
            </w:r>
          </w:p>
        </w:tc>
        <w:tc>
          <w:tcPr>
            <w:tcW w:w="129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438"/>
              <w:rPr>
                <w:sz w:val="22"/>
              </w:rPr>
            </w:pPr>
            <w:r>
              <w:rPr>
                <w:sz w:val="22"/>
              </w:rPr>
              <w:t>68.05</w:t>
            </w:r>
          </w:p>
        </w:tc>
        <w:tc>
          <w:tcPr>
            <w:tcW w:w="111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07" w:right="263"/>
              <w:jc w:val="center"/>
              <w:rPr>
                <w:sz w:val="22"/>
              </w:rPr>
            </w:pPr>
            <w:r>
              <w:rPr>
                <w:sz w:val="22"/>
              </w:rPr>
              <w:t>23.996</w:t>
            </w:r>
          </w:p>
        </w:tc>
        <w:tc>
          <w:tcPr>
            <w:tcW w:w="123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2.836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1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spacing w:before="61"/>
              <w:ind w:left="122"/>
              <w:rPr>
                <w:sz w:val="22"/>
              </w:rPr>
            </w:pPr>
            <w:r>
              <w:rPr>
                <w:sz w:val="22"/>
              </w:rPr>
              <w:t>Huynh-Feldt</w:t>
            </w:r>
          </w:p>
        </w:tc>
        <w:tc>
          <w:tcPr>
            <w:tcW w:w="1292" w:type="dxa"/>
          </w:tcPr>
          <w:p>
            <w:pPr>
              <w:pStyle w:val="TableParagraph"/>
              <w:spacing w:before="61"/>
              <w:ind w:left="438"/>
              <w:rPr>
                <w:sz w:val="22"/>
              </w:rPr>
            </w:pPr>
            <w:r>
              <w:rPr>
                <w:sz w:val="22"/>
              </w:rPr>
              <w:t>68.05</w:t>
            </w:r>
          </w:p>
        </w:tc>
        <w:tc>
          <w:tcPr>
            <w:tcW w:w="1115" w:type="dxa"/>
          </w:tcPr>
          <w:p>
            <w:pPr>
              <w:pStyle w:val="TableParagraph"/>
              <w:spacing w:before="61"/>
              <w:ind w:left="207" w:right="263"/>
              <w:jc w:val="center"/>
              <w:rPr>
                <w:sz w:val="22"/>
              </w:rPr>
            </w:pPr>
            <w:r>
              <w:rPr>
                <w:sz w:val="22"/>
              </w:rPr>
              <w:t>27.017</w:t>
            </w:r>
          </w:p>
        </w:tc>
        <w:tc>
          <w:tcPr>
            <w:tcW w:w="1231" w:type="dxa"/>
          </w:tcPr>
          <w:p>
            <w:pPr>
              <w:pStyle w:val="TableParagraph"/>
              <w:spacing w:before="61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2.519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7" w:hRule="atLeast"/>
        </w:trPr>
        <w:tc>
          <w:tcPr>
            <w:tcW w:w="14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22"/>
              <w:rPr>
                <w:sz w:val="22"/>
              </w:rPr>
            </w:pPr>
            <w:r>
              <w:rPr>
                <w:sz w:val="22"/>
              </w:rPr>
              <w:t>Lower-bound</w:t>
            </w:r>
          </w:p>
        </w:tc>
        <w:tc>
          <w:tcPr>
            <w:tcW w:w="12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438"/>
              <w:rPr>
                <w:sz w:val="22"/>
              </w:rPr>
            </w:pPr>
            <w:r>
              <w:rPr>
                <w:sz w:val="22"/>
              </w:rPr>
              <w:t>68.05</w:t>
            </w:r>
          </w:p>
        </w:tc>
        <w:tc>
          <w:tcPr>
            <w:tcW w:w="11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204" w:right="263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295" w:right="291"/>
              <w:jc w:val="center"/>
              <w:rPr>
                <w:sz w:val="22"/>
              </w:rPr>
            </w:pPr>
            <w:r>
              <w:rPr>
                <w:sz w:val="22"/>
              </w:rPr>
              <w:t>4.861</w:t>
            </w: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425" w:top="1340" w:bottom="1620" w:left="300" w:right="0"/>
        </w:sectPr>
      </w:pPr>
    </w:p>
    <w:p>
      <w:pPr>
        <w:pStyle w:val="BodyText"/>
        <w:spacing w:line="480" w:lineRule="auto" w:before="74"/>
        <w:ind w:left="1140" w:right="1435" w:firstLine="719"/>
        <w:jc w:val="both"/>
      </w:pPr>
      <w:r>
        <w:rPr/>
        <w:t>The result revealed that there was no significant difference on the effects of aerobic</w:t>
      </w:r>
      <w:r>
        <w:rPr>
          <w:spacing w:val="1"/>
        </w:rPr>
        <w:t> </w:t>
      </w:r>
      <w:r>
        <w:rPr/>
        <w:t>training on the blood sugar levels between the experimental and control group over the</w:t>
      </w:r>
      <w:r>
        <w:rPr>
          <w:spacing w:val="1"/>
        </w:rPr>
        <w:t> </w:t>
      </w:r>
      <w:r>
        <w:rPr/>
        <w:t>training period (P &lt; 0.05). This observation was deducted from the fact that the assumption of</w:t>
      </w:r>
      <w:r>
        <w:rPr>
          <w:spacing w:val="-57"/>
        </w:rPr>
        <w:t> </w:t>
      </w:r>
      <w:r>
        <w:rPr/>
        <w:t>sphericity was not violated and the adjusted degree of freedom with the Greenhouse-Geisser</w:t>
      </w:r>
      <w:r>
        <w:rPr>
          <w:spacing w:val="1"/>
        </w:rPr>
        <w:t> </w:t>
      </w:r>
      <w:r>
        <w:rPr/>
        <w:t>corrections all indicated that the calculated F-value could not be associated with a Type II</w:t>
      </w:r>
      <w:r>
        <w:rPr>
          <w:spacing w:val="1"/>
        </w:rPr>
        <w:t> </w:t>
      </w:r>
      <w:r>
        <w:rPr/>
        <w:t>error. This was further confirmed by Huynh-Feldt in the table. To identify the period of the</w:t>
      </w:r>
      <w:r>
        <w:rPr>
          <w:spacing w:val="1"/>
        </w:rPr>
        <w:t> </w:t>
      </w:r>
      <w:r>
        <w:rPr/>
        <w:t>training in which the blood sugar levels differed significantly, a </w:t>
      </w:r>
      <w:r>
        <w:rPr>
          <w:i/>
        </w:rPr>
        <w:t>post hoc </w:t>
      </w:r>
      <w:r>
        <w:rPr/>
        <w:t>test was carried 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(see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4.2.2.)</w:t>
      </w:r>
      <w:r>
        <w:rPr>
          <w:spacing w:val="1"/>
        </w:rPr>
        <w:t> </w:t>
      </w:r>
      <w:r>
        <w:rPr/>
        <w:t>using 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(LSD).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 the</w:t>
      </w:r>
      <w:r>
        <w:rPr>
          <w:spacing w:val="-1"/>
        </w:rPr>
        <w:t> </w:t>
      </w:r>
      <w:r>
        <w:rPr>
          <w:i/>
        </w:rPr>
        <w:t>post hoc</w:t>
      </w:r>
      <w:r>
        <w:rPr>
          <w:i/>
          <w:spacing w:val="2"/>
        </w:rPr>
        <w:t> </w:t>
      </w:r>
      <w:r>
        <w:rPr/>
        <w:t>test is presented in Table</w:t>
      </w:r>
      <w:r>
        <w:rPr>
          <w:spacing w:val="1"/>
        </w:rPr>
        <w:t> </w:t>
      </w:r>
      <w:r>
        <w:rPr/>
        <w:t>4.3.4.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spacing w:before="1" w:after="3"/>
        <w:ind w:left="2311" w:right="2131" w:hanging="1172"/>
      </w:pPr>
      <w:r>
        <w:rPr/>
        <w:t>Table 4.3.3: Pairwise comparison of levels of blood sugar measured (mmol) at the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training</w:t>
      </w: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637"/>
        <w:gridCol w:w="1747"/>
        <w:gridCol w:w="1560"/>
        <w:gridCol w:w="1291"/>
      </w:tblGrid>
      <w:tr>
        <w:trPr>
          <w:trHeight w:val="827" w:hRule="atLeast"/>
        </w:trPr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(I)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Period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(J)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</w:t>
            </w:r>
          </w:p>
        </w:tc>
        <w:tc>
          <w:tcPr>
            <w:tcW w:w="17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8" w:right="242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line="270" w:lineRule="atLeast"/>
              <w:ind w:left="179" w:right="242"/>
              <w:jc w:val="center"/>
              <w:rPr>
                <w:sz w:val="24"/>
              </w:rPr>
            </w:pPr>
            <w:r>
              <w:rPr>
                <w:sz w:val="24"/>
              </w:rPr>
              <w:t>Difference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J)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26" w:right="348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2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48" w:right="256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49" w:hRule="atLeast"/>
        </w:trPr>
        <w:tc>
          <w:tcPr>
            <w:tcW w:w="1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  <w:tc>
          <w:tcPr>
            <w:tcW w:w="17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30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3" w:right="348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  <w:tc>
          <w:tcPr>
            <w:tcW w:w="12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7" w:right="256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</w:tr>
      <w:tr>
        <w:trPr>
          <w:trHeight w:val="404" w:hRule="atLeast"/>
        </w:trPr>
        <w:tc>
          <w:tcPr>
            <w:tcW w:w="1566" w:type="dxa"/>
          </w:tcPr>
          <w:p>
            <w:pPr>
              <w:pStyle w:val="TableParagraph"/>
              <w:spacing w:before="69"/>
              <w:ind w:left="107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1637" w:type="dxa"/>
          </w:tcPr>
          <w:p>
            <w:pPr>
              <w:pStyle w:val="TableParagraph"/>
              <w:spacing w:before="69"/>
              <w:ind w:left="20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eight</w:t>
            </w:r>
          </w:p>
        </w:tc>
        <w:tc>
          <w:tcPr>
            <w:tcW w:w="1747" w:type="dxa"/>
          </w:tcPr>
          <w:p>
            <w:pPr>
              <w:pStyle w:val="TableParagraph"/>
              <w:spacing w:before="69"/>
              <w:ind w:left="630"/>
              <w:rPr>
                <w:sz w:val="24"/>
              </w:rPr>
            </w:pPr>
            <w:r>
              <w:rPr>
                <w:sz w:val="24"/>
              </w:rPr>
              <w:t>1.43</w:t>
            </w:r>
          </w:p>
        </w:tc>
        <w:tc>
          <w:tcPr>
            <w:tcW w:w="1560" w:type="dxa"/>
          </w:tcPr>
          <w:p>
            <w:pPr>
              <w:pStyle w:val="TableParagraph"/>
              <w:spacing w:before="69"/>
              <w:ind w:left="223" w:right="348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  <w:tc>
          <w:tcPr>
            <w:tcW w:w="1291" w:type="dxa"/>
          </w:tcPr>
          <w:p>
            <w:pPr>
              <w:pStyle w:val="TableParagraph"/>
              <w:spacing w:before="69"/>
              <w:ind w:left="247" w:right="256"/>
              <w:jc w:val="center"/>
              <w:rPr>
                <w:sz w:val="24"/>
              </w:rPr>
            </w:pPr>
            <w:r>
              <w:rPr>
                <w:sz w:val="24"/>
              </w:rPr>
              <w:t>0.183</w:t>
            </w:r>
          </w:p>
        </w:tc>
      </w:tr>
      <w:tr>
        <w:trPr>
          <w:trHeight w:val="438" w:hRule="atLeast"/>
        </w:trPr>
        <w:tc>
          <w:tcPr>
            <w:tcW w:w="1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spacing w:before="89"/>
              <w:ind w:left="20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twelve</w:t>
            </w:r>
          </w:p>
        </w:tc>
        <w:tc>
          <w:tcPr>
            <w:tcW w:w="1747" w:type="dxa"/>
          </w:tcPr>
          <w:p>
            <w:pPr>
              <w:pStyle w:val="TableParagraph"/>
              <w:spacing w:before="89"/>
              <w:ind w:left="591"/>
              <w:rPr>
                <w:sz w:val="24"/>
              </w:rPr>
            </w:pPr>
            <w:r>
              <w:rPr>
                <w:sz w:val="24"/>
              </w:rPr>
              <w:t>2.10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560" w:type="dxa"/>
          </w:tcPr>
          <w:p>
            <w:pPr>
              <w:pStyle w:val="TableParagraph"/>
              <w:spacing w:before="89"/>
              <w:ind w:left="223" w:right="348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  <w:tc>
          <w:tcPr>
            <w:tcW w:w="1291" w:type="dxa"/>
          </w:tcPr>
          <w:p>
            <w:pPr>
              <w:pStyle w:val="TableParagraph"/>
              <w:spacing w:before="89"/>
              <w:ind w:left="247" w:right="256"/>
              <w:jc w:val="center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</w:tr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1747" w:type="dxa"/>
          </w:tcPr>
          <w:p>
            <w:pPr>
              <w:pStyle w:val="TableParagraph"/>
              <w:spacing w:before="63"/>
              <w:ind w:left="591"/>
              <w:rPr>
                <w:sz w:val="24"/>
              </w:rPr>
            </w:pPr>
            <w:r>
              <w:rPr>
                <w:sz w:val="24"/>
              </w:rPr>
              <w:t>-0.83</w:t>
            </w:r>
          </w:p>
        </w:tc>
        <w:tc>
          <w:tcPr>
            <w:tcW w:w="1560" w:type="dxa"/>
          </w:tcPr>
          <w:p>
            <w:pPr>
              <w:pStyle w:val="TableParagraph"/>
              <w:spacing w:before="63"/>
              <w:ind w:left="223" w:right="348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  <w:tc>
          <w:tcPr>
            <w:tcW w:w="1291" w:type="dxa"/>
          </w:tcPr>
          <w:p>
            <w:pPr>
              <w:pStyle w:val="TableParagraph"/>
              <w:spacing w:before="63"/>
              <w:ind w:left="247" w:right="256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</w:tr>
      <w:tr>
        <w:trPr>
          <w:trHeight w:val="417" w:hRule="atLeast"/>
        </w:trPr>
        <w:tc>
          <w:tcPr>
            <w:tcW w:w="1566" w:type="dxa"/>
          </w:tcPr>
          <w:p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  <w:tc>
          <w:tcPr>
            <w:tcW w:w="1637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eight</w:t>
            </w:r>
          </w:p>
        </w:tc>
        <w:tc>
          <w:tcPr>
            <w:tcW w:w="1747" w:type="dxa"/>
          </w:tcPr>
          <w:p>
            <w:pPr>
              <w:pStyle w:val="TableParagraph"/>
              <w:spacing w:before="64"/>
              <w:ind w:left="178" w:right="242"/>
              <w:jc w:val="center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560" w:type="dxa"/>
          </w:tcPr>
          <w:p>
            <w:pPr>
              <w:pStyle w:val="TableParagraph"/>
              <w:spacing w:before="64"/>
              <w:ind w:left="223" w:right="348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  <w:tc>
          <w:tcPr>
            <w:tcW w:w="1291" w:type="dxa"/>
          </w:tcPr>
          <w:p>
            <w:pPr>
              <w:pStyle w:val="TableParagraph"/>
              <w:spacing w:before="64"/>
              <w:ind w:left="247" w:right="256"/>
              <w:jc w:val="center"/>
              <w:rPr>
                <w:sz w:val="24"/>
              </w:rPr>
            </w:pPr>
            <w:r>
              <w:rPr>
                <w:sz w:val="24"/>
              </w:rPr>
              <w:t>0.834</w:t>
            </w:r>
          </w:p>
        </w:tc>
      </w:tr>
      <w:tr>
        <w:trPr>
          <w:trHeight w:val="421" w:hRule="atLeast"/>
        </w:trPr>
        <w:tc>
          <w:tcPr>
            <w:tcW w:w="1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twelve</w:t>
            </w:r>
          </w:p>
        </w:tc>
        <w:tc>
          <w:tcPr>
            <w:tcW w:w="1747" w:type="dxa"/>
          </w:tcPr>
          <w:p>
            <w:pPr>
              <w:pStyle w:val="TableParagraph"/>
              <w:spacing w:before="64"/>
              <w:ind w:left="630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1560" w:type="dxa"/>
          </w:tcPr>
          <w:p>
            <w:pPr>
              <w:pStyle w:val="TableParagraph"/>
              <w:spacing w:before="64"/>
              <w:ind w:left="223" w:right="348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  <w:tc>
          <w:tcPr>
            <w:tcW w:w="1291" w:type="dxa"/>
          </w:tcPr>
          <w:p>
            <w:pPr>
              <w:pStyle w:val="TableParagraph"/>
              <w:spacing w:before="64"/>
              <w:ind w:left="247" w:right="256"/>
              <w:jc w:val="center"/>
              <w:rPr>
                <w:sz w:val="24"/>
              </w:rPr>
            </w:pPr>
            <w:r>
              <w:rPr>
                <w:sz w:val="24"/>
              </w:rPr>
              <w:t>0.284</w:t>
            </w:r>
          </w:p>
        </w:tc>
      </w:tr>
      <w:tr>
        <w:trPr>
          <w:trHeight w:val="421" w:hRule="atLeast"/>
        </w:trPr>
        <w:tc>
          <w:tcPr>
            <w:tcW w:w="1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spacing w:before="71"/>
              <w:ind w:left="200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1747" w:type="dxa"/>
          </w:tcPr>
          <w:p>
            <w:pPr>
              <w:pStyle w:val="TableParagraph"/>
              <w:spacing w:before="71"/>
              <w:ind w:left="591"/>
              <w:rPr>
                <w:sz w:val="24"/>
              </w:rPr>
            </w:pPr>
            <w:r>
              <w:rPr>
                <w:sz w:val="24"/>
              </w:rPr>
              <w:t>-1.43</w:t>
            </w:r>
          </w:p>
        </w:tc>
        <w:tc>
          <w:tcPr>
            <w:tcW w:w="1560" w:type="dxa"/>
          </w:tcPr>
          <w:p>
            <w:pPr>
              <w:pStyle w:val="TableParagraph"/>
              <w:spacing w:before="71"/>
              <w:ind w:left="223" w:right="348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  <w:tc>
          <w:tcPr>
            <w:tcW w:w="1291" w:type="dxa"/>
          </w:tcPr>
          <w:p>
            <w:pPr>
              <w:pStyle w:val="TableParagraph"/>
              <w:spacing w:before="71"/>
              <w:ind w:left="247" w:right="256"/>
              <w:jc w:val="center"/>
              <w:rPr>
                <w:sz w:val="24"/>
              </w:rPr>
            </w:pPr>
            <w:r>
              <w:rPr>
                <w:sz w:val="24"/>
              </w:rPr>
              <w:t>0.183</w:t>
            </w:r>
          </w:p>
        </w:tc>
      </w:tr>
      <w:tr>
        <w:trPr>
          <w:trHeight w:val="428" w:hRule="atLeast"/>
        </w:trPr>
        <w:tc>
          <w:tcPr>
            <w:tcW w:w="1566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eight</w:t>
            </w:r>
          </w:p>
        </w:tc>
        <w:tc>
          <w:tcPr>
            <w:tcW w:w="1637" w:type="dxa"/>
          </w:tcPr>
          <w:p>
            <w:pPr>
              <w:pStyle w:val="TableParagraph"/>
              <w:spacing w:before="76"/>
              <w:ind w:left="20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  <w:tc>
          <w:tcPr>
            <w:tcW w:w="1747" w:type="dxa"/>
          </w:tcPr>
          <w:p>
            <w:pPr>
              <w:pStyle w:val="TableParagraph"/>
              <w:spacing w:before="76"/>
              <w:ind w:left="179" w:right="240"/>
              <w:jc w:val="center"/>
              <w:rPr>
                <w:sz w:val="24"/>
              </w:rPr>
            </w:pPr>
            <w:r>
              <w:rPr>
                <w:sz w:val="24"/>
              </w:rPr>
              <w:t>-0.6</w:t>
            </w:r>
          </w:p>
        </w:tc>
        <w:tc>
          <w:tcPr>
            <w:tcW w:w="1560" w:type="dxa"/>
          </w:tcPr>
          <w:p>
            <w:pPr>
              <w:pStyle w:val="TableParagraph"/>
              <w:spacing w:before="76"/>
              <w:ind w:left="223" w:right="348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  <w:tc>
          <w:tcPr>
            <w:tcW w:w="1291" w:type="dxa"/>
          </w:tcPr>
          <w:p>
            <w:pPr>
              <w:pStyle w:val="TableParagraph"/>
              <w:spacing w:before="76"/>
              <w:ind w:left="247" w:right="256"/>
              <w:jc w:val="center"/>
              <w:rPr>
                <w:sz w:val="24"/>
              </w:rPr>
            </w:pPr>
            <w:r>
              <w:rPr>
                <w:sz w:val="24"/>
              </w:rPr>
              <w:t>0.834</w:t>
            </w:r>
          </w:p>
        </w:tc>
      </w:tr>
      <w:tr>
        <w:trPr>
          <w:trHeight w:val="426" w:hRule="atLeast"/>
        </w:trPr>
        <w:tc>
          <w:tcPr>
            <w:tcW w:w="1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twelve</w:t>
            </w:r>
          </w:p>
        </w:tc>
        <w:tc>
          <w:tcPr>
            <w:tcW w:w="1747" w:type="dxa"/>
          </w:tcPr>
          <w:p>
            <w:pPr>
              <w:pStyle w:val="TableParagraph"/>
              <w:spacing w:before="65"/>
              <w:ind w:left="630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560" w:type="dxa"/>
          </w:tcPr>
          <w:p>
            <w:pPr>
              <w:pStyle w:val="TableParagraph"/>
              <w:spacing w:before="65"/>
              <w:ind w:left="223" w:right="348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  <w:tc>
          <w:tcPr>
            <w:tcW w:w="1291" w:type="dxa"/>
          </w:tcPr>
          <w:p>
            <w:pPr>
              <w:pStyle w:val="TableParagraph"/>
              <w:spacing w:before="65"/>
              <w:ind w:left="247" w:right="256"/>
              <w:jc w:val="center"/>
              <w:rPr>
                <w:sz w:val="24"/>
              </w:rPr>
            </w:pPr>
            <w:r>
              <w:rPr>
                <w:sz w:val="24"/>
              </w:rPr>
              <w:t>0.785</w:t>
            </w:r>
          </w:p>
        </w:tc>
      </w:tr>
      <w:tr>
        <w:trPr>
          <w:trHeight w:val="483" w:hRule="atLeast"/>
        </w:trPr>
        <w:tc>
          <w:tcPr>
            <w:tcW w:w="1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spacing w:before="114"/>
              <w:ind w:left="200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1747" w:type="dxa"/>
          </w:tcPr>
          <w:p>
            <w:pPr>
              <w:pStyle w:val="TableParagraph"/>
              <w:spacing w:before="114"/>
              <w:ind w:left="551"/>
              <w:rPr>
                <w:sz w:val="24"/>
              </w:rPr>
            </w:pPr>
            <w:r>
              <w:rPr>
                <w:sz w:val="24"/>
              </w:rPr>
              <w:t>-2.10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4"/>
              <w:ind w:left="223" w:right="348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  <w:tc>
          <w:tcPr>
            <w:tcW w:w="1291" w:type="dxa"/>
          </w:tcPr>
          <w:p>
            <w:pPr>
              <w:pStyle w:val="TableParagraph"/>
              <w:spacing w:before="114"/>
              <w:ind w:left="247" w:right="256"/>
              <w:jc w:val="center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</w:tr>
      <w:tr>
        <w:trPr>
          <w:trHeight w:val="512" w:hRule="atLeast"/>
        </w:trPr>
        <w:tc>
          <w:tcPr>
            <w:tcW w:w="1566" w:type="dxa"/>
          </w:tcPr>
          <w:p>
            <w:pPr>
              <w:pStyle w:val="TableParagraph"/>
              <w:spacing w:before="82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twelve</w:t>
            </w:r>
          </w:p>
        </w:tc>
        <w:tc>
          <w:tcPr>
            <w:tcW w:w="1637" w:type="dxa"/>
          </w:tcPr>
          <w:p>
            <w:pPr>
              <w:pStyle w:val="TableParagraph"/>
              <w:spacing w:before="145"/>
              <w:ind w:left="20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  <w:tc>
          <w:tcPr>
            <w:tcW w:w="1747" w:type="dxa"/>
          </w:tcPr>
          <w:p>
            <w:pPr>
              <w:pStyle w:val="TableParagraph"/>
              <w:spacing w:before="145"/>
              <w:ind w:left="591"/>
              <w:rPr>
                <w:sz w:val="24"/>
              </w:rPr>
            </w:pPr>
            <w:r>
              <w:rPr>
                <w:sz w:val="24"/>
              </w:rPr>
              <w:t>-1.27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5"/>
              <w:ind w:left="223" w:right="348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  <w:tc>
          <w:tcPr>
            <w:tcW w:w="1291" w:type="dxa"/>
          </w:tcPr>
          <w:p>
            <w:pPr>
              <w:pStyle w:val="TableParagraph"/>
              <w:spacing w:before="145"/>
              <w:ind w:left="247" w:right="256"/>
              <w:jc w:val="center"/>
              <w:rPr>
                <w:sz w:val="24"/>
              </w:rPr>
            </w:pPr>
            <w:r>
              <w:rPr>
                <w:sz w:val="24"/>
              </w:rPr>
              <w:t>0.284</w:t>
            </w:r>
          </w:p>
        </w:tc>
      </w:tr>
      <w:tr>
        <w:trPr>
          <w:trHeight w:val="501" w:hRule="atLeast"/>
        </w:trPr>
        <w:tc>
          <w:tcPr>
            <w:tcW w:w="1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1"/>
              <w:ind w:left="20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eight</w:t>
            </w:r>
          </w:p>
        </w:tc>
        <w:tc>
          <w:tcPr>
            <w:tcW w:w="17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1"/>
              <w:ind w:left="591"/>
              <w:rPr>
                <w:sz w:val="24"/>
              </w:rPr>
            </w:pPr>
            <w:r>
              <w:rPr>
                <w:sz w:val="24"/>
              </w:rPr>
              <w:t>-0.67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1"/>
              <w:ind w:left="223" w:right="348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  <w:tc>
          <w:tcPr>
            <w:tcW w:w="12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1"/>
              <w:ind w:left="247" w:right="256"/>
              <w:jc w:val="center"/>
              <w:rPr>
                <w:sz w:val="24"/>
              </w:rPr>
            </w:pPr>
            <w:r>
              <w:rPr>
                <w:sz w:val="24"/>
              </w:rPr>
              <w:t>0.785</w:t>
            </w:r>
          </w:p>
        </w:tc>
      </w:tr>
    </w:tbl>
    <w:p>
      <w:pPr>
        <w:pStyle w:val="BodyText"/>
        <w:ind w:left="1140"/>
      </w:pPr>
      <w:r>
        <w:rPr/>
        <w:t>*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.05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spacing w:line="480" w:lineRule="auto" w:before="129"/>
        <w:ind w:left="1140" w:right="1438" w:firstLine="719"/>
        <w:jc w:val="both"/>
      </w:pPr>
      <w:r>
        <w:rPr/>
        <w:t>The result of the </w:t>
      </w:r>
      <w:r>
        <w:rPr>
          <w:i/>
        </w:rPr>
        <w:t>post hoc </w:t>
      </w:r>
      <w:r>
        <w:rPr/>
        <w:t>test revealed that the difference in blood sugar level was</w:t>
      </w:r>
      <w:r>
        <w:rPr>
          <w:spacing w:val="1"/>
        </w:rPr>
        <w:t> </w:t>
      </w:r>
      <w:r>
        <w:rPr/>
        <w:t>significant</w:t>
      </w:r>
      <w:r>
        <w:rPr>
          <w:spacing w:val="18"/>
        </w:rPr>
        <w:t> </w:t>
      </w:r>
      <w:r>
        <w:rPr/>
        <w:t>from</w:t>
      </w:r>
      <w:r>
        <w:rPr>
          <w:spacing w:val="17"/>
        </w:rPr>
        <w:t> </w:t>
      </w:r>
      <w:r>
        <w:rPr/>
        <w:t>baseline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12</w:t>
      </w:r>
      <w:r>
        <w:rPr>
          <w:vertAlign w:val="superscript"/>
        </w:rPr>
        <w:t>th</w:t>
      </w:r>
      <w:r>
        <w:rPr>
          <w:spacing w:val="19"/>
          <w:vertAlign w:val="baseline"/>
        </w:rPr>
        <w:t> </w:t>
      </w:r>
      <w:r>
        <w:rPr>
          <w:vertAlign w:val="baseline"/>
        </w:rPr>
        <w:t>week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17"/>
          <w:vertAlign w:val="baseline"/>
        </w:rPr>
        <w:t> </w:t>
      </w:r>
      <w:r>
        <w:rPr>
          <w:vertAlign w:val="baseline"/>
        </w:rPr>
        <w:t>since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post</w:t>
      </w:r>
      <w:r>
        <w:rPr>
          <w:spacing w:val="18"/>
          <w:vertAlign w:val="baseline"/>
        </w:rPr>
        <w:t> </w:t>
      </w:r>
      <w:r>
        <w:rPr>
          <w:vertAlign w:val="baseline"/>
        </w:rPr>
        <w:t>hoc</w:t>
      </w:r>
      <w:r>
        <w:rPr>
          <w:spacing w:val="20"/>
          <w:vertAlign w:val="baseline"/>
        </w:rPr>
        <w:t> </w:t>
      </w:r>
      <w:r>
        <w:rPr>
          <w:vertAlign w:val="baseline"/>
        </w:rPr>
        <w:t>is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locate</w:t>
      </w:r>
      <w:r>
        <w:rPr>
          <w:spacing w:val="18"/>
          <w:vertAlign w:val="baseline"/>
        </w:rPr>
        <w:t> </w:t>
      </w:r>
      <w:r>
        <w:rPr>
          <w:vertAlign w:val="baseline"/>
        </w:rPr>
        <w:t>where</w:t>
      </w:r>
    </w:p>
    <w:p>
      <w:pPr>
        <w:spacing w:after="0" w:line="480" w:lineRule="auto"/>
        <w:jc w:val="both"/>
        <w:sectPr>
          <w:pgSz w:w="11910" w:h="16840"/>
          <w:pgMar w:header="0" w:footer="1425" w:top="1340" w:bottom="1620" w:left="300" w:right="0"/>
        </w:sectPr>
      </w:pPr>
    </w:p>
    <w:p>
      <w:pPr>
        <w:pStyle w:val="BodyText"/>
        <w:spacing w:line="480" w:lineRule="auto" w:before="74"/>
        <w:ind w:left="1140" w:right="1435"/>
      </w:pPr>
      <w:r>
        <w:rPr/>
        <w:t>the</w:t>
      </w:r>
      <w:r>
        <w:rPr>
          <w:spacing w:val="55"/>
        </w:rPr>
        <w:t> </w:t>
      </w:r>
      <w:r>
        <w:rPr/>
        <w:t>differences</w:t>
      </w:r>
      <w:r>
        <w:rPr>
          <w:spacing w:val="57"/>
        </w:rPr>
        <w:t> </w:t>
      </w:r>
      <w:r>
        <w:rPr/>
        <w:t>are.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decrease</w:t>
      </w:r>
      <w:r>
        <w:rPr>
          <w:spacing w:val="55"/>
        </w:rPr>
        <w:t> </w:t>
      </w:r>
      <w:r>
        <w:rPr/>
        <w:t>in</w:t>
      </w:r>
      <w:r>
        <w:rPr>
          <w:spacing w:val="57"/>
        </w:rPr>
        <w:t> </w:t>
      </w:r>
      <w:r>
        <w:rPr/>
        <w:t>blood</w:t>
      </w:r>
      <w:r>
        <w:rPr>
          <w:spacing w:val="56"/>
        </w:rPr>
        <w:t> </w:t>
      </w:r>
      <w:r>
        <w:rPr/>
        <w:t>sugar</w:t>
      </w:r>
      <w:r>
        <w:rPr>
          <w:spacing w:val="56"/>
        </w:rPr>
        <w:t> </w:t>
      </w:r>
      <w:r>
        <w:rPr/>
        <w:t>level</w:t>
      </w:r>
      <w:r>
        <w:rPr>
          <w:spacing w:val="57"/>
        </w:rPr>
        <w:t> </w:t>
      </w:r>
      <w:r>
        <w:rPr/>
        <w:t>was</w:t>
      </w:r>
      <w:r>
        <w:rPr>
          <w:spacing w:val="56"/>
        </w:rPr>
        <w:t> </w:t>
      </w:r>
      <w:r>
        <w:rPr/>
        <w:t>not</w:t>
      </w:r>
      <w:r>
        <w:rPr>
          <w:spacing w:val="57"/>
        </w:rPr>
        <w:t> </w:t>
      </w:r>
      <w:r>
        <w:rPr/>
        <w:t>found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be</w:t>
      </w:r>
      <w:r>
        <w:rPr>
          <w:spacing w:val="55"/>
        </w:rPr>
        <w:t> </w:t>
      </w:r>
      <w:r>
        <w:rPr/>
        <w:t>statistically</w:t>
      </w:r>
      <w:r>
        <w:rPr>
          <w:spacing w:val="-57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and 8</w:t>
      </w:r>
      <w:r>
        <w:rPr>
          <w:vertAlign w:val="superscript"/>
        </w:rPr>
        <w:t>th</w:t>
      </w:r>
      <w:r>
        <w:rPr>
          <w:vertAlign w:val="baseline"/>
        </w:rPr>
        <w:t> week. The</w:t>
      </w:r>
      <w:r>
        <w:rPr>
          <w:spacing w:val="-2"/>
          <w:vertAlign w:val="baseline"/>
        </w:rPr>
        <w:t> </w:t>
      </w:r>
      <w:r>
        <w:rPr>
          <w:vertAlign w:val="baseline"/>
        </w:rPr>
        <w:t>null</w:t>
      </w:r>
      <w:r>
        <w:rPr>
          <w:spacing w:val="-1"/>
          <w:vertAlign w:val="baseline"/>
        </w:rPr>
        <w:t> </w:t>
      </w:r>
      <w:r>
        <w:rPr>
          <w:vertAlign w:val="baseline"/>
        </w:rPr>
        <w:t>hypothesis was therefore accepted.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</w:pPr>
    </w:p>
    <w:p>
      <w:pPr>
        <w:pStyle w:val="BodyText"/>
        <w:spacing w:line="480" w:lineRule="auto"/>
        <w:ind w:left="3301" w:right="2452" w:hanging="2161"/>
      </w:pPr>
      <w:r>
        <w:rPr>
          <w:b/>
        </w:rPr>
        <w:t>Sub-hypotheses II: </w:t>
      </w:r>
      <w:r>
        <w:rPr/>
        <w:t>There is no significant effect of bench step aerobic exercise 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albumin of T2DM patients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1140" w:right="1438" w:firstLine="719"/>
        <w:jc w:val="both"/>
      </w:pPr>
      <w:r>
        <w:rPr/>
        <w:t>The</w:t>
      </w:r>
      <w:r>
        <w:rPr>
          <w:spacing w:val="22"/>
        </w:rPr>
        <w:t> </w:t>
      </w:r>
      <w:r>
        <w:rPr/>
        <w:t>parameter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this</w:t>
      </w:r>
      <w:r>
        <w:rPr>
          <w:spacing w:val="22"/>
        </w:rPr>
        <w:t> </w:t>
      </w:r>
      <w:r>
        <w:rPr/>
        <w:t>test</w:t>
      </w:r>
      <w:r>
        <w:rPr>
          <w:spacing w:val="23"/>
        </w:rPr>
        <w:t> </w:t>
      </w:r>
      <w:r>
        <w:rPr/>
        <w:t>was</w:t>
      </w:r>
      <w:r>
        <w:rPr>
          <w:spacing w:val="23"/>
        </w:rPr>
        <w:t> </w:t>
      </w:r>
      <w:r>
        <w:rPr/>
        <w:t>albumin</w:t>
      </w:r>
      <w:r>
        <w:rPr>
          <w:spacing w:val="24"/>
        </w:rPr>
        <w:t> </w:t>
      </w:r>
      <w:r>
        <w:rPr/>
        <w:t>levels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test</w:t>
      </w:r>
      <w:r>
        <w:rPr>
          <w:spacing w:val="23"/>
        </w:rPr>
        <w:t> </w:t>
      </w:r>
      <w:r>
        <w:rPr/>
        <w:t>for</w:t>
      </w:r>
      <w:r>
        <w:rPr>
          <w:spacing w:val="21"/>
        </w:rPr>
        <w:t> </w:t>
      </w:r>
      <w:r>
        <w:rPr/>
        <w:t>significance</w:t>
      </w:r>
      <w:r>
        <w:rPr>
          <w:spacing w:val="2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the two groups and levels of measurement over the</w:t>
      </w:r>
      <w:r>
        <w:rPr>
          <w:spacing w:val="60"/>
        </w:rPr>
        <w:t> </w:t>
      </w:r>
      <w:r>
        <w:rPr/>
        <w:t>four periods (baseline, week 4, week 8</w:t>
      </w:r>
      <w:r>
        <w:rPr>
          <w:spacing w:val="1"/>
        </w:rPr>
        <w:t> </w:t>
      </w:r>
      <w:r>
        <w:rPr/>
        <w:t>and week 12) of training was conducted with the two-way repeated measure ANOVA. The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albumin of the patients</w:t>
      </w:r>
      <w:r>
        <w:rPr>
          <w:spacing w:val="2"/>
        </w:rPr>
        <w:t> </w:t>
      </w:r>
      <w:r>
        <w:rPr/>
        <w:t>is summarized in</w:t>
      </w:r>
      <w:r>
        <w:rPr>
          <w:spacing w:val="-1"/>
        </w:rPr>
        <w:t> </w:t>
      </w:r>
      <w:r>
        <w:rPr/>
        <w:t>Table 4.3.5.</w:t>
      </w:r>
    </w:p>
    <w:p>
      <w:pPr>
        <w:spacing w:after="0" w:line="480" w:lineRule="auto"/>
        <w:jc w:val="both"/>
        <w:sectPr>
          <w:pgSz w:w="11910" w:h="16840"/>
          <w:pgMar w:header="0" w:footer="1425" w:top="1340" w:bottom="1620" w:left="300" w:right="0"/>
        </w:sectPr>
      </w:pPr>
    </w:p>
    <w:p>
      <w:pPr>
        <w:pStyle w:val="Heading3"/>
        <w:spacing w:before="78"/>
        <w:ind w:left="2220" w:right="1425" w:hanging="1080"/>
      </w:pPr>
      <w:r>
        <w:rPr/>
        <w:t>Table</w:t>
      </w:r>
      <w:r>
        <w:rPr>
          <w:spacing w:val="18"/>
        </w:rPr>
        <w:t> </w:t>
      </w:r>
      <w:r>
        <w:rPr/>
        <w:t>4.3.4:</w:t>
      </w:r>
      <w:r>
        <w:rPr>
          <w:spacing w:val="18"/>
        </w:rPr>
        <w:t> </w:t>
      </w:r>
      <w:r>
        <w:rPr/>
        <w:t>Summary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two-way</w:t>
      </w:r>
      <w:r>
        <w:rPr>
          <w:spacing w:val="19"/>
        </w:rPr>
        <w:t> </w:t>
      </w:r>
      <w:r>
        <w:rPr/>
        <w:t>repeated</w:t>
      </w:r>
      <w:r>
        <w:rPr>
          <w:spacing w:val="20"/>
        </w:rPr>
        <w:t> </w:t>
      </w:r>
      <w:r>
        <w:rPr/>
        <w:t>measure</w:t>
      </w:r>
      <w:r>
        <w:rPr>
          <w:spacing w:val="20"/>
        </w:rPr>
        <w:t> </w:t>
      </w:r>
      <w:r>
        <w:rPr/>
        <w:t>ANOVA</w:t>
      </w:r>
      <w:r>
        <w:rPr>
          <w:spacing w:val="21"/>
        </w:rPr>
        <w:t> </w:t>
      </w:r>
      <w:r>
        <w:rPr/>
        <w:t>on</w:t>
      </w:r>
      <w:r>
        <w:rPr>
          <w:spacing w:val="20"/>
        </w:rPr>
        <w:t> </w:t>
      </w:r>
      <w:r>
        <w:rPr/>
        <w:t>effects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aerobic</w:t>
      </w:r>
      <w:r>
        <w:rPr>
          <w:spacing w:val="-57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kidney</w:t>
      </w:r>
      <w:r>
        <w:rPr>
          <w:spacing w:val="-1"/>
        </w:rPr>
        <w:t> </w:t>
      </w:r>
      <w:r>
        <w:rPr/>
        <w:t>function albumin</w:t>
      </w:r>
      <w:r>
        <w:rPr>
          <w:spacing w:val="1"/>
        </w:rPr>
        <w:t> </w:t>
      </w:r>
      <w:r>
        <w:rPr/>
        <w:t>(mmol/l)</w:t>
      </w:r>
      <w:r>
        <w:rPr>
          <w:spacing w:val="-1"/>
        </w:rPr>
        <w:t> </w:t>
      </w:r>
      <w:r>
        <w:rPr/>
        <w:t>of diabetic</w:t>
      </w:r>
      <w:r>
        <w:rPr>
          <w:spacing w:val="-2"/>
        </w:rPr>
        <w:t> </w:t>
      </w:r>
      <w:r>
        <w:rPr/>
        <w:t>patients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6"/>
        </w:rPr>
      </w:pPr>
    </w:p>
    <w:p>
      <w:pPr>
        <w:pStyle w:val="BodyText"/>
        <w:spacing w:line="20" w:lineRule="exact"/>
        <w:ind w:left="856"/>
        <w:rPr>
          <w:sz w:val="2"/>
        </w:rPr>
      </w:pPr>
      <w:r>
        <w:rPr>
          <w:sz w:val="2"/>
        </w:rPr>
        <w:pict>
          <v:group style="width:460.8pt;height:.5pt;mso-position-horizontal-relative:char;mso-position-vertical-relative:line" coordorigin="0,0" coordsize="9216,10">
            <v:shape style="position:absolute;left:0;top:0;width:9216;height:10" coordorigin="0,0" coordsize="9216,10" path="m3555,0l3546,0,0,0,0,10,3546,10,3555,10,3555,0xm7231,0l5965,0,5956,0,4972,0,4962,0,4962,0,3555,0,3555,10,4962,10,4962,10,4972,10,5956,10,5965,10,7231,10,7231,0xm8092,0l8083,0,7240,0,7231,0,7231,10,7240,10,8083,10,8092,10,8092,0xm9216,0l8092,0,8092,10,9216,10,921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425" w:top="1340" w:bottom="1620" w:left="300" w:right="0"/>
        </w:sectPr>
      </w:pPr>
    </w:p>
    <w:p>
      <w:pPr>
        <w:tabs>
          <w:tab w:pos="4808" w:val="left" w:leader="none"/>
        </w:tabs>
        <w:spacing w:line="335" w:lineRule="exact" w:before="0"/>
        <w:ind w:left="965" w:right="0" w:firstLine="0"/>
        <w:jc w:val="left"/>
        <w:rPr>
          <w:b/>
          <w:sz w:val="20"/>
        </w:rPr>
      </w:pPr>
      <w:r>
        <w:rPr/>
        <w:pict>
          <v:shape style="position:absolute;margin-left:57.84pt;margin-top:11.364511pt;width:460.8pt;height:574.9pt;mso-position-horizontal-relative:page;mso-position-vertical-relative:paragraph;z-index:15754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3"/>
                    <w:gridCol w:w="2040"/>
                    <w:gridCol w:w="1423"/>
                    <w:gridCol w:w="1018"/>
                    <w:gridCol w:w="1224"/>
                    <w:gridCol w:w="954"/>
                    <w:gridCol w:w="1063"/>
                  </w:tblGrid>
                  <w:tr>
                    <w:trPr>
                      <w:trHeight w:val="222" w:hRule="atLeast"/>
                    </w:trPr>
                    <w:tc>
                      <w:tcPr>
                        <w:tcW w:w="3533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Squares</w:t>
                        </w:r>
                      </w:p>
                    </w:tc>
                    <w:tc>
                      <w:tcPr>
                        <w:tcW w:w="101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2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Square</w:t>
                        </w:r>
                      </w:p>
                    </w:tc>
                    <w:tc>
                      <w:tcPr>
                        <w:tcW w:w="2017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49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Sphericity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Assumed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3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6192.033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6192.033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214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0.524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0.481</w:t>
                        </w:r>
                      </w:p>
                    </w:tc>
                  </w:tr>
                  <w:tr>
                    <w:trPr>
                      <w:trHeight w:val="920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Status</w:t>
                        </w: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111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Greenhouse-Geisser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Huynh-Feldt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11"/>
                          <w:ind w:left="3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6192.033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6192.033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11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11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6192.033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6192.033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111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0.524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0.524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111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0.481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0.481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109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Lower-bound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09"/>
                          <w:ind w:left="3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6192.033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09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09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6192.033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109"/>
                          <w:ind w:left="214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0.524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109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0.481</w:t>
                        </w:r>
                      </w:p>
                    </w:tc>
                  </w:tr>
                  <w:tr>
                    <w:trPr>
                      <w:trHeight w:val="461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111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Sphericity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Assumed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11"/>
                          <w:ind w:left="2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165584.717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11"/>
                          <w:ind w:left="208" w:right="2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11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11827.48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19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Error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(Status)</w:t>
                        </w: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111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Greenhouse-Geisser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Huynh-Feldt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11"/>
                          <w:ind w:left="2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165584.717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165584.717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11"/>
                          <w:ind w:left="208" w:right="2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8" w:right="2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11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11827.48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11827.48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111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Lower-bound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11"/>
                          <w:ind w:left="2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165584.717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11"/>
                          <w:ind w:left="208" w:right="2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11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11827.48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111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Sphericity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Assumed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11"/>
                          <w:ind w:left="3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608.867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11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11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202.956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111"/>
                          <w:ind w:left="214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0.561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111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0.644</w:t>
                        </w:r>
                      </w:p>
                    </w:tc>
                  </w:tr>
                  <w:tr>
                    <w:trPr>
                      <w:trHeight w:val="920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Period</w:t>
                        </w: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109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Greenhouse-Geisser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Huynh-Feldt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09"/>
                          <w:ind w:left="3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608.867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608.867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09"/>
                          <w:ind w:left="2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1.303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1.382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09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467.313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440.663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109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0.561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0.561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109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0.508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0.517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111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Lower-bound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11"/>
                          <w:ind w:left="3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608.867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11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11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608.867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111"/>
                          <w:ind w:left="214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0.561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111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0.466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109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Sphericity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Assumed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09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15205.883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09"/>
                          <w:ind w:left="208" w:right="2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09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362.045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20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Error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(Period)</w:t>
                        </w: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111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Greenhouse-Geisser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Huynh-Feldt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11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15205.883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15205.883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11"/>
                          <w:ind w:left="2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18.241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19.344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11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833.622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786.082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109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Lower-bound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09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15205.883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09"/>
                          <w:ind w:left="208" w:right="2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09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1086.135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111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Sphericity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Assumed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11"/>
                          <w:ind w:left="475" w:right="4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958.7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11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11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319.567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111"/>
                          <w:ind w:left="214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0.869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111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0.465</w:t>
                        </w:r>
                      </w:p>
                    </w:tc>
                  </w:tr>
                  <w:tr>
                    <w:trPr>
                      <w:trHeight w:val="919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Status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Period</w:t>
                        </w: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111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Greenhouse-Geisser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Huynh-Feldt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11"/>
                          <w:ind w:left="475" w:right="4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958.7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75" w:right="4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958.7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11"/>
                          <w:ind w:left="2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1.282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1.355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11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747.644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707.448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111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0.869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0.869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111"/>
                          <w:ind w:left="3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0.39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0.396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111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Lower-bound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11"/>
                          <w:ind w:left="475" w:right="4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958.7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11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11"/>
                          <w:ind w:left="3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958.7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111"/>
                          <w:ind w:left="214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0.869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111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0.367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09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Error</w:t>
                        </w: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109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Sphericity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Assumed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09"/>
                          <w:ind w:left="3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15442.55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09"/>
                          <w:ind w:left="208" w:right="2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09"/>
                          <w:ind w:left="3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367.68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76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11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(Status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 w:before="1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Greenhouse-Geisser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 w:before="1"/>
                          <w:ind w:left="3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15442.55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 w:before="1"/>
                          <w:ind w:left="208" w:right="2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17.952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 w:before="1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860.207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Period)</w:t>
                        </w: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before="109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Huynh-Feldt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09"/>
                          <w:ind w:left="3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15442.55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before="109"/>
                          <w:ind w:left="208" w:right="2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18.972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09"/>
                          <w:ind w:left="3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813.96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>
                        <w:pPr>
                          <w:pStyle w:val="TableParagraph"/>
                          <w:spacing w:line="210" w:lineRule="exact" w:before="111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Lower-bound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210" w:lineRule="exact" w:before="111"/>
                          <w:ind w:left="3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15442.55</w:t>
                        </w:r>
                      </w:p>
                    </w:tc>
                    <w:tc>
                      <w:tcPr>
                        <w:tcW w:w="1018" w:type="dxa"/>
                      </w:tcPr>
                      <w:p>
                        <w:pPr>
                          <w:pStyle w:val="TableParagraph"/>
                          <w:spacing w:line="210" w:lineRule="exact" w:before="111"/>
                          <w:ind w:left="208" w:right="2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line="210" w:lineRule="exact" w:before="111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1103.039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Source</w:t>
        <w:tab/>
      </w:r>
      <w:r>
        <w:rPr>
          <w:b/>
          <w:spacing w:val="-2"/>
          <w:position w:val="12"/>
          <w:sz w:val="20"/>
        </w:rPr>
        <w:t>Sum</w:t>
      </w:r>
      <w:r>
        <w:rPr>
          <w:b/>
          <w:spacing w:val="-10"/>
          <w:position w:val="12"/>
          <w:sz w:val="20"/>
        </w:rPr>
        <w:t> </w:t>
      </w:r>
      <w:r>
        <w:rPr>
          <w:b/>
          <w:spacing w:val="-2"/>
          <w:position w:val="12"/>
          <w:sz w:val="20"/>
        </w:rPr>
        <w:t>of</w:t>
      </w:r>
    </w:p>
    <w:p>
      <w:pPr>
        <w:tabs>
          <w:tab w:pos="1752" w:val="left" w:leader="none"/>
        </w:tabs>
        <w:spacing w:line="225" w:lineRule="auto" w:before="0"/>
        <w:ind w:left="75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position w:val="-11"/>
          <w:sz w:val="20"/>
        </w:rPr>
        <w:t>Df</w:t>
        <w:tab/>
      </w:r>
      <w:r>
        <w:rPr>
          <w:b/>
          <w:spacing w:val="-2"/>
          <w:sz w:val="20"/>
        </w:rPr>
        <w:t>Mean</w:t>
      </w:r>
    </w:p>
    <w:p>
      <w:pPr>
        <w:tabs>
          <w:tab w:pos="1614" w:val="left" w:leader="none"/>
        </w:tabs>
        <w:spacing w:before="105"/>
        <w:ind w:left="718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F</w:t>
        <w:tab/>
        <w:t>Sig.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340" w:bottom="1480" w:left="300" w:right="0"/>
          <w:cols w:num="3" w:equalWidth="0">
            <w:col w:w="5412" w:space="40"/>
            <w:col w:w="2243" w:space="39"/>
            <w:col w:w="387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</w:p>
    <w:p>
      <w:pPr>
        <w:pStyle w:val="BodyText"/>
        <w:spacing w:line="20" w:lineRule="exact"/>
        <w:ind w:left="842"/>
        <w:rPr>
          <w:sz w:val="2"/>
        </w:rPr>
      </w:pPr>
      <w:r>
        <w:rPr>
          <w:sz w:val="2"/>
        </w:rPr>
        <w:pict>
          <v:group style="width:461.5pt;height:.5pt;mso-position-horizontal-relative:char;mso-position-vertical-relative:line" coordorigin="0,0" coordsize="9230,10">
            <v:rect style="position:absolute;left:0;top:0;width:9230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340" w:bottom="1480" w:left="300" w:right="0"/>
        </w:sectPr>
      </w:pPr>
    </w:p>
    <w:p>
      <w:pPr>
        <w:pStyle w:val="BodyText"/>
        <w:spacing w:line="480" w:lineRule="auto" w:before="74"/>
        <w:ind w:left="1140" w:right="1435" w:firstLine="719"/>
        <w:jc w:val="both"/>
      </w:pPr>
      <w:r>
        <w:rPr/>
        <w:t>There was no significant difference between the</w:t>
      </w:r>
      <w:r>
        <w:rPr>
          <w:spacing w:val="60"/>
        </w:rPr>
        <w:t> </w:t>
      </w:r>
      <w:r>
        <w:rPr/>
        <w:t>two groups in their albumin levels</w:t>
      </w:r>
      <w:r>
        <w:rPr>
          <w:spacing w:val="1"/>
        </w:rPr>
        <w:t> </w:t>
      </w:r>
      <w:r>
        <w:rPr/>
        <w:t>(P&gt; 0.05) as indicated by the calculated F-value of 0.524 and a probability level of 0.481</w:t>
      </w:r>
      <w:r>
        <w:rPr>
          <w:spacing w:val="1"/>
        </w:rPr>
        <w:t> </w:t>
      </w:r>
      <w:r>
        <w:rPr/>
        <w:t>obtained for the test. For variability in the recorded levels over the period and the interaction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(P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0.05).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Greenhouse-Geisser correction for adjusting the F-value and other corresponding parameters</w:t>
      </w:r>
      <w:r>
        <w:rPr>
          <w:spacing w:val="1"/>
        </w:rPr>
        <w:t> </w:t>
      </w:r>
      <w:r>
        <w:rPr/>
        <w:t>in the Table points to the fact that sphericity was not violated. With these observations, there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null hypothesis was accepted.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56"/>
        <w:ind w:left="3550" w:right="1435" w:hanging="2051"/>
      </w:pPr>
      <w:r>
        <w:rPr>
          <w:b/>
        </w:rPr>
        <w:t>Sub-hypotheses</w:t>
      </w:r>
      <w:r>
        <w:rPr>
          <w:b/>
          <w:spacing w:val="46"/>
        </w:rPr>
        <w:t> </w:t>
      </w:r>
      <w:r>
        <w:rPr>
          <w:b/>
        </w:rPr>
        <w:t>III:</w:t>
      </w:r>
      <w:r>
        <w:rPr>
          <w:b/>
          <w:spacing w:val="48"/>
        </w:rPr>
        <w:t> </w:t>
      </w:r>
      <w:r>
        <w:rPr/>
        <w:t>There</w:t>
      </w:r>
      <w:r>
        <w:rPr>
          <w:spacing w:val="45"/>
        </w:rPr>
        <w:t> </w:t>
      </w:r>
      <w:r>
        <w:rPr/>
        <w:t>is</w:t>
      </w:r>
      <w:r>
        <w:rPr>
          <w:spacing w:val="47"/>
        </w:rPr>
        <w:t> </w:t>
      </w:r>
      <w:r>
        <w:rPr/>
        <w:t>no</w:t>
      </w:r>
      <w:r>
        <w:rPr>
          <w:spacing w:val="46"/>
        </w:rPr>
        <w:t> </w:t>
      </w:r>
      <w:r>
        <w:rPr/>
        <w:t>significant</w:t>
      </w:r>
      <w:r>
        <w:rPr>
          <w:spacing w:val="47"/>
        </w:rPr>
        <w:t> </w:t>
      </w:r>
      <w:r>
        <w:rPr/>
        <w:t>effect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bench</w:t>
      </w:r>
      <w:r>
        <w:rPr>
          <w:spacing w:val="46"/>
        </w:rPr>
        <w:t> </w:t>
      </w:r>
      <w:r>
        <w:rPr/>
        <w:t>step</w:t>
      </w:r>
      <w:r>
        <w:rPr>
          <w:spacing w:val="45"/>
        </w:rPr>
        <w:t> </w:t>
      </w:r>
      <w:r>
        <w:rPr/>
        <w:t>aerobic</w:t>
      </w:r>
      <w:r>
        <w:rPr>
          <w:spacing w:val="46"/>
        </w:rPr>
        <w:t> </w:t>
      </w:r>
      <w:r>
        <w:rPr/>
        <w:t>exercise</w:t>
      </w:r>
      <w:r>
        <w:rPr>
          <w:spacing w:val="52"/>
        </w:rPr>
        <w:t> </w:t>
      </w:r>
      <w:r>
        <w:rPr/>
        <w:t>on</w:t>
      </w:r>
      <w:r>
        <w:rPr>
          <w:spacing w:val="-57"/>
        </w:rPr>
        <w:t> </w:t>
      </w:r>
      <w:r>
        <w:rPr/>
        <w:t>creatinine</w:t>
      </w:r>
      <w:r>
        <w:rPr>
          <w:spacing w:val="-2"/>
        </w:rPr>
        <w:t> </w:t>
      </w:r>
      <w:r>
        <w:rPr/>
        <w:t>level of</w:t>
      </w:r>
      <w:r>
        <w:rPr>
          <w:spacing w:val="-1"/>
        </w:rPr>
        <w:t> </w:t>
      </w:r>
      <w:r>
        <w:rPr/>
        <w:t>T2DM</w:t>
      </w:r>
    </w:p>
    <w:p>
      <w:pPr>
        <w:pStyle w:val="BodyText"/>
        <w:ind w:left="1500"/>
      </w:pPr>
      <w:r>
        <w:rPr/>
        <w:t>.</w:t>
      </w:r>
    </w:p>
    <w:p>
      <w:pPr>
        <w:pStyle w:val="BodyText"/>
        <w:spacing w:before="137"/>
        <w:ind w:left="1860"/>
      </w:pPr>
      <w:r>
        <w:rPr/>
        <w:t>The</w:t>
      </w:r>
      <w:r>
        <w:rPr>
          <w:spacing w:val="26"/>
        </w:rPr>
        <w:t> </w:t>
      </w:r>
      <w:r>
        <w:rPr/>
        <w:t>parameter</w:t>
      </w:r>
      <w:r>
        <w:rPr>
          <w:spacing w:val="26"/>
        </w:rPr>
        <w:t> </w:t>
      </w:r>
      <w:r>
        <w:rPr/>
        <w:t>observed</w:t>
      </w:r>
      <w:r>
        <w:rPr>
          <w:spacing w:val="29"/>
        </w:rPr>
        <w:t> </w:t>
      </w:r>
      <w:r>
        <w:rPr/>
        <w:t>for</w:t>
      </w:r>
      <w:r>
        <w:rPr>
          <w:spacing w:val="26"/>
        </w:rPr>
        <w:t> </w:t>
      </w:r>
      <w:r>
        <w:rPr/>
        <w:t>this</w:t>
      </w:r>
      <w:r>
        <w:rPr>
          <w:spacing w:val="28"/>
        </w:rPr>
        <w:t> </w:t>
      </w:r>
      <w:r>
        <w:rPr/>
        <w:t>test</w:t>
      </w:r>
      <w:r>
        <w:rPr>
          <w:spacing w:val="27"/>
        </w:rPr>
        <w:t> </w:t>
      </w:r>
      <w:r>
        <w:rPr/>
        <w:t>was</w:t>
      </w:r>
      <w:r>
        <w:rPr>
          <w:spacing w:val="31"/>
        </w:rPr>
        <w:t> </w:t>
      </w:r>
      <w:r>
        <w:rPr/>
        <w:t>creatinine</w:t>
      </w:r>
      <w:r>
        <w:rPr>
          <w:spacing w:val="27"/>
        </w:rPr>
        <w:t> </w:t>
      </w:r>
      <w:r>
        <w:rPr/>
        <w:t>levels.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test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significance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1140" w:right="1444"/>
        <w:jc w:val="both"/>
      </w:pPr>
      <w:r>
        <w:rPr/>
        <w:t>between the two groups and levels of measurement over the period of training was conducted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the two-way repeated measure ANOVA. The result</w:t>
      </w:r>
      <w:r>
        <w:rPr>
          <w:spacing w:val="1"/>
        </w:rPr>
        <w:t> </w:t>
      </w:r>
      <w:r>
        <w:rPr/>
        <w:t>for the urine creatinine of the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is summarized in</w:t>
      </w:r>
      <w:r>
        <w:rPr>
          <w:spacing w:val="-2"/>
        </w:rPr>
        <w:t> </w:t>
      </w:r>
      <w:r>
        <w:rPr/>
        <w:t>Table 4.3.5.</w:t>
      </w:r>
    </w:p>
    <w:p>
      <w:pPr>
        <w:spacing w:after="0" w:line="480" w:lineRule="auto"/>
        <w:jc w:val="both"/>
        <w:sectPr>
          <w:pgSz w:w="11910" w:h="16840"/>
          <w:pgMar w:header="0" w:footer="1425" w:top="1340" w:bottom="1620" w:left="300" w:right="0"/>
        </w:sectPr>
      </w:pPr>
    </w:p>
    <w:p>
      <w:pPr>
        <w:pStyle w:val="Heading3"/>
        <w:spacing w:line="276" w:lineRule="auto" w:before="61"/>
        <w:ind w:left="1140" w:right="1678"/>
      </w:pPr>
      <w:r>
        <w:rPr/>
        <w:t>Table 4.3.5: Summary of the two-way repeated measure ANOVA on effects of aerobic</w:t>
      </w:r>
      <w:r>
        <w:rPr>
          <w:spacing w:val="-57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on creatinine (mmol)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patients</w:t>
      </w:r>
    </w:p>
    <w:p>
      <w:pPr>
        <w:pStyle w:val="BodyText"/>
        <w:spacing w:before="5" w:after="1"/>
        <w:rPr>
          <w:b/>
          <w:sz w:val="17"/>
        </w:rPr>
      </w:pPr>
    </w:p>
    <w:p>
      <w:pPr>
        <w:pStyle w:val="BodyText"/>
        <w:spacing w:line="20" w:lineRule="exact"/>
        <w:ind w:left="1126"/>
        <w:rPr>
          <w:sz w:val="2"/>
        </w:rPr>
      </w:pPr>
      <w:r>
        <w:rPr>
          <w:sz w:val="2"/>
        </w:rPr>
        <w:pict>
          <v:group style="width:429.1pt;height:.5pt;mso-position-horizontal-relative:char;mso-position-vertical-relative:line" coordorigin="0,0" coordsize="8582,10">
            <v:shape style="position:absolute;left:0;top:0;width:8582;height:10" coordorigin="0,0" coordsize="8582,10" path="m3759,0l0,0,0,10,3759,10,3759,0xm3769,0l3759,0,3759,10,3769,10,3769,0xm6783,0l5857,0,5847,0,4945,0,4935,0,4935,0,3769,0,3769,10,4935,10,4935,10,4945,10,5847,10,5857,10,6783,10,6783,0xm6793,0l6783,0,6783,10,6793,10,6793,0xm7684,0l6793,0,6793,10,7684,10,7684,0xm8582,0l7694,0,7684,0,7684,10,7694,10,8582,10,858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425" w:top="1360" w:bottom="1620" w:left="300" w:right="0"/>
        </w:sectPr>
      </w:pPr>
    </w:p>
    <w:p>
      <w:pPr>
        <w:tabs>
          <w:tab w:pos="5201" w:val="left" w:leader="none"/>
        </w:tabs>
        <w:spacing w:before="81"/>
        <w:ind w:left="1234" w:right="0" w:firstLine="0"/>
        <w:jc w:val="left"/>
        <w:rPr>
          <w:b/>
          <w:sz w:val="18"/>
        </w:rPr>
      </w:pPr>
      <w:r>
        <w:rPr/>
        <w:pict>
          <v:shape style="position:absolute;margin-left:71.304001pt;margin-top:14.712297pt;width:429.1pt;height:524.950pt;mso-position-horizontal-relative:page;mso-position-vertical-relative:paragraph;z-index:1575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22"/>
                    <w:gridCol w:w="1314"/>
                    <w:gridCol w:w="872"/>
                    <w:gridCol w:w="1031"/>
                    <w:gridCol w:w="839"/>
                    <w:gridCol w:w="898"/>
                  </w:tblGrid>
                  <w:tr>
                    <w:trPr>
                      <w:trHeight w:val="287" w:hRule="atLeast"/>
                    </w:trPr>
                    <w:tc>
                      <w:tcPr>
                        <w:tcW w:w="362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1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21" w:right="18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Squares</w:t>
                        </w:r>
                      </w:p>
                    </w:tc>
                    <w:tc>
                      <w:tcPr>
                        <w:tcW w:w="87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23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Square</w:t>
                        </w:r>
                      </w:p>
                    </w:tc>
                    <w:tc>
                      <w:tcPr>
                        <w:tcW w:w="1737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68" w:hRule="atLeast"/>
                    </w:trPr>
                    <w:tc>
                      <w:tcPr>
                        <w:tcW w:w="362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right="3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31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321" w:right="1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4272.133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4272.133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3.83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230" w:right="2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0.071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line="193" w:lineRule="exact" w:before="122"/>
                          <w:ind w:left="18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  <w:p>
                        <w:pPr>
                          <w:pStyle w:val="TableParagraph"/>
                          <w:spacing w:line="193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Status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122"/>
                          <w:ind w:left="321" w:right="1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4272.133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122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122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4272.133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122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3.83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before="122"/>
                          <w:ind w:left="230" w:right="2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0.071</w:t>
                        </w:r>
                      </w:p>
                    </w:tc>
                  </w:tr>
                  <w:tr>
                    <w:trPr>
                      <w:trHeight w:val="337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20"/>
                          <w:ind w:left="18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20"/>
                          <w:ind w:left="321" w:right="1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4272.133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20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20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4272.133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20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3.83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before="20"/>
                          <w:ind w:left="230" w:right="2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0.071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102"/>
                          <w:ind w:left="18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102"/>
                          <w:ind w:left="321" w:right="1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4272.133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102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102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4272.133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102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3.83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before="102"/>
                          <w:ind w:left="230" w:right="2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0.071</w:t>
                        </w: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103"/>
                          <w:ind w:right="3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103"/>
                          <w:ind w:left="321" w:right="1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15617.117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103"/>
                          <w:ind w:left="187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103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1115.508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122"/>
                          <w:ind w:right="3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122"/>
                          <w:ind w:left="321" w:right="1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15617.117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122"/>
                          <w:ind w:left="187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122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1115.508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line="203" w:lineRule="exact" w:before="1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Error(Status)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8"/>
                          <w:ind w:left="18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8"/>
                          <w:ind w:left="321" w:right="1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15617.117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8"/>
                          <w:ind w:left="187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8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1115.508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122"/>
                          <w:ind w:left="18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122"/>
                          <w:ind w:left="321" w:right="1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15617.117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122"/>
                          <w:ind w:left="187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122"/>
                          <w:ind w:left="1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1115.508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122"/>
                          <w:ind w:right="3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122"/>
                          <w:ind w:left="321" w:right="1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662.8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122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122"/>
                          <w:ind w:lef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220.933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122"/>
                          <w:ind w:left="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2.387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before="122"/>
                          <w:ind w:left="230" w:right="2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0.082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110"/>
                          <w:ind w:right="3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110"/>
                          <w:ind w:left="321" w:right="1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662.8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110"/>
                          <w:ind w:left="185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1.608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110"/>
                          <w:ind w:lef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412.225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110"/>
                          <w:ind w:left="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2.387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before="110"/>
                          <w:ind w:left="230" w:right="2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0.123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92"/>
                          <w:ind w:left="18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92"/>
                          <w:ind w:left="321" w:right="1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662.8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92"/>
                          <w:ind w:left="185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1.785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92"/>
                          <w:ind w:lef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371.351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92"/>
                          <w:ind w:left="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2.387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before="92"/>
                          <w:ind w:left="230" w:right="2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0.117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83"/>
                          <w:ind w:left="18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83"/>
                          <w:ind w:left="321" w:right="1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662.8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83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83"/>
                          <w:ind w:left="3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662.8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83"/>
                          <w:ind w:left="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2.387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before="83"/>
                          <w:ind w:left="231" w:right="2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0.145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95"/>
                          <w:ind w:right="3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95"/>
                          <w:ind w:left="321" w:right="1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3886.95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95"/>
                          <w:ind w:left="187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95"/>
                          <w:ind w:left="2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92.546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106"/>
                          <w:ind w:right="3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106"/>
                          <w:ind w:left="321" w:right="1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3886.95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106"/>
                          <w:ind w:left="186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22.51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106"/>
                          <w:ind w:lef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172.676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50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line="197" w:lineRule="exact" w:before="20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Error(Period)</w:t>
                        </w:r>
                      </w:p>
                      <w:p>
                        <w:pPr>
                          <w:pStyle w:val="TableParagraph"/>
                          <w:spacing w:line="197" w:lineRule="exact"/>
                          <w:ind w:left="18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21" w:right="1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3886.95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88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24.988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155.555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53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129"/>
                          <w:ind w:left="18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129"/>
                          <w:ind w:left="321" w:right="1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3886.95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129"/>
                          <w:ind w:left="187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129"/>
                          <w:ind w:lef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277.639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110"/>
                          <w:ind w:right="3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110"/>
                          <w:ind w:left="321" w:right="1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206.667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110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110"/>
                          <w:ind w:left="2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68.889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110"/>
                          <w:ind w:left="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1.197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before="110"/>
                          <w:ind w:left="230" w:right="2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0.323</w:t>
                        </w: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line="193" w:lineRule="exact" w:before="92"/>
                          <w:ind w:left="18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Status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*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Period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92"/>
                          <w:ind w:left="321" w:right="1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206.667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92"/>
                          <w:ind w:left="185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2.014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92"/>
                          <w:ind w:lef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102.605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92"/>
                          <w:ind w:left="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1.197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before="92"/>
                          <w:ind w:left="230" w:right="2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0.317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2"/>
                          <w:ind w:left="18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2"/>
                          <w:ind w:left="321" w:right="1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206.667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2"/>
                          <w:ind w:left="185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2.354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2"/>
                          <w:ind w:left="2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87.799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2"/>
                          <w:ind w:left="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1.197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before="2"/>
                          <w:ind w:left="230" w:right="2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0.32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80"/>
                          <w:ind w:left="18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80"/>
                          <w:ind w:left="321" w:right="1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206.667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80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80"/>
                          <w:ind w:lef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206.667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80"/>
                          <w:ind w:left="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1.197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before="80"/>
                          <w:ind w:left="230" w:right="2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0.292</w:t>
                        </w: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before="83"/>
                          <w:ind w:right="3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83"/>
                          <w:ind w:left="321" w:right="1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2417.083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83"/>
                          <w:ind w:left="187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83"/>
                          <w:ind w:left="3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57.55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03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line="191" w:lineRule="exact" w:before="93"/>
                          <w:ind w:right="3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line="191" w:lineRule="exact" w:before="93"/>
                          <w:ind w:left="321" w:right="1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2417.083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line="191" w:lineRule="exact" w:before="93"/>
                          <w:ind w:left="188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28.199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line="191" w:lineRule="exact" w:before="93"/>
                          <w:ind w:left="2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85.716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04" w:hRule="atLeast"/>
                    </w:trPr>
                    <w:tc>
                      <w:tcPr>
                        <w:tcW w:w="3622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Error(Status*Period)</w:t>
                        </w:r>
                      </w:p>
                      <w:p>
                        <w:pPr>
                          <w:pStyle w:val="TableParagraph"/>
                          <w:spacing w:line="201" w:lineRule="exact"/>
                          <w:ind w:left="18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21" w:right="1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2417.083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88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32.954</w:t>
                        </w:r>
                      </w:p>
                    </w:tc>
                    <w:tc>
                      <w:tcPr>
                        <w:tcW w:w="103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73.347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362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9"/>
                          <w:ind w:left="18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31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9"/>
                          <w:ind w:left="321" w:right="1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2417.083</w:t>
                        </w:r>
                      </w:p>
                    </w:tc>
                    <w:tc>
                      <w:tcPr>
                        <w:tcW w:w="87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9"/>
                          <w:ind w:left="187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0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9"/>
                          <w:ind w:lef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172.649</w:t>
                        </w:r>
                      </w:p>
                    </w:tc>
                    <w:tc>
                      <w:tcPr>
                        <w:tcW w:w="8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8"/>
        </w:rPr>
        <w:t>Source</w:t>
        <w:tab/>
      </w:r>
      <w:r>
        <w:rPr>
          <w:b/>
          <w:spacing w:val="-3"/>
          <w:position w:val="10"/>
          <w:sz w:val="18"/>
        </w:rPr>
        <w:t>Sum</w:t>
      </w:r>
      <w:r>
        <w:rPr>
          <w:b/>
          <w:spacing w:val="-8"/>
          <w:position w:val="10"/>
          <w:sz w:val="18"/>
        </w:rPr>
        <w:t> </w:t>
      </w:r>
      <w:r>
        <w:rPr>
          <w:b/>
          <w:spacing w:val="-2"/>
          <w:position w:val="10"/>
          <w:sz w:val="18"/>
        </w:rPr>
        <w:t>of</w:t>
      </w:r>
    </w:p>
    <w:p>
      <w:pPr>
        <w:tabs>
          <w:tab w:pos="1439" w:val="left" w:leader="none"/>
        </w:tabs>
        <w:spacing w:before="78"/>
        <w:ind w:left="637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position w:val="-9"/>
          <w:sz w:val="18"/>
        </w:rPr>
        <w:t>Df</w:t>
        <w:tab/>
      </w:r>
      <w:r>
        <w:rPr>
          <w:b/>
          <w:spacing w:val="-2"/>
          <w:sz w:val="18"/>
        </w:rPr>
        <w:t>Mean</w:t>
      </w:r>
    </w:p>
    <w:p>
      <w:pPr>
        <w:pStyle w:val="BodyText"/>
        <w:spacing w:before="9"/>
        <w:rPr>
          <w:b/>
          <w:sz w:val="15"/>
        </w:rPr>
      </w:pPr>
      <w:r>
        <w:rPr/>
        <w:br w:type="column"/>
      </w:r>
      <w:r>
        <w:rPr>
          <w:b/>
          <w:sz w:val="15"/>
        </w:rPr>
      </w:r>
    </w:p>
    <w:p>
      <w:pPr>
        <w:tabs>
          <w:tab w:pos="1411" w:val="left" w:leader="none"/>
        </w:tabs>
        <w:spacing w:before="0"/>
        <w:ind w:left="599" w:right="0" w:firstLine="0"/>
        <w:jc w:val="left"/>
        <w:rPr>
          <w:b/>
          <w:sz w:val="18"/>
        </w:rPr>
      </w:pPr>
      <w:r>
        <w:rPr>
          <w:b/>
          <w:sz w:val="18"/>
        </w:rPr>
        <w:t>F</w:t>
        <w:tab/>
        <w:t>Sig.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340" w:bottom="1480" w:left="300" w:right="0"/>
          <w:cols w:num="3" w:equalWidth="0">
            <w:col w:w="5744" w:space="40"/>
            <w:col w:w="1881" w:space="39"/>
            <w:col w:w="390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before="92"/>
        <w:ind w:left="1234" w:right="0" w:firstLine="0"/>
        <w:jc w:val="left"/>
        <w:rPr>
          <w:sz w:val="18"/>
        </w:rPr>
      </w:pPr>
      <w:r>
        <w:rPr>
          <w:sz w:val="18"/>
        </w:rPr>
        <w:t>Period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/>
        <w:ind w:left="1140" w:right="1435" w:firstLine="719"/>
      </w:pP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creatinine,</w:t>
      </w:r>
      <w:r>
        <w:rPr>
          <w:spacing w:val="27"/>
        </w:rPr>
        <w:t> </w:t>
      </w:r>
      <w:r>
        <w:rPr/>
        <w:t>levels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observed</w:t>
      </w:r>
      <w:r>
        <w:rPr>
          <w:spacing w:val="27"/>
        </w:rPr>
        <w:t> </w:t>
      </w:r>
      <w:r>
        <w:rPr/>
        <w:t>variability</w:t>
      </w:r>
      <w:r>
        <w:rPr>
          <w:spacing w:val="25"/>
        </w:rPr>
        <w:t> </w:t>
      </w:r>
      <w:r>
        <w:rPr/>
        <w:t>between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groups</w:t>
      </w:r>
      <w:r>
        <w:rPr>
          <w:spacing w:val="27"/>
        </w:rPr>
        <w:t> </w:t>
      </w:r>
      <w:r>
        <w:rPr/>
        <w:t>(experimental</w:t>
      </w:r>
      <w:r>
        <w:rPr>
          <w:spacing w:val="-57"/>
        </w:rPr>
        <w:t> </w:t>
      </w:r>
      <w:r>
        <w:rPr/>
        <w:t>and</w:t>
      </w:r>
      <w:r>
        <w:rPr>
          <w:spacing w:val="10"/>
        </w:rPr>
        <w:t> </w:t>
      </w:r>
      <w:r>
        <w:rPr/>
        <w:t>control)</w:t>
      </w:r>
      <w:r>
        <w:rPr>
          <w:spacing w:val="10"/>
        </w:rPr>
        <w:t> </w:t>
      </w:r>
      <w:r>
        <w:rPr/>
        <w:t>and</w:t>
      </w:r>
      <w:r>
        <w:rPr>
          <w:spacing w:val="14"/>
        </w:rPr>
        <w:t> </w:t>
      </w:r>
      <w:r>
        <w:rPr/>
        <w:t>within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periods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measurement</w:t>
      </w:r>
      <w:r>
        <w:rPr>
          <w:spacing w:val="12"/>
        </w:rPr>
        <w:t> </w:t>
      </w:r>
      <w:r>
        <w:rPr/>
        <w:t>were</w:t>
      </w:r>
      <w:r>
        <w:rPr>
          <w:spacing w:val="9"/>
        </w:rPr>
        <w:t> </w:t>
      </w:r>
      <w:r>
        <w:rPr/>
        <w:t>found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be</w:t>
      </w:r>
      <w:r>
        <w:rPr>
          <w:spacing w:val="9"/>
        </w:rPr>
        <w:t> </w:t>
      </w:r>
      <w:r>
        <w:rPr/>
        <w:t>statistically</w:t>
      </w:r>
      <w:r>
        <w:rPr>
          <w:spacing w:val="6"/>
        </w:rPr>
        <w:t> </w:t>
      </w:r>
      <w:r>
        <w:rPr/>
        <w:t>significant</w:t>
      </w:r>
    </w:p>
    <w:p>
      <w:pPr>
        <w:spacing w:after="0" w:line="480" w:lineRule="auto"/>
        <w:sectPr>
          <w:type w:val="continuous"/>
          <w:pgSz w:w="11910" w:h="16840"/>
          <w:pgMar w:top="1340" w:bottom="1480" w:left="300" w:right="0"/>
        </w:sectPr>
      </w:pPr>
    </w:p>
    <w:p>
      <w:pPr>
        <w:pStyle w:val="BodyText"/>
        <w:spacing w:line="480" w:lineRule="auto" w:before="74"/>
        <w:ind w:left="1140" w:right="1439"/>
        <w:jc w:val="both"/>
      </w:pPr>
      <w:r>
        <w:rPr/>
        <w:t>as indicated with the summary of the two-way repeated measure ANOVA summarized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4.3.5.</w:t>
      </w:r>
    </w:p>
    <w:p>
      <w:pPr>
        <w:pStyle w:val="BodyText"/>
        <w:spacing w:line="480" w:lineRule="auto"/>
        <w:ind w:left="1140" w:right="1436" w:firstLine="719"/>
        <w:jc w:val="both"/>
      </w:pPr>
      <w:r>
        <w:rPr/>
        <w:t>The result revealed that there was significant effect of the exercise on creatinine levels</w:t>
      </w:r>
      <w:r>
        <w:rPr>
          <w:spacing w:val="-57"/>
        </w:rPr>
        <w:t> </w:t>
      </w:r>
      <w:r>
        <w:rPr/>
        <w:t>of the experimental group (P &gt; 0.05). These indications were drawn from calculated F-values</w:t>
      </w:r>
      <w:r>
        <w:rPr>
          <w:spacing w:val="1"/>
        </w:rPr>
        <w:t> </w:t>
      </w:r>
      <w:r>
        <w:rPr/>
        <w:t>of 3.830</w:t>
      </w:r>
      <w:r>
        <w:rPr>
          <w:spacing w:val="1"/>
        </w:rPr>
        <w:t> </w:t>
      </w:r>
      <w:r>
        <w:rPr/>
        <w:t>for comparing the groups and 2.387 for</w:t>
      </w:r>
      <w:r>
        <w:rPr>
          <w:spacing w:val="1"/>
        </w:rPr>
        <w:t> </w:t>
      </w:r>
      <w:r>
        <w:rPr/>
        <w:t>comparing the periods</w:t>
      </w:r>
      <w:r>
        <w:rPr>
          <w:spacing w:val="60"/>
        </w:rPr>
        <w:t> </w:t>
      </w:r>
      <w:r>
        <w:rPr/>
        <w:t>of measurement of</w:t>
      </w:r>
      <w:r>
        <w:rPr>
          <w:spacing w:val="1"/>
        </w:rPr>
        <w:t> </w:t>
      </w:r>
      <w:r>
        <w:rPr/>
        <w:t>the creatinine levels. The probability levels of significance were 0.071 and 0.320 for status</w:t>
      </w:r>
      <w:r>
        <w:rPr>
          <w:spacing w:val="1"/>
        </w:rPr>
        <w:t> </w:t>
      </w:r>
      <w:r>
        <w:rPr/>
        <w:t>and period respectively. With the Greenhouse-Geisser corrections and with Huynh-Feldt 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two-way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summary,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was observed.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null hypothesis</w:t>
      </w:r>
      <w:r>
        <w:rPr>
          <w:spacing w:val="1"/>
        </w:rPr>
        <w:t> </w:t>
      </w:r>
      <w:r>
        <w:rPr/>
        <w:t>is hereby</w:t>
      </w:r>
      <w:r>
        <w:rPr>
          <w:spacing w:val="-4"/>
        </w:rPr>
        <w:t> </w:t>
      </w:r>
      <w:r>
        <w:rPr/>
        <w:t>rejected.</w:t>
      </w:r>
    </w:p>
    <w:p>
      <w:pPr>
        <w:pStyle w:val="BodyText"/>
        <w:spacing w:line="652" w:lineRule="auto" w:before="202"/>
        <w:ind w:left="3301" w:right="1580" w:hanging="2161"/>
        <w:jc w:val="both"/>
      </w:pPr>
      <w:r>
        <w:rPr>
          <w:b/>
        </w:rPr>
        <w:t>Sub-hypotheses IV: </w:t>
      </w:r>
      <w:r>
        <w:rPr/>
        <w:t>There is no significant effect of 12week bench step aerobic exercise on</w:t>
      </w:r>
      <w:r>
        <w:rPr>
          <w:spacing w:val="-57"/>
        </w:rPr>
        <w:t> </w:t>
      </w:r>
      <w:r>
        <w:rPr/>
        <w:t>systolic</w:t>
      </w:r>
      <w:r>
        <w:rPr>
          <w:spacing w:val="-1"/>
        </w:rPr>
        <w:t> </w:t>
      </w:r>
      <w:r>
        <w:rPr/>
        <w:t>blood pressure</w:t>
      </w:r>
      <w:r>
        <w:rPr>
          <w:spacing w:val="-1"/>
        </w:rPr>
        <w:t> </w:t>
      </w:r>
      <w:r>
        <w:rPr/>
        <w:t>of T2DM patients.</w:t>
      </w:r>
    </w:p>
    <w:p>
      <w:pPr>
        <w:pStyle w:val="BodyText"/>
        <w:spacing w:before="2"/>
        <w:ind w:left="1847" w:right="1427"/>
        <w:jc w:val="center"/>
      </w:pPr>
      <w:r>
        <w:rPr/>
        <w:t>The</w:t>
      </w:r>
      <w:r>
        <w:rPr>
          <w:spacing w:val="4"/>
        </w:rPr>
        <w:t> </w:t>
      </w:r>
      <w:r>
        <w:rPr/>
        <w:t>blood</w:t>
      </w:r>
      <w:r>
        <w:rPr>
          <w:spacing w:val="6"/>
        </w:rPr>
        <w:t> </w:t>
      </w:r>
      <w:r>
        <w:rPr/>
        <w:t>systolic</w:t>
      </w:r>
      <w:r>
        <w:rPr>
          <w:spacing w:val="4"/>
        </w:rPr>
        <w:t> </w:t>
      </w:r>
      <w:r>
        <w:rPr/>
        <w:t>blood</w:t>
      </w:r>
      <w:r>
        <w:rPr>
          <w:spacing w:val="6"/>
        </w:rPr>
        <w:t> </w:t>
      </w:r>
      <w:r>
        <w:rPr/>
        <w:t>pressure</w:t>
      </w:r>
      <w:r>
        <w:rPr>
          <w:spacing w:val="3"/>
        </w:rPr>
        <w:t> </w:t>
      </w:r>
      <w:r>
        <w:rPr/>
        <w:t>was</w:t>
      </w:r>
      <w:r>
        <w:rPr>
          <w:spacing w:val="8"/>
        </w:rPr>
        <w:t> </w:t>
      </w:r>
      <w:r>
        <w:rPr/>
        <w:t>tested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conduct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this</w:t>
      </w:r>
      <w:r>
        <w:rPr>
          <w:spacing w:val="5"/>
        </w:rPr>
        <w:t> </w:t>
      </w:r>
      <w:r>
        <w:rPr/>
        <w:t>hypothesis.</w:t>
      </w:r>
      <w:r>
        <w:rPr>
          <w:spacing w:val="9"/>
        </w:rPr>
        <w:t> </w:t>
      </w:r>
      <w:r>
        <w:rPr/>
        <w:t>Table</w:t>
      </w:r>
    </w:p>
    <w:p>
      <w:pPr>
        <w:pStyle w:val="BodyText"/>
      </w:pPr>
    </w:p>
    <w:p>
      <w:pPr>
        <w:pStyle w:val="BodyText"/>
        <w:spacing w:line="480" w:lineRule="auto"/>
        <w:ind w:left="1140" w:right="1435"/>
      </w:pPr>
      <w:r>
        <w:rPr/>
        <w:t>4.3.9</w:t>
      </w:r>
      <w:r>
        <w:rPr>
          <w:spacing w:val="27"/>
        </w:rPr>
        <w:t> </w:t>
      </w:r>
      <w:r>
        <w:rPr/>
        <w:t>shows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summary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result</w:t>
      </w:r>
      <w:r>
        <w:rPr>
          <w:spacing w:val="29"/>
        </w:rPr>
        <w:t> </w:t>
      </w:r>
      <w:r>
        <w:rPr/>
        <w:t>for</w:t>
      </w:r>
      <w:r>
        <w:rPr>
          <w:spacing w:val="29"/>
        </w:rPr>
        <w:t> </w:t>
      </w:r>
      <w:r>
        <w:rPr/>
        <w:t>effect</w:t>
      </w:r>
      <w:r>
        <w:rPr>
          <w:spacing w:val="31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33"/>
        </w:rPr>
        <w:t> </w:t>
      </w:r>
      <w:r>
        <w:rPr/>
        <w:t>bench</w:t>
      </w:r>
      <w:r>
        <w:rPr>
          <w:spacing w:val="28"/>
        </w:rPr>
        <w:t> </w:t>
      </w:r>
      <w:r>
        <w:rPr/>
        <w:t>step</w:t>
      </w:r>
      <w:r>
        <w:rPr>
          <w:spacing w:val="30"/>
        </w:rPr>
        <w:t> </w:t>
      </w:r>
      <w:r>
        <w:rPr/>
        <w:t>aerobic</w:t>
      </w:r>
      <w:r>
        <w:rPr>
          <w:spacing w:val="30"/>
        </w:rPr>
        <w:t> </w:t>
      </w:r>
      <w:r>
        <w:rPr/>
        <w:t>exercise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-57"/>
        </w:rPr>
        <w:t> </w:t>
      </w:r>
      <w:r>
        <w:rPr/>
        <w:t>systolic</w:t>
      </w:r>
      <w:r>
        <w:rPr>
          <w:spacing w:val="-1"/>
        </w:rPr>
        <w:t> </w:t>
      </w:r>
      <w:r>
        <w:rPr/>
        <w:t>blood pressure</w:t>
      </w:r>
      <w:r>
        <w:rPr>
          <w:spacing w:val="-1"/>
        </w:rPr>
        <w:t> </w:t>
      </w:r>
      <w:r>
        <w:rPr/>
        <w:t>levels of the two</w:t>
      </w:r>
      <w:r>
        <w:rPr>
          <w:spacing w:val="2"/>
        </w:rPr>
        <w:t> </w:t>
      </w:r>
      <w:r>
        <w:rPr/>
        <w:t>groups over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period.</w:t>
      </w:r>
    </w:p>
    <w:p>
      <w:pPr>
        <w:spacing w:after="0" w:line="480" w:lineRule="auto"/>
        <w:sectPr>
          <w:pgSz w:w="11910" w:h="16840"/>
          <w:pgMar w:header="0" w:footer="1425" w:top="1340" w:bottom="1620" w:left="300" w:right="0"/>
        </w:sectPr>
      </w:pPr>
    </w:p>
    <w:p>
      <w:pPr>
        <w:pStyle w:val="Heading3"/>
        <w:spacing w:line="276" w:lineRule="auto" w:before="61"/>
        <w:ind w:left="1140" w:right="1771"/>
      </w:pPr>
      <w:r>
        <w:rPr/>
        <w:t>Table 4.3.6: Summary of the two-way repeated measure ANOVA on effect of aerobic</w:t>
      </w:r>
      <w:r>
        <w:rPr>
          <w:spacing w:val="-57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on systolic</w:t>
      </w:r>
      <w:r>
        <w:rPr>
          <w:spacing w:val="-1"/>
        </w:rPr>
        <w:t> </w:t>
      </w:r>
      <w:r>
        <w:rPr/>
        <w:t>blood</w:t>
      </w:r>
      <w:r>
        <w:rPr>
          <w:spacing w:val="3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(mm</w:t>
      </w:r>
      <w:r>
        <w:rPr>
          <w:spacing w:val="-3"/>
        </w:rPr>
        <w:t> </w:t>
      </w:r>
      <w:r>
        <w:rPr/>
        <w:t>Hg) levels of</w:t>
      </w:r>
      <w:r>
        <w:rPr>
          <w:spacing w:val="1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patients</w:t>
      </w:r>
    </w:p>
    <w:p>
      <w:pPr>
        <w:pStyle w:val="BodyText"/>
        <w:spacing w:before="5" w:after="1"/>
        <w:rPr>
          <w:b/>
          <w:sz w:val="17"/>
        </w:rPr>
      </w:pPr>
    </w:p>
    <w:p>
      <w:pPr>
        <w:pStyle w:val="BodyText"/>
        <w:spacing w:line="20" w:lineRule="exact"/>
        <w:ind w:left="1126"/>
        <w:rPr>
          <w:sz w:val="2"/>
        </w:rPr>
      </w:pPr>
      <w:r>
        <w:rPr>
          <w:sz w:val="2"/>
        </w:rPr>
        <w:pict>
          <v:group style="width:465.1pt;height:.5pt;mso-position-horizontal-relative:char;mso-position-vertical-relative:line" coordorigin="0,0" coordsize="9302,10">
            <v:shape style="position:absolute;left:0;top:0;width:9302;height:10" coordorigin="0,0" coordsize="9302,10" path="m3740,0l0,0,0,10,3740,10,3740,0xm6030,0l6020,0,4871,0,4861,0,4861,0,3749,0,3749,0,3740,0,3740,10,3749,10,3749,10,4861,10,4861,10,4871,10,6020,10,6030,10,6030,0xm7161,0l6030,0,6030,10,7161,10,7161,0xm9302,0l8351,0,8342,0,7170,0,7161,0,7161,10,7170,10,8342,10,8351,10,9302,10,930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425" w:top="1360" w:bottom="1620" w:left="300" w:right="0"/>
        </w:sectPr>
      </w:pPr>
    </w:p>
    <w:p>
      <w:pPr>
        <w:tabs>
          <w:tab w:pos="5153" w:val="left" w:leader="none"/>
        </w:tabs>
        <w:spacing w:before="69"/>
        <w:ind w:left="1234" w:right="0" w:firstLine="0"/>
        <w:jc w:val="left"/>
        <w:rPr>
          <w:b/>
          <w:sz w:val="18"/>
        </w:rPr>
      </w:pPr>
      <w:r>
        <w:rPr/>
        <w:pict>
          <v:shape style="position:absolute;margin-left:71.304001pt;margin-top:14.112334pt;width:465.1pt;height:570.1pt;mso-position-horizontal-relative:page;mso-position-vertical-relative:paragraph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23"/>
                    <w:gridCol w:w="1291"/>
                    <w:gridCol w:w="1054"/>
                    <w:gridCol w:w="1245"/>
                    <w:gridCol w:w="1092"/>
                    <w:gridCol w:w="993"/>
                  </w:tblGrid>
                  <w:tr>
                    <w:trPr>
                      <w:trHeight w:val="275" w:hRule="atLeast"/>
                    </w:trPr>
                    <w:tc>
                      <w:tcPr>
                        <w:tcW w:w="36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9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14" w:right="25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Squares</w:t>
                        </w:r>
                      </w:p>
                    </w:tc>
                    <w:tc>
                      <w:tcPr>
                        <w:tcW w:w="105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265" w:right="26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Square</w:t>
                        </w:r>
                      </w:p>
                    </w:tc>
                    <w:tc>
                      <w:tcPr>
                        <w:tcW w:w="208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362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3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319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1755.675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1755.675</w:t>
                        </w:r>
                      </w:p>
                    </w:tc>
                    <w:tc>
                      <w:tcPr>
                        <w:tcW w:w="109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3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22.13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110"/>
                          <w:ind w:right="3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110"/>
                          <w:ind w:left="319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1755.675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10"/>
                          <w:ind w:righ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110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1755.675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10"/>
                          <w:ind w:left="3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22.13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110"/>
                          <w:ind w:left="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line="202" w:lineRule="exact" w:before="27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Status</w:t>
                        </w:r>
                      </w:p>
                      <w:p>
                        <w:pPr>
                          <w:pStyle w:val="TableParagraph"/>
                          <w:spacing w:line="202" w:lineRule="exact"/>
                          <w:ind w:left="18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19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1755.675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1755.675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22.13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132"/>
                          <w:ind w:left="18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132"/>
                          <w:ind w:left="319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1755.675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32"/>
                          <w:ind w:righ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132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1755.675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32"/>
                          <w:ind w:left="3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22.13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132"/>
                          <w:ind w:left="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71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117"/>
                          <w:ind w:right="3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117"/>
                          <w:ind w:left="317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1110.7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17"/>
                          <w:ind w:left="214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117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79.336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140"/>
                          <w:ind w:right="3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140"/>
                          <w:ind w:left="317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1110.7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40"/>
                          <w:ind w:left="214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140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79.336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28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Error(Status)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20"/>
                          <w:ind w:left="18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20"/>
                          <w:ind w:left="317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1110.7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20"/>
                          <w:ind w:left="214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20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79.336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132"/>
                          <w:ind w:left="18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132"/>
                          <w:ind w:left="317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1110.7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32"/>
                          <w:ind w:left="214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132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79.336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132"/>
                          <w:ind w:right="3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132"/>
                          <w:ind w:left="319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1053.292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32"/>
                          <w:ind w:righ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132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351.097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32"/>
                          <w:ind w:left="3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4.304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132"/>
                          <w:ind w:left="293" w:right="2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577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line="193" w:lineRule="exact" w:before="152"/>
                          <w:ind w:left="18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  <w:p>
                        <w:pPr>
                          <w:pStyle w:val="TableParagraph"/>
                          <w:spacing w:line="193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Period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152"/>
                          <w:ind w:left="319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1053.292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52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1.257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152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837.89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52"/>
                          <w:ind w:left="3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4.304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152"/>
                          <w:ind w:left="293" w:right="2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0.045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31"/>
                          <w:ind w:left="18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31"/>
                          <w:ind w:left="319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1053.292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31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1.323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31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796.268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31"/>
                          <w:ind w:left="3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4.304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31"/>
                          <w:ind w:left="293" w:right="2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0.043</w:t>
                        </w:r>
                      </w:p>
                    </w:tc>
                  </w:tr>
                  <w:tr>
                    <w:trPr>
                      <w:trHeight w:val="423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102"/>
                          <w:ind w:left="18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102"/>
                          <w:ind w:left="319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1053.292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02"/>
                          <w:ind w:righ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102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1053.292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02"/>
                          <w:ind w:left="3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4.304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102"/>
                          <w:ind w:left="293" w:right="2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0.057</w:t>
                        </w:r>
                      </w:p>
                    </w:tc>
                  </w:tr>
                  <w:tr>
                    <w:trPr>
                      <w:trHeight w:val="442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106"/>
                          <w:ind w:right="3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106"/>
                          <w:ind w:left="319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3425.833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06"/>
                          <w:ind w:left="214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106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81.567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line="204" w:lineRule="exact" w:before="122"/>
                          <w:ind w:right="3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line="204" w:lineRule="exact" w:before="122"/>
                          <w:ind w:left="319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3425.833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line="204" w:lineRule="exact" w:before="122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17.599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line="204" w:lineRule="exact" w:before="122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194.66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line="197" w:lineRule="exact" w:before="9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Error(Period)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2"/>
                          <w:ind w:left="18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2"/>
                          <w:ind w:left="319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3425.833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2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18.519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2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184.99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34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102"/>
                          <w:ind w:left="18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102"/>
                          <w:ind w:left="319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3425.833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02"/>
                          <w:ind w:left="214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102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244.702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61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117"/>
                          <w:ind w:right="3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117"/>
                          <w:ind w:left="317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717.492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17"/>
                          <w:ind w:righ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117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239.164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17"/>
                          <w:ind w:left="2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13.436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117"/>
                          <w:ind w:left="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129"/>
                          <w:ind w:right="3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129"/>
                          <w:ind w:left="317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717.492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29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2.595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129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276.528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29"/>
                          <w:ind w:left="2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13.436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129"/>
                          <w:ind w:left="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line="204" w:lineRule="exact" w:before="27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Status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*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Period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9"/>
                          <w:ind w:left="18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9"/>
                          <w:ind w:left="317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717.492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9"/>
                          <w:ind w:righ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9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239.164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9"/>
                          <w:ind w:left="2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13.436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9"/>
                          <w:ind w:left="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132"/>
                          <w:ind w:left="18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132"/>
                          <w:ind w:left="317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717.492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32"/>
                          <w:ind w:righ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132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717.492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spacing w:before="132"/>
                          <w:ind w:left="2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13.436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132"/>
                          <w:ind w:left="293" w:right="2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0.003</w:t>
                        </w:r>
                      </w:p>
                    </w:tc>
                  </w:tr>
                  <w:tr>
                    <w:trPr>
                      <w:trHeight w:val="493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132"/>
                          <w:ind w:right="3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132"/>
                          <w:ind w:left="317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747.633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32"/>
                          <w:ind w:left="214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132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17.801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line="177" w:lineRule="exact" w:before="146"/>
                          <w:ind w:left="18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  <w:p>
                        <w:pPr>
                          <w:pStyle w:val="TableParagraph"/>
                          <w:spacing w:line="140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Error(Status*Period)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146"/>
                          <w:ind w:left="317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747.633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46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36.325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146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20.582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623" w:type="dxa"/>
                      </w:tcPr>
                      <w:p>
                        <w:pPr>
                          <w:pStyle w:val="TableParagraph"/>
                          <w:spacing w:before="122"/>
                          <w:ind w:left="18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122"/>
                          <w:ind w:left="317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747.633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22"/>
                          <w:ind w:left="214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</w:t>
                        </w:r>
                      </w:p>
                    </w:tc>
                    <w:tc>
                      <w:tcPr>
                        <w:tcW w:w="1245" w:type="dxa"/>
                      </w:tcPr>
                      <w:p>
                        <w:pPr>
                          <w:pStyle w:val="TableParagraph"/>
                          <w:spacing w:before="122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17.801</w:t>
                        </w:r>
                      </w:p>
                    </w:tc>
                    <w:tc>
                      <w:tcPr>
                        <w:tcW w:w="109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84" w:hRule="atLeast"/>
                    </w:trPr>
                    <w:tc>
                      <w:tcPr>
                        <w:tcW w:w="36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18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29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317" w:right="2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747.633</w:t>
                        </w:r>
                      </w:p>
                    </w:tc>
                    <w:tc>
                      <w:tcPr>
                        <w:tcW w:w="105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214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24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265" w:right="2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53.402</w:t>
                        </w:r>
                      </w:p>
                    </w:tc>
                    <w:tc>
                      <w:tcPr>
                        <w:tcW w:w="109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8"/>
        </w:rPr>
        <w:t>Source</w:t>
        <w:tab/>
      </w:r>
      <w:r>
        <w:rPr>
          <w:b/>
          <w:spacing w:val="-3"/>
          <w:position w:val="10"/>
          <w:sz w:val="18"/>
        </w:rPr>
        <w:t>Sum</w:t>
      </w:r>
      <w:r>
        <w:rPr>
          <w:b/>
          <w:spacing w:val="-8"/>
          <w:position w:val="10"/>
          <w:sz w:val="18"/>
        </w:rPr>
        <w:t> </w:t>
      </w:r>
      <w:r>
        <w:rPr>
          <w:b/>
          <w:spacing w:val="-2"/>
          <w:position w:val="10"/>
          <w:sz w:val="18"/>
        </w:rPr>
        <w:t>of</w:t>
      </w:r>
    </w:p>
    <w:p>
      <w:pPr>
        <w:tabs>
          <w:tab w:pos="1761" w:val="left" w:leader="none"/>
        </w:tabs>
        <w:spacing w:before="66"/>
        <w:ind w:left="750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position w:val="-9"/>
          <w:sz w:val="18"/>
        </w:rPr>
        <w:t>df</w:t>
        <w:tab/>
      </w:r>
      <w:r>
        <w:rPr>
          <w:b/>
          <w:spacing w:val="-2"/>
          <w:sz w:val="18"/>
        </w:rPr>
        <w:t>Mean</w:t>
      </w:r>
    </w:p>
    <w:p>
      <w:pPr>
        <w:tabs>
          <w:tab w:pos="1826" w:val="left" w:leader="none"/>
        </w:tabs>
        <w:spacing w:before="169"/>
        <w:ind w:left="844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F</w:t>
        <w:tab/>
        <w:t>Sig.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340" w:bottom="1480" w:left="300" w:right="0"/>
          <w:cols w:num="3" w:equalWidth="0">
            <w:col w:w="5696" w:space="40"/>
            <w:col w:w="2202" w:space="39"/>
            <w:col w:w="3633"/>
          </w:cols>
        </w:sectPr>
      </w:pPr>
    </w:p>
    <w:p>
      <w:pPr>
        <w:pStyle w:val="BodyText"/>
        <w:spacing w:line="480" w:lineRule="auto" w:before="74"/>
        <w:ind w:left="1140" w:right="1435" w:firstLine="719"/>
        <w:jc w:val="both"/>
      </w:pPr>
      <w:r>
        <w:rPr/>
        <w:t>The result revealed significant difference on the systolic blood pressure between the</w:t>
      </w:r>
      <w:r>
        <w:rPr>
          <w:spacing w:val="1"/>
        </w:rPr>
        <w:t> </w:t>
      </w:r>
      <w:r>
        <w:rPr/>
        <w:t>two groups (P &lt; 0.05) and levels of measurement over the periods</w:t>
      </w:r>
      <w:r>
        <w:rPr>
          <w:spacing w:val="1"/>
        </w:rPr>
        <w:t> </w:t>
      </w:r>
      <w:r>
        <w:rPr/>
        <w:t>of the training. The</w:t>
      </w:r>
      <w:r>
        <w:rPr>
          <w:spacing w:val="1"/>
        </w:rPr>
        <w:t> </w:t>
      </w:r>
      <w:r>
        <w:rPr/>
        <w:t>interaction between the period and the status of the subjects during the training was also</w:t>
      </w:r>
      <w:r>
        <w:rPr>
          <w:spacing w:val="1"/>
        </w:rPr>
        <w:t> </w:t>
      </w:r>
      <w:r>
        <w:rPr/>
        <w:t>significant. It is concluded based on adjusted degree of freedom with the Greenhouse-Geisser</w:t>
      </w:r>
      <w:r>
        <w:rPr>
          <w:spacing w:val="-57"/>
        </w:rPr>
        <w:t> </w:t>
      </w:r>
      <w:r>
        <w:rPr/>
        <w:t>corrections,</w:t>
      </w:r>
      <w:r>
        <w:rPr>
          <w:spacing w:val="21"/>
        </w:rPr>
        <w:t> </w:t>
      </w:r>
      <w:r>
        <w:rPr/>
        <w:t>although</w:t>
      </w:r>
      <w:r>
        <w:rPr>
          <w:spacing w:val="20"/>
        </w:rPr>
        <w:t> </w:t>
      </w:r>
      <w:r>
        <w:rPr/>
        <w:t>sphericity</w:t>
      </w:r>
      <w:r>
        <w:rPr>
          <w:spacing w:val="17"/>
        </w:rPr>
        <w:t> </w:t>
      </w:r>
      <w:r>
        <w:rPr/>
        <w:t>was</w:t>
      </w:r>
      <w:r>
        <w:rPr>
          <w:spacing w:val="20"/>
        </w:rPr>
        <w:t> </w:t>
      </w:r>
      <w:r>
        <w:rPr/>
        <w:t>violated,</w:t>
      </w:r>
      <w:r>
        <w:rPr>
          <w:spacing w:val="23"/>
        </w:rPr>
        <w:t> </w:t>
      </w:r>
      <w:r>
        <w:rPr/>
        <w:t>there</w:t>
      </w:r>
      <w:r>
        <w:rPr>
          <w:spacing w:val="18"/>
        </w:rPr>
        <w:t> </w:t>
      </w:r>
      <w:r>
        <w:rPr/>
        <w:t>was</w:t>
      </w:r>
      <w:r>
        <w:rPr>
          <w:spacing w:val="20"/>
        </w:rPr>
        <w:t> </w:t>
      </w:r>
      <w:r>
        <w:rPr/>
        <w:t>proof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calculated</w:t>
      </w:r>
      <w:r>
        <w:rPr>
          <w:spacing w:val="20"/>
        </w:rPr>
        <w:t> </w:t>
      </w:r>
      <w:r>
        <w:rPr/>
        <w:t>F-value</w:t>
      </w:r>
      <w:r>
        <w:rPr>
          <w:spacing w:val="21"/>
        </w:rPr>
        <w:t> </w:t>
      </w:r>
      <w:r>
        <w:rPr/>
        <w:t>of</w:t>
      </w:r>
    </w:p>
    <w:p>
      <w:pPr>
        <w:pStyle w:val="BodyText"/>
        <w:spacing w:line="480" w:lineRule="auto"/>
        <w:ind w:left="1140" w:right="1435"/>
        <w:jc w:val="both"/>
      </w:pPr>
      <w:r>
        <w:rPr/>
        <w:t>4.304 could not be associated with a Type II error. With an adjustment with Greenhouse-</w:t>
      </w:r>
      <w:r>
        <w:rPr>
          <w:spacing w:val="1"/>
        </w:rPr>
        <w:t> </w:t>
      </w:r>
      <w:r>
        <w:rPr/>
        <w:t>Geisser corrections, there was sufficient proof that the calculated F-value 4.304 could not be</w:t>
      </w:r>
      <w:r>
        <w:rPr>
          <w:spacing w:val="1"/>
        </w:rPr>
        <w:t> </w:t>
      </w:r>
      <w:r>
        <w:rPr/>
        <w:t>associated with a Type II error. This was further confirmed by Huynh-Feldt calculate F-value</w:t>
      </w:r>
      <w:r>
        <w:rPr>
          <w:spacing w:val="1"/>
        </w:rPr>
        <w:t> </w:t>
      </w:r>
      <w:r>
        <w:rPr/>
        <w:t>of 4.305 indicated in Table 4.3.9. This gave more proof for the use of the repeated measure</w:t>
      </w:r>
      <w:r>
        <w:rPr>
          <w:spacing w:val="1"/>
        </w:rPr>
        <w:t> </w:t>
      </w:r>
      <w:r>
        <w:rPr/>
        <w:t>ANOVA in this study. Based on these observations (P &lt; 0.05), there was sufficient evidence</w:t>
      </w:r>
      <w:r>
        <w:rPr>
          <w:spacing w:val="1"/>
        </w:rPr>
        <w:t> </w:t>
      </w:r>
      <w:r>
        <w:rPr/>
        <w:t>to reject the null hypothesis.</w:t>
      </w:r>
      <w:r>
        <w:rPr>
          <w:spacing w:val="1"/>
        </w:rPr>
        <w:t> </w:t>
      </w:r>
      <w:r>
        <w:rPr/>
        <w:t>It was earlier observed that</w:t>
      </w:r>
      <w:r>
        <w:rPr>
          <w:spacing w:val="60"/>
        </w:rPr>
        <w:t> </w:t>
      </w:r>
      <w:r>
        <w:rPr/>
        <w:t>participants in the experimental</w:t>
      </w:r>
      <w:r>
        <w:rPr>
          <w:spacing w:val="1"/>
        </w:rPr>
        <w:t> </w:t>
      </w:r>
      <w:r>
        <w:rPr/>
        <w:t>group had lower systolic blood pressure levels. A </w:t>
      </w:r>
      <w:r>
        <w:rPr>
          <w:i/>
        </w:rPr>
        <w:t>post hoc </w:t>
      </w:r>
      <w:r>
        <w:rPr/>
        <w:t>test carried out using the LSD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levels is summarized in</w:t>
      </w:r>
      <w:r>
        <w:rPr>
          <w:spacing w:val="1"/>
        </w:rPr>
        <w:t> </w:t>
      </w:r>
      <w:r>
        <w:rPr/>
        <w:t>Table 4.3.11.</w:t>
      </w:r>
    </w:p>
    <w:p>
      <w:pPr>
        <w:pStyle w:val="Heading3"/>
        <w:spacing w:before="6" w:after="4"/>
        <w:ind w:left="2311" w:right="1781" w:hanging="1172"/>
        <w:jc w:val="both"/>
      </w:pPr>
      <w:r>
        <w:rPr/>
        <w:t>Table 4.3.7: Pairwise comparison of mean levels of systolic blood pressure of diabetic</w:t>
      </w:r>
      <w:r>
        <w:rPr>
          <w:spacing w:val="-57"/>
        </w:rPr>
        <w:t> </w:t>
      </w:r>
      <w:r>
        <w:rPr/>
        <w:t>patients</w:t>
      </w: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9"/>
        <w:gridCol w:w="1647"/>
        <w:gridCol w:w="1948"/>
        <w:gridCol w:w="1588"/>
        <w:gridCol w:w="1686"/>
      </w:tblGrid>
      <w:tr>
        <w:trPr>
          <w:trHeight w:val="546" w:hRule="atLeast"/>
        </w:trPr>
        <w:tc>
          <w:tcPr>
            <w:tcW w:w="12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5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(I)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Period</w:t>
            </w:r>
          </w:p>
        </w:tc>
        <w:tc>
          <w:tcPr>
            <w:tcW w:w="1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5"/>
              <w:ind w:left="190"/>
              <w:rPr>
                <w:b/>
                <w:sz w:val="22"/>
              </w:rPr>
            </w:pPr>
            <w:r>
              <w:rPr>
                <w:b/>
                <w:sz w:val="22"/>
              </w:rPr>
              <w:t>(J)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Period</w:t>
            </w:r>
          </w:p>
        </w:tc>
        <w:tc>
          <w:tcPr>
            <w:tcW w:w="19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99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Difference</w:t>
            </w:r>
          </w:p>
          <w:p>
            <w:pPr>
              <w:pStyle w:val="TableParagraph"/>
              <w:tabs>
                <w:tab w:pos="5223" w:val="left" w:leader="none"/>
              </w:tabs>
              <w:spacing w:line="252" w:lineRule="exact"/>
              <w:ind w:left="-2856" w:right="-3284"/>
              <w:rPr>
                <w:b/>
                <w:sz w:val="22"/>
              </w:rPr>
            </w:pPr>
            <w:r>
              <w:rPr>
                <w:b/>
                <w:w w:val="100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                                                                </w:t>
            </w:r>
            <w:r>
              <w:rPr>
                <w:b/>
                <w:spacing w:val="3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(I-J)</w:t>
              <w:tab/>
            </w:r>
          </w:p>
        </w:tc>
        <w:tc>
          <w:tcPr>
            <w:tcW w:w="15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5"/>
              <w:ind w:left="161" w:right="4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Std.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Error</w:t>
            </w:r>
          </w:p>
        </w:tc>
        <w:tc>
          <w:tcPr>
            <w:tcW w:w="1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5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Sig.</w:t>
            </w:r>
          </w:p>
        </w:tc>
      </w:tr>
      <w:tr>
        <w:trPr>
          <w:trHeight w:val="386" w:hRule="atLeast"/>
        </w:trPr>
        <w:tc>
          <w:tcPr>
            <w:tcW w:w="12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before="33"/>
              <w:ind w:left="19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  <w:tc>
          <w:tcPr>
            <w:tcW w:w="1948" w:type="dxa"/>
          </w:tcPr>
          <w:p>
            <w:pPr>
              <w:pStyle w:val="TableParagraph"/>
              <w:spacing w:before="33"/>
              <w:ind w:left="613" w:right="590"/>
              <w:jc w:val="center"/>
              <w:rPr>
                <w:sz w:val="24"/>
              </w:rPr>
            </w:pPr>
            <w:r>
              <w:rPr>
                <w:sz w:val="24"/>
              </w:rPr>
              <w:t>3.567</w:t>
            </w:r>
          </w:p>
        </w:tc>
        <w:tc>
          <w:tcPr>
            <w:tcW w:w="1588" w:type="dxa"/>
          </w:tcPr>
          <w:p>
            <w:pPr>
              <w:pStyle w:val="TableParagraph"/>
              <w:spacing w:before="33"/>
              <w:ind w:left="159" w:right="409"/>
              <w:jc w:val="center"/>
              <w:rPr>
                <w:sz w:val="24"/>
              </w:rPr>
            </w:pPr>
            <w:r>
              <w:rPr>
                <w:sz w:val="24"/>
              </w:rPr>
              <w:t>3.255</w:t>
            </w:r>
          </w:p>
        </w:tc>
        <w:tc>
          <w:tcPr>
            <w:tcW w:w="1686" w:type="dxa"/>
          </w:tcPr>
          <w:p>
            <w:pPr>
              <w:pStyle w:val="TableParagraph"/>
              <w:spacing w:before="33"/>
              <w:ind w:left="432"/>
              <w:rPr>
                <w:sz w:val="24"/>
              </w:rPr>
            </w:pPr>
            <w:r>
              <w:rPr>
                <w:sz w:val="24"/>
              </w:rPr>
              <w:t>0.276</w:t>
            </w:r>
          </w:p>
        </w:tc>
      </w:tr>
      <w:tr>
        <w:trPr>
          <w:trHeight w:val="421" w:hRule="atLeast"/>
        </w:trPr>
        <w:tc>
          <w:tcPr>
            <w:tcW w:w="1209" w:type="dxa"/>
          </w:tcPr>
          <w:p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1647" w:type="dxa"/>
          </w:tcPr>
          <w:p>
            <w:pPr>
              <w:pStyle w:val="TableParagraph"/>
              <w:spacing w:before="88"/>
              <w:ind w:left="19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eight</w:t>
            </w:r>
          </w:p>
        </w:tc>
        <w:tc>
          <w:tcPr>
            <w:tcW w:w="1948" w:type="dxa"/>
          </w:tcPr>
          <w:p>
            <w:pPr>
              <w:pStyle w:val="TableParagraph"/>
              <w:spacing w:before="88"/>
              <w:ind w:left="613" w:right="590"/>
              <w:jc w:val="center"/>
              <w:rPr>
                <w:sz w:val="24"/>
              </w:rPr>
            </w:pPr>
            <w:r>
              <w:rPr>
                <w:sz w:val="24"/>
              </w:rPr>
              <w:t>5.767</w:t>
            </w:r>
          </w:p>
        </w:tc>
        <w:tc>
          <w:tcPr>
            <w:tcW w:w="1588" w:type="dxa"/>
          </w:tcPr>
          <w:p>
            <w:pPr>
              <w:pStyle w:val="TableParagraph"/>
              <w:spacing w:before="88"/>
              <w:ind w:left="159" w:right="409"/>
              <w:jc w:val="center"/>
              <w:rPr>
                <w:sz w:val="24"/>
              </w:rPr>
            </w:pPr>
            <w:r>
              <w:rPr>
                <w:sz w:val="24"/>
              </w:rPr>
              <w:t>3.255</w:t>
            </w:r>
          </w:p>
        </w:tc>
        <w:tc>
          <w:tcPr>
            <w:tcW w:w="1686" w:type="dxa"/>
          </w:tcPr>
          <w:p>
            <w:pPr>
              <w:pStyle w:val="TableParagraph"/>
              <w:spacing w:before="88"/>
              <w:ind w:left="432"/>
              <w:rPr>
                <w:sz w:val="24"/>
              </w:rPr>
            </w:pPr>
            <w:r>
              <w:rPr>
                <w:sz w:val="24"/>
              </w:rPr>
              <w:t>0.079</w:t>
            </w:r>
          </w:p>
        </w:tc>
      </w:tr>
      <w:tr>
        <w:trPr>
          <w:trHeight w:val="436" w:hRule="atLeast"/>
        </w:trPr>
        <w:tc>
          <w:tcPr>
            <w:tcW w:w="12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before="87"/>
              <w:ind w:left="19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twelve</w:t>
            </w:r>
          </w:p>
        </w:tc>
        <w:tc>
          <w:tcPr>
            <w:tcW w:w="1948" w:type="dxa"/>
          </w:tcPr>
          <w:p>
            <w:pPr>
              <w:pStyle w:val="TableParagraph"/>
              <w:spacing w:before="87"/>
              <w:ind w:left="613" w:right="591"/>
              <w:jc w:val="center"/>
              <w:rPr>
                <w:sz w:val="24"/>
              </w:rPr>
            </w:pPr>
            <w:r>
              <w:rPr>
                <w:sz w:val="24"/>
              </w:rPr>
              <w:t>8.033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588" w:type="dxa"/>
          </w:tcPr>
          <w:p>
            <w:pPr>
              <w:pStyle w:val="TableParagraph"/>
              <w:spacing w:before="87"/>
              <w:ind w:left="159" w:right="409"/>
              <w:jc w:val="center"/>
              <w:rPr>
                <w:sz w:val="24"/>
              </w:rPr>
            </w:pPr>
            <w:r>
              <w:rPr>
                <w:sz w:val="24"/>
              </w:rPr>
              <w:t>3.255</w:t>
            </w:r>
          </w:p>
        </w:tc>
        <w:tc>
          <w:tcPr>
            <w:tcW w:w="1686" w:type="dxa"/>
          </w:tcPr>
          <w:p>
            <w:pPr>
              <w:pStyle w:val="TableParagraph"/>
              <w:spacing w:before="87"/>
              <w:ind w:left="432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</w:tr>
      <w:tr>
        <w:trPr>
          <w:trHeight w:val="405" w:hRule="atLeast"/>
        </w:trPr>
        <w:tc>
          <w:tcPr>
            <w:tcW w:w="12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before="63"/>
              <w:ind w:left="190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1948" w:type="dxa"/>
          </w:tcPr>
          <w:p>
            <w:pPr>
              <w:pStyle w:val="TableParagraph"/>
              <w:spacing w:before="63"/>
              <w:ind w:left="613" w:right="592"/>
              <w:jc w:val="center"/>
              <w:rPr>
                <w:sz w:val="24"/>
              </w:rPr>
            </w:pPr>
            <w:r>
              <w:rPr>
                <w:sz w:val="24"/>
              </w:rPr>
              <w:t>-3.567</w:t>
            </w:r>
          </w:p>
        </w:tc>
        <w:tc>
          <w:tcPr>
            <w:tcW w:w="1588" w:type="dxa"/>
          </w:tcPr>
          <w:p>
            <w:pPr>
              <w:pStyle w:val="TableParagraph"/>
              <w:spacing w:before="63"/>
              <w:ind w:left="159" w:right="409"/>
              <w:jc w:val="center"/>
              <w:rPr>
                <w:sz w:val="24"/>
              </w:rPr>
            </w:pPr>
            <w:r>
              <w:rPr>
                <w:sz w:val="24"/>
              </w:rPr>
              <w:t>3.255</w:t>
            </w:r>
          </w:p>
        </w:tc>
        <w:tc>
          <w:tcPr>
            <w:tcW w:w="1686" w:type="dxa"/>
          </w:tcPr>
          <w:p>
            <w:pPr>
              <w:pStyle w:val="TableParagraph"/>
              <w:spacing w:before="63"/>
              <w:ind w:left="432"/>
              <w:rPr>
                <w:sz w:val="24"/>
              </w:rPr>
            </w:pPr>
            <w:r>
              <w:rPr>
                <w:sz w:val="24"/>
              </w:rPr>
              <w:t>0.276</w:t>
            </w:r>
          </w:p>
        </w:tc>
      </w:tr>
      <w:tr>
        <w:trPr>
          <w:trHeight w:val="427" w:hRule="atLeast"/>
        </w:trPr>
        <w:tc>
          <w:tcPr>
            <w:tcW w:w="1209" w:type="dxa"/>
          </w:tcPr>
          <w:p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647" w:type="dxa"/>
          </w:tcPr>
          <w:p>
            <w:pPr>
              <w:pStyle w:val="TableParagraph"/>
              <w:spacing w:before="85"/>
              <w:ind w:left="19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eight</w:t>
            </w:r>
          </w:p>
        </w:tc>
        <w:tc>
          <w:tcPr>
            <w:tcW w:w="1948" w:type="dxa"/>
          </w:tcPr>
          <w:p>
            <w:pPr>
              <w:pStyle w:val="TableParagraph"/>
              <w:spacing w:before="85"/>
              <w:ind w:left="613" w:right="590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588" w:type="dxa"/>
          </w:tcPr>
          <w:p>
            <w:pPr>
              <w:pStyle w:val="TableParagraph"/>
              <w:spacing w:before="85"/>
              <w:ind w:left="159" w:right="409"/>
              <w:jc w:val="center"/>
              <w:rPr>
                <w:sz w:val="24"/>
              </w:rPr>
            </w:pPr>
            <w:r>
              <w:rPr>
                <w:sz w:val="24"/>
              </w:rPr>
              <w:t>3.255</w:t>
            </w:r>
          </w:p>
        </w:tc>
        <w:tc>
          <w:tcPr>
            <w:tcW w:w="1686" w:type="dxa"/>
          </w:tcPr>
          <w:p>
            <w:pPr>
              <w:pStyle w:val="TableParagraph"/>
              <w:spacing w:before="85"/>
              <w:ind w:left="432"/>
              <w:rPr>
                <w:sz w:val="24"/>
              </w:rPr>
            </w:pPr>
            <w:r>
              <w:rPr>
                <w:sz w:val="24"/>
              </w:rPr>
              <w:t>0.501</w:t>
            </w:r>
          </w:p>
        </w:tc>
      </w:tr>
      <w:tr>
        <w:trPr>
          <w:trHeight w:val="398" w:hRule="atLeast"/>
        </w:trPr>
        <w:tc>
          <w:tcPr>
            <w:tcW w:w="12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before="56"/>
              <w:ind w:left="19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twelve</w:t>
            </w:r>
          </w:p>
        </w:tc>
        <w:tc>
          <w:tcPr>
            <w:tcW w:w="1948" w:type="dxa"/>
          </w:tcPr>
          <w:p>
            <w:pPr>
              <w:pStyle w:val="TableParagraph"/>
              <w:spacing w:before="56"/>
              <w:ind w:left="613" w:right="590"/>
              <w:jc w:val="center"/>
              <w:rPr>
                <w:sz w:val="24"/>
              </w:rPr>
            </w:pPr>
            <w:r>
              <w:rPr>
                <w:sz w:val="24"/>
              </w:rPr>
              <w:t>4.467</w:t>
            </w:r>
          </w:p>
        </w:tc>
        <w:tc>
          <w:tcPr>
            <w:tcW w:w="1588" w:type="dxa"/>
          </w:tcPr>
          <w:p>
            <w:pPr>
              <w:pStyle w:val="TableParagraph"/>
              <w:spacing w:before="56"/>
              <w:ind w:left="159" w:right="409"/>
              <w:jc w:val="center"/>
              <w:rPr>
                <w:sz w:val="24"/>
              </w:rPr>
            </w:pPr>
            <w:r>
              <w:rPr>
                <w:sz w:val="24"/>
              </w:rPr>
              <w:t>3.255</w:t>
            </w:r>
          </w:p>
        </w:tc>
        <w:tc>
          <w:tcPr>
            <w:tcW w:w="1686" w:type="dxa"/>
          </w:tcPr>
          <w:p>
            <w:pPr>
              <w:pStyle w:val="TableParagraph"/>
              <w:spacing w:before="56"/>
              <w:ind w:left="432"/>
              <w:rPr>
                <w:sz w:val="24"/>
              </w:rPr>
            </w:pPr>
            <w:r>
              <w:rPr>
                <w:sz w:val="24"/>
              </w:rPr>
              <w:t>0.173</w:t>
            </w:r>
          </w:p>
        </w:tc>
      </w:tr>
      <w:tr>
        <w:trPr>
          <w:trHeight w:val="409" w:hRule="atLeast"/>
        </w:trPr>
        <w:tc>
          <w:tcPr>
            <w:tcW w:w="12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before="56"/>
              <w:ind w:left="190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1948" w:type="dxa"/>
          </w:tcPr>
          <w:p>
            <w:pPr>
              <w:pStyle w:val="TableParagraph"/>
              <w:spacing w:before="56"/>
              <w:ind w:left="613" w:right="592"/>
              <w:jc w:val="center"/>
              <w:rPr>
                <w:sz w:val="24"/>
              </w:rPr>
            </w:pPr>
            <w:r>
              <w:rPr>
                <w:sz w:val="24"/>
              </w:rPr>
              <w:t>-5.767</w:t>
            </w:r>
          </w:p>
        </w:tc>
        <w:tc>
          <w:tcPr>
            <w:tcW w:w="1588" w:type="dxa"/>
          </w:tcPr>
          <w:p>
            <w:pPr>
              <w:pStyle w:val="TableParagraph"/>
              <w:spacing w:before="56"/>
              <w:ind w:left="159" w:right="409"/>
              <w:jc w:val="center"/>
              <w:rPr>
                <w:sz w:val="24"/>
              </w:rPr>
            </w:pPr>
            <w:r>
              <w:rPr>
                <w:sz w:val="24"/>
              </w:rPr>
              <w:t>3.255</w:t>
            </w:r>
          </w:p>
        </w:tc>
        <w:tc>
          <w:tcPr>
            <w:tcW w:w="1686" w:type="dxa"/>
          </w:tcPr>
          <w:p>
            <w:pPr>
              <w:pStyle w:val="TableParagraph"/>
              <w:spacing w:before="56"/>
              <w:ind w:left="432"/>
              <w:rPr>
                <w:sz w:val="24"/>
              </w:rPr>
            </w:pPr>
            <w:r>
              <w:rPr>
                <w:sz w:val="24"/>
              </w:rPr>
              <w:t>0.079</w:t>
            </w:r>
          </w:p>
        </w:tc>
      </w:tr>
      <w:tr>
        <w:trPr>
          <w:trHeight w:val="420" w:hRule="atLeast"/>
        </w:trPr>
        <w:tc>
          <w:tcPr>
            <w:tcW w:w="1209" w:type="dxa"/>
          </w:tcPr>
          <w:p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647" w:type="dxa"/>
          </w:tcPr>
          <w:p>
            <w:pPr>
              <w:pStyle w:val="TableParagraph"/>
              <w:spacing w:before="67"/>
              <w:ind w:left="19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  <w:tc>
          <w:tcPr>
            <w:tcW w:w="1948" w:type="dxa"/>
          </w:tcPr>
          <w:p>
            <w:pPr>
              <w:pStyle w:val="TableParagraph"/>
              <w:spacing w:before="67"/>
              <w:ind w:left="613" w:right="592"/>
              <w:jc w:val="center"/>
              <w:rPr>
                <w:sz w:val="24"/>
              </w:rPr>
            </w:pPr>
            <w:r>
              <w:rPr>
                <w:sz w:val="24"/>
              </w:rPr>
              <w:t>-2.2</w:t>
            </w:r>
          </w:p>
        </w:tc>
        <w:tc>
          <w:tcPr>
            <w:tcW w:w="1588" w:type="dxa"/>
          </w:tcPr>
          <w:p>
            <w:pPr>
              <w:pStyle w:val="TableParagraph"/>
              <w:spacing w:before="67"/>
              <w:ind w:left="159" w:right="409"/>
              <w:jc w:val="center"/>
              <w:rPr>
                <w:sz w:val="24"/>
              </w:rPr>
            </w:pPr>
            <w:r>
              <w:rPr>
                <w:sz w:val="24"/>
              </w:rPr>
              <w:t>3.255</w:t>
            </w:r>
          </w:p>
        </w:tc>
        <w:tc>
          <w:tcPr>
            <w:tcW w:w="1686" w:type="dxa"/>
          </w:tcPr>
          <w:p>
            <w:pPr>
              <w:pStyle w:val="TableParagraph"/>
              <w:spacing w:before="67"/>
              <w:ind w:left="432"/>
              <w:rPr>
                <w:sz w:val="24"/>
              </w:rPr>
            </w:pPr>
            <w:r>
              <w:rPr>
                <w:sz w:val="24"/>
              </w:rPr>
              <w:t>0.501</w:t>
            </w:r>
          </w:p>
        </w:tc>
      </w:tr>
      <w:tr>
        <w:trPr>
          <w:trHeight w:val="403" w:hRule="atLeast"/>
        </w:trPr>
        <w:tc>
          <w:tcPr>
            <w:tcW w:w="12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before="67"/>
              <w:ind w:left="19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twelve</w:t>
            </w:r>
          </w:p>
        </w:tc>
        <w:tc>
          <w:tcPr>
            <w:tcW w:w="1948" w:type="dxa"/>
          </w:tcPr>
          <w:p>
            <w:pPr>
              <w:pStyle w:val="TableParagraph"/>
              <w:spacing w:before="67"/>
              <w:ind w:left="613" w:right="590"/>
              <w:jc w:val="center"/>
              <w:rPr>
                <w:sz w:val="24"/>
              </w:rPr>
            </w:pPr>
            <w:r>
              <w:rPr>
                <w:sz w:val="24"/>
              </w:rPr>
              <w:t>2.267</w:t>
            </w:r>
          </w:p>
        </w:tc>
        <w:tc>
          <w:tcPr>
            <w:tcW w:w="1588" w:type="dxa"/>
          </w:tcPr>
          <w:p>
            <w:pPr>
              <w:pStyle w:val="TableParagraph"/>
              <w:spacing w:before="67"/>
              <w:ind w:left="159" w:right="409"/>
              <w:jc w:val="center"/>
              <w:rPr>
                <w:sz w:val="24"/>
              </w:rPr>
            </w:pPr>
            <w:r>
              <w:rPr>
                <w:sz w:val="24"/>
              </w:rPr>
              <w:t>3.255</w:t>
            </w:r>
          </w:p>
        </w:tc>
        <w:tc>
          <w:tcPr>
            <w:tcW w:w="1686" w:type="dxa"/>
          </w:tcPr>
          <w:p>
            <w:pPr>
              <w:pStyle w:val="TableParagraph"/>
              <w:spacing w:before="67"/>
              <w:ind w:left="432"/>
              <w:rPr>
                <w:sz w:val="24"/>
              </w:rPr>
            </w:pPr>
            <w:r>
              <w:rPr>
                <w:sz w:val="24"/>
              </w:rPr>
              <w:t>0.488</w:t>
            </w:r>
          </w:p>
        </w:tc>
      </w:tr>
      <w:tr>
        <w:trPr>
          <w:trHeight w:val="459" w:hRule="atLeast"/>
        </w:trPr>
        <w:tc>
          <w:tcPr>
            <w:tcW w:w="12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before="90"/>
              <w:ind w:left="190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1948" w:type="dxa"/>
          </w:tcPr>
          <w:p>
            <w:pPr>
              <w:pStyle w:val="TableParagraph"/>
              <w:spacing w:before="90"/>
              <w:ind w:left="613" w:right="594"/>
              <w:jc w:val="center"/>
              <w:rPr>
                <w:sz w:val="24"/>
              </w:rPr>
            </w:pPr>
            <w:r>
              <w:rPr>
                <w:sz w:val="24"/>
              </w:rPr>
              <w:t>-8.033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588" w:type="dxa"/>
          </w:tcPr>
          <w:p>
            <w:pPr>
              <w:pStyle w:val="TableParagraph"/>
              <w:spacing w:before="90"/>
              <w:ind w:left="159" w:right="409"/>
              <w:jc w:val="center"/>
              <w:rPr>
                <w:sz w:val="24"/>
              </w:rPr>
            </w:pPr>
            <w:r>
              <w:rPr>
                <w:sz w:val="24"/>
              </w:rPr>
              <w:t>3.255</w:t>
            </w:r>
          </w:p>
        </w:tc>
        <w:tc>
          <w:tcPr>
            <w:tcW w:w="1686" w:type="dxa"/>
          </w:tcPr>
          <w:p>
            <w:pPr>
              <w:pStyle w:val="TableParagraph"/>
              <w:spacing w:before="90"/>
              <w:ind w:left="432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</w:tr>
      <w:tr>
        <w:trPr>
          <w:trHeight w:val="452" w:hRule="atLeast"/>
        </w:trPr>
        <w:tc>
          <w:tcPr>
            <w:tcW w:w="1209" w:type="dxa"/>
          </w:tcPr>
          <w:p>
            <w:pPr>
              <w:pStyle w:val="TableParagraph"/>
              <w:spacing w:before="82"/>
              <w:ind w:left="107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1647" w:type="dxa"/>
          </w:tcPr>
          <w:p>
            <w:pPr>
              <w:pStyle w:val="TableParagraph"/>
              <w:spacing w:before="82"/>
              <w:ind w:left="19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  <w:tc>
          <w:tcPr>
            <w:tcW w:w="1948" w:type="dxa"/>
          </w:tcPr>
          <w:p>
            <w:pPr>
              <w:pStyle w:val="TableParagraph"/>
              <w:spacing w:before="82"/>
              <w:ind w:left="613" w:right="592"/>
              <w:jc w:val="center"/>
              <w:rPr>
                <w:sz w:val="24"/>
              </w:rPr>
            </w:pPr>
            <w:r>
              <w:rPr>
                <w:sz w:val="24"/>
              </w:rPr>
              <w:t>-4.467</w:t>
            </w:r>
          </w:p>
        </w:tc>
        <w:tc>
          <w:tcPr>
            <w:tcW w:w="1588" w:type="dxa"/>
          </w:tcPr>
          <w:p>
            <w:pPr>
              <w:pStyle w:val="TableParagraph"/>
              <w:spacing w:before="82"/>
              <w:ind w:left="159" w:right="409"/>
              <w:jc w:val="center"/>
              <w:rPr>
                <w:sz w:val="24"/>
              </w:rPr>
            </w:pPr>
            <w:r>
              <w:rPr>
                <w:sz w:val="24"/>
              </w:rPr>
              <w:t>3.255</w:t>
            </w:r>
          </w:p>
        </w:tc>
        <w:tc>
          <w:tcPr>
            <w:tcW w:w="1686" w:type="dxa"/>
          </w:tcPr>
          <w:p>
            <w:pPr>
              <w:pStyle w:val="TableParagraph"/>
              <w:spacing w:before="82"/>
              <w:ind w:left="432"/>
              <w:rPr>
                <w:sz w:val="24"/>
              </w:rPr>
            </w:pPr>
            <w:r>
              <w:rPr>
                <w:sz w:val="24"/>
              </w:rPr>
              <w:t>0.173</w:t>
            </w:r>
          </w:p>
        </w:tc>
      </w:tr>
      <w:tr>
        <w:trPr>
          <w:trHeight w:val="453" w:hRule="atLeast"/>
        </w:trPr>
        <w:tc>
          <w:tcPr>
            <w:tcW w:w="12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190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eight</w:t>
            </w:r>
          </w:p>
        </w:tc>
        <w:tc>
          <w:tcPr>
            <w:tcW w:w="19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613" w:right="592"/>
              <w:jc w:val="center"/>
              <w:rPr>
                <w:sz w:val="24"/>
              </w:rPr>
            </w:pPr>
            <w:r>
              <w:rPr>
                <w:sz w:val="24"/>
              </w:rPr>
              <w:t>-2.267</w:t>
            </w:r>
          </w:p>
        </w:tc>
        <w:tc>
          <w:tcPr>
            <w:tcW w:w="15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159" w:right="409"/>
              <w:jc w:val="center"/>
              <w:rPr>
                <w:sz w:val="24"/>
              </w:rPr>
            </w:pPr>
            <w:r>
              <w:rPr>
                <w:sz w:val="24"/>
              </w:rPr>
              <w:t>3.255</w:t>
            </w:r>
          </w:p>
        </w:tc>
        <w:tc>
          <w:tcPr>
            <w:tcW w:w="1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432"/>
              <w:rPr>
                <w:sz w:val="24"/>
              </w:rPr>
            </w:pPr>
            <w:r>
              <w:rPr>
                <w:sz w:val="24"/>
              </w:rPr>
              <w:t>0.488</w:t>
            </w:r>
          </w:p>
        </w:tc>
      </w:tr>
    </w:tbl>
    <w:p>
      <w:pPr>
        <w:spacing w:before="0"/>
        <w:ind w:left="1140" w:right="0" w:firstLine="0"/>
        <w:jc w:val="left"/>
        <w:rPr>
          <w:b/>
          <w:sz w:val="24"/>
        </w:rPr>
      </w:pPr>
      <w:r>
        <w:rPr>
          <w:b/>
          <w:sz w:val="24"/>
        </w:rPr>
        <w:t>*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difference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significant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.05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level.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25" w:top="1340" w:bottom="1620" w:left="300" w:right="0"/>
        </w:sectPr>
      </w:pPr>
    </w:p>
    <w:p>
      <w:pPr>
        <w:pStyle w:val="BodyText"/>
        <w:spacing w:line="480" w:lineRule="auto" w:before="74"/>
        <w:ind w:left="1140" w:right="1436" w:firstLine="719"/>
        <w:jc w:val="both"/>
      </w:pPr>
      <w:r>
        <w:rPr/>
        <w:t>The result of the </w:t>
      </w:r>
      <w:r>
        <w:rPr>
          <w:i/>
        </w:rPr>
        <w:t>post hoc </w:t>
      </w:r>
      <w:r>
        <w:rPr/>
        <w:t>test revealed that measurement at the onset (base line) was</w:t>
      </w:r>
      <w:r>
        <w:rPr>
          <w:spacing w:val="1"/>
        </w:rPr>
        <w:t> </w:t>
      </w:r>
      <w:r>
        <w:rPr/>
        <w:t>significantly different from the observation at the termination of the exercise in the 12</w:t>
      </w:r>
      <w:r>
        <w:rPr>
          <w:vertAlign w:val="superscript"/>
        </w:rPr>
        <w:t>th</w:t>
      </w:r>
      <w:r>
        <w:rPr>
          <w:vertAlign w:val="baseline"/>
        </w:rPr>
        <w:t> week.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Between the 4</w:t>
      </w:r>
      <w:r>
        <w:rPr>
          <w:spacing w:val="-1"/>
          <w:vertAlign w:val="superscript"/>
        </w:rPr>
        <w:t>th,</w:t>
      </w:r>
      <w:r>
        <w:rPr>
          <w:spacing w:val="-1"/>
          <w:vertAlign w:val="baseline"/>
        </w:rPr>
        <w:t> 8</w:t>
      </w:r>
      <w:r>
        <w:rPr>
          <w:spacing w:val="-1"/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and 12</w:t>
      </w:r>
      <w:r>
        <w:rPr>
          <w:vertAlign w:val="superscript"/>
        </w:rPr>
        <w:t>th</w:t>
      </w:r>
      <w:r>
        <w:rPr>
          <w:vertAlign w:val="baseline"/>
        </w:rPr>
        <w:t> week no significant difference was observed in the systolic blood</w:t>
      </w:r>
      <w:r>
        <w:rPr>
          <w:spacing w:val="-57"/>
          <w:vertAlign w:val="baseline"/>
        </w:rPr>
        <w:t> </w:t>
      </w:r>
      <w:r>
        <w:rPr>
          <w:vertAlign w:val="baseline"/>
        </w:rPr>
        <w:t>levels. The test for the levels of the diastolic blood pressure levels is summarized in 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4.3.12.</w:t>
      </w:r>
    </w:p>
    <w:p>
      <w:pPr>
        <w:pStyle w:val="Heading3"/>
        <w:tabs>
          <w:tab w:pos="10247" w:val="left" w:leader="none"/>
        </w:tabs>
        <w:spacing w:before="5"/>
        <w:ind w:left="1140" w:right="1356"/>
        <w:jc w:val="both"/>
      </w:pPr>
      <w:r>
        <w:rPr/>
        <w:t>Table 4.3.8: Summary of the two-way repeated measure ANOVA on effect of aerobic</w:t>
      </w:r>
      <w:r>
        <w:rPr>
          <w:spacing w:val="1"/>
        </w:rPr>
        <w:t> </w:t>
      </w:r>
      <w:r>
        <w:rPr>
          <w:u w:val="single"/>
        </w:rPr>
        <w:t>exercise</w:t>
      </w:r>
      <w:r>
        <w:rPr>
          <w:spacing w:val="-2"/>
          <w:u w:val="single"/>
        </w:rPr>
        <w:t> </w:t>
      </w:r>
      <w:r>
        <w:rPr>
          <w:u w:val="single"/>
        </w:rPr>
        <w:t>on</w:t>
      </w:r>
      <w:r>
        <w:rPr>
          <w:spacing w:val="-2"/>
          <w:u w:val="single"/>
        </w:rPr>
        <w:t> </w:t>
      </w:r>
      <w:r>
        <w:rPr>
          <w:u w:val="single"/>
        </w:rPr>
        <w:t>diastolic</w:t>
      </w:r>
      <w:r>
        <w:rPr>
          <w:spacing w:val="-2"/>
          <w:u w:val="single"/>
        </w:rPr>
        <w:t> </w:t>
      </w:r>
      <w:r>
        <w:rPr>
          <w:u w:val="single"/>
        </w:rPr>
        <w:t>blood</w:t>
      </w:r>
      <w:r>
        <w:rPr>
          <w:spacing w:val="-2"/>
          <w:u w:val="single"/>
        </w:rPr>
        <w:t> </w:t>
      </w:r>
      <w:r>
        <w:rPr>
          <w:u w:val="single"/>
        </w:rPr>
        <w:t>levels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diabetic</w:t>
      </w:r>
      <w:r>
        <w:rPr>
          <w:spacing w:val="-4"/>
          <w:u w:val="single"/>
        </w:rPr>
        <w:t> </w:t>
      </w:r>
      <w:r>
        <w:rPr>
          <w:u w:val="single"/>
        </w:rPr>
        <w:t>patients</w:t>
      </w:r>
      <w:r>
        <w:rPr>
          <w:spacing w:val="-2"/>
          <w:u w:val="single"/>
        </w:rPr>
        <w:t> </w:t>
      </w:r>
      <w:r>
        <w:rPr>
          <w:u w:val="single"/>
        </w:rPr>
        <w:t>in Kano</w:t>
      </w:r>
      <w:r>
        <w:rPr>
          <w:spacing w:val="-2"/>
          <w:u w:val="single"/>
        </w:rPr>
        <w:t> </w:t>
      </w:r>
      <w:r>
        <w:rPr>
          <w:u w:val="single"/>
        </w:rPr>
        <w:t>metropolis</w:t>
        <w:tab/>
      </w:r>
    </w:p>
    <w:p>
      <w:pPr>
        <w:spacing w:after="0"/>
        <w:jc w:val="both"/>
        <w:sectPr>
          <w:pgSz w:w="11910" w:h="16840"/>
          <w:pgMar w:header="0" w:footer="1425" w:top="1340" w:bottom="1620" w:left="300" w:right="0"/>
        </w:sectPr>
      </w:pPr>
    </w:p>
    <w:p>
      <w:pPr>
        <w:tabs>
          <w:tab w:pos="5424" w:val="left" w:leader="none"/>
        </w:tabs>
        <w:spacing w:before="62"/>
        <w:ind w:left="1234" w:right="0" w:firstLine="0"/>
        <w:jc w:val="left"/>
        <w:rPr>
          <w:b/>
          <w:sz w:val="18"/>
        </w:rPr>
      </w:pPr>
      <w:r>
        <w:rPr/>
        <w:pict>
          <v:shape style="position:absolute;margin-left:70.584pt;margin-top:13.642337pt;width:456.8pt;height:496.25pt;mso-position-horizontal-relative:page;mso-position-vertical-relative:paragraph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46"/>
                    <w:gridCol w:w="2147"/>
                    <w:gridCol w:w="1408"/>
                    <w:gridCol w:w="1009"/>
                    <w:gridCol w:w="1054"/>
                    <w:gridCol w:w="916"/>
                    <w:gridCol w:w="962"/>
                  </w:tblGrid>
                  <w:tr>
                    <w:trPr>
                      <w:trHeight w:val="626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431" w:right="25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Squares</w:t>
                        </w:r>
                      </w:p>
                      <w:p>
                        <w:pPr>
                          <w:pStyle w:val="TableParagraph"/>
                          <w:spacing w:before="129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235.2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Square</w:t>
                        </w:r>
                      </w:p>
                      <w:p>
                        <w:pPr>
                          <w:pStyle w:val="TableParagraph"/>
                          <w:spacing w:before="129"/>
                          <w:ind w:left="32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235.2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6.286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2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0.025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98" w:lineRule="exact" w:before="1"/>
                          <w:ind w:left="12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Status</w:t>
                        </w: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83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83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235.2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83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83"/>
                          <w:ind w:left="211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235.2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before="83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6.286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83"/>
                          <w:ind w:left="2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0.025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3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3"/>
                          <w:ind w:left="433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235.2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3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3"/>
                          <w:ind w:left="211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235.2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before="3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6.286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3"/>
                          <w:ind w:left="2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0.025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72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72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235.2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72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2"/>
                          <w:ind w:left="211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235.2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before="72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6.286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72"/>
                          <w:ind w:left="2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0.025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5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57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523.8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57"/>
                          <w:ind w:left="255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57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37.414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2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Error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(Status)</w:t>
                        </w: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523.8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5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37.414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73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73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523.8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73"/>
                          <w:ind w:left="255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3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37.414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106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106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523.8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106"/>
                          <w:ind w:left="255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06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37.414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5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57"/>
                          <w:ind w:left="433" w:right="2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358.733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57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57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119.578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before="57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3.852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57"/>
                          <w:ind w:left="2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0.016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spacing w:before="179"/>
                          <w:ind w:left="12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Period</w:t>
                        </w: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134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134"/>
                          <w:ind w:left="433" w:right="25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358.733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134"/>
                          <w:ind w:left="254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34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247.335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before="134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3.852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134"/>
                          <w:ind w:left="3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46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46"/>
                          <w:ind w:left="433" w:right="25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358.733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46"/>
                          <w:ind w:left="254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1.574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46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227.879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before="46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3.852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46"/>
                          <w:ind w:left="2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0.046</w:t>
                        </w: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69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69"/>
                          <w:ind w:left="433" w:right="25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358.733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69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69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358.733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before="69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3.852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69"/>
                          <w:ind w:left="3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0.07</w:t>
                        </w: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64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64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1303.767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64"/>
                          <w:ind w:left="255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64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31.042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2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Error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(Period)</w:t>
                        </w: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17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177"/>
                          <w:ind w:left="433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1303.767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177"/>
                          <w:ind w:left="256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20.306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77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64.208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73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73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1303.767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73"/>
                          <w:ind w:left="256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22.039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3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59.157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87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87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1303.767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87"/>
                          <w:ind w:left="255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87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93.126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46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46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215.4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46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46"/>
                          <w:ind w:left="212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71.8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before="46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5.727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46"/>
                          <w:ind w:left="2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0.002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2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Status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x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Period</w:t>
                        </w: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144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144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215.4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144"/>
                          <w:ind w:left="254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1.995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44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107.97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before="144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5.727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144"/>
                          <w:ind w:left="2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0.008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60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60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215.4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60"/>
                          <w:ind w:left="254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2.326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60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92.601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before="60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5.727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60"/>
                          <w:ind w:left="2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0.005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64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64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215.4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64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64"/>
                          <w:ind w:left="211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215.4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before="64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5.727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64"/>
                          <w:ind w:left="2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0.031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spacing w:before="66"/>
                          <w:ind w:left="12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Error</w:t>
                        </w: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62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Sphericity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Assumed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62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526.6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62"/>
                          <w:ind w:left="255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62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12.538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66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spacing w:before="178"/>
                          <w:ind w:left="12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(Status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x Period)</w:t>
                        </w: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173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Greenhouse-Geisser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173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526.6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173"/>
                          <w:ind w:left="254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27.93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73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18.854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6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</w:tcPr>
                      <w:p>
                        <w:pPr>
                          <w:pStyle w:val="TableParagraph"/>
                          <w:spacing w:before="74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Huynh-Feldt</w:t>
                        </w:r>
                      </w:p>
                    </w:tc>
                    <w:tc>
                      <w:tcPr>
                        <w:tcW w:w="1408" w:type="dxa"/>
                      </w:tcPr>
                      <w:p>
                        <w:pPr>
                          <w:pStyle w:val="TableParagraph"/>
                          <w:spacing w:before="74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526.6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74"/>
                          <w:ind w:left="256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32.566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4"/>
                          <w:ind w:left="212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16.17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83" w:hRule="atLeast"/>
                    </w:trPr>
                    <w:tc>
                      <w:tcPr>
                        <w:tcW w:w="16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Lower-bound</w:t>
                        </w:r>
                      </w:p>
                    </w:tc>
                    <w:tc>
                      <w:tcPr>
                        <w:tcW w:w="140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32" w:right="2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526.6</w:t>
                        </w:r>
                      </w:p>
                    </w:tc>
                    <w:tc>
                      <w:tcPr>
                        <w:tcW w:w="10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255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05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214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37.614</w:t>
                        </w:r>
                      </w:p>
                    </w:tc>
                    <w:tc>
                      <w:tcPr>
                        <w:tcW w:w="9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8"/>
        </w:rPr>
        <w:t>Source</w:t>
        <w:tab/>
      </w:r>
      <w:r>
        <w:rPr>
          <w:b/>
          <w:spacing w:val="-3"/>
          <w:position w:val="10"/>
          <w:sz w:val="18"/>
        </w:rPr>
        <w:t>Sum</w:t>
      </w:r>
      <w:r>
        <w:rPr>
          <w:b/>
          <w:spacing w:val="-8"/>
          <w:position w:val="10"/>
          <w:sz w:val="18"/>
        </w:rPr>
        <w:t> </w:t>
      </w:r>
      <w:r>
        <w:rPr>
          <w:b/>
          <w:spacing w:val="-2"/>
          <w:position w:val="10"/>
          <w:sz w:val="18"/>
        </w:rPr>
        <w:t>of</w:t>
      </w:r>
    </w:p>
    <w:p>
      <w:pPr>
        <w:tabs>
          <w:tab w:pos="1619" w:val="left" w:leader="none"/>
        </w:tabs>
        <w:spacing w:before="59"/>
        <w:ind w:left="733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position w:val="-9"/>
          <w:sz w:val="18"/>
        </w:rPr>
        <w:t>Df</w:t>
        <w:tab/>
      </w:r>
      <w:r>
        <w:rPr>
          <w:b/>
          <w:spacing w:val="-2"/>
          <w:sz w:val="18"/>
        </w:rPr>
        <w:t>Mean</w:t>
      </w:r>
    </w:p>
    <w:p>
      <w:pPr>
        <w:tabs>
          <w:tab w:pos="1516" w:val="left" w:leader="none"/>
        </w:tabs>
        <w:spacing w:before="162"/>
        <w:ind w:left="645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F</w:t>
        <w:tab/>
        <w:t>Sig.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340" w:bottom="1480" w:left="300" w:right="0"/>
          <w:cols w:num="3" w:equalWidth="0">
            <w:col w:w="5967" w:space="40"/>
            <w:col w:w="2061" w:space="39"/>
            <w:col w:w="3503"/>
          </w:cols>
        </w:sectPr>
      </w:pPr>
    </w:p>
    <w:p>
      <w:pPr>
        <w:pStyle w:val="BodyText"/>
        <w:spacing w:before="10"/>
        <w:rPr>
          <w:b/>
          <w:sz w:val="12"/>
        </w:rPr>
      </w:pPr>
    </w:p>
    <w:p>
      <w:pPr>
        <w:pStyle w:val="BodyText"/>
        <w:spacing w:line="20" w:lineRule="exact"/>
        <w:ind w:left="1126"/>
        <w:rPr>
          <w:sz w:val="2"/>
        </w:rPr>
      </w:pPr>
      <w:r>
        <w:rPr>
          <w:sz w:val="2"/>
        </w:rPr>
        <w:pict>
          <v:group style="width:456.1pt;height:.5pt;mso-position-horizontal-relative:char;mso-position-vertical-relative:line" coordorigin="0,0" coordsize="9122,10">
            <v:shape style="position:absolute;left:0;top:0;width:9122;height:10" coordorigin="0,0" coordsize="9122,10" path="m1769,0l1759,0,1759,0,0,0,0,10,1759,10,1759,10,1769,10,1769,0xm3960,0l1769,0,1769,10,3960,10,3960,0xm5190,0l5180,0,5180,0,3970,0,3961,0,3961,10,3970,10,5180,10,5180,10,5190,10,5190,0xm7201,0l6251,0,6241,0,5190,0,5190,10,6241,10,6251,10,7201,10,7201,0xm9122,0l8171,0,8162,0,7211,0,7202,0,7202,10,7211,10,8162,10,8171,10,9122,10,912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340" w:bottom="1480" w:left="300" w:right="0"/>
        </w:sectPr>
      </w:pPr>
    </w:p>
    <w:p>
      <w:pPr>
        <w:pStyle w:val="BodyText"/>
        <w:spacing w:line="480" w:lineRule="auto" w:before="74"/>
        <w:ind w:left="1140" w:right="1436" w:firstLine="719"/>
        <w:jc w:val="both"/>
      </w:pPr>
      <w:r>
        <w:rPr/>
        <w:t>The result of the</w:t>
      </w:r>
      <w:r>
        <w:rPr>
          <w:spacing w:val="1"/>
        </w:rPr>
        <w:t> </w:t>
      </w:r>
      <w:r>
        <w:rPr/>
        <w:t>test revealed</w:t>
      </w:r>
      <w:r>
        <w:rPr>
          <w:spacing w:val="1"/>
        </w:rPr>
        <w:t> </w:t>
      </w:r>
      <w:r>
        <w:rPr/>
        <w:t>that 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groups differed significantly in their</w:t>
      </w:r>
      <w:r>
        <w:rPr>
          <w:spacing w:val="1"/>
        </w:rPr>
        <w:t> </w:t>
      </w:r>
      <w:r>
        <w:rPr/>
        <w:t>diastolic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(P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 between the period and the status of the subject was found to be significant (P &lt;</w:t>
      </w:r>
      <w:r>
        <w:rPr>
          <w:spacing w:val="1"/>
        </w:rPr>
        <w:t> </w:t>
      </w:r>
      <w:r>
        <w:rPr/>
        <w:t>0.05). The results were confirmed by the observed Greenhouse-Geisser corrections, which</w:t>
      </w:r>
      <w:r>
        <w:rPr>
          <w:spacing w:val="1"/>
        </w:rPr>
        <w:t> </w:t>
      </w:r>
      <w:r>
        <w:rPr/>
        <w:t>proved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6"/>
        </w:rPr>
        <w:t> </w:t>
      </w:r>
      <w:r>
        <w:rPr/>
        <w:t>calculated</w:t>
      </w:r>
      <w:r>
        <w:rPr>
          <w:spacing w:val="24"/>
        </w:rPr>
        <w:t> </w:t>
      </w:r>
      <w:r>
        <w:rPr/>
        <w:t>F-value</w:t>
      </w:r>
      <w:r>
        <w:rPr>
          <w:spacing w:val="22"/>
        </w:rPr>
        <w:t> </w:t>
      </w:r>
      <w:r>
        <w:rPr/>
        <w:t>6.286</w:t>
      </w:r>
      <w:r>
        <w:rPr>
          <w:spacing w:val="26"/>
        </w:rPr>
        <w:t> </w:t>
      </w:r>
      <w:r>
        <w:rPr/>
        <w:t>could</w:t>
      </w:r>
      <w:r>
        <w:rPr>
          <w:spacing w:val="23"/>
        </w:rPr>
        <w:t> </w:t>
      </w:r>
      <w:r>
        <w:rPr/>
        <w:t>not</w:t>
      </w:r>
      <w:r>
        <w:rPr>
          <w:spacing w:val="23"/>
        </w:rPr>
        <w:t> </w:t>
      </w:r>
      <w:r>
        <w:rPr/>
        <w:t>be</w:t>
      </w:r>
      <w:r>
        <w:rPr>
          <w:spacing w:val="22"/>
        </w:rPr>
        <w:t> </w:t>
      </w:r>
      <w:r>
        <w:rPr/>
        <w:t>associated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a</w:t>
      </w:r>
      <w:r>
        <w:rPr>
          <w:spacing w:val="27"/>
        </w:rPr>
        <w:t> </w:t>
      </w:r>
      <w:r>
        <w:rPr/>
        <w:t>Type</w:t>
      </w:r>
      <w:r>
        <w:rPr>
          <w:spacing w:val="26"/>
        </w:rPr>
        <w:t> </w:t>
      </w:r>
      <w:r>
        <w:rPr/>
        <w:t>II</w:t>
      </w:r>
      <w:r>
        <w:rPr>
          <w:spacing w:val="21"/>
        </w:rPr>
        <w:t> </w:t>
      </w:r>
      <w:r>
        <w:rPr/>
        <w:t>error.</w:t>
      </w:r>
      <w:r>
        <w:rPr>
          <w:spacing w:val="23"/>
        </w:rPr>
        <w:t> </w:t>
      </w:r>
      <w:r>
        <w:rPr/>
        <w:t>This</w:t>
      </w:r>
      <w:r>
        <w:rPr>
          <w:spacing w:val="-58"/>
        </w:rPr>
        <w:t> </w:t>
      </w:r>
      <w:r>
        <w:rPr/>
        <w:t>was</w:t>
      </w:r>
      <w:r>
        <w:rPr>
          <w:spacing w:val="13"/>
        </w:rPr>
        <w:t> </w:t>
      </w:r>
      <w:r>
        <w:rPr/>
        <w:t>further</w:t>
      </w:r>
      <w:r>
        <w:rPr>
          <w:spacing w:val="14"/>
        </w:rPr>
        <w:t> </w:t>
      </w:r>
      <w:r>
        <w:rPr/>
        <w:t>confirmed</w:t>
      </w:r>
      <w:r>
        <w:rPr>
          <w:spacing w:val="12"/>
        </w:rPr>
        <w:t> </w:t>
      </w:r>
      <w:r>
        <w:rPr/>
        <w:t>by</w:t>
      </w:r>
      <w:r>
        <w:rPr>
          <w:spacing w:val="12"/>
        </w:rPr>
        <w:t> </w:t>
      </w:r>
      <w:r>
        <w:rPr/>
        <w:t>Huynh-Feldt</w:t>
      </w:r>
      <w:r>
        <w:rPr>
          <w:spacing w:val="14"/>
        </w:rPr>
        <w:t> </w:t>
      </w:r>
      <w:r>
        <w:rPr/>
        <w:t>6.286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indicated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Table.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test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levels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diastolic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wise</w:t>
      </w:r>
      <w:r>
        <w:rPr>
          <w:spacing w:val="1"/>
        </w:rPr>
        <w:t> </w:t>
      </w:r>
      <w:r>
        <w:rPr/>
        <w:t>comparison was conducted on the means and the result of the LSD used for the conduct is</w:t>
      </w:r>
      <w:r>
        <w:rPr>
          <w:spacing w:val="1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in Table 4.3.8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spacing w:after="4"/>
        <w:ind w:left="2311" w:right="1664" w:hanging="1172"/>
      </w:pPr>
      <w:r>
        <w:rPr/>
        <w:pict>
          <v:shape style="position:absolute;margin-left:71.304001pt;margin-top:69.664108pt;width:380pt;height:.5pt;mso-position-horizontal-relative:page;mso-position-vertical-relative:paragraph;z-index:-19379712" coordorigin="1426,1393" coordsize="7600,10" path="m4561,1393l3010,1393,3000,1393,3000,1393,1426,1393,1426,1403,3000,1403,3000,1403,3010,1403,4561,1403,4561,1393xm7756,1393l7746,1393,6417,1393,6407,1393,6407,1393,4571,1393,4561,1393,4561,1403,4571,1403,6407,1403,6407,1403,6417,1403,7746,1403,7756,1403,7756,1393xm9026,1393l7756,1393,7756,1403,9026,1403,9026,1393xe" filled="true" fillcolor="#000000" stroked="false">
            <v:path arrowok="t"/>
            <v:fill type="solid"/>
            <w10:wrap type="none"/>
          </v:shape>
        </w:pict>
      </w:r>
      <w:r>
        <w:rPr/>
        <w:t>Table 4.3.9: Pairwise comparison of mean levels of diastolic blood pressure of diabetic</w:t>
      </w:r>
      <w:r>
        <w:rPr>
          <w:spacing w:val="-57"/>
        </w:rPr>
        <w:t> </w:t>
      </w:r>
      <w:r>
        <w:rPr/>
        <w:t>patients</w:t>
      </w: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4"/>
        <w:gridCol w:w="1559"/>
        <w:gridCol w:w="1878"/>
        <w:gridCol w:w="1456"/>
        <w:gridCol w:w="1164"/>
      </w:tblGrid>
      <w:tr>
        <w:trPr>
          <w:trHeight w:val="747" w:hRule="atLeast"/>
        </w:trPr>
        <w:tc>
          <w:tcPr>
            <w:tcW w:w="1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(I)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Period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7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(J)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Period</w:t>
            </w:r>
          </w:p>
        </w:tc>
        <w:tc>
          <w:tcPr>
            <w:tcW w:w="1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44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  <w:p>
            <w:pPr>
              <w:pStyle w:val="TableParagraph"/>
              <w:spacing w:before="139"/>
              <w:ind w:left="144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Difference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(I-J)</w:t>
            </w:r>
          </w:p>
        </w:tc>
        <w:tc>
          <w:tcPr>
            <w:tcW w:w="1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7"/>
              <w:ind w:left="118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  <w:tc>
          <w:tcPr>
            <w:tcW w:w="11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7"/>
              <w:ind w:left="233"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</w:tr>
      <w:tr>
        <w:trPr>
          <w:trHeight w:val="416" w:hRule="atLeast"/>
        </w:trPr>
        <w:tc>
          <w:tcPr>
            <w:tcW w:w="15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87"/>
              <w:ind w:left="138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  <w:tc>
          <w:tcPr>
            <w:tcW w:w="1878" w:type="dxa"/>
          </w:tcPr>
          <w:p>
            <w:pPr>
              <w:pStyle w:val="TableParagraph"/>
              <w:spacing w:before="87"/>
              <w:ind w:right="611"/>
              <w:jc w:val="right"/>
              <w:rPr>
                <w:sz w:val="24"/>
              </w:rPr>
            </w:pPr>
            <w:r>
              <w:rPr>
                <w:sz w:val="24"/>
              </w:rPr>
              <w:t>3.867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456" w:type="dxa"/>
          </w:tcPr>
          <w:p>
            <w:pPr>
              <w:pStyle w:val="TableParagraph"/>
              <w:spacing w:before="87"/>
              <w:ind w:left="115" w:right="232"/>
              <w:jc w:val="center"/>
              <w:rPr>
                <w:sz w:val="24"/>
              </w:rPr>
            </w:pPr>
            <w:r>
              <w:rPr>
                <w:sz w:val="24"/>
              </w:rPr>
              <w:t>1.581</w:t>
            </w:r>
          </w:p>
        </w:tc>
        <w:tc>
          <w:tcPr>
            <w:tcW w:w="1164" w:type="dxa"/>
          </w:tcPr>
          <w:p>
            <w:pPr>
              <w:pStyle w:val="TableParagraph"/>
              <w:spacing w:before="87"/>
              <w:ind w:left="234" w:right="350"/>
              <w:jc w:val="center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</w:tr>
      <w:tr>
        <w:trPr>
          <w:trHeight w:val="416" w:hRule="atLeast"/>
        </w:trPr>
        <w:tc>
          <w:tcPr>
            <w:tcW w:w="1544" w:type="dxa"/>
          </w:tcPr>
          <w:p>
            <w:pPr>
              <w:pStyle w:val="TableParagraph"/>
              <w:spacing w:before="8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Baseline</w:t>
            </w:r>
          </w:p>
        </w:tc>
        <w:tc>
          <w:tcPr>
            <w:tcW w:w="1559" w:type="dxa"/>
          </w:tcPr>
          <w:p>
            <w:pPr>
              <w:pStyle w:val="TableParagraph"/>
              <w:spacing w:before="83"/>
              <w:ind w:left="138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eight</w:t>
            </w:r>
          </w:p>
        </w:tc>
        <w:tc>
          <w:tcPr>
            <w:tcW w:w="1878" w:type="dxa"/>
          </w:tcPr>
          <w:p>
            <w:pPr>
              <w:pStyle w:val="TableParagraph"/>
              <w:spacing w:before="83"/>
              <w:ind w:right="611"/>
              <w:jc w:val="right"/>
              <w:rPr>
                <w:sz w:val="24"/>
              </w:rPr>
            </w:pPr>
            <w:r>
              <w:rPr>
                <w:sz w:val="24"/>
              </w:rPr>
              <w:t>3.867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456" w:type="dxa"/>
          </w:tcPr>
          <w:p>
            <w:pPr>
              <w:pStyle w:val="TableParagraph"/>
              <w:spacing w:before="83"/>
              <w:ind w:left="115" w:right="232"/>
              <w:jc w:val="center"/>
              <w:rPr>
                <w:sz w:val="24"/>
              </w:rPr>
            </w:pPr>
            <w:r>
              <w:rPr>
                <w:sz w:val="24"/>
              </w:rPr>
              <w:t>1.581</w:t>
            </w:r>
          </w:p>
        </w:tc>
        <w:tc>
          <w:tcPr>
            <w:tcW w:w="1164" w:type="dxa"/>
          </w:tcPr>
          <w:p>
            <w:pPr>
              <w:pStyle w:val="TableParagraph"/>
              <w:spacing w:before="83"/>
              <w:ind w:left="234" w:right="350"/>
              <w:jc w:val="center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</w:tr>
      <w:tr>
        <w:trPr>
          <w:trHeight w:val="462" w:hRule="atLeast"/>
        </w:trPr>
        <w:tc>
          <w:tcPr>
            <w:tcW w:w="15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82"/>
              <w:ind w:left="138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twelve</w:t>
            </w:r>
          </w:p>
        </w:tc>
        <w:tc>
          <w:tcPr>
            <w:tcW w:w="1878" w:type="dxa"/>
          </w:tcPr>
          <w:p>
            <w:pPr>
              <w:pStyle w:val="TableParagraph"/>
              <w:spacing w:before="82"/>
              <w:ind w:right="611"/>
              <w:jc w:val="right"/>
              <w:rPr>
                <w:sz w:val="24"/>
              </w:rPr>
            </w:pPr>
            <w:r>
              <w:rPr>
                <w:sz w:val="24"/>
              </w:rPr>
              <w:t>4.367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456" w:type="dxa"/>
          </w:tcPr>
          <w:p>
            <w:pPr>
              <w:pStyle w:val="TableParagraph"/>
              <w:spacing w:before="82"/>
              <w:ind w:left="115" w:right="232"/>
              <w:jc w:val="center"/>
              <w:rPr>
                <w:sz w:val="24"/>
              </w:rPr>
            </w:pPr>
            <w:r>
              <w:rPr>
                <w:sz w:val="24"/>
              </w:rPr>
              <w:t>1.581</w:t>
            </w:r>
          </w:p>
        </w:tc>
        <w:tc>
          <w:tcPr>
            <w:tcW w:w="1164" w:type="dxa"/>
          </w:tcPr>
          <w:p>
            <w:pPr>
              <w:pStyle w:val="TableParagraph"/>
              <w:spacing w:before="82"/>
              <w:ind w:left="234" w:right="350"/>
              <w:jc w:val="center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</w:tr>
      <w:tr>
        <w:trPr>
          <w:trHeight w:val="447" w:hRule="atLeast"/>
        </w:trPr>
        <w:tc>
          <w:tcPr>
            <w:tcW w:w="15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94"/>
              <w:ind w:left="138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1878" w:type="dxa"/>
          </w:tcPr>
          <w:p>
            <w:pPr>
              <w:pStyle w:val="TableParagraph"/>
              <w:spacing w:before="94"/>
              <w:ind w:left="144" w:right="115"/>
              <w:jc w:val="center"/>
              <w:rPr>
                <w:sz w:val="24"/>
              </w:rPr>
            </w:pPr>
            <w:r>
              <w:rPr>
                <w:sz w:val="24"/>
              </w:rPr>
              <w:t>-1.9</w:t>
            </w:r>
          </w:p>
        </w:tc>
        <w:tc>
          <w:tcPr>
            <w:tcW w:w="1456" w:type="dxa"/>
          </w:tcPr>
          <w:p>
            <w:pPr>
              <w:pStyle w:val="TableParagraph"/>
              <w:spacing w:before="94"/>
              <w:ind w:left="115" w:right="232"/>
              <w:jc w:val="center"/>
              <w:rPr>
                <w:sz w:val="24"/>
              </w:rPr>
            </w:pPr>
            <w:r>
              <w:rPr>
                <w:sz w:val="24"/>
              </w:rPr>
              <w:t>1.581</w:t>
            </w:r>
          </w:p>
        </w:tc>
        <w:tc>
          <w:tcPr>
            <w:tcW w:w="1164" w:type="dxa"/>
          </w:tcPr>
          <w:p>
            <w:pPr>
              <w:pStyle w:val="TableParagraph"/>
              <w:spacing w:before="94"/>
              <w:ind w:left="234" w:right="350"/>
              <w:jc w:val="center"/>
              <w:rPr>
                <w:sz w:val="24"/>
              </w:rPr>
            </w:pPr>
            <w:r>
              <w:rPr>
                <w:sz w:val="24"/>
              </w:rPr>
              <w:t>0.232</w:t>
            </w:r>
          </w:p>
        </w:tc>
      </w:tr>
      <w:tr>
        <w:trPr>
          <w:trHeight w:val="475" w:hRule="atLeast"/>
        </w:trPr>
        <w:tc>
          <w:tcPr>
            <w:tcW w:w="1544" w:type="dxa"/>
          </w:tcPr>
          <w:p>
            <w:pPr>
              <w:pStyle w:val="TableParagraph"/>
              <w:spacing w:before="6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four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4"/>
              <w:ind w:left="138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eight</w:t>
            </w:r>
          </w:p>
        </w:tc>
        <w:tc>
          <w:tcPr>
            <w:tcW w:w="1878" w:type="dxa"/>
          </w:tcPr>
          <w:p>
            <w:pPr>
              <w:pStyle w:val="TableParagraph"/>
              <w:spacing w:before="124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1.967</w:t>
            </w:r>
          </w:p>
        </w:tc>
        <w:tc>
          <w:tcPr>
            <w:tcW w:w="1456" w:type="dxa"/>
          </w:tcPr>
          <w:p>
            <w:pPr>
              <w:pStyle w:val="TableParagraph"/>
              <w:spacing w:before="124"/>
              <w:ind w:left="115" w:right="232"/>
              <w:jc w:val="center"/>
              <w:rPr>
                <w:sz w:val="24"/>
              </w:rPr>
            </w:pPr>
            <w:r>
              <w:rPr>
                <w:sz w:val="24"/>
              </w:rPr>
              <w:t>1.581</w:t>
            </w:r>
          </w:p>
        </w:tc>
        <w:tc>
          <w:tcPr>
            <w:tcW w:w="1164" w:type="dxa"/>
          </w:tcPr>
          <w:p>
            <w:pPr>
              <w:pStyle w:val="TableParagraph"/>
              <w:spacing w:before="124"/>
              <w:ind w:left="234" w:right="350"/>
              <w:jc w:val="center"/>
              <w:rPr>
                <w:sz w:val="24"/>
              </w:rPr>
            </w:pPr>
            <w:r>
              <w:rPr>
                <w:sz w:val="24"/>
              </w:rPr>
              <w:t>0.216</w:t>
            </w:r>
          </w:p>
        </w:tc>
      </w:tr>
      <w:tr>
        <w:trPr>
          <w:trHeight w:val="411" w:hRule="atLeast"/>
        </w:trPr>
        <w:tc>
          <w:tcPr>
            <w:tcW w:w="15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65"/>
              <w:ind w:left="138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twelve</w:t>
            </w:r>
          </w:p>
        </w:tc>
        <w:tc>
          <w:tcPr>
            <w:tcW w:w="1878" w:type="dxa"/>
          </w:tcPr>
          <w:p>
            <w:pPr>
              <w:pStyle w:val="TableParagraph"/>
              <w:spacing w:before="65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2.467</w:t>
            </w:r>
          </w:p>
        </w:tc>
        <w:tc>
          <w:tcPr>
            <w:tcW w:w="1456" w:type="dxa"/>
          </w:tcPr>
          <w:p>
            <w:pPr>
              <w:pStyle w:val="TableParagraph"/>
              <w:spacing w:before="65"/>
              <w:ind w:left="115" w:right="232"/>
              <w:jc w:val="center"/>
              <w:rPr>
                <w:sz w:val="24"/>
              </w:rPr>
            </w:pPr>
            <w:r>
              <w:rPr>
                <w:sz w:val="24"/>
              </w:rPr>
              <w:t>1.581</w:t>
            </w:r>
          </w:p>
        </w:tc>
        <w:tc>
          <w:tcPr>
            <w:tcW w:w="1164" w:type="dxa"/>
          </w:tcPr>
          <w:p>
            <w:pPr>
              <w:pStyle w:val="TableParagraph"/>
              <w:spacing w:before="65"/>
              <w:ind w:left="234" w:right="350"/>
              <w:jc w:val="center"/>
              <w:rPr>
                <w:sz w:val="24"/>
              </w:rPr>
            </w:pPr>
            <w:r>
              <w:rPr>
                <w:sz w:val="24"/>
              </w:rPr>
              <w:t>0.121</w:t>
            </w:r>
          </w:p>
        </w:tc>
      </w:tr>
      <w:tr>
        <w:trPr>
          <w:trHeight w:val="451" w:hRule="atLeast"/>
        </w:trPr>
        <w:tc>
          <w:tcPr>
            <w:tcW w:w="15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00"/>
              <w:ind w:left="138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1878" w:type="dxa"/>
          </w:tcPr>
          <w:p>
            <w:pPr>
              <w:pStyle w:val="TableParagraph"/>
              <w:spacing w:before="100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-3.867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456" w:type="dxa"/>
          </w:tcPr>
          <w:p>
            <w:pPr>
              <w:pStyle w:val="TableParagraph"/>
              <w:spacing w:before="100"/>
              <w:ind w:left="115" w:right="232"/>
              <w:jc w:val="center"/>
              <w:rPr>
                <w:sz w:val="24"/>
              </w:rPr>
            </w:pPr>
            <w:r>
              <w:rPr>
                <w:sz w:val="24"/>
              </w:rPr>
              <w:t>1.581</w:t>
            </w:r>
          </w:p>
        </w:tc>
        <w:tc>
          <w:tcPr>
            <w:tcW w:w="1164" w:type="dxa"/>
          </w:tcPr>
          <w:p>
            <w:pPr>
              <w:pStyle w:val="TableParagraph"/>
              <w:spacing w:before="100"/>
              <w:ind w:left="234" w:right="350"/>
              <w:jc w:val="center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</w:tr>
      <w:tr>
        <w:trPr>
          <w:trHeight w:val="443" w:hRule="atLeast"/>
        </w:trPr>
        <w:tc>
          <w:tcPr>
            <w:tcW w:w="1544" w:type="dxa"/>
          </w:tcPr>
          <w:p>
            <w:pPr>
              <w:pStyle w:val="TableParagraph"/>
              <w:spacing w:before="6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eight</w:t>
            </w:r>
          </w:p>
        </w:tc>
        <w:tc>
          <w:tcPr>
            <w:tcW w:w="1559" w:type="dxa"/>
          </w:tcPr>
          <w:p>
            <w:pPr>
              <w:pStyle w:val="TableParagraph"/>
              <w:spacing w:before="94"/>
              <w:ind w:left="138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  <w:tc>
          <w:tcPr>
            <w:tcW w:w="1878" w:type="dxa"/>
          </w:tcPr>
          <w:p>
            <w:pPr>
              <w:pStyle w:val="TableParagraph"/>
              <w:spacing w:before="94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-1.967</w:t>
            </w:r>
          </w:p>
        </w:tc>
        <w:tc>
          <w:tcPr>
            <w:tcW w:w="1456" w:type="dxa"/>
          </w:tcPr>
          <w:p>
            <w:pPr>
              <w:pStyle w:val="TableParagraph"/>
              <w:spacing w:before="94"/>
              <w:ind w:left="115" w:right="232"/>
              <w:jc w:val="center"/>
              <w:rPr>
                <w:sz w:val="24"/>
              </w:rPr>
            </w:pPr>
            <w:r>
              <w:rPr>
                <w:sz w:val="24"/>
              </w:rPr>
              <w:t>1.581</w:t>
            </w:r>
          </w:p>
        </w:tc>
        <w:tc>
          <w:tcPr>
            <w:tcW w:w="1164" w:type="dxa"/>
          </w:tcPr>
          <w:p>
            <w:pPr>
              <w:pStyle w:val="TableParagraph"/>
              <w:spacing w:before="94"/>
              <w:ind w:left="234" w:right="350"/>
              <w:jc w:val="center"/>
              <w:rPr>
                <w:sz w:val="24"/>
              </w:rPr>
            </w:pPr>
            <w:r>
              <w:rPr>
                <w:sz w:val="24"/>
              </w:rPr>
              <w:t>0.216</w:t>
            </w:r>
          </w:p>
        </w:tc>
      </w:tr>
      <w:tr>
        <w:trPr>
          <w:trHeight w:val="432" w:hRule="atLeast"/>
        </w:trPr>
        <w:tc>
          <w:tcPr>
            <w:tcW w:w="15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twelve</w:t>
            </w:r>
          </w:p>
        </w:tc>
        <w:tc>
          <w:tcPr>
            <w:tcW w:w="1878" w:type="dxa"/>
          </w:tcPr>
          <w:p>
            <w:pPr>
              <w:pStyle w:val="TableParagraph"/>
              <w:spacing w:before="63"/>
              <w:ind w:left="144" w:right="11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56" w:type="dxa"/>
          </w:tcPr>
          <w:p>
            <w:pPr>
              <w:pStyle w:val="TableParagraph"/>
              <w:spacing w:before="63"/>
              <w:ind w:left="115" w:right="232"/>
              <w:jc w:val="center"/>
              <w:rPr>
                <w:sz w:val="24"/>
              </w:rPr>
            </w:pPr>
            <w:r>
              <w:rPr>
                <w:sz w:val="24"/>
              </w:rPr>
              <w:t>1.581</w:t>
            </w:r>
          </w:p>
        </w:tc>
        <w:tc>
          <w:tcPr>
            <w:tcW w:w="1164" w:type="dxa"/>
          </w:tcPr>
          <w:p>
            <w:pPr>
              <w:pStyle w:val="TableParagraph"/>
              <w:spacing w:before="63"/>
              <w:ind w:left="234" w:right="350"/>
              <w:jc w:val="center"/>
              <w:rPr>
                <w:sz w:val="24"/>
              </w:rPr>
            </w:pPr>
            <w:r>
              <w:rPr>
                <w:sz w:val="24"/>
              </w:rPr>
              <w:t>0.752</w:t>
            </w:r>
          </w:p>
        </w:tc>
      </w:tr>
      <w:tr>
        <w:trPr>
          <w:trHeight w:val="480" w:hRule="atLeast"/>
        </w:trPr>
        <w:tc>
          <w:tcPr>
            <w:tcW w:w="15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38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1878" w:type="dxa"/>
          </w:tcPr>
          <w:p>
            <w:pPr>
              <w:pStyle w:val="TableParagraph"/>
              <w:spacing w:before="123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-4.367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456" w:type="dxa"/>
          </w:tcPr>
          <w:p>
            <w:pPr>
              <w:pStyle w:val="TableParagraph"/>
              <w:spacing w:before="123"/>
              <w:ind w:left="115" w:right="232"/>
              <w:jc w:val="center"/>
              <w:rPr>
                <w:sz w:val="24"/>
              </w:rPr>
            </w:pPr>
            <w:r>
              <w:rPr>
                <w:sz w:val="24"/>
              </w:rPr>
              <w:t>1.581</w:t>
            </w:r>
          </w:p>
        </w:tc>
        <w:tc>
          <w:tcPr>
            <w:tcW w:w="1164" w:type="dxa"/>
          </w:tcPr>
          <w:p>
            <w:pPr>
              <w:pStyle w:val="TableParagraph"/>
              <w:spacing w:before="123"/>
              <w:ind w:left="234" w:right="350"/>
              <w:jc w:val="center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</w:tr>
      <w:tr>
        <w:trPr>
          <w:trHeight w:val="500" w:hRule="atLeast"/>
        </w:trPr>
        <w:tc>
          <w:tcPr>
            <w:tcW w:w="1544" w:type="dxa"/>
          </w:tcPr>
          <w:p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twelve</w:t>
            </w:r>
          </w:p>
        </w:tc>
        <w:tc>
          <w:tcPr>
            <w:tcW w:w="1559" w:type="dxa"/>
          </w:tcPr>
          <w:p>
            <w:pPr>
              <w:pStyle w:val="TableParagraph"/>
              <w:spacing w:before="146"/>
              <w:ind w:left="138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6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-2.467</w:t>
            </w:r>
          </w:p>
        </w:tc>
        <w:tc>
          <w:tcPr>
            <w:tcW w:w="1456" w:type="dxa"/>
          </w:tcPr>
          <w:p>
            <w:pPr>
              <w:pStyle w:val="TableParagraph"/>
              <w:spacing w:before="146"/>
              <w:ind w:left="115" w:right="232"/>
              <w:jc w:val="center"/>
              <w:rPr>
                <w:sz w:val="24"/>
              </w:rPr>
            </w:pPr>
            <w:r>
              <w:rPr>
                <w:sz w:val="24"/>
              </w:rPr>
              <w:t>1.581</w:t>
            </w:r>
          </w:p>
        </w:tc>
        <w:tc>
          <w:tcPr>
            <w:tcW w:w="1164" w:type="dxa"/>
          </w:tcPr>
          <w:p>
            <w:pPr>
              <w:pStyle w:val="TableParagraph"/>
              <w:spacing w:before="146"/>
              <w:ind w:left="234" w:right="350"/>
              <w:jc w:val="center"/>
              <w:rPr>
                <w:sz w:val="24"/>
              </w:rPr>
            </w:pPr>
            <w:r>
              <w:rPr>
                <w:sz w:val="24"/>
              </w:rPr>
              <w:t>0.121</w:t>
            </w:r>
          </w:p>
        </w:tc>
      </w:tr>
      <w:tr>
        <w:trPr>
          <w:trHeight w:val="489" w:hRule="atLeast"/>
        </w:trPr>
        <w:tc>
          <w:tcPr>
            <w:tcW w:w="15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138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eight</w:t>
            </w:r>
          </w:p>
        </w:tc>
        <w:tc>
          <w:tcPr>
            <w:tcW w:w="18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144" w:right="115"/>
              <w:jc w:val="center"/>
              <w:rPr>
                <w:sz w:val="24"/>
              </w:rPr>
            </w:pPr>
            <w:r>
              <w:rPr>
                <w:sz w:val="24"/>
              </w:rPr>
              <w:t>-0.5</w:t>
            </w:r>
          </w:p>
        </w:tc>
        <w:tc>
          <w:tcPr>
            <w:tcW w:w="1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115" w:right="232"/>
              <w:jc w:val="center"/>
              <w:rPr>
                <w:sz w:val="24"/>
              </w:rPr>
            </w:pPr>
            <w:r>
              <w:rPr>
                <w:sz w:val="24"/>
              </w:rPr>
              <w:t>1.581</w:t>
            </w:r>
          </w:p>
        </w:tc>
        <w:tc>
          <w:tcPr>
            <w:tcW w:w="11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234" w:right="350"/>
              <w:jc w:val="center"/>
              <w:rPr>
                <w:sz w:val="24"/>
              </w:rPr>
            </w:pPr>
            <w:r>
              <w:rPr>
                <w:sz w:val="24"/>
              </w:rPr>
              <w:t>0.752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425" w:top="1340" w:bottom="1620" w:left="300" w:right="0"/>
        </w:sectPr>
      </w:pPr>
    </w:p>
    <w:p>
      <w:pPr>
        <w:pStyle w:val="BodyText"/>
        <w:spacing w:line="480" w:lineRule="auto" w:before="74"/>
        <w:ind w:left="1140" w:right="1530" w:firstLine="719"/>
      </w:pPr>
      <w:r>
        <w:rPr/>
        <w:t>The observed difference in the mean level at base line -1.9 was significantly different</w:t>
      </w:r>
      <w:r>
        <w:rPr>
          <w:spacing w:val="-57"/>
        </w:rPr>
        <w:t> </w:t>
      </w:r>
      <w:r>
        <w:rPr/>
        <w:t>from the level at week 4, week 8 and week 12 of the training, there was no significant</w:t>
      </w:r>
      <w:r>
        <w:rPr>
          <w:spacing w:val="1"/>
        </w:rPr>
        <w:t> </w:t>
      </w:r>
      <w:r>
        <w:rPr/>
        <w:t>difference observed in the diastolic blood pressure levels. Between the 4</w:t>
      </w:r>
      <w:r>
        <w:rPr>
          <w:vertAlign w:val="superscript"/>
        </w:rPr>
        <w:t>th</w:t>
      </w:r>
      <w:r>
        <w:rPr>
          <w:vertAlign w:val="baseline"/>
        </w:rPr>
        <w:t> week 8</w:t>
      </w:r>
      <w:r>
        <w:rPr>
          <w:vertAlign w:val="superscript"/>
        </w:rPr>
        <w:t>th</w:t>
      </w:r>
      <w:r>
        <w:rPr>
          <w:vertAlign w:val="baseline"/>
        </w:rPr>
        <w:t> week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12</w:t>
      </w:r>
      <w:r>
        <w:rPr>
          <w:vertAlign w:val="superscript"/>
        </w:rPr>
        <w:t>th</w:t>
      </w:r>
      <w:r>
        <w:rPr>
          <w:vertAlign w:val="baseline"/>
        </w:rPr>
        <w:t> week 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training,</w:t>
      </w:r>
    </w:p>
    <w:p>
      <w:pPr>
        <w:spacing w:after="0" w:line="480" w:lineRule="auto"/>
        <w:sectPr>
          <w:pgSz w:w="11910" w:h="16840"/>
          <w:pgMar w:header="0" w:footer="1425" w:top="1340" w:bottom="1620" w:left="300" w:right="0"/>
        </w:sectPr>
      </w:pPr>
    </w:p>
    <w:p>
      <w:pPr>
        <w:pStyle w:val="Heading3"/>
        <w:tabs>
          <w:tab w:pos="1860" w:val="left" w:leader="none"/>
        </w:tabs>
        <w:spacing w:before="78"/>
        <w:ind w:left="1140"/>
      </w:pPr>
      <w:r>
        <w:rPr/>
        <w:t>4.5</w:t>
        <w:tab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40" w:right="143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12-week</w:t>
      </w:r>
      <w:r>
        <w:rPr>
          <w:spacing w:val="1"/>
        </w:rPr>
        <w:t> </w:t>
      </w:r>
      <w:r>
        <w:rPr/>
        <w:t>bench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glucose,</w:t>
      </w:r>
      <w:r>
        <w:rPr>
          <w:spacing w:val="1"/>
        </w:rPr>
        <w:t> </w:t>
      </w:r>
      <w:r>
        <w:rPr/>
        <w:t>urine</w:t>
      </w:r>
      <w:r>
        <w:rPr>
          <w:spacing w:val="-57"/>
        </w:rPr>
        <w:t> </w:t>
      </w:r>
      <w:r>
        <w:rPr/>
        <w:t>albumin, urine creatinine, systolic blood pressure and diastolic blood pressure of T2DM</w:t>
      </w:r>
      <w:r>
        <w:rPr>
          <w:spacing w:val="1"/>
        </w:rPr>
        <w:t> </w:t>
      </w:r>
      <w:r>
        <w:rPr/>
        <w:t>patients were investigated in this study with one major null hypothesis and five null sub-</w:t>
      </w:r>
      <w:r>
        <w:rPr>
          <w:spacing w:val="1"/>
        </w:rPr>
        <w:t> </w:t>
      </w:r>
      <w:r>
        <w:rPr/>
        <w:t>hypotheses. The blood glucose, urine albumin, urine creatinine, systolic blood pressure and</w:t>
      </w:r>
      <w:r>
        <w:rPr>
          <w:spacing w:val="1"/>
        </w:rPr>
        <w:t> </w:t>
      </w:r>
      <w:r>
        <w:rPr/>
        <w:t>diastolic blood pressure of the two groups of T2DM patients (control and experimental) were</w:t>
      </w:r>
      <w:r>
        <w:rPr>
          <w:spacing w:val="1"/>
        </w:rPr>
        <w:t> </w:t>
      </w:r>
      <w:r>
        <w:rPr/>
        <w:t>compared. The result revealed that subjects who were in the experimental group exposed to</w:t>
      </w:r>
      <w:r>
        <w:rPr>
          <w:spacing w:val="1"/>
        </w:rPr>
        <w:t> </w:t>
      </w:r>
      <w:r>
        <w:rPr/>
        <w:t>the training had their systolic blood pressure, diastolic blood pressure, and urine creatinine</w:t>
      </w:r>
      <w:r>
        <w:rPr>
          <w:spacing w:val="1"/>
        </w:rPr>
        <w:t> </w:t>
      </w:r>
      <w:r>
        <w:rPr/>
        <w:t>levels significantly reduced, when compared with the control group. However, the variability</w:t>
      </w:r>
      <w:r>
        <w:rPr>
          <w:spacing w:val="1"/>
        </w:rPr>
        <w:t> </w:t>
      </w:r>
      <w:r>
        <w:rPr/>
        <w:t>obtained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levels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blood</w:t>
      </w:r>
      <w:r>
        <w:rPr>
          <w:spacing w:val="14"/>
        </w:rPr>
        <w:t> </w:t>
      </w:r>
      <w:r>
        <w:rPr/>
        <w:t>sugar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urine</w:t>
      </w:r>
      <w:r>
        <w:rPr>
          <w:spacing w:val="14"/>
        </w:rPr>
        <w:t> </w:t>
      </w:r>
      <w:r>
        <w:rPr/>
        <w:t>albumin</w:t>
      </w:r>
      <w:r>
        <w:rPr>
          <w:spacing w:val="14"/>
        </w:rPr>
        <w:t> </w:t>
      </w:r>
      <w:r>
        <w:rPr/>
        <w:t>between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two</w:t>
      </w:r>
      <w:r>
        <w:rPr>
          <w:spacing w:val="17"/>
        </w:rPr>
        <w:t> </w:t>
      </w:r>
      <w:r>
        <w:rPr/>
        <w:t>groups</w:t>
      </w:r>
      <w:r>
        <w:rPr>
          <w:spacing w:val="14"/>
        </w:rPr>
        <w:t> </w:t>
      </w:r>
      <w:r>
        <w:rPr/>
        <w:t>was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found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rejected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 in blood sugar and urine albumin levels. However, the null hypothesis was rejected</w:t>
      </w:r>
      <w:r>
        <w:rPr>
          <w:spacing w:val="-57"/>
        </w:rPr>
        <w:t> </w:t>
      </w:r>
      <w:r>
        <w:rPr/>
        <w:t>based on the systolic blood pressure, diastolic blood pressure and urine creatinine. The results</w:t>
      </w:r>
      <w:r>
        <w:rPr>
          <w:spacing w:val="-57"/>
        </w:rPr>
        <w:t> </w:t>
      </w:r>
      <w:r>
        <w:rPr/>
        <w:t>of this study supports the reports of Rosentock, (2007) and (Anas, 2011), that exercise is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body‘s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psychological,</w:t>
      </w:r>
      <w:r>
        <w:rPr>
          <w:spacing w:val="1"/>
        </w:rPr>
        <w:t> </w:t>
      </w:r>
      <w:r>
        <w:rPr/>
        <w:t>nutritional,</w:t>
      </w:r>
      <w:r>
        <w:rPr>
          <w:spacing w:val="1"/>
        </w:rPr>
        <w:t> </w:t>
      </w:r>
      <w:r>
        <w:rPr/>
        <w:t>behavioural,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preserving</w:t>
      </w:r>
      <w:r>
        <w:rPr>
          <w:spacing w:val="1"/>
        </w:rPr>
        <w:t> </w:t>
      </w:r>
      <w:r>
        <w:rPr/>
        <w:t>beta-cell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directly</w:t>
      </w:r>
      <w:r>
        <w:rPr>
          <w:spacing w:val="-4"/>
        </w:rPr>
        <w:t> </w:t>
      </w:r>
      <w:r>
        <w:rPr/>
        <w:t>related to kidney</w:t>
      </w:r>
      <w:r>
        <w:rPr>
          <w:spacing w:val="-3"/>
        </w:rPr>
        <w:t> </w:t>
      </w:r>
      <w:r>
        <w:rPr/>
        <w:t>function in humans and</w:t>
      </w:r>
      <w:r>
        <w:rPr>
          <w:spacing w:val="2"/>
        </w:rPr>
        <w:t> </w:t>
      </w:r>
      <w:r>
        <w:rPr/>
        <w:t>animal.</w:t>
      </w:r>
    </w:p>
    <w:p>
      <w:pPr>
        <w:pStyle w:val="BodyText"/>
        <w:spacing w:line="480" w:lineRule="auto" w:before="3"/>
        <w:ind w:left="1140" w:right="1436" w:firstLine="719"/>
        <w:jc w:val="both"/>
      </w:pPr>
      <w:r>
        <w:rPr/>
        <w:t>In the test of sub-hypothesis 1, the trend in the reduction or otherwise of the blood</w:t>
      </w:r>
      <w:r>
        <w:rPr>
          <w:spacing w:val="1"/>
        </w:rPr>
        <w:t> </w:t>
      </w:r>
      <w:r>
        <w:rPr/>
        <w:t>glucose of the periods of the measurement during the 12-week bench step aerobic exercise</w:t>
      </w:r>
      <w:r>
        <w:rPr>
          <w:spacing w:val="1"/>
        </w:rPr>
        <w:t> </w:t>
      </w:r>
      <w:r>
        <w:rPr/>
        <w:t>was tested. Four periodic measurements taken at the base line, week 4, week 8, and week 12</w:t>
      </w:r>
      <w:r>
        <w:rPr>
          <w:spacing w:val="1"/>
        </w:rPr>
        <w:t> </w:t>
      </w:r>
      <w:r>
        <w:rPr/>
        <w:t>were compared using two-way repeated measure ANOVA for possible error type II error</w:t>
      </w:r>
      <w:r>
        <w:rPr>
          <w:spacing w:val="1"/>
        </w:rPr>
        <w:t> </w:t>
      </w:r>
      <w:r>
        <w:rPr/>
        <w:t>resulting</w:t>
      </w:r>
      <w:r>
        <w:rPr>
          <w:spacing w:val="-3"/>
        </w:rPr>
        <w:t> </w:t>
      </w:r>
      <w:r>
        <w:rPr/>
        <w:t>from issue</w:t>
      </w:r>
      <w:r>
        <w:rPr>
          <w:spacing w:val="-1"/>
        </w:rPr>
        <w:t> </w:t>
      </w:r>
      <w:r>
        <w:rPr/>
        <w:t>of sphericity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measurements. The</w:t>
      </w:r>
      <w:r>
        <w:rPr>
          <w:spacing w:val="-1"/>
        </w:rPr>
        <w:t> </w:t>
      </w:r>
      <w:r>
        <w:rPr/>
        <w:t>result of the</w:t>
      </w:r>
      <w:r>
        <w:rPr>
          <w:spacing w:val="-1"/>
        </w:rPr>
        <w:t> </w:t>
      </w:r>
      <w:r>
        <w:rPr/>
        <w:t>test did</w:t>
      </w:r>
      <w:r>
        <w:rPr>
          <w:spacing w:val="-1"/>
        </w:rPr>
        <w:t> </w:t>
      </w:r>
      <w:r>
        <w:rPr/>
        <w:t>not</w:t>
      </w:r>
    </w:p>
    <w:p>
      <w:pPr>
        <w:spacing w:after="0" w:line="480" w:lineRule="auto"/>
        <w:jc w:val="both"/>
        <w:sectPr>
          <w:pgSz w:w="11910" w:h="16840"/>
          <w:pgMar w:header="0" w:footer="1425" w:top="1340" w:bottom="1620" w:left="300" w:right="0"/>
        </w:sectPr>
      </w:pPr>
    </w:p>
    <w:p>
      <w:pPr>
        <w:pStyle w:val="BodyText"/>
        <w:spacing w:line="480" w:lineRule="auto" w:before="74"/>
        <w:ind w:left="1140" w:right="1433"/>
        <w:jc w:val="both"/>
      </w:pPr>
      <w:r>
        <w:rPr/>
        <w:t>reveal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exercise. The null hypothesis was, therefore accepted. The findings of the present study did</w:t>
      </w:r>
      <w:r>
        <w:rPr>
          <w:spacing w:val="1"/>
        </w:rPr>
        <w:t> </w:t>
      </w:r>
      <w:r>
        <w:rPr/>
        <w:t>not support the report of Yan (2014) who stated that </w:t>
      </w:r>
      <w:r>
        <w:rPr>
          <w:sz w:val="26"/>
        </w:rPr>
        <w:t>aerobic exercise had significantly</w:t>
      </w:r>
      <w:r>
        <w:rPr>
          <w:spacing w:val="1"/>
          <w:sz w:val="26"/>
        </w:rPr>
        <w:t> </w:t>
      </w:r>
      <w:r>
        <w:rPr>
          <w:sz w:val="26"/>
        </w:rPr>
        <w:t>lowered blood plasma glucose level. </w:t>
      </w:r>
      <w:r>
        <w:rPr/>
        <w:t>The findings also did not support Ivy, 1997 and Dela</w:t>
      </w:r>
      <w:r>
        <w:rPr>
          <w:spacing w:val="1"/>
        </w:rPr>
        <w:t> </w:t>
      </w:r>
      <w:r>
        <w:rPr>
          <w:i/>
        </w:rPr>
        <w:t>et al</w:t>
      </w:r>
      <w:r>
        <w:rPr/>
        <w:t>., (2004).that physical activity exerts pronounced effects on substrate utilisation and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sensitivity,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lowers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complement the findings of Pedersen and Saltin, (2006) that moderate-intensity exercise has</w:t>
      </w:r>
      <w:r>
        <w:rPr>
          <w:spacing w:val="1"/>
        </w:rPr>
        <w:t> </w:t>
      </w:r>
      <w:r>
        <w:rPr/>
        <w:t>shown effects on the improvement of insulin sensitivity. The findings did not support the</w:t>
      </w:r>
      <w:r>
        <w:rPr>
          <w:spacing w:val="1"/>
        </w:rPr>
        <w:t> </w:t>
      </w:r>
      <w:r>
        <w:rPr/>
        <w:t>findings of </w:t>
      </w:r>
      <w:hyperlink r:id="rId62">
        <w:r>
          <w:rPr/>
          <w:t>Yan, </w:t>
        </w:r>
      </w:hyperlink>
      <w:r>
        <w:rPr>
          <w:i/>
        </w:rPr>
        <w:t>et al </w:t>
      </w:r>
      <w:r>
        <w:rPr/>
        <w:t>(2014), that adding a structured aerobic exercise intervention to type 2</w:t>
      </w:r>
      <w:r>
        <w:rPr>
          <w:spacing w:val="1"/>
        </w:rPr>
        <w:t> </w:t>
      </w:r>
      <w:r>
        <w:rPr/>
        <w:t>diabetes treatment improved glucose control over 12 weeks. These findings are in line with</w:t>
      </w:r>
      <w:r>
        <w:rPr>
          <w:spacing w:val="1"/>
        </w:rPr>
        <w:t> </w:t>
      </w:r>
      <w:r>
        <w:rPr/>
        <w:t>Ivy, (1997) that exercise training may improve control over hepatic glucose production and</w:t>
      </w:r>
      <w:r>
        <w:rPr>
          <w:spacing w:val="1"/>
        </w:rPr>
        <w:t> </w:t>
      </w:r>
      <w:r>
        <w:rPr/>
        <w:t>exerts pronounced effects on substrate utilisation and insulin sensitivity. It is alos in line with</w:t>
      </w:r>
      <w:r>
        <w:rPr>
          <w:spacing w:val="1"/>
        </w:rPr>
        <w:t> </w:t>
      </w:r>
      <w:r>
        <w:rPr/>
        <w:t>Dela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2004),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potentially lowers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Pedersen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Saltin,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significant effects on the improvement of insulin sensitivity and reduction of blood glucose.</w:t>
      </w:r>
      <w:r>
        <w:rPr>
          <w:spacing w:val="1"/>
        </w:rPr>
        <w:t> </w:t>
      </w:r>
      <w:r>
        <w:rPr/>
        <w:t>The findings are also in line with </w:t>
      </w:r>
      <w:hyperlink r:id="rId62">
        <w:r>
          <w:rPr/>
          <w:t>Yan</w:t>
        </w:r>
      </w:hyperlink>
      <w:r>
        <w:rPr/>
        <w:t>, </w:t>
      </w:r>
      <w:r>
        <w:rPr>
          <w:i/>
        </w:rPr>
        <w:t>et al, </w:t>
      </w:r>
      <w:r>
        <w:rPr/>
        <w:t>(2014), that exercise intervention to type 2</w:t>
      </w:r>
      <w:r>
        <w:rPr>
          <w:spacing w:val="1"/>
        </w:rPr>
        <w:t> </w:t>
      </w:r>
      <w:r>
        <w:rPr/>
        <w:t>diabetics improved glucose control over 12 weeks. It is also in line with Gould </w:t>
      </w:r>
      <w:r>
        <w:rPr>
          <w:i/>
        </w:rPr>
        <w:t>et a.l, </w:t>
      </w:r>
      <w:r>
        <w:rPr/>
        <w:t>(2014),</w:t>
      </w:r>
      <w:r>
        <w:rPr>
          <w:spacing w:val="1"/>
        </w:rPr>
        <w:t> </w:t>
      </w:r>
      <w:r>
        <w:rPr/>
        <w:t>that regular aerobic training enhances insulin sensitivity in the exercised muscle and enhances</w:t>
      </w:r>
      <w:r>
        <w:rPr>
          <w:spacing w:val="-57"/>
        </w:rPr>
        <w:t> </w:t>
      </w:r>
      <w:r>
        <w:rPr/>
        <w:t>muscle contraction induced glucose uptake, and subsequent reduction in blood glucose. The</w:t>
      </w:r>
      <w:r>
        <w:rPr>
          <w:spacing w:val="1"/>
        </w:rPr>
        <w:t> </w:t>
      </w:r>
      <w:r>
        <w:rPr/>
        <w:t>findings are also in agreement with Snowling and Hopkins, (2006), that aerobic exercise have</w:t>
      </w:r>
      <w:r>
        <w:rPr>
          <w:spacing w:val="-57"/>
        </w:rPr>
        <w:t> </w:t>
      </w:r>
      <w:r>
        <w:rPr/>
        <w:t>small to moderate beneficial effects on glucose control in T2DM patients and small beneficial</w:t>
      </w:r>
      <w:r>
        <w:rPr>
          <w:spacing w:val="-57"/>
        </w:rPr>
        <w:t> </w:t>
      </w:r>
      <w:r>
        <w:rPr/>
        <w:t>effects on some related risk factors for complications of diabetes. It is also in line with Gulve,</w:t>
      </w:r>
      <w:r>
        <w:rPr>
          <w:spacing w:val="-57"/>
        </w:rPr>
        <w:t> </w:t>
      </w:r>
      <w:r>
        <w:rPr/>
        <w:t>(2008), that aerobic exercise is recommended for its beneficial effects on glucose control as</w:t>
      </w:r>
      <w:r>
        <w:rPr>
          <w:spacing w:val="1"/>
        </w:rPr>
        <w:t> </w:t>
      </w:r>
      <w:r>
        <w:rPr/>
        <w:t>well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its</w:t>
      </w:r>
      <w:r>
        <w:rPr>
          <w:spacing w:val="8"/>
        </w:rPr>
        <w:t> </w:t>
      </w:r>
      <w:r>
        <w:rPr/>
        <w:t>abilities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retard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progression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other</w:t>
      </w:r>
      <w:r>
        <w:rPr>
          <w:spacing w:val="7"/>
        </w:rPr>
        <w:t> </w:t>
      </w:r>
      <w:r>
        <w:rPr/>
        <w:t>co-morbidities</w:t>
      </w:r>
      <w:r>
        <w:rPr>
          <w:spacing w:val="9"/>
        </w:rPr>
        <w:t> </w:t>
      </w:r>
      <w:r>
        <w:rPr/>
        <w:t>common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patients</w:t>
      </w:r>
      <w:r>
        <w:rPr>
          <w:spacing w:val="9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1425" w:top="1340" w:bottom="1620" w:left="300" w:right="0"/>
        </w:sectPr>
      </w:pPr>
    </w:p>
    <w:p>
      <w:pPr>
        <w:pStyle w:val="BodyText"/>
        <w:spacing w:line="480" w:lineRule="auto" w:before="74"/>
        <w:ind w:left="1140" w:right="1437"/>
        <w:jc w:val="both"/>
      </w:pPr>
      <w:r>
        <w:rPr/>
        <w:t>diabetes, such as cardiovascular disease and that the capability of aerobic exercise to improve</w:t>
      </w:r>
      <w:r>
        <w:rPr>
          <w:spacing w:val="-57"/>
        </w:rPr>
        <w:t> </w:t>
      </w:r>
      <w:r>
        <w:rPr/>
        <w:t>glycaemic</w:t>
      </w:r>
      <w:r>
        <w:rPr>
          <w:spacing w:val="-2"/>
        </w:rPr>
        <w:t> </w:t>
      </w:r>
      <w:r>
        <w:rPr/>
        <w:t>control in diabetes is well documented.</w:t>
      </w:r>
    </w:p>
    <w:p>
      <w:pPr>
        <w:pStyle w:val="BodyText"/>
        <w:spacing w:line="480" w:lineRule="auto"/>
        <w:ind w:left="1140" w:right="1434" w:firstLine="719"/>
        <w:jc w:val="both"/>
      </w:pPr>
      <w:r>
        <w:rPr/>
        <w:t>The second sub-hypothesis tested for possible significant differences in the measured</w:t>
      </w:r>
      <w:r>
        <w:rPr>
          <w:spacing w:val="1"/>
        </w:rPr>
        <w:t> </w:t>
      </w:r>
      <w:r>
        <w:rPr/>
        <w:t>levels of the subjects‘ urine albumin over the training period. The result of the repeated-</w:t>
      </w:r>
      <w:r>
        <w:rPr>
          <w:spacing w:val="1"/>
        </w:rPr>
        <w:t> </w:t>
      </w:r>
      <w:r>
        <w:rPr/>
        <w:t>measure ANOVA did not reveal significant difference in the observed variability of urine</w:t>
      </w:r>
      <w:r>
        <w:rPr>
          <w:spacing w:val="1"/>
        </w:rPr>
        <w:t> </w:t>
      </w:r>
      <w:r>
        <w:rPr/>
        <w:t>albumin between the two groups over the periods of measurements and based on this the null</w:t>
      </w:r>
      <w:r>
        <w:rPr>
          <w:spacing w:val="1"/>
        </w:rPr>
        <w:t> </w:t>
      </w:r>
      <w:r>
        <w:rPr/>
        <w:t>hypothesis is accepted. This would imply that with the correction of sphericity with the</w:t>
      </w:r>
      <w:r>
        <w:rPr>
          <w:spacing w:val="1"/>
        </w:rPr>
        <w:t> </w:t>
      </w:r>
      <w:r>
        <w:rPr/>
        <w:t>Greenhouse-Geisser procedure the observed significance of the variability between the two</w:t>
      </w:r>
      <w:r>
        <w:rPr>
          <w:spacing w:val="1"/>
        </w:rPr>
        <w:t> </w:t>
      </w:r>
      <w:r>
        <w:rPr/>
        <w:t>groups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test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major</w:t>
      </w:r>
      <w:r>
        <w:rPr>
          <w:spacing w:val="24"/>
        </w:rPr>
        <w:t> </w:t>
      </w:r>
      <w:r>
        <w:rPr/>
        <w:t>hypothesis</w:t>
      </w:r>
      <w:r>
        <w:rPr>
          <w:spacing w:val="25"/>
        </w:rPr>
        <w:t> </w:t>
      </w:r>
      <w:r>
        <w:rPr/>
        <w:t>could</w:t>
      </w:r>
      <w:r>
        <w:rPr>
          <w:spacing w:val="25"/>
        </w:rPr>
        <w:t> </w:t>
      </w:r>
      <w:r>
        <w:rPr/>
        <w:t>be</w:t>
      </w:r>
      <w:r>
        <w:rPr>
          <w:spacing w:val="23"/>
        </w:rPr>
        <w:t> </w:t>
      </w:r>
      <w:r>
        <w:rPr/>
        <w:t>attributed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Type</w:t>
      </w:r>
      <w:r>
        <w:rPr>
          <w:spacing w:val="26"/>
        </w:rPr>
        <w:t> </w:t>
      </w:r>
      <w:r>
        <w:rPr/>
        <w:t>II</w:t>
      </w:r>
      <w:r>
        <w:rPr>
          <w:spacing w:val="25"/>
        </w:rPr>
        <w:t> </w:t>
      </w:r>
      <w:r>
        <w:rPr/>
        <w:t>error.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finding</w:t>
      </w:r>
      <w:r>
        <w:rPr>
          <w:spacing w:val="-58"/>
        </w:rPr>
        <w:t> </w:t>
      </w:r>
      <w:r>
        <w:rPr/>
        <w:t>here contradicted the report of Afsar (2013) who stated </w:t>
      </w:r>
      <w:r>
        <w:rPr>
          <w:sz w:val="22"/>
        </w:rPr>
        <w:t>that </w:t>
      </w:r>
      <w:r>
        <w:rPr/>
        <w:t>physical activity could protect</w:t>
      </w:r>
      <w:r>
        <w:rPr>
          <w:spacing w:val="1"/>
        </w:rPr>
        <w:t> </w:t>
      </w:r>
      <w:r>
        <w:rPr/>
        <w:t>against albuminuria, however, the relationship between physical activity and albuminuria is</w:t>
      </w:r>
      <w:r>
        <w:rPr>
          <w:spacing w:val="1"/>
        </w:rPr>
        <w:t> </w:t>
      </w:r>
      <w:r>
        <w:rPr/>
        <w:t>not uniform and that in diabetic patients, physical activity is associated with lower albumin</w:t>
      </w:r>
      <w:r>
        <w:rPr>
          <w:spacing w:val="1"/>
        </w:rPr>
        <w:t> </w:t>
      </w:r>
      <w:r>
        <w:rPr/>
        <w:t>excretion,</w:t>
      </w:r>
      <w:r>
        <w:rPr>
          <w:spacing w:val="-1"/>
        </w:rPr>
        <w:t> </w:t>
      </w:r>
      <w:r>
        <w:rPr/>
        <w:t>and physical activity</w:t>
      </w:r>
      <w:r>
        <w:rPr>
          <w:spacing w:val="-5"/>
        </w:rPr>
        <w:t> </w:t>
      </w:r>
      <w:r>
        <w:rPr/>
        <w:t>has led to regression of albuminuria.</w:t>
      </w:r>
    </w:p>
    <w:p>
      <w:pPr>
        <w:pStyle w:val="BodyText"/>
        <w:spacing w:line="480" w:lineRule="auto" w:before="1"/>
        <w:ind w:left="1140" w:right="1435" w:firstLine="719"/>
        <w:jc w:val="both"/>
      </w:pPr>
      <w:r>
        <w:rPr/>
        <w:t>The third sub-hypothesis tested for possible significant differences in the measured</w:t>
      </w:r>
      <w:r>
        <w:rPr>
          <w:spacing w:val="1"/>
        </w:rPr>
        <w:t> </w:t>
      </w:r>
      <w:r>
        <w:rPr/>
        <w:t>levels of the subjects‘ urine creatinine over the training period. The result of the repeated-</w:t>
      </w:r>
      <w:r>
        <w:rPr>
          <w:spacing w:val="1"/>
        </w:rPr>
        <w:t> </w:t>
      </w:r>
      <w:r>
        <w:rPr/>
        <w:t>measure ANOVA reveal significant difference in the observed variability of urine creatinine</w:t>
      </w:r>
      <w:r>
        <w:rPr>
          <w:spacing w:val="1"/>
        </w:rPr>
        <w:t> </w:t>
      </w:r>
      <w:r>
        <w:rPr/>
        <w:t>between the two groups over the periods of measurements and their interactions, there was a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observed, therefore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null</w:t>
      </w:r>
      <w:r>
        <w:rPr>
          <w:spacing w:val="2"/>
        </w:rPr>
        <w:t> </w:t>
      </w:r>
      <w:r>
        <w:rPr/>
        <w:t>hypothesis was</w:t>
      </w:r>
      <w:r>
        <w:rPr>
          <w:spacing w:val="2"/>
        </w:rPr>
        <w:t> </w:t>
      </w:r>
      <w:r>
        <w:rPr/>
        <w:t>rejected.</w:t>
      </w:r>
    </w:p>
    <w:p>
      <w:pPr>
        <w:pStyle w:val="BodyText"/>
        <w:spacing w:line="480" w:lineRule="auto"/>
        <w:ind w:left="1140" w:right="1437" w:firstLine="719"/>
        <w:jc w:val="both"/>
      </w:pPr>
      <w:r>
        <w:rPr/>
        <w:t>Sub-Hypothesis four was tested for differences between the groups and measured</w:t>
      </w:r>
      <w:r>
        <w:rPr>
          <w:spacing w:val="1"/>
        </w:rPr>
        <w:t> </w:t>
      </w:r>
      <w:r>
        <w:rPr/>
        <w:t>levels of the systolic blood pressure over the training period. The result of the repeated</w:t>
      </w:r>
      <w:r>
        <w:rPr>
          <w:spacing w:val="1"/>
        </w:rPr>
        <w:t> </w:t>
      </w:r>
      <w:r>
        <w:rPr/>
        <w:t>measure ANOVA used for the test revealed that the two groups were significantly different in</w:t>
      </w:r>
      <w:r>
        <w:rPr>
          <w:spacing w:val="-57"/>
        </w:rPr>
        <w:t> </w:t>
      </w:r>
      <w:r>
        <w:rPr/>
        <w:t>their systolic blood pressure and that the variability in the measured levels were significantly</w:t>
      </w:r>
      <w:r>
        <w:rPr>
          <w:spacing w:val="1"/>
        </w:rPr>
        <w:t> </w:t>
      </w:r>
      <w:r>
        <w:rPr/>
        <w:t>different. The null hypothesis was therefore rejected. Thus the aerobic exercise significantly</w:t>
      </w:r>
      <w:r>
        <w:rPr>
          <w:spacing w:val="1"/>
        </w:rPr>
        <w:t> </w:t>
      </w:r>
      <w:r>
        <w:rPr/>
        <w:t>reduced the systolic blood pressure levels of the type 2 diabetic patients involved in the</w:t>
      </w:r>
      <w:r>
        <w:rPr>
          <w:spacing w:val="1"/>
        </w:rPr>
        <w:t> </w:t>
      </w:r>
      <w:r>
        <w:rPr/>
        <w:t>exercise</w:t>
      </w:r>
      <w:r>
        <w:rPr>
          <w:spacing w:val="-2"/>
        </w:rPr>
        <w:t> </w:t>
      </w:r>
      <w:r>
        <w:rPr/>
        <w:t>compared to the</w:t>
      </w:r>
      <w:r>
        <w:rPr>
          <w:spacing w:val="1"/>
        </w:rPr>
        <w:t> </w:t>
      </w:r>
      <w:r>
        <w:rPr/>
        <w:t>control group.</w:t>
      </w:r>
    </w:p>
    <w:p>
      <w:pPr>
        <w:spacing w:after="0" w:line="480" w:lineRule="auto"/>
        <w:jc w:val="both"/>
        <w:sectPr>
          <w:pgSz w:w="11910" w:h="16840"/>
          <w:pgMar w:header="0" w:footer="1425" w:top="1340" w:bottom="1620" w:left="300" w:right="0"/>
        </w:sectPr>
      </w:pPr>
    </w:p>
    <w:p>
      <w:pPr>
        <w:pStyle w:val="BodyText"/>
        <w:spacing w:line="480" w:lineRule="auto" w:before="74"/>
        <w:ind w:left="1140" w:right="1435"/>
        <w:jc w:val="both"/>
      </w:pPr>
      <w:r>
        <w:rPr/>
        <w:t>The finding of this study was consistent with Marwick, </w:t>
      </w:r>
      <w:r>
        <w:rPr>
          <w:i/>
        </w:rPr>
        <w:t>et al.</w:t>
      </w:r>
      <w:r>
        <w:rPr/>
        <w:t>, (2009) that aerobic training 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beneficial,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tolerated,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individualised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prescription offers an ideal opportunity to account for improvements in T2DM. The results of</w:t>
      </w:r>
      <w:r>
        <w:rPr>
          <w:spacing w:val="-57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Ezema,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(2013),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significantly decreased systolic blood pressure. It also supported the findings of Gould,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beneficially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comorbidities</w:t>
      </w:r>
      <w:r>
        <w:rPr>
          <w:spacing w:val="1"/>
        </w:rPr>
        <w:t> </w:t>
      </w:r>
      <w:r>
        <w:rPr/>
        <w:t>associated with T2DM and kidney disease and is accepted as an important intervention in the</w:t>
      </w:r>
      <w:r>
        <w:rPr>
          <w:spacing w:val="1"/>
        </w:rPr>
        <w:t> </w:t>
      </w:r>
      <w:r>
        <w:rPr/>
        <w:t>treatment, prevention and rehabilitation of other chronic diseases. The report stated that the</w:t>
      </w:r>
      <w:r>
        <w:rPr>
          <w:spacing w:val="1"/>
        </w:rPr>
        <w:t> </w:t>
      </w:r>
      <w:r>
        <w:rPr/>
        <w:t>role of exercise in kidney function is often overlooked. The findings also support </w:t>
      </w:r>
      <w:hyperlink r:id="rId62">
        <w:r>
          <w:rPr/>
          <w:t>Yan, </w:t>
        </w:r>
      </w:hyperlink>
      <w:r>
        <w:rPr>
          <w:i/>
        </w:rPr>
        <w:t>et al</w:t>
      </w:r>
      <w:r>
        <w:rPr/>
        <w:t>,</w:t>
      </w:r>
      <w:r>
        <w:rPr>
          <w:spacing w:val="1"/>
        </w:rPr>
        <w:t> </w:t>
      </w:r>
      <w:r>
        <w:rPr/>
        <w:t>(2014) that adding a structured exercise intervention to type 2 diabetics treatment over 12</w:t>
      </w:r>
      <w:r>
        <w:rPr>
          <w:spacing w:val="1"/>
        </w:rPr>
        <w:t> </w:t>
      </w:r>
      <w:r>
        <w:rPr/>
        <w:t>weeks demonstrated improvement in resting blood pressure and exercise capacity were also</w:t>
      </w:r>
      <w:r>
        <w:rPr>
          <w:spacing w:val="1"/>
        </w:rPr>
        <w:t> </w:t>
      </w:r>
      <w:r>
        <w:rPr/>
        <w:t>observed in the</w:t>
      </w:r>
      <w:r>
        <w:rPr>
          <w:spacing w:val="1"/>
        </w:rPr>
        <w:t> </w:t>
      </w:r>
      <w:r>
        <w:rPr/>
        <w:t>exercise group. The findings also support Ivy, 1997; Dela </w:t>
      </w:r>
      <w:r>
        <w:rPr>
          <w:i/>
        </w:rPr>
        <w:t>et al</w:t>
      </w:r>
      <w:r>
        <w:rPr/>
        <w:t>., 2004). That</w:t>
      </w:r>
      <w:r>
        <w:rPr>
          <w:spacing w:val="1"/>
        </w:rPr>
        <w:t> </w:t>
      </w:r>
      <w:r>
        <w:rPr/>
        <w:t>physical activity potentially improves many other physiological and metabolic abnormalities</w:t>
      </w:r>
      <w:r>
        <w:rPr>
          <w:spacing w:val="1"/>
        </w:rPr>
        <w:t> </w:t>
      </w:r>
      <w:r>
        <w:rPr/>
        <w:t>associated with T2DM such as reducing blood pressure. It also tallied with</w:t>
      </w:r>
      <w:r>
        <w:rPr>
          <w:spacing w:val="60"/>
        </w:rPr>
        <w:t> </w:t>
      </w:r>
      <w:r>
        <w:rPr/>
        <w:t>Painter, (2005)</w:t>
      </w:r>
      <w:r>
        <w:rPr>
          <w:spacing w:val="1"/>
        </w:rPr>
        <w:t> </w:t>
      </w:r>
      <w:r>
        <w:rPr/>
        <w:t>that physical activity induces a decrease in blood pressure that averages 15 mm Hg systolic.</w:t>
      </w:r>
      <w:r>
        <w:rPr>
          <w:spacing w:val="1"/>
        </w:rPr>
        <w:t> </w:t>
      </w:r>
      <w:r>
        <w:rPr/>
        <w:t>The findings also support </w:t>
      </w:r>
      <w:hyperlink r:id="rId62">
        <w:r>
          <w:rPr/>
          <w:t>Yan</w:t>
        </w:r>
      </w:hyperlink>
      <w:r>
        <w:rPr/>
        <w:t> </w:t>
      </w:r>
      <w:r>
        <w:rPr>
          <w:i/>
        </w:rPr>
        <w:t>et al.</w:t>
      </w:r>
      <w:r>
        <w:rPr/>
        <w:t>, (2014) that a 12-week exercise training intervention</w:t>
      </w:r>
      <w:r>
        <w:rPr>
          <w:spacing w:val="1"/>
        </w:rPr>
        <w:t> </w:t>
      </w:r>
      <w:r>
        <w:rPr/>
        <w:t>significantly lower systolicc blood pressures in the exercise group than control group. This</w:t>
      </w:r>
      <w:r>
        <w:rPr>
          <w:spacing w:val="1"/>
        </w:rPr>
        <w:t> </w:t>
      </w:r>
      <w:r>
        <w:rPr/>
        <w:t>finding is in conformity with the findings of Ivy, (1997) and Dela </w:t>
      </w:r>
      <w:r>
        <w:rPr>
          <w:i/>
        </w:rPr>
        <w:t>et al</w:t>
      </w:r>
      <w:r>
        <w:rPr/>
        <w:t>., (2004), that physical</w:t>
      </w:r>
      <w:r>
        <w:rPr>
          <w:spacing w:val="1"/>
        </w:rPr>
        <w:t> </w:t>
      </w:r>
      <w:r>
        <w:rPr/>
        <w:t>activity exerts pronounced effects on substrate utilisation and insulin sensitivity which in turn</w:t>
      </w:r>
      <w:r>
        <w:rPr>
          <w:spacing w:val="-57"/>
        </w:rPr>
        <w:t> </w:t>
      </w:r>
      <w:r>
        <w:rPr/>
        <w:t>lowers lipid levels,</w:t>
      </w:r>
      <w:r>
        <w:rPr>
          <w:spacing w:val="1"/>
        </w:rPr>
        <w:t> </w:t>
      </w:r>
      <w:r>
        <w:rPr/>
        <w:t>and improves many other</w:t>
      </w:r>
      <w:r>
        <w:rPr>
          <w:spacing w:val="1"/>
        </w:rPr>
        <w:t> </w:t>
      </w:r>
      <w:r>
        <w:rPr/>
        <w:t>physiological and metabolic abnormalities</w:t>
      </w:r>
      <w:r>
        <w:rPr>
          <w:spacing w:val="1"/>
        </w:rPr>
        <w:t> </w:t>
      </w:r>
      <w:r>
        <w:rPr/>
        <w:t>associated with T2DM such as lowering body fat, reducing blood pressure. The findings are</w:t>
      </w:r>
      <w:r>
        <w:rPr>
          <w:spacing w:val="1"/>
        </w:rPr>
        <w:t> </w:t>
      </w:r>
      <w:r>
        <w:rPr/>
        <w:t>also in line with </w:t>
      </w:r>
      <w:hyperlink r:id="rId62">
        <w:r>
          <w:rPr/>
          <w:t>Yan,</w:t>
        </w:r>
      </w:hyperlink>
      <w:r>
        <w:rPr/>
        <w:t> </w:t>
      </w:r>
      <w:r>
        <w:rPr>
          <w:i/>
        </w:rPr>
        <w:t>et al, </w:t>
      </w:r>
      <w:r>
        <w:rPr/>
        <w:t>(2014), that exercise intervention to type 2 diabetics exerts</w:t>
      </w:r>
      <w:r>
        <w:rPr>
          <w:spacing w:val="1"/>
        </w:rPr>
        <w:t> </w:t>
      </w:r>
      <w:r>
        <w:rPr/>
        <w:t>significant improvement in resting blood pressure and exercise capacity in the   exercise</w:t>
      </w:r>
      <w:r>
        <w:rPr>
          <w:spacing w:val="1"/>
        </w:rPr>
        <w:t> </w:t>
      </w:r>
      <w:r>
        <w:rPr/>
        <w:t>group.</w:t>
      </w:r>
    </w:p>
    <w:p>
      <w:pPr>
        <w:spacing w:after="0" w:line="480" w:lineRule="auto"/>
        <w:jc w:val="both"/>
        <w:sectPr>
          <w:pgSz w:w="11910" w:h="16840"/>
          <w:pgMar w:header="0" w:footer="1425" w:top="1340" w:bottom="1620" w:left="300" w:right="0"/>
        </w:sectPr>
      </w:pPr>
    </w:p>
    <w:p>
      <w:pPr>
        <w:pStyle w:val="BodyText"/>
        <w:spacing w:line="480" w:lineRule="auto" w:before="74"/>
        <w:ind w:left="1140" w:right="1434"/>
        <w:jc w:val="both"/>
      </w:pPr>
      <w:r>
        <w:rPr/>
        <w:t>The finding also substantiates the assertions by Dela </w:t>
      </w:r>
      <w:r>
        <w:rPr>
          <w:i/>
        </w:rPr>
        <w:t>et al</w:t>
      </w:r>
      <w:r>
        <w:rPr/>
        <w:t>., (2004), that physical activity has</w:t>
      </w:r>
      <w:r>
        <w:rPr>
          <w:spacing w:val="1"/>
        </w:rPr>
        <w:t> </w:t>
      </w:r>
      <w:r>
        <w:rPr/>
        <w:t>beneficial effects on the endothelial dysfunction seen in T2DM patients by increasing blood</w:t>
      </w:r>
      <w:r>
        <w:rPr>
          <w:spacing w:val="1"/>
        </w:rPr>
        <w:t> </w:t>
      </w:r>
      <w:r>
        <w:rPr/>
        <w:t>flow stress on the blood vessel wall, thereby stimulating endothelium derived nitric oxide,</w:t>
      </w:r>
      <w:r>
        <w:rPr>
          <w:spacing w:val="1"/>
        </w:rPr>
        <w:t> </w:t>
      </w:r>
      <w:r>
        <w:rPr/>
        <w:t>which induces smooth muscle relaxation and vasodilatation thereby easing blood flow around</w:t>
      </w:r>
      <w:r>
        <w:rPr>
          <w:spacing w:val="-57"/>
        </w:rPr>
        <w:t> </w:t>
      </w:r>
      <w:r>
        <w:rPr/>
        <w:t>the body that improves blood pressre. The findings are also supported by </w:t>
      </w:r>
      <w:hyperlink r:id="rId62">
        <w:r>
          <w:rPr/>
          <w:t>Yan </w:t>
        </w:r>
      </w:hyperlink>
      <w:r>
        <w:rPr>
          <w:i/>
        </w:rPr>
        <w:t>et al.</w:t>
      </w:r>
      <w:r>
        <w:rPr/>
        <w:t>, (2014),</w:t>
      </w:r>
      <w:r>
        <w:rPr>
          <w:spacing w:val="1"/>
        </w:rPr>
        <w:t> </w:t>
      </w:r>
      <w:r>
        <w:rPr/>
        <w:t>who explained that in a 12-week exercise training differences between the exercise and</w:t>
      </w:r>
      <w:r>
        <w:rPr>
          <w:spacing w:val="1"/>
        </w:rPr>
        <w:t> </w:t>
      </w:r>
      <w:r>
        <w:rPr/>
        <w:t>control groups‘ systolic and diastolic blood pressures at the end of the intervention were</w:t>
      </w:r>
      <w:r>
        <w:rPr>
          <w:spacing w:val="1"/>
        </w:rPr>
        <w:t> </w:t>
      </w:r>
      <w:r>
        <w:rPr/>
        <w:t>significantly lower in the exercise group than control group after co-varying for the baseline</w:t>
      </w:r>
      <w:r>
        <w:rPr>
          <w:spacing w:val="1"/>
        </w:rPr>
        <w:t> </w:t>
      </w:r>
      <w:r>
        <w:rPr/>
        <w:t>values, they further explained that exercise program reduced the mean SBP by 2mmHg,</w:t>
      </w:r>
      <w:r>
        <w:rPr>
          <w:spacing w:val="1"/>
        </w:rPr>
        <w:t> </w:t>
      </w:r>
      <w:r>
        <w:rPr/>
        <w:t>whereas the mean SBP in CON group increased 7mmHg. It has been estimated that a 2-</w:t>
      </w:r>
      <w:r>
        <w:rPr>
          <w:spacing w:val="1"/>
        </w:rPr>
        <w:t> </w:t>
      </w:r>
      <w:r>
        <w:rPr/>
        <w:t>mmHg reduction of SBP results in a 6% reduction in stroke mortality and a 4% reduction in</w:t>
      </w:r>
      <w:r>
        <w:rPr>
          <w:spacing w:val="1"/>
        </w:rPr>
        <w:t> </w:t>
      </w:r>
      <w:r>
        <w:rPr/>
        <w:t>mortality attributable to coronary heart disease. The finding is in line with Taylor, Fletcher,</w:t>
      </w:r>
      <w:r>
        <w:rPr>
          <w:spacing w:val="1"/>
        </w:rPr>
        <w:t> </w:t>
      </w:r>
      <w:r>
        <w:rPr/>
        <w:t>and Tiarks, (2009) regular exercise is especially important for a person with diabetes because</w:t>
      </w:r>
      <w:r>
        <w:rPr>
          <w:spacing w:val="1"/>
        </w:rPr>
        <w:t> </w:t>
      </w:r>
      <w:r>
        <w:rPr/>
        <w:t>it helps in controlling high blood pressure more markedly in type 2 than type 1 reduces</w:t>
      </w:r>
      <w:r>
        <w:rPr>
          <w:spacing w:val="1"/>
        </w:rPr>
        <w:t> </w:t>
      </w:r>
      <w:r>
        <w:rPr/>
        <w:t>hypertension, and normalizes lipids. The study is in compliance with the findings of Toyama,</w:t>
      </w:r>
      <w:r>
        <w:rPr>
          <w:spacing w:val="1"/>
        </w:rPr>
        <w:t> </w:t>
      </w:r>
      <w:r>
        <w:rPr>
          <w:i/>
        </w:rPr>
        <w:t>et al, </w:t>
      </w:r>
      <w:r>
        <w:rPr/>
        <w:t>(2010) which demonstrated that there are beneficial effects of exercise training to males</w:t>
      </w:r>
      <w:r>
        <w:rPr>
          <w:spacing w:val="-57"/>
        </w:rPr>
        <w:t> </w:t>
      </w:r>
      <w:r>
        <w:rPr/>
        <w:t>with T2DM that improved resting BP over 12 weeks in the exercise group. This is also in</w:t>
      </w:r>
      <w:r>
        <w:rPr>
          <w:spacing w:val="1"/>
        </w:rPr>
        <w:t> </w:t>
      </w:r>
      <w:r>
        <w:rPr/>
        <w:t>compliance with Ezema, </w:t>
      </w:r>
      <w:r>
        <w:rPr>
          <w:i/>
        </w:rPr>
        <w:t>et al</w:t>
      </w:r>
      <w:r>
        <w:rPr/>
        <w:t>, (2013), that a significant decrease in systolic blood pressure</w:t>
      </w:r>
      <w:r>
        <w:rPr>
          <w:spacing w:val="1"/>
        </w:rPr>
        <w:t> </w:t>
      </w:r>
      <w:r>
        <w:rPr/>
        <w:t>(SBP)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exercise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The findings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agreed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Painter,</w:t>
      </w:r>
      <w:r>
        <w:rPr>
          <w:spacing w:val="1"/>
        </w:rPr>
        <w:t> </w:t>
      </w:r>
      <w:r>
        <w:rPr/>
        <w:t>(2005),</w:t>
      </w:r>
      <w:r>
        <w:rPr>
          <w:spacing w:val="-1"/>
        </w:rPr>
        <w:t> </w:t>
      </w:r>
      <w:r>
        <w:rPr/>
        <w:t>that physical training</w:t>
      </w:r>
      <w:r>
        <w:rPr>
          <w:spacing w:val="-1"/>
        </w:rPr>
        <w:t> </w:t>
      </w:r>
      <w:r>
        <w:rPr/>
        <w:t>has reduced SBP by</w:t>
      </w:r>
      <w:r>
        <w:rPr>
          <w:spacing w:val="-3"/>
        </w:rPr>
        <w:t> </w:t>
      </w:r>
      <w:r>
        <w:rPr/>
        <w:t>7.4 mm Hg</w:t>
      </w:r>
      <w:r>
        <w:rPr>
          <w:spacing w:val="-3"/>
        </w:rPr>
        <w:t> </w:t>
      </w:r>
      <w:r>
        <w:rPr/>
        <w:t>and DBP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5.8 mm Hg.</w:t>
      </w:r>
    </w:p>
    <w:p>
      <w:pPr>
        <w:pStyle w:val="BodyText"/>
        <w:spacing w:line="480" w:lineRule="auto" w:before="201"/>
        <w:ind w:left="1140" w:right="1440" w:firstLine="719"/>
        <w:jc w:val="both"/>
      </w:pPr>
      <w:r>
        <w:rPr/>
        <w:t>Sub-Hypothesis five was tested for differences between the groups and measured</w:t>
      </w:r>
      <w:r>
        <w:rPr>
          <w:spacing w:val="1"/>
        </w:rPr>
        <w:t> </w:t>
      </w:r>
      <w:r>
        <w:rPr/>
        <w:t>levels of the diastolic pressure over the training period. The result of the repeated measure</w:t>
      </w:r>
      <w:r>
        <w:rPr>
          <w:spacing w:val="1"/>
        </w:rPr>
        <w:t> </w:t>
      </w:r>
      <w:r>
        <w:rPr/>
        <w:t>ANOVA used for the test revealed that the two groups were significantly different in their</w:t>
      </w:r>
      <w:r>
        <w:rPr>
          <w:spacing w:val="1"/>
        </w:rPr>
        <w:t> </w:t>
      </w:r>
      <w:r>
        <w:rPr/>
        <w:t>diastolic</w:t>
      </w:r>
      <w:r>
        <w:rPr>
          <w:spacing w:val="34"/>
        </w:rPr>
        <w:t> </w:t>
      </w:r>
      <w:r>
        <w:rPr/>
        <w:t>blood</w:t>
      </w:r>
      <w:r>
        <w:rPr>
          <w:spacing w:val="36"/>
        </w:rPr>
        <w:t> </w:t>
      </w:r>
      <w:r>
        <w:rPr/>
        <w:t>pressures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that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variability</w:t>
      </w:r>
      <w:r>
        <w:rPr>
          <w:spacing w:val="33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measured</w:t>
      </w:r>
      <w:r>
        <w:rPr>
          <w:spacing w:val="37"/>
        </w:rPr>
        <w:t> </w:t>
      </w:r>
      <w:r>
        <w:rPr/>
        <w:t>levels</w:t>
      </w:r>
      <w:r>
        <w:rPr>
          <w:spacing w:val="37"/>
        </w:rPr>
        <w:t> </w:t>
      </w:r>
      <w:r>
        <w:rPr/>
        <w:t>were</w:t>
      </w:r>
      <w:r>
        <w:rPr>
          <w:spacing w:val="36"/>
        </w:rPr>
        <w:t> </w:t>
      </w:r>
      <w:r>
        <w:rPr/>
        <w:t>significantly</w:t>
      </w:r>
    </w:p>
    <w:p>
      <w:pPr>
        <w:pStyle w:val="BodyText"/>
        <w:spacing w:before="1"/>
        <w:ind w:left="1140"/>
      </w:pPr>
      <w:r>
        <w:rPr/>
        <w:pict>
          <v:shape style="position:absolute;margin-left:292.609985pt;margin-top:16.623125pt;width:10.1pt;height:10pt;mso-position-horizontal-relative:page;mso-position-vertical-relative:paragraph;z-index:-19379200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96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70.584pt;margin-top:.453124pt;width:454.27pt;height:27.6pt;mso-position-horizontal-relative:page;mso-position-vertical-relative:paragraph;z-index:-19378688" filled="true" fillcolor="#ffffff" stroked="false">
            <v:fill type="solid"/>
            <w10:wrap type="none"/>
          </v:rect>
        </w:pict>
      </w:r>
      <w:r>
        <w:rPr/>
        <w:t>different.</w:t>
      </w:r>
    </w:p>
    <w:p>
      <w:pPr>
        <w:spacing w:after="0"/>
        <w:sectPr>
          <w:footerReference w:type="default" r:id="rId91"/>
          <w:pgSz w:w="11910" w:h="16840"/>
          <w:pgMar w:footer="0" w:header="0" w:top="1340" w:bottom="280" w:left="300" w:right="0"/>
        </w:sectPr>
      </w:pPr>
    </w:p>
    <w:p>
      <w:pPr>
        <w:pStyle w:val="BodyText"/>
        <w:spacing w:line="480" w:lineRule="auto" w:before="74"/>
        <w:ind w:left="1140" w:right="1432" w:firstLine="719"/>
        <w:jc w:val="both"/>
      </w:pPr>
      <w:r>
        <w:rPr/>
        <w:t>The null hypothesis was therefore rejected. Thus the aerobic exercise significantly</w:t>
      </w:r>
      <w:r>
        <w:rPr>
          <w:spacing w:val="1"/>
        </w:rPr>
        <w:t> </w:t>
      </w:r>
      <w:r>
        <w:rPr/>
        <w:t>reduced the diastolic blood pressure levels of the T2DM patients involved in the exercise</w:t>
      </w:r>
      <w:r>
        <w:rPr>
          <w:spacing w:val="1"/>
        </w:rPr>
        <w:t> </w:t>
      </w:r>
      <w:r>
        <w:rPr/>
        <w:t>compared to the control group. The finding of this study was consistent with Marwick,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(2009) that aerobic training in patients with T2DM was beneficial, well tolerated, and that</w:t>
      </w:r>
      <w:r>
        <w:rPr>
          <w:spacing w:val="1"/>
        </w:rPr>
        <w:t> </w:t>
      </w:r>
      <w:r>
        <w:rPr/>
        <w:t>individualised exercise prescription offers an ideal opportunity 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 improvements</w:t>
      </w:r>
      <w:r>
        <w:rPr>
          <w:spacing w:val="1"/>
        </w:rPr>
        <w:t> </w:t>
      </w:r>
      <w:r>
        <w:rPr/>
        <w:t>in</w:t>
      </w:r>
      <w:r>
        <w:rPr>
          <w:spacing w:val="13"/>
        </w:rPr>
        <w:t> </w:t>
      </w:r>
      <w:r>
        <w:rPr/>
        <w:t>blood</w:t>
      </w:r>
      <w:r>
        <w:rPr>
          <w:spacing w:val="13"/>
        </w:rPr>
        <w:t> </w:t>
      </w:r>
      <w:r>
        <w:rPr/>
        <w:t>pressure</w:t>
      </w:r>
      <w:r>
        <w:rPr>
          <w:spacing w:val="11"/>
        </w:rPr>
        <w:t> </w:t>
      </w:r>
      <w:r>
        <w:rPr/>
        <w:t>among</w:t>
      </w:r>
      <w:r>
        <w:rPr>
          <w:spacing w:val="15"/>
        </w:rPr>
        <w:t> </w:t>
      </w:r>
      <w:r>
        <w:rPr/>
        <w:t>T2DM</w:t>
      </w:r>
      <w:r>
        <w:rPr>
          <w:spacing w:val="13"/>
        </w:rPr>
        <w:t> </w:t>
      </w:r>
      <w:r>
        <w:rPr/>
        <w:t>patients.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results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this</w:t>
      </w:r>
      <w:r>
        <w:rPr>
          <w:spacing w:val="13"/>
        </w:rPr>
        <w:t> </w:t>
      </w:r>
      <w:r>
        <w:rPr/>
        <w:t>study</w:t>
      </w:r>
      <w:r>
        <w:rPr>
          <w:spacing w:val="6"/>
        </w:rPr>
        <w:t> </w:t>
      </w:r>
      <w:r>
        <w:rPr/>
        <w:t>also</w:t>
      </w:r>
      <w:r>
        <w:rPr>
          <w:spacing w:val="13"/>
        </w:rPr>
        <w:t> </w:t>
      </w:r>
      <w:r>
        <w:rPr/>
        <w:t>supports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findings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Ezema,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(2013),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decreased</w:t>
      </w:r>
      <w:r>
        <w:rPr>
          <w:spacing w:val="60"/>
        </w:rPr>
        <w:t> </w:t>
      </w:r>
      <w:r>
        <w:rPr/>
        <w:t>diastolic</w:t>
      </w:r>
      <w:r>
        <w:rPr>
          <w:spacing w:val="60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pressure. It also supported the findings of Gould, </w:t>
      </w:r>
      <w:r>
        <w:rPr>
          <w:i/>
        </w:rPr>
        <w:t>et al.</w:t>
      </w:r>
      <w:r>
        <w:rPr/>
        <w:t>, (2014) that aerobic exercise had the</w:t>
      </w:r>
      <w:r>
        <w:rPr>
          <w:spacing w:val="1"/>
        </w:rPr>
        <w:t> </w:t>
      </w:r>
      <w:r>
        <w:rPr/>
        <w:t>ability to impact beneficially on the comorbidities associated with T2DM and kidney disease</w:t>
      </w:r>
      <w:r>
        <w:rPr>
          <w:spacing w:val="1"/>
        </w:rPr>
        <w:t> </w:t>
      </w:r>
      <w:r>
        <w:rPr/>
        <w:t>and is accepted as an important intervention in the treatment, prevention and rehabilitation of</w:t>
      </w:r>
      <w:r>
        <w:rPr>
          <w:spacing w:val="1"/>
        </w:rPr>
        <w:t> </w:t>
      </w:r>
      <w:r>
        <w:rPr/>
        <w:t>other chronic diseases, such as high blood pressure. The report stated that the role of exercise</w:t>
      </w:r>
      <w:r>
        <w:rPr>
          <w:spacing w:val="1"/>
        </w:rPr>
        <w:t> </w:t>
      </w:r>
      <w:r>
        <w:rPr/>
        <w:t>in kidney function is often overlooked. The findings also support </w:t>
      </w:r>
      <w:hyperlink r:id="rId62">
        <w:r>
          <w:rPr/>
          <w:t>Yan</w:t>
        </w:r>
      </w:hyperlink>
      <w:r>
        <w:rPr/>
        <w:t>, </w:t>
      </w:r>
      <w:r>
        <w:rPr>
          <w:i/>
        </w:rPr>
        <w:t>et al</w:t>
      </w:r>
      <w:r>
        <w:rPr/>
        <w:t>, (2014) that</w:t>
      </w:r>
      <w:r>
        <w:rPr>
          <w:spacing w:val="1"/>
        </w:rPr>
        <w:t> </w:t>
      </w:r>
      <w:r>
        <w:rPr/>
        <w:t>adding a structured exercise intervention to T2DM treatment over 12 weeks demonstrated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capacity 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 group. The findings also support Ivy, 1997; Dela </w:t>
      </w:r>
      <w:r>
        <w:rPr>
          <w:i/>
        </w:rPr>
        <w:t>et al</w:t>
      </w:r>
      <w:r>
        <w:rPr/>
        <w:t>., 2004), that physical activity</w:t>
      </w:r>
      <w:r>
        <w:rPr>
          <w:spacing w:val="1"/>
        </w:rPr>
        <w:t> </w:t>
      </w:r>
      <w:r>
        <w:rPr/>
        <w:t>potentially improves many other physiological and metabolic abnormalities associated with</w:t>
      </w:r>
      <w:r>
        <w:rPr>
          <w:spacing w:val="1"/>
        </w:rPr>
        <w:t> </w:t>
      </w:r>
      <w:r>
        <w:rPr/>
        <w:t>T2DM such as reducing blood pressure. It also tallied with Painter, (2005) that physical</w:t>
      </w:r>
      <w:r>
        <w:rPr>
          <w:spacing w:val="1"/>
        </w:rPr>
        <w:t> </w:t>
      </w:r>
      <w:r>
        <w:rPr/>
        <w:t>activity induces a decrease in blood pressure that averages 4 mm Hg diastolic. The findings</w:t>
      </w:r>
      <w:r>
        <w:rPr>
          <w:spacing w:val="1"/>
        </w:rPr>
        <w:t> </w:t>
      </w:r>
      <w:r>
        <w:rPr/>
        <w:t>also support </w:t>
      </w:r>
      <w:hyperlink r:id="rId62">
        <w:r>
          <w:rPr/>
          <w:t>Yan</w:t>
        </w:r>
      </w:hyperlink>
      <w:r>
        <w:rPr/>
        <w:t> </w:t>
      </w:r>
      <w:r>
        <w:rPr>
          <w:i/>
        </w:rPr>
        <w:t>et al.</w:t>
      </w:r>
      <w:r>
        <w:rPr/>
        <w:t>, (2014) that a 12-week exercise training intervention significantly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diastolic blood pressures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group than control</w:t>
      </w:r>
      <w:r>
        <w:rPr>
          <w:spacing w:val="-1"/>
        </w:rPr>
        <w:t> </w:t>
      </w:r>
      <w:r>
        <w:rPr/>
        <w:t>group.</w:t>
      </w:r>
    </w:p>
    <w:p>
      <w:pPr>
        <w:spacing w:after="0" w:line="480" w:lineRule="auto"/>
        <w:jc w:val="both"/>
        <w:sectPr>
          <w:footerReference w:type="default" r:id="rId92"/>
          <w:pgSz w:w="11910" w:h="16840"/>
          <w:pgMar w:footer="1345" w:header="0" w:top="1340" w:bottom="1540" w:left="300" w:right="0"/>
          <w:pgNumType w:start="97"/>
        </w:sectPr>
      </w:pPr>
    </w:p>
    <w:p>
      <w:pPr>
        <w:pStyle w:val="Heading3"/>
        <w:spacing w:before="78"/>
        <w:ind w:left="1129" w:right="1428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before="0"/>
        <w:ind w:left="1129" w:right="1428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rPr>
          <w:b/>
        </w:rPr>
      </w:pPr>
    </w:p>
    <w:p>
      <w:pPr>
        <w:pStyle w:val="Heading3"/>
        <w:numPr>
          <w:ilvl w:val="1"/>
          <w:numId w:val="41"/>
        </w:numPr>
        <w:tabs>
          <w:tab w:pos="1861" w:val="left" w:leader="none"/>
        </w:tabs>
        <w:spacing w:line="240" w:lineRule="auto" w:before="1" w:after="0"/>
        <w:ind w:left="1860" w:right="0" w:hanging="721"/>
        <w:jc w:val="both"/>
      </w:pPr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140" w:right="1435" w:firstLine="719"/>
        <w:jc w:val="both"/>
      </w:pPr>
      <w:r>
        <w:rPr/>
        <w:t>The summary of the investigation of the effects of 12-week aerobic exercise on the</w:t>
      </w:r>
      <w:r>
        <w:rPr>
          <w:spacing w:val="1"/>
        </w:rPr>
        <w:t> </w:t>
      </w:r>
      <w:r>
        <w:rPr/>
        <w:t>blood glucose, albumin, creatinine, systolic blood pressure and diastolic blood pressure of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recommendations,</w:t>
      </w:r>
      <w:r>
        <w:rPr>
          <w:spacing w:val="-1"/>
        </w:rPr>
        <w:t> </w:t>
      </w:r>
      <w:r>
        <w:rPr/>
        <w:t>based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the findings</w:t>
      </w:r>
      <w:r>
        <w:rPr>
          <w:spacing w:val="-1"/>
        </w:rPr>
        <w:t> </w:t>
      </w:r>
      <w:r>
        <w:rPr/>
        <w:t>along</w:t>
      </w:r>
      <w:r>
        <w:rPr>
          <w:spacing w:val="-4"/>
        </w:rPr>
        <w:t> </w:t>
      </w:r>
      <w:r>
        <w:rPr/>
        <w:t>with recommendation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 studies.</w:t>
      </w:r>
    </w:p>
    <w:p>
      <w:pPr>
        <w:pStyle w:val="Heading3"/>
        <w:numPr>
          <w:ilvl w:val="1"/>
          <w:numId w:val="41"/>
        </w:numPr>
        <w:tabs>
          <w:tab w:pos="1501" w:val="left" w:leader="none"/>
        </w:tabs>
        <w:spacing w:line="240" w:lineRule="auto" w:before="6" w:after="0"/>
        <w:ind w:left="1500" w:right="0" w:hanging="361"/>
        <w:jc w:val="both"/>
      </w:pPr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140" w:right="1436" w:firstLine="719"/>
        <w:jc w:val="both"/>
      </w:pPr>
      <w:r>
        <w:rPr/>
        <w:t>The problems of diabetes mellitus in general and T2DM in particular is 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abnormal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blood,</w:t>
      </w:r>
      <w:r>
        <w:rPr>
          <w:spacing w:val="1"/>
        </w:rPr>
        <w:t> </w:t>
      </w:r>
      <w:r>
        <w:rPr/>
        <w:t>affecting adversely almost all functions of the</w:t>
      </w:r>
      <w:r>
        <w:rPr>
          <w:spacing w:val="1"/>
        </w:rPr>
        <w:t> </w:t>
      </w:r>
      <w:r>
        <w:rPr/>
        <w:t>body of</w:t>
      </w:r>
      <w:r>
        <w:rPr>
          <w:spacing w:val="60"/>
        </w:rPr>
        <w:t> </w:t>
      </w:r>
      <w:r>
        <w:rPr/>
        <w:t>the patients. Given the enormous</w:t>
      </w:r>
      <w:r>
        <w:rPr>
          <w:spacing w:val="1"/>
        </w:rPr>
        <w:t> </w:t>
      </w:r>
      <w:r>
        <w:rPr/>
        <w:t>public health and economic burden posed by the disease, its prevention from progression to</w:t>
      </w:r>
      <w:r>
        <w:rPr>
          <w:spacing w:val="1"/>
        </w:rPr>
        <w:t> </w:t>
      </w:r>
      <w:r>
        <w:rPr/>
        <w:t>kidney disease and vascular complications cannot be overemphasized. Available therapies for</w:t>
      </w:r>
      <w:r>
        <w:rPr>
          <w:spacing w:val="-57"/>
        </w:rPr>
        <w:t> </w:t>
      </w:r>
      <w:r>
        <w:rPr/>
        <w:t>diabetes management do not address the various components of the disease. People living</w:t>
      </w:r>
      <w:r>
        <w:rPr>
          <w:spacing w:val="1"/>
        </w:rPr>
        <w:t> </w:t>
      </w:r>
      <w:r>
        <w:rPr/>
        <w:t>with T2DM are more vulnerable to various forms of both short- and long-term complications,</w:t>
      </w:r>
      <w:r>
        <w:rPr>
          <w:spacing w:val="-57"/>
        </w:rPr>
        <w:t> </w:t>
      </w:r>
      <w:r>
        <w:rPr/>
        <w:t>which often lead to premature death, increased</w:t>
      </w:r>
      <w:r>
        <w:rPr>
          <w:spacing w:val="1"/>
        </w:rPr>
        <w:t> </w:t>
      </w:r>
      <w:r>
        <w:rPr/>
        <w:t>morbidity, and mortality.</w:t>
      </w:r>
      <w:r>
        <w:rPr>
          <w:spacing w:val="1"/>
        </w:rPr>
        <w:t> </w:t>
      </w:r>
      <w:r>
        <w:rPr/>
        <w:t>In view of the</w:t>
      </w:r>
      <w:r>
        <w:rPr>
          <w:spacing w:val="1"/>
        </w:rPr>
        <w:t> </w:t>
      </w:r>
      <w:r>
        <w:rPr/>
        <w:t>enormous</w:t>
      </w:r>
      <w:r>
        <w:rPr>
          <w:spacing w:val="22"/>
        </w:rPr>
        <w:t> </w:t>
      </w:r>
      <w:r>
        <w:rPr/>
        <w:t>number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people</w:t>
      </w:r>
      <w:r>
        <w:rPr>
          <w:spacing w:val="23"/>
        </w:rPr>
        <w:t> </w:t>
      </w:r>
      <w:r>
        <w:rPr/>
        <w:t>affected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its</w:t>
      </w:r>
      <w:r>
        <w:rPr>
          <w:spacing w:val="23"/>
        </w:rPr>
        <w:t> </w:t>
      </w:r>
      <w:r>
        <w:rPr/>
        <w:t>potential</w:t>
      </w:r>
      <w:r>
        <w:rPr>
          <w:spacing w:val="23"/>
        </w:rPr>
        <w:t> </w:t>
      </w:r>
      <w:r>
        <w:rPr/>
        <w:t>spread,</w:t>
      </w:r>
      <w:r>
        <w:rPr>
          <w:spacing w:val="24"/>
        </w:rPr>
        <w:t> </w:t>
      </w:r>
      <w:r>
        <w:rPr/>
        <w:t>it</w:t>
      </w:r>
      <w:r>
        <w:rPr>
          <w:spacing w:val="24"/>
        </w:rPr>
        <w:t> </w:t>
      </w:r>
      <w:r>
        <w:rPr/>
        <w:t>becomes</w:t>
      </w:r>
      <w:r>
        <w:rPr>
          <w:spacing w:val="25"/>
        </w:rPr>
        <w:t> </w:t>
      </w:r>
      <w:r>
        <w:rPr/>
        <w:t>inevitable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seek</w:t>
      </w:r>
      <w:r>
        <w:rPr>
          <w:spacing w:val="-57"/>
        </w:rPr>
        <w:t> </w:t>
      </w:r>
      <w:r>
        <w:rPr/>
        <w:t>for all preventive measures and management. Regular physical activity is known to be useful</w:t>
      </w:r>
      <w:r>
        <w:rPr>
          <w:spacing w:val="1"/>
        </w:rPr>
        <w:t> </w:t>
      </w:r>
      <w:r>
        <w:rPr/>
        <w:t>in managing diabetes and its risk factors. In Kano metropolis, most T2DM patients do not</w:t>
      </w:r>
      <w:r>
        <w:rPr>
          <w:spacing w:val="1"/>
        </w:rPr>
        <w:t> </w:t>
      </w:r>
      <w:r>
        <w:rPr/>
        <w:t>exercise enough. This study, therefore investigated the effects of bench step aerobics training</w:t>
      </w:r>
      <w:r>
        <w:rPr>
          <w:spacing w:val="1"/>
        </w:rPr>
        <w:t> </w:t>
      </w:r>
      <w:r>
        <w:rPr/>
        <w:t>among adults with T2DM</w:t>
      </w:r>
      <w:r>
        <w:rPr>
          <w:spacing w:val="-1"/>
        </w:rPr>
        <w:t> </w:t>
      </w:r>
      <w:r>
        <w:rPr/>
        <w:t>at risk for</w:t>
      </w:r>
      <w:r>
        <w:rPr>
          <w:spacing w:val="-1"/>
        </w:rPr>
        <w:t> </w:t>
      </w:r>
      <w:r>
        <w:rPr/>
        <w:t>kidney</w:t>
      </w:r>
      <w:r>
        <w:rPr>
          <w:spacing w:val="-5"/>
        </w:rPr>
        <w:t> </w:t>
      </w:r>
      <w:r>
        <w:rPr/>
        <w:t>disease.</w:t>
      </w:r>
    </w:p>
    <w:p>
      <w:pPr>
        <w:pStyle w:val="BodyText"/>
        <w:spacing w:line="480" w:lineRule="auto" w:before="1"/>
        <w:ind w:left="1140" w:right="1439" w:firstLine="719"/>
        <w:jc w:val="both"/>
      </w:pP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experimental approach was adopted with the selection of 15 subjects each in two groups. One</w:t>
      </w:r>
      <w:r>
        <w:rPr>
          <w:spacing w:val="-57"/>
        </w:rPr>
        <w:t> </w:t>
      </w:r>
      <w:r>
        <w:rPr/>
        <w:t>group was exposed to the bench step aerobic exercise, while the other group was used as the</w:t>
      </w:r>
      <w:r>
        <w:rPr>
          <w:spacing w:val="1"/>
        </w:rPr>
        <w:t> </w:t>
      </w:r>
      <w:r>
        <w:rPr/>
        <w:t>control</w:t>
      </w:r>
      <w:r>
        <w:rPr>
          <w:spacing w:val="35"/>
        </w:rPr>
        <w:t> </w:t>
      </w:r>
      <w:r>
        <w:rPr/>
        <w:t>and,</w:t>
      </w:r>
      <w:r>
        <w:rPr>
          <w:spacing w:val="35"/>
        </w:rPr>
        <w:t> </w:t>
      </w:r>
      <w:r>
        <w:rPr/>
        <w:t>therefore,</w:t>
      </w:r>
      <w:r>
        <w:rPr>
          <w:spacing w:val="35"/>
        </w:rPr>
        <w:t> </w:t>
      </w:r>
      <w:r>
        <w:rPr/>
        <w:t>not</w:t>
      </w:r>
      <w:r>
        <w:rPr>
          <w:spacing w:val="35"/>
        </w:rPr>
        <w:t> </w:t>
      </w:r>
      <w:r>
        <w:rPr/>
        <w:t>involved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training.</w:t>
      </w:r>
      <w:r>
        <w:rPr>
          <w:spacing w:val="37"/>
        </w:rPr>
        <w:t> </w:t>
      </w:r>
      <w:r>
        <w:rPr/>
        <w:t>Index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body</w:t>
      </w:r>
      <w:r>
        <w:rPr>
          <w:spacing w:val="29"/>
        </w:rPr>
        <w:t> </w:t>
      </w:r>
      <w:r>
        <w:rPr/>
        <w:t>parameters</w:t>
      </w:r>
      <w:r>
        <w:rPr>
          <w:spacing w:val="34"/>
        </w:rPr>
        <w:t> </w:t>
      </w:r>
      <w:r>
        <w:rPr/>
        <w:t>selected</w:t>
      </w:r>
      <w:r>
        <w:rPr>
          <w:spacing w:val="35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1345" w:top="1340" w:bottom="1620" w:left="300" w:right="0"/>
        </w:sectPr>
      </w:pPr>
    </w:p>
    <w:p>
      <w:pPr>
        <w:pStyle w:val="BodyText"/>
        <w:spacing w:line="480" w:lineRule="auto" w:before="74"/>
        <w:ind w:left="1140" w:right="1435"/>
        <w:jc w:val="both"/>
      </w:pPr>
      <w:r>
        <w:rPr/>
        <w:t>evaluation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glucose,</w:t>
      </w:r>
      <w:r>
        <w:rPr>
          <w:spacing w:val="1"/>
        </w:rPr>
        <w:t> </w:t>
      </w:r>
      <w:r>
        <w:rPr/>
        <w:t>albumin,</w:t>
      </w:r>
      <w:r>
        <w:rPr>
          <w:spacing w:val="1"/>
        </w:rPr>
        <w:t> </w:t>
      </w:r>
      <w:r>
        <w:rPr/>
        <w:t>creatinine,</w:t>
      </w:r>
      <w:r>
        <w:rPr>
          <w:spacing w:val="1"/>
        </w:rPr>
        <w:t> </w:t>
      </w:r>
      <w:r>
        <w:rPr/>
        <w:t>systolic</w:t>
      </w:r>
      <w:r>
        <w:rPr>
          <w:spacing w:val="60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 and diastolic blood pressure of the two groups of T2DM patients. Measurements of</w:t>
      </w:r>
      <w:r>
        <w:rPr>
          <w:spacing w:val="1"/>
        </w:rPr>
        <w:t> </w:t>
      </w:r>
      <w:r>
        <w:rPr/>
        <w:t>levels of the parameters were taken, at the commencement (base line) of the training and at</w:t>
      </w:r>
      <w:r>
        <w:rPr>
          <w:spacing w:val="1"/>
        </w:rPr>
        <w:t> </w:t>
      </w:r>
      <w:r>
        <w:rPr/>
        <w:t>week four, week eight and week 12 when the exercise was terminated. The data 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(IBM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20).</w:t>
      </w:r>
      <w:r>
        <w:rPr>
          <w:spacing w:val="1"/>
        </w:rPr>
        <w:t> </w:t>
      </w:r>
      <w:r>
        <w:rPr/>
        <w:t>Statistical procedures selected for the analysis included means and standard deviations. The</w:t>
      </w:r>
      <w:r>
        <w:rPr>
          <w:spacing w:val="1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tested with inferential</w:t>
      </w:r>
      <w:r>
        <w:rPr>
          <w:spacing w:val="-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two-way</w:t>
      </w:r>
      <w:r>
        <w:rPr>
          <w:spacing w:val="-6"/>
        </w:rPr>
        <w:t> </w:t>
      </w:r>
      <w:r>
        <w:rPr/>
        <w:t>repeated</w:t>
      </w:r>
      <w:r>
        <w:rPr>
          <w:spacing w:val="-1"/>
        </w:rPr>
        <w:t> </w:t>
      </w:r>
      <w:r>
        <w:rPr/>
        <w:t>measure ANOVA.</w:t>
      </w:r>
    </w:p>
    <w:p>
      <w:pPr>
        <w:pStyle w:val="BodyText"/>
        <w:spacing w:line="480" w:lineRule="auto" w:before="200"/>
        <w:ind w:left="1140" w:right="1436" w:firstLine="719"/>
        <w:jc w:val="both"/>
      </w:pPr>
      <w:r>
        <w:rPr/>
        <w:t>The study was structured into five chapters. Chapter one gave the background of the</w:t>
      </w:r>
      <w:r>
        <w:rPr>
          <w:spacing w:val="1"/>
        </w:rPr>
        <w:t> </w:t>
      </w:r>
      <w:r>
        <w:rPr/>
        <w:t>study, the theoretical framework, and statement</w:t>
      </w:r>
      <w:r>
        <w:rPr>
          <w:spacing w:val="1"/>
        </w:rPr>
        <w:t> </w:t>
      </w:r>
      <w:r>
        <w:rPr/>
        <w:t>of the problem, the objectives, research</w:t>
      </w:r>
      <w:r>
        <w:rPr>
          <w:spacing w:val="1"/>
        </w:rPr>
        <w:t> </w:t>
      </w:r>
      <w:r>
        <w:rPr/>
        <w:t>questions, and the study‘s hypotheses. The scope and limitation of the study were also given</w:t>
      </w:r>
      <w:r>
        <w:rPr>
          <w:spacing w:val="1"/>
        </w:rPr>
        <w:t> </w:t>
      </w:r>
      <w:r>
        <w:rPr/>
        <w:t>within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chapter.</w:t>
      </w:r>
      <w:r>
        <w:rPr>
          <w:spacing w:val="17"/>
        </w:rPr>
        <w:t> </w:t>
      </w:r>
      <w:r>
        <w:rPr/>
        <w:t>Chapter</w:t>
      </w:r>
      <w:r>
        <w:rPr>
          <w:spacing w:val="12"/>
        </w:rPr>
        <w:t> </w:t>
      </w:r>
      <w:r>
        <w:rPr/>
        <w:t>two</w:t>
      </w:r>
      <w:r>
        <w:rPr>
          <w:spacing w:val="14"/>
        </w:rPr>
        <w:t> </w:t>
      </w:r>
      <w:r>
        <w:rPr/>
        <w:t>consisted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review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related</w:t>
      </w:r>
      <w:r>
        <w:rPr>
          <w:spacing w:val="13"/>
        </w:rPr>
        <w:t> </w:t>
      </w:r>
      <w:r>
        <w:rPr/>
        <w:t>literature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study.</w:t>
      </w:r>
      <w:r>
        <w:rPr>
          <w:spacing w:val="-58"/>
        </w:rPr>
        <w:t> </w:t>
      </w:r>
      <w:r>
        <w:rPr/>
        <w:t>In chapter three, the research methodology, instrumentation, data collection and statistical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interpretation of the findings from the analyzed data were presented in chapter four. The</w:t>
      </w:r>
      <w:r>
        <w:rPr>
          <w:spacing w:val="1"/>
        </w:rPr>
        <w:t> </w:t>
      </w:r>
      <w:r>
        <w:rPr/>
        <w:t>chapter is made up of the solution to the research questions and test of the study‘s hypotheses</w:t>
      </w:r>
      <w:r>
        <w:rPr>
          <w:spacing w:val="1"/>
        </w:rPr>
        <w:t> </w:t>
      </w:r>
      <w:r>
        <w:rPr/>
        <w:t>along with discussions of the findings. Five null sub-hypotheses were tested along the major</w:t>
      </w:r>
      <w:r>
        <w:rPr>
          <w:spacing w:val="1"/>
        </w:rPr>
        <w:t> </w:t>
      </w:r>
      <w:r>
        <w:rPr/>
        <w:t>hypothesis of the study. The major findings from the test and an analysis of the data are</w:t>
      </w:r>
      <w:r>
        <w:rPr>
          <w:spacing w:val="1"/>
        </w:rPr>
        <w:t> </w:t>
      </w:r>
      <w:r>
        <w:rPr/>
        <w:t>summarised</w:t>
      </w:r>
      <w:r>
        <w:rPr>
          <w:spacing w:val="-1"/>
        </w:rPr>
        <w:t> </w:t>
      </w:r>
      <w:r>
        <w:rPr/>
        <w:t>below:</w:t>
      </w:r>
    </w:p>
    <w:p>
      <w:pPr>
        <w:pStyle w:val="Heading3"/>
        <w:numPr>
          <w:ilvl w:val="1"/>
          <w:numId w:val="42"/>
        </w:numPr>
        <w:tabs>
          <w:tab w:pos="1860" w:val="left" w:leader="none"/>
          <w:tab w:pos="1861" w:val="left" w:leader="none"/>
        </w:tabs>
        <w:spacing w:line="240" w:lineRule="auto" w:before="6" w:after="0"/>
        <w:ind w:left="1860" w:right="0" w:hanging="721"/>
        <w:jc w:val="left"/>
      </w:pP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FINDINGS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40" w:right="1437" w:firstLine="719"/>
        <w:jc w:val="both"/>
      </w:pPr>
      <w:r>
        <w:rPr/>
        <w:t>The major findings from the analysis of the data and test of the study‘s hypotheses are</w:t>
      </w:r>
      <w:r>
        <w:rPr>
          <w:spacing w:val="-57"/>
        </w:rPr>
        <w:t> </w:t>
      </w:r>
      <w:r>
        <w:rPr/>
        <w:t>summarised</w:t>
      </w:r>
      <w:r>
        <w:rPr>
          <w:spacing w:val="-1"/>
        </w:rPr>
        <w:t> </w:t>
      </w:r>
      <w:r>
        <w:rPr/>
        <w:t>below:</w:t>
      </w:r>
    </w:p>
    <w:p>
      <w:pPr>
        <w:pStyle w:val="ListParagraph"/>
        <w:numPr>
          <w:ilvl w:val="2"/>
          <w:numId w:val="42"/>
        </w:numPr>
        <w:tabs>
          <w:tab w:pos="2221" w:val="left" w:leader="none"/>
        </w:tabs>
        <w:spacing w:line="480" w:lineRule="auto" w:before="0" w:after="0"/>
        <w:ind w:left="2220" w:right="1433" w:hanging="360"/>
        <w:jc w:val="both"/>
        <w:rPr>
          <w:sz w:val="24"/>
        </w:rPr>
      </w:pPr>
      <w:r>
        <w:rPr>
          <w:sz w:val="24"/>
        </w:rPr>
        <w:t>Participation in aerobic exercise was found to have major positive effects on the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positive</w:t>
      </w:r>
      <w:r>
        <w:rPr>
          <w:spacing w:val="-2"/>
          <w:sz w:val="24"/>
        </w:rPr>
        <w:t> </w:t>
      </w:r>
      <w:r>
        <w:rPr>
          <w:sz w:val="24"/>
        </w:rPr>
        <w:t>changes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resulted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participants‘</w:t>
      </w:r>
      <w:r>
        <w:rPr>
          <w:spacing w:val="-1"/>
          <w:sz w:val="24"/>
        </w:rPr>
        <w:t> </w:t>
      </w:r>
      <w:r>
        <w:rPr>
          <w:sz w:val="24"/>
        </w:rPr>
        <w:t>involvement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345" w:top="1340" w:bottom="1620" w:left="300" w:right="0"/>
        </w:sectPr>
      </w:pPr>
    </w:p>
    <w:p>
      <w:pPr>
        <w:pStyle w:val="ListParagraph"/>
        <w:numPr>
          <w:ilvl w:val="2"/>
          <w:numId w:val="42"/>
        </w:numPr>
        <w:tabs>
          <w:tab w:pos="2221" w:val="left" w:leader="none"/>
        </w:tabs>
        <w:spacing w:line="480" w:lineRule="auto" w:before="74" w:after="0"/>
        <w:ind w:left="2220" w:right="1437" w:hanging="360"/>
        <w:jc w:val="both"/>
        <w:rPr>
          <w:sz w:val="24"/>
        </w:rPr>
      </w:pPr>
      <w:r>
        <w:rPr>
          <w:sz w:val="24"/>
        </w:rPr>
        <w:t>There was no significant difference in blood sugar and albumin levels between the</w:t>
      </w:r>
      <w:r>
        <w:rPr>
          <w:spacing w:val="-57"/>
          <w:sz w:val="24"/>
        </w:rPr>
        <w:t> </w:t>
      </w:r>
      <w:r>
        <w:rPr>
          <w:sz w:val="24"/>
        </w:rPr>
        <w:t>exercise groups who participated in the bench step aerobics those in control group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did not participate</w:t>
      </w:r>
      <w:r>
        <w:rPr>
          <w:spacing w:val="-1"/>
          <w:sz w:val="24"/>
        </w:rPr>
        <w:t> </w:t>
      </w:r>
      <w:r>
        <w:rPr>
          <w:sz w:val="24"/>
        </w:rPr>
        <w:t>in the training</w:t>
      </w:r>
      <w:r>
        <w:rPr>
          <w:spacing w:val="1"/>
          <w:sz w:val="24"/>
        </w:rPr>
        <w:t> </w:t>
      </w:r>
      <w:r>
        <w:rPr>
          <w:sz w:val="24"/>
        </w:rPr>
        <w:t>(P &gt;</w:t>
      </w:r>
      <w:r>
        <w:rPr>
          <w:spacing w:val="-1"/>
          <w:sz w:val="24"/>
        </w:rPr>
        <w:t> </w:t>
      </w:r>
      <w:r>
        <w:rPr>
          <w:sz w:val="24"/>
        </w:rPr>
        <w:t>0.684).</w:t>
      </w:r>
    </w:p>
    <w:p>
      <w:pPr>
        <w:pStyle w:val="ListParagraph"/>
        <w:numPr>
          <w:ilvl w:val="2"/>
          <w:numId w:val="42"/>
        </w:numPr>
        <w:tabs>
          <w:tab w:pos="2221" w:val="left" w:leader="none"/>
        </w:tabs>
        <w:spacing w:line="480" w:lineRule="auto" w:before="0" w:after="0"/>
        <w:ind w:left="2220" w:right="143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presence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excess</w:t>
      </w:r>
      <w:r>
        <w:rPr>
          <w:spacing w:val="58"/>
          <w:sz w:val="24"/>
        </w:rPr>
        <w:t> </w:t>
      </w:r>
      <w:r>
        <w:rPr>
          <w:sz w:val="24"/>
        </w:rPr>
        <w:t>protein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59"/>
          <w:sz w:val="24"/>
        </w:rPr>
        <w:t> </w:t>
      </w:r>
      <w:r>
        <w:rPr>
          <w:sz w:val="24"/>
        </w:rPr>
        <w:t>patients</w:t>
      </w:r>
      <w:r>
        <w:rPr>
          <w:spacing w:val="58"/>
          <w:sz w:val="24"/>
        </w:rPr>
        <w:t> </w:t>
      </w:r>
      <w:r>
        <w:rPr>
          <w:sz w:val="24"/>
        </w:rPr>
        <w:t>urine</w:t>
      </w:r>
      <w:r>
        <w:rPr>
          <w:spacing w:val="57"/>
          <w:sz w:val="24"/>
        </w:rPr>
        <w:t> </w:t>
      </w:r>
      <w:r>
        <w:rPr>
          <w:sz w:val="24"/>
        </w:rPr>
        <w:t>is</w:t>
      </w:r>
      <w:r>
        <w:rPr>
          <w:spacing w:val="59"/>
          <w:sz w:val="24"/>
        </w:rPr>
        <w:t> </w:t>
      </w:r>
      <w:r>
        <w:rPr>
          <w:sz w:val="24"/>
        </w:rPr>
        <w:t>an</w:t>
      </w:r>
      <w:r>
        <w:rPr>
          <w:spacing w:val="57"/>
          <w:sz w:val="24"/>
        </w:rPr>
        <w:t> </w:t>
      </w:r>
      <w:r>
        <w:rPr>
          <w:sz w:val="24"/>
        </w:rPr>
        <w:t>important</w:t>
      </w:r>
      <w:r>
        <w:rPr>
          <w:spacing w:val="59"/>
          <w:sz w:val="24"/>
        </w:rPr>
        <w:t> </w:t>
      </w:r>
      <w:r>
        <w:rPr>
          <w:sz w:val="24"/>
        </w:rPr>
        <w:t>indicator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kidney problem which the study tried to analyse, in this study the aerobic exercise</w:t>
      </w:r>
      <w:r>
        <w:rPr>
          <w:spacing w:val="1"/>
          <w:sz w:val="24"/>
        </w:rPr>
        <w:t> </w:t>
      </w:r>
      <w:r>
        <w:rPr>
          <w:sz w:val="24"/>
        </w:rPr>
        <w:t>over the 12-week period did not significantly affect the albumin levels of subjects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58"/>
          <w:sz w:val="24"/>
        </w:rPr>
        <w:t> </w:t>
      </w:r>
      <w:r>
        <w:rPr>
          <w:sz w:val="24"/>
        </w:rPr>
        <w:t>(P&gt;0.481),</w:t>
      </w:r>
    </w:p>
    <w:p>
      <w:pPr>
        <w:pStyle w:val="ListParagraph"/>
        <w:numPr>
          <w:ilvl w:val="2"/>
          <w:numId w:val="42"/>
        </w:numPr>
        <w:tabs>
          <w:tab w:pos="2221" w:val="left" w:leader="none"/>
        </w:tabs>
        <w:spacing w:line="480" w:lineRule="auto" w:before="1" w:after="0"/>
        <w:ind w:left="2220" w:right="1436" w:hanging="360"/>
        <w:jc w:val="both"/>
        <w:rPr>
          <w:sz w:val="24"/>
        </w:rPr>
      </w:pPr>
      <w:r>
        <w:rPr>
          <w:sz w:val="24"/>
        </w:rPr>
        <w:t>The 12-week training had significant effect on creatinine which was an important</w:t>
      </w:r>
      <w:r>
        <w:rPr>
          <w:spacing w:val="1"/>
          <w:sz w:val="24"/>
        </w:rPr>
        <w:t> </w:t>
      </w:r>
      <w:r>
        <w:rPr>
          <w:sz w:val="24"/>
        </w:rPr>
        <w:t>protein</w:t>
      </w:r>
      <w:r>
        <w:rPr>
          <w:spacing w:val="-1"/>
          <w:sz w:val="24"/>
        </w:rPr>
        <w:t> </w:t>
      </w:r>
      <w:r>
        <w:rPr>
          <w:sz w:val="24"/>
        </w:rPr>
        <w:t>considered in</w:t>
      </w:r>
      <w:r>
        <w:rPr>
          <w:spacing w:val="2"/>
          <w:sz w:val="24"/>
        </w:rPr>
        <w:t> </w:t>
      </w:r>
      <w:r>
        <w:rPr>
          <w:sz w:val="24"/>
        </w:rPr>
        <w:t>assessing</w:t>
      </w:r>
      <w:r>
        <w:rPr>
          <w:spacing w:val="-2"/>
          <w:sz w:val="24"/>
        </w:rPr>
        <w:t> </w:t>
      </w:r>
      <w:r>
        <w:rPr>
          <w:sz w:val="24"/>
        </w:rPr>
        <w:t>kidney</w:t>
      </w:r>
      <w:r>
        <w:rPr>
          <w:spacing w:val="-3"/>
          <w:sz w:val="24"/>
        </w:rPr>
        <w:t> </w:t>
      </w:r>
      <w:r>
        <w:rPr>
          <w:sz w:val="24"/>
        </w:rPr>
        <w:t>function</w:t>
      </w:r>
      <w:r>
        <w:rPr>
          <w:spacing w:val="2"/>
          <w:sz w:val="24"/>
        </w:rPr>
        <w:t> </w:t>
      </w:r>
      <w:r>
        <w:rPr>
          <w:sz w:val="24"/>
        </w:rPr>
        <w:t>(P &lt;</w:t>
      </w:r>
      <w:r>
        <w:rPr>
          <w:spacing w:val="-1"/>
          <w:sz w:val="24"/>
        </w:rPr>
        <w:t> </w:t>
      </w:r>
      <w:r>
        <w:rPr>
          <w:sz w:val="24"/>
        </w:rPr>
        <w:t>0.003)</w:t>
      </w:r>
    </w:p>
    <w:p>
      <w:pPr>
        <w:pStyle w:val="ListParagraph"/>
        <w:numPr>
          <w:ilvl w:val="2"/>
          <w:numId w:val="42"/>
        </w:numPr>
        <w:tabs>
          <w:tab w:pos="2221" w:val="left" w:leader="none"/>
        </w:tabs>
        <w:spacing w:line="480" w:lineRule="auto" w:before="0" w:after="0"/>
        <w:ind w:left="2220" w:right="1433" w:hanging="360"/>
        <w:jc w:val="both"/>
        <w:rPr>
          <w:sz w:val="24"/>
        </w:rPr>
      </w:pPr>
      <w:r>
        <w:rPr>
          <w:sz w:val="24"/>
        </w:rPr>
        <w:t>Participation in aerobic exercise had significant effect on the reduction of the</w:t>
      </w:r>
      <w:r>
        <w:rPr>
          <w:spacing w:val="1"/>
          <w:sz w:val="24"/>
        </w:rPr>
        <w:t> </w:t>
      </w:r>
      <w:r>
        <w:rPr>
          <w:sz w:val="24"/>
        </w:rPr>
        <w:t>systolic</w:t>
      </w:r>
      <w:r>
        <w:rPr>
          <w:spacing w:val="-1"/>
          <w:sz w:val="24"/>
        </w:rPr>
        <w:t> </w:t>
      </w:r>
      <w:r>
        <w:rPr>
          <w:sz w:val="24"/>
        </w:rPr>
        <w:t>and diastolic</w:t>
      </w:r>
      <w:r>
        <w:rPr>
          <w:spacing w:val="1"/>
          <w:sz w:val="24"/>
        </w:rPr>
        <w:t> </w:t>
      </w:r>
      <w:r>
        <w:rPr>
          <w:sz w:val="24"/>
        </w:rPr>
        <w:t>blood pressure</w:t>
      </w:r>
      <w:r>
        <w:rPr>
          <w:spacing w:val="-1"/>
          <w:sz w:val="24"/>
        </w:rPr>
        <w:t> </w:t>
      </w:r>
      <w:r>
        <w:rPr>
          <w:sz w:val="24"/>
        </w:rPr>
        <w:t>levels of</w:t>
      </w:r>
      <w:r>
        <w:rPr>
          <w:spacing w:val="-1"/>
          <w:sz w:val="24"/>
        </w:rPr>
        <w:t> </w:t>
      </w:r>
      <w:r>
        <w:rPr>
          <w:sz w:val="24"/>
        </w:rPr>
        <w:t>subjects</w:t>
      </w:r>
      <w:r>
        <w:rPr>
          <w:spacing w:val="1"/>
          <w:sz w:val="24"/>
        </w:rPr>
        <w:t> </w:t>
      </w:r>
      <w:r>
        <w:rPr>
          <w:sz w:val="24"/>
        </w:rPr>
        <w:t>(P &lt;</w:t>
      </w:r>
      <w:r>
        <w:rPr>
          <w:spacing w:val="-1"/>
          <w:sz w:val="24"/>
        </w:rPr>
        <w:t> </w:t>
      </w:r>
      <w:r>
        <w:rPr>
          <w:sz w:val="24"/>
        </w:rPr>
        <w:t>0.025)..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1"/>
          <w:numId w:val="42"/>
        </w:numPr>
        <w:tabs>
          <w:tab w:pos="1860" w:val="left" w:leader="none"/>
          <w:tab w:pos="1861" w:val="left" w:leader="none"/>
        </w:tabs>
        <w:spacing w:line="240" w:lineRule="auto" w:before="0" w:after="0"/>
        <w:ind w:left="1860" w:right="0" w:hanging="721"/>
        <w:jc w:val="left"/>
      </w:pPr>
      <w:r>
        <w:rPr/>
        <w:t>CONCLUSIONS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40" w:right="1439" w:firstLine="719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observations were made</w:t>
      </w:r>
      <w:r>
        <w:rPr>
          <w:spacing w:val="60"/>
        </w:rPr>
        <w:t> </w:t>
      </w:r>
      <w:r>
        <w:rPr/>
        <w:t>on the actual differences of the various parameters tested between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exercise and</w:t>
      </w:r>
      <w:r>
        <w:rPr>
          <w:spacing w:val="1"/>
        </w:rPr>
        <w:t> </w:t>
      </w:r>
      <w:r>
        <w:rPr/>
        <w:t>control groups.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researcher,</w:t>
      </w:r>
      <w:r>
        <w:rPr>
          <w:spacing w:val="-1"/>
        </w:rPr>
        <w:t> </w:t>
      </w:r>
      <w:r>
        <w:rPr/>
        <w:t>therefore, concludes 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2"/>
          <w:numId w:val="42"/>
        </w:numPr>
        <w:tabs>
          <w:tab w:pos="2581" w:val="left" w:leader="none"/>
        </w:tabs>
        <w:spacing w:line="480" w:lineRule="auto" w:before="0" w:after="0"/>
        <w:ind w:left="2580" w:right="1433" w:hanging="720"/>
        <w:jc w:val="both"/>
        <w:rPr>
          <w:sz w:val="24"/>
        </w:rPr>
      </w:pPr>
      <w:r>
        <w:rPr>
          <w:sz w:val="24"/>
        </w:rPr>
        <w:t>Participation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aerobic</w:t>
      </w:r>
      <w:r>
        <w:rPr>
          <w:spacing w:val="1"/>
          <w:sz w:val="24"/>
        </w:rPr>
        <w:t> </w:t>
      </w:r>
      <w:r>
        <w:rPr>
          <w:sz w:val="24"/>
        </w:rPr>
        <w:t>exercise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bench</w:t>
      </w:r>
      <w:r>
        <w:rPr>
          <w:spacing w:val="1"/>
          <w:sz w:val="24"/>
        </w:rPr>
        <w:t> </w:t>
      </w:r>
      <w:r>
        <w:rPr>
          <w:sz w:val="24"/>
        </w:rPr>
        <w:t>step</w:t>
      </w:r>
      <w:r>
        <w:rPr>
          <w:spacing w:val="1"/>
          <w:sz w:val="24"/>
        </w:rPr>
        <w:t> </w:t>
      </w:r>
      <w:r>
        <w:rPr>
          <w:sz w:val="24"/>
        </w:rPr>
        <w:t>aerobic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particular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-57"/>
          <w:sz w:val="24"/>
        </w:rPr>
        <w:t> </w:t>
      </w:r>
      <w:r>
        <w:rPr>
          <w:sz w:val="24"/>
        </w:rPr>
        <w:t>significant effect on</w:t>
      </w:r>
      <w:r>
        <w:rPr>
          <w:spacing w:val="1"/>
          <w:sz w:val="24"/>
        </w:rPr>
        <w:t> </w:t>
      </w:r>
      <w:r>
        <w:rPr>
          <w:sz w:val="24"/>
        </w:rPr>
        <w:t>three of the selected body parameters (systolic blood</w:t>
      </w:r>
      <w:r>
        <w:rPr>
          <w:spacing w:val="1"/>
          <w:sz w:val="24"/>
        </w:rPr>
        <w:t> </w:t>
      </w:r>
      <w:r>
        <w:rPr>
          <w:sz w:val="24"/>
        </w:rPr>
        <w:t>pressure,</w:t>
      </w:r>
      <w:r>
        <w:rPr>
          <w:spacing w:val="-1"/>
          <w:sz w:val="24"/>
        </w:rPr>
        <w:t> </w:t>
      </w:r>
      <w:r>
        <w:rPr>
          <w:sz w:val="24"/>
        </w:rPr>
        <w:t>diastolic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2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and creatinine</w:t>
      </w:r>
      <w:r>
        <w:rPr>
          <w:spacing w:val="-1"/>
          <w:sz w:val="24"/>
        </w:rPr>
        <w:t> </w:t>
      </w:r>
      <w:r>
        <w:rPr>
          <w:sz w:val="24"/>
        </w:rPr>
        <w:t>levels)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T2DM</w:t>
      </w:r>
      <w:r>
        <w:rPr>
          <w:spacing w:val="-1"/>
          <w:sz w:val="24"/>
        </w:rPr>
        <w:t> </w:t>
      </w:r>
      <w:r>
        <w:rPr>
          <w:sz w:val="24"/>
        </w:rPr>
        <w:t>patients,.</w:t>
      </w:r>
    </w:p>
    <w:p>
      <w:pPr>
        <w:pStyle w:val="ListParagraph"/>
        <w:numPr>
          <w:ilvl w:val="2"/>
          <w:numId w:val="42"/>
        </w:numPr>
        <w:tabs>
          <w:tab w:pos="2581" w:val="left" w:leader="none"/>
        </w:tabs>
        <w:spacing w:line="480" w:lineRule="auto" w:before="1" w:after="0"/>
        <w:ind w:left="2580" w:right="1438" w:hanging="720"/>
        <w:jc w:val="both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effects,</w:t>
      </w:r>
      <w:r>
        <w:rPr>
          <w:spacing w:val="1"/>
          <w:sz w:val="24"/>
        </w:rPr>
        <w:t> </w:t>
      </w:r>
      <w:r>
        <w:rPr>
          <w:sz w:val="24"/>
        </w:rPr>
        <w:t>participants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train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relatively</w:t>
      </w:r>
      <w:r>
        <w:rPr>
          <w:spacing w:val="1"/>
          <w:sz w:val="24"/>
        </w:rPr>
        <w:t> </w:t>
      </w:r>
      <w:r>
        <w:rPr>
          <w:sz w:val="24"/>
        </w:rPr>
        <w:t>longer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weeks,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significance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between the base</w:t>
      </w:r>
      <w:r>
        <w:rPr>
          <w:spacing w:val="-1"/>
          <w:sz w:val="24"/>
        </w:rPr>
        <w:t> </w:t>
      </w:r>
      <w:r>
        <w:rPr>
          <w:sz w:val="24"/>
        </w:rPr>
        <w:t>line</w:t>
      </w:r>
      <w:r>
        <w:rPr>
          <w:spacing w:val="-1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week 12 of</w:t>
      </w:r>
      <w:r>
        <w:rPr>
          <w:spacing w:val="1"/>
          <w:sz w:val="24"/>
        </w:rPr>
        <w:t> </w:t>
      </w:r>
      <w:r>
        <w:rPr>
          <w:sz w:val="24"/>
        </w:rPr>
        <w:t>exercise.</w:t>
      </w:r>
    </w:p>
    <w:p>
      <w:pPr>
        <w:pStyle w:val="ListParagraph"/>
        <w:numPr>
          <w:ilvl w:val="2"/>
          <w:numId w:val="42"/>
        </w:numPr>
        <w:tabs>
          <w:tab w:pos="2581" w:val="left" w:leader="none"/>
        </w:tabs>
        <w:spacing w:line="480" w:lineRule="auto" w:before="0" w:after="0"/>
        <w:ind w:left="2580" w:right="1433" w:hanging="720"/>
        <w:jc w:val="both"/>
        <w:rPr>
          <w:sz w:val="24"/>
        </w:rPr>
      </w:pPr>
      <w:r>
        <w:rPr>
          <w:sz w:val="24"/>
        </w:rPr>
        <w:t>Blood sugar and albumin parameters were not found to decrease significantly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aerobic</w:t>
      </w:r>
      <w:r>
        <w:rPr>
          <w:spacing w:val="6"/>
          <w:sz w:val="24"/>
        </w:rPr>
        <w:t> </w:t>
      </w:r>
      <w:r>
        <w:rPr>
          <w:sz w:val="24"/>
        </w:rPr>
        <w:t>exercise</w:t>
      </w:r>
      <w:r>
        <w:rPr>
          <w:spacing w:val="8"/>
          <w:sz w:val="24"/>
        </w:rPr>
        <w:t> </w:t>
      </w:r>
      <w:r>
        <w:rPr>
          <w:sz w:val="24"/>
        </w:rPr>
        <w:t>which</w:t>
      </w:r>
      <w:r>
        <w:rPr>
          <w:spacing w:val="7"/>
          <w:sz w:val="24"/>
        </w:rPr>
        <w:t> </w:t>
      </w:r>
      <w:r>
        <w:rPr>
          <w:sz w:val="24"/>
        </w:rPr>
        <w:t>may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connected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either</w:t>
      </w:r>
      <w:r>
        <w:rPr>
          <w:spacing w:val="7"/>
          <w:sz w:val="24"/>
        </w:rPr>
        <w:t> </w:t>
      </w:r>
      <w:r>
        <w:rPr>
          <w:sz w:val="24"/>
        </w:rPr>
        <w:t>intensity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6"/>
          <w:sz w:val="24"/>
        </w:rPr>
        <w:t> </w:t>
      </w:r>
      <w:r>
        <w:rPr>
          <w:sz w:val="24"/>
        </w:rPr>
        <w:t>duration</w:t>
      </w:r>
    </w:p>
    <w:p>
      <w:pPr>
        <w:pStyle w:val="BodyText"/>
        <w:ind w:left="2580"/>
      </w:pPr>
      <w:r>
        <w:rPr/>
        <w:pict>
          <v:rect style="position:absolute;margin-left:106.580002pt;margin-top:.403123pt;width:418.27pt;height:27.6pt;mso-position-horizontal-relative:page;mso-position-vertical-relative:paragraph;z-index:-19378176" filled="true" fillcolor="#ffffff" stroked="false">
            <v:fill type="solid"/>
            <w10:wrap type="none"/>
          </v:rect>
        </w:pic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exercise.</w:t>
      </w:r>
    </w:p>
    <w:p>
      <w:pPr>
        <w:spacing w:after="0"/>
        <w:sectPr>
          <w:pgSz w:w="11910" w:h="16840"/>
          <w:pgMar w:header="0" w:footer="1345" w:top="1340" w:bottom="1620" w:left="300" w:right="0"/>
        </w:sectPr>
      </w:pPr>
    </w:p>
    <w:p>
      <w:pPr>
        <w:pStyle w:val="ListParagraph"/>
        <w:numPr>
          <w:ilvl w:val="2"/>
          <w:numId w:val="42"/>
        </w:numPr>
        <w:tabs>
          <w:tab w:pos="2581" w:val="left" w:leader="none"/>
        </w:tabs>
        <w:spacing w:line="480" w:lineRule="auto" w:before="74" w:after="0"/>
        <w:ind w:left="2580" w:right="1436" w:hanging="720"/>
        <w:jc w:val="both"/>
        <w:rPr>
          <w:sz w:val="24"/>
        </w:rPr>
      </w:pPr>
      <w:r>
        <w:rPr>
          <w:sz w:val="24"/>
        </w:rPr>
        <w:t>Since exercise was likely to influence the presence of albumin in the patients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albumin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exercise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control group may be associate with either intensity or duration of the aerobic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1"/>
          <w:numId w:val="42"/>
        </w:numPr>
        <w:tabs>
          <w:tab w:pos="1861" w:val="left" w:leader="none"/>
        </w:tabs>
        <w:spacing w:line="240" w:lineRule="auto" w:before="1" w:after="0"/>
        <w:ind w:left="1860" w:right="0" w:hanging="721"/>
        <w:jc w:val="both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860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made:</w:t>
      </w:r>
    </w:p>
    <w:p>
      <w:pPr>
        <w:pStyle w:val="BodyText"/>
      </w:pPr>
    </w:p>
    <w:p>
      <w:pPr>
        <w:pStyle w:val="ListParagraph"/>
        <w:numPr>
          <w:ilvl w:val="2"/>
          <w:numId w:val="42"/>
        </w:numPr>
        <w:tabs>
          <w:tab w:pos="2581" w:val="left" w:leader="none"/>
        </w:tabs>
        <w:spacing w:line="480" w:lineRule="auto" w:before="0" w:after="0"/>
        <w:ind w:left="2580" w:right="1434" w:hanging="720"/>
        <w:jc w:val="both"/>
        <w:rPr>
          <w:sz w:val="24"/>
        </w:rPr>
      </w:pPr>
      <w:r>
        <w:rPr>
          <w:sz w:val="24"/>
        </w:rPr>
        <w:t>T2DM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engaged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regular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activity,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-57"/>
          <w:sz w:val="24"/>
        </w:rPr>
        <w:t> </w:t>
      </w:r>
      <w:r>
        <w:rPr>
          <w:sz w:val="24"/>
        </w:rPr>
        <w:t>aerobic type and bench step aerobics in particular to manage diabetes and</w:t>
      </w:r>
      <w:r>
        <w:rPr>
          <w:spacing w:val="1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complications such as the kidney</w:t>
      </w:r>
      <w:r>
        <w:rPr>
          <w:spacing w:val="-3"/>
          <w:sz w:val="24"/>
        </w:rPr>
        <w:t> </w:t>
      </w:r>
      <w:r>
        <w:rPr>
          <w:sz w:val="24"/>
        </w:rPr>
        <w:t>disease.</w:t>
      </w:r>
    </w:p>
    <w:p>
      <w:pPr>
        <w:pStyle w:val="ListParagraph"/>
        <w:numPr>
          <w:ilvl w:val="2"/>
          <w:numId w:val="42"/>
        </w:numPr>
        <w:tabs>
          <w:tab w:pos="2581" w:val="left" w:leader="none"/>
        </w:tabs>
        <w:spacing w:line="480" w:lineRule="auto" w:before="0" w:after="0"/>
        <w:ind w:left="2580" w:right="1436" w:hanging="72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enlightenment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T2DM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reorientation</w:t>
      </w:r>
      <w:r>
        <w:rPr>
          <w:spacing w:val="-1"/>
          <w:sz w:val="24"/>
        </w:rPr>
        <w:t> </w:t>
      </w:r>
      <w:r>
        <w:rPr>
          <w:sz w:val="24"/>
        </w:rPr>
        <w:t>from sedentary</w:t>
      </w:r>
      <w:r>
        <w:rPr>
          <w:spacing w:val="-5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 living</w:t>
      </w:r>
      <w:r>
        <w:rPr>
          <w:spacing w:val="-3"/>
          <w:sz w:val="24"/>
        </w:rPr>
        <w:t> </w:t>
      </w:r>
      <w:r>
        <w:rPr>
          <w:sz w:val="24"/>
        </w:rPr>
        <w:t>to an exercise attitude.</w:t>
      </w:r>
    </w:p>
    <w:p>
      <w:pPr>
        <w:pStyle w:val="ListParagraph"/>
        <w:numPr>
          <w:ilvl w:val="2"/>
          <w:numId w:val="42"/>
        </w:numPr>
        <w:tabs>
          <w:tab w:pos="2581" w:val="left" w:leader="none"/>
        </w:tabs>
        <w:spacing w:line="480" w:lineRule="auto" w:before="1" w:after="0"/>
        <w:ind w:left="2580" w:right="1438" w:hanging="720"/>
        <w:jc w:val="both"/>
        <w:rPr>
          <w:sz w:val="24"/>
        </w:rPr>
      </w:pPr>
      <w:r>
        <w:rPr>
          <w:sz w:val="24"/>
        </w:rPr>
        <w:t>The aerobic bench-step training should be recommended to diabetics as it was</w:t>
      </w:r>
      <w:r>
        <w:rPr>
          <w:spacing w:val="1"/>
          <w:sz w:val="24"/>
        </w:rPr>
        <w:t> </w:t>
      </w:r>
      <w:r>
        <w:rPr>
          <w:sz w:val="24"/>
        </w:rPr>
        <w:t>cheap,</w:t>
      </w:r>
      <w:r>
        <w:rPr>
          <w:spacing w:val="1"/>
          <w:sz w:val="24"/>
        </w:rPr>
        <w:t> </w:t>
      </w:r>
      <w:r>
        <w:rPr>
          <w:sz w:val="24"/>
        </w:rPr>
        <w:t>easy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construct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require</w:t>
      </w:r>
      <w:r>
        <w:rPr>
          <w:spacing w:val="1"/>
          <w:sz w:val="24"/>
        </w:rPr>
        <w:t> </w:t>
      </w:r>
      <w:r>
        <w:rPr>
          <w:sz w:val="24"/>
        </w:rPr>
        <w:t>space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sophistication.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1"/>
          <w:numId w:val="42"/>
        </w:numPr>
        <w:tabs>
          <w:tab w:pos="1861" w:val="left" w:leader="none"/>
        </w:tabs>
        <w:spacing w:line="240" w:lineRule="auto" w:before="1" w:after="0"/>
        <w:ind w:left="1860" w:right="0" w:hanging="721"/>
        <w:jc w:val="both"/>
      </w:pPr>
      <w:r>
        <w:rPr/>
        <w:t>Recommendations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3"/>
        </w:rPr>
        <w:t> </w:t>
      </w:r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40" w:right="1436" w:firstLine="719"/>
        <w:jc w:val="both"/>
      </w:pPr>
      <w:r>
        <w:rPr/>
        <w:t>This study used bench step aerobics training for a period of 12-week and only 30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involved.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for further research is as follows:</w:t>
      </w:r>
    </w:p>
    <w:p>
      <w:pPr>
        <w:pStyle w:val="ListParagraph"/>
        <w:numPr>
          <w:ilvl w:val="2"/>
          <w:numId w:val="42"/>
        </w:numPr>
        <w:tabs>
          <w:tab w:pos="1861" w:val="left" w:leader="none"/>
        </w:tabs>
        <w:spacing w:line="480" w:lineRule="auto" w:before="0" w:after="0"/>
        <w:ind w:left="1860" w:right="1580" w:hanging="360"/>
        <w:jc w:val="left"/>
        <w:rPr>
          <w:sz w:val="24"/>
        </w:rPr>
      </w:pPr>
      <w:r>
        <w:rPr>
          <w:sz w:val="24"/>
        </w:rPr>
        <w:t>The number of subjects to be increased to at least 60 because of the ongoing increase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new</w:t>
      </w:r>
      <w:r>
        <w:rPr>
          <w:spacing w:val="1"/>
          <w:sz w:val="24"/>
        </w:rPr>
        <w:t> </w:t>
      </w:r>
      <w:r>
        <w:rPr>
          <w:sz w:val="24"/>
        </w:rPr>
        <w:t>cases of</w:t>
      </w:r>
      <w:r>
        <w:rPr>
          <w:spacing w:val="1"/>
          <w:sz w:val="24"/>
        </w:rPr>
        <w:t> </w:t>
      </w:r>
      <w:r>
        <w:rPr>
          <w:sz w:val="24"/>
        </w:rPr>
        <w:t>T2DM.</w:t>
      </w:r>
    </w:p>
    <w:p>
      <w:pPr>
        <w:pStyle w:val="ListParagraph"/>
        <w:numPr>
          <w:ilvl w:val="2"/>
          <w:numId w:val="42"/>
        </w:numPr>
        <w:tabs>
          <w:tab w:pos="1861" w:val="left" w:leader="none"/>
        </w:tabs>
        <w:spacing w:line="480" w:lineRule="auto" w:before="0" w:after="0"/>
        <w:ind w:left="1860" w:right="1933" w:hanging="360"/>
        <w:jc w:val="left"/>
        <w:rPr>
          <w:sz w:val="24"/>
        </w:rPr>
      </w:pPr>
      <w:r>
        <w:rPr>
          <w:sz w:val="24"/>
        </w:rPr>
        <w:t>There was need for increase in the duration and/or intensity of the exercise, when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the bench-step aerobic exercise.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345" w:top="1340" w:bottom="1620" w:left="300" w:right="0"/>
        </w:sectPr>
      </w:pPr>
    </w:p>
    <w:p>
      <w:pPr>
        <w:pStyle w:val="ListParagraph"/>
        <w:numPr>
          <w:ilvl w:val="2"/>
          <w:numId w:val="42"/>
        </w:numPr>
        <w:tabs>
          <w:tab w:pos="1861" w:val="left" w:leader="none"/>
        </w:tabs>
        <w:spacing w:line="480" w:lineRule="auto" w:before="74" w:after="0"/>
        <w:ind w:left="1860" w:right="1501" w:hanging="360"/>
        <w:jc w:val="left"/>
        <w:rPr>
          <w:sz w:val="24"/>
        </w:rPr>
      </w:pPr>
      <w:r>
        <w:rPr>
          <w:sz w:val="24"/>
        </w:rPr>
        <w:t>Further study need to be carried out specifically to determine the significant effects of</w:t>
      </w:r>
      <w:r>
        <w:rPr>
          <w:spacing w:val="-57"/>
          <w:sz w:val="24"/>
        </w:rPr>
        <w:t> </w:t>
      </w:r>
      <w:r>
        <w:rPr>
          <w:sz w:val="24"/>
        </w:rPr>
        <w:t>aerobic</w:t>
      </w:r>
      <w:r>
        <w:rPr>
          <w:spacing w:val="-3"/>
          <w:sz w:val="24"/>
        </w:rPr>
        <w:t> </w:t>
      </w: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albumin</w:t>
      </w:r>
      <w:r>
        <w:rPr>
          <w:spacing w:val="2"/>
          <w:sz w:val="24"/>
        </w:rPr>
        <w:t> </w:t>
      </w:r>
      <w:r>
        <w:rPr>
          <w:sz w:val="24"/>
        </w:rPr>
        <w:t>level in T2DM patients.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345" w:top="1340" w:bottom="1620" w:left="300" w:right="0"/>
        </w:sectPr>
      </w:pPr>
    </w:p>
    <w:p>
      <w:pPr>
        <w:pStyle w:val="Heading3"/>
        <w:spacing w:before="78"/>
        <w:ind w:left="1129" w:right="1428"/>
        <w:jc w:val="center"/>
      </w:pPr>
      <w:r>
        <w:rPr/>
        <w:t>REFERENCES</w:t>
      </w:r>
    </w:p>
    <w:p>
      <w:pPr>
        <w:pStyle w:val="BodyText"/>
        <w:spacing w:before="178"/>
        <w:ind w:left="1860" w:right="1618" w:hanging="720"/>
      </w:pPr>
      <w:r>
        <w:rPr/>
        <w:t>Abdul-Ghani, M. A. Matsuda, M. Sabbah, M. Jenkinson, C. Richardson, D. K. and</w:t>
      </w:r>
      <w:r>
        <w:rPr>
          <w:spacing w:val="1"/>
        </w:rPr>
        <w:t> </w:t>
      </w:r>
      <w:r>
        <w:rPr/>
        <w:t>DeFronzo, R. A. (2007).. The relative contribution of insulin resistance and beta cell</w:t>
      </w:r>
      <w:r>
        <w:rPr>
          <w:spacing w:val="-57"/>
        </w:rPr>
        <w:t> </w:t>
      </w:r>
      <w:r>
        <w:rPr/>
        <w:t>failure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transition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normal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impaired</w:t>
      </w:r>
      <w:r>
        <w:rPr>
          <w:spacing w:val="-2"/>
        </w:rPr>
        <w:t> </w:t>
      </w:r>
      <w:r>
        <w:rPr/>
        <w:t>glucose</w:t>
      </w:r>
      <w:r>
        <w:rPr>
          <w:spacing w:val="-1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varies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ethnic</w:t>
      </w:r>
      <w:r>
        <w:rPr>
          <w:spacing w:val="-2"/>
        </w:rPr>
        <w:t> </w:t>
      </w:r>
      <w:r>
        <w:rPr/>
        <w:t>groups.</w:t>
      </w:r>
      <w:r>
        <w:rPr>
          <w:spacing w:val="1"/>
        </w:rPr>
        <w:t> </w:t>
      </w:r>
      <w:r>
        <w:rPr>
          <w:i/>
        </w:rPr>
        <w:t>Diabetes</w:t>
      </w:r>
      <w:r>
        <w:rPr>
          <w:i/>
          <w:spacing w:val="1"/>
        </w:rPr>
        <w:t> </w:t>
      </w:r>
      <w:r>
        <w:rPr>
          <w:i/>
        </w:rPr>
        <w:t>Metabolic Syndrome,</w:t>
      </w:r>
      <w:r>
        <w:rPr>
          <w:i/>
          <w:spacing w:val="2"/>
        </w:rPr>
        <w:t> </w:t>
      </w:r>
      <w:r>
        <w:rPr/>
        <w:t>(1)</w:t>
      </w:r>
      <w:r>
        <w:rPr>
          <w:spacing w:val="-1"/>
        </w:rPr>
        <w:t> </w:t>
      </w:r>
      <w:r>
        <w:rPr/>
        <w:t>105–112</w:t>
      </w:r>
    </w:p>
    <w:p>
      <w:pPr>
        <w:pStyle w:val="BodyText"/>
      </w:pPr>
    </w:p>
    <w:p>
      <w:pPr>
        <w:spacing w:before="0"/>
        <w:ind w:left="1860" w:right="1545" w:hanging="720"/>
        <w:jc w:val="left"/>
        <w:rPr>
          <w:sz w:val="24"/>
        </w:rPr>
      </w:pPr>
      <w:r>
        <w:rPr>
          <w:sz w:val="24"/>
        </w:rPr>
        <w:t>Abdul-Ghani, M. A. Matsuda, M. Jani, R. Jenkinson, C. P. Colettea, D. K. Kaku, K. and</w:t>
      </w:r>
      <w:r>
        <w:rPr>
          <w:spacing w:val="1"/>
          <w:sz w:val="24"/>
        </w:rPr>
        <w:t> </w:t>
      </w:r>
      <w:r>
        <w:rPr>
          <w:sz w:val="24"/>
        </w:rPr>
        <w:t>DeFronzo, A. (2008) The relationship between fasting hyperglycemia and insulin</w:t>
      </w:r>
      <w:r>
        <w:rPr>
          <w:spacing w:val="1"/>
          <w:sz w:val="24"/>
        </w:rPr>
        <w:t> </w:t>
      </w:r>
      <w:r>
        <w:rPr>
          <w:sz w:val="24"/>
        </w:rPr>
        <w:t>secretion in subjects with normal or impaired glucose tolerance. </w:t>
      </w:r>
      <w:r>
        <w:rPr>
          <w:i/>
          <w:sz w:val="24"/>
        </w:rPr>
        <w:t>American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Physiology,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Endocrinology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Metabolism, </w:t>
      </w:r>
      <w:r>
        <w:rPr>
          <w:sz w:val="24"/>
        </w:rPr>
        <w:t>295(2); 401-406</w:t>
      </w:r>
    </w:p>
    <w:p>
      <w:pPr>
        <w:pStyle w:val="BodyText"/>
        <w:spacing w:before="3"/>
      </w:pPr>
    </w:p>
    <w:p>
      <w:pPr>
        <w:pStyle w:val="BodyText"/>
        <w:ind w:left="1860" w:right="1812" w:hanging="720"/>
      </w:pPr>
      <w:r>
        <w:rPr/>
        <w:t>Adams, O. P. (2013). The Impact of brief high-Intensity exercise on blood glucose levels.</w:t>
      </w:r>
      <w:r>
        <w:rPr>
          <w:spacing w:val="-57"/>
        </w:rPr>
        <w:t> </w:t>
      </w:r>
      <w:r>
        <w:rPr/>
        <w:t>Diabetes,</w:t>
      </w:r>
      <w:r>
        <w:rPr>
          <w:spacing w:val="-1"/>
        </w:rPr>
        <w:t> </w:t>
      </w:r>
      <w:r>
        <w:rPr/>
        <w:t>metabolic</w:t>
      </w:r>
      <w:r>
        <w:rPr>
          <w:spacing w:val="-1"/>
        </w:rPr>
        <w:t> </w:t>
      </w:r>
      <w:r>
        <w:rPr/>
        <w:t>Syndrome</w:t>
      </w:r>
      <w:r>
        <w:rPr>
          <w:spacing w:val="-1"/>
        </w:rPr>
        <w:t> </w:t>
      </w:r>
      <w:r>
        <w:rPr/>
        <w:t>and Obesity:</w:t>
      </w:r>
      <w:r>
        <w:rPr>
          <w:spacing w:val="-1"/>
        </w:rPr>
        <w:t> </w:t>
      </w:r>
      <w:r>
        <w:rPr/>
        <w:t>targets</w:t>
      </w:r>
      <w:r>
        <w:rPr>
          <w:spacing w:val="-1"/>
        </w:rPr>
        <w:t> </w:t>
      </w:r>
      <w:r>
        <w:rPr/>
        <w:t>and therapy.</w:t>
      </w:r>
      <w:r>
        <w:rPr>
          <w:spacing w:val="-1"/>
        </w:rPr>
        <w:t> </w:t>
      </w:r>
      <w:r>
        <w:rPr/>
        <w:t>2013(6):</w:t>
      </w:r>
      <w:r>
        <w:rPr>
          <w:spacing w:val="-1"/>
        </w:rPr>
        <w:t> </w:t>
      </w:r>
      <w:r>
        <w:rPr/>
        <w:t>113-122</w:t>
      </w:r>
    </w:p>
    <w:p>
      <w:pPr>
        <w:pStyle w:val="BodyText"/>
        <w:spacing w:before="5"/>
      </w:pPr>
    </w:p>
    <w:p>
      <w:pPr>
        <w:pStyle w:val="BodyText"/>
        <w:ind w:left="1140"/>
        <w:rPr>
          <w:i/>
        </w:rPr>
      </w:pPr>
      <w:r>
        <w:rPr/>
        <w:t>Adebayo,</w:t>
      </w:r>
      <w:r>
        <w:rPr>
          <w:spacing w:val="1"/>
        </w:rPr>
        <w:t> </w:t>
      </w:r>
      <w:r>
        <w:rPr/>
        <w:t>B</w:t>
      </w:r>
      <w:r>
        <w:rPr>
          <w:spacing w:val="-3"/>
        </w:rPr>
        <w:t> </w:t>
      </w:r>
      <w:r>
        <w:rPr/>
        <w:t>(2013).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Nigerians</w:t>
      </w:r>
      <w:r>
        <w:rPr>
          <w:spacing w:val="-1"/>
        </w:rPr>
        <w:t> </w:t>
      </w:r>
      <w:r>
        <w:rPr/>
        <w:t>die</w:t>
      </w:r>
      <w:r>
        <w:rPr>
          <w:spacing w:val="-2"/>
        </w:rPr>
        <w:t> </w:t>
      </w:r>
      <w:r>
        <w:rPr/>
        <w:t>of diabetes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HIV/AIDS-</w:t>
      </w:r>
      <w:r>
        <w:rPr>
          <w:spacing w:val="-1"/>
        </w:rPr>
        <w:t> </w:t>
      </w:r>
      <w:r>
        <w:rPr/>
        <w:t>Experts.</w:t>
      </w:r>
      <w:r>
        <w:rPr>
          <w:spacing w:val="-1"/>
        </w:rPr>
        <w:t> </w:t>
      </w:r>
      <w:r>
        <w:rPr>
          <w:i/>
        </w:rPr>
        <w:t>Punch</w:t>
      </w:r>
    </w:p>
    <w:p>
      <w:pPr>
        <w:pStyle w:val="BodyText"/>
        <w:ind w:left="1860"/>
      </w:pPr>
      <w:r>
        <w:rPr/>
        <w:t>January19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2013.</w:t>
      </w:r>
      <w:r>
        <w:rPr>
          <w:spacing w:val="-3"/>
          <w:vertAlign w:val="baseline"/>
        </w:rPr>
        <w:t> </w:t>
      </w:r>
      <w:hyperlink r:id="rId93">
        <w:r>
          <w:rPr>
            <w:vertAlign w:val="baseline"/>
          </w:rPr>
          <w:t>http://www.punchng.com/health</w:t>
        </w:r>
      </w:hyperlink>
    </w:p>
    <w:p>
      <w:pPr>
        <w:pStyle w:val="BodyText"/>
        <w:spacing w:before="5"/>
      </w:pPr>
    </w:p>
    <w:p>
      <w:pPr>
        <w:pStyle w:val="BodyText"/>
        <w:ind w:left="1140"/>
      </w:pPr>
      <w:hyperlink r:id="rId94">
        <w:r>
          <w:rPr/>
          <w:t>Adler</w:t>
        </w:r>
        <w:r>
          <w:rPr>
            <w:spacing w:val="-1"/>
          </w:rPr>
          <w:t> </w:t>
        </w:r>
        <w:r>
          <w:rPr/>
          <w:t>A.</w:t>
        </w:r>
        <w:r>
          <w:rPr>
            <w:spacing w:val="2"/>
          </w:rPr>
          <w:t> </w:t>
        </w:r>
        <w:r>
          <w:rPr/>
          <w:t>I</w:t>
        </w:r>
      </w:hyperlink>
      <w:r>
        <w:rPr/>
        <w:t>.,</w:t>
      </w:r>
      <w:r>
        <w:rPr>
          <w:spacing w:val="-1"/>
        </w:rPr>
        <w:t> </w:t>
      </w:r>
      <w:hyperlink r:id="rId95">
        <w:r>
          <w:rPr/>
          <w:t>Stevens R. J</w:t>
        </w:r>
      </w:hyperlink>
      <w:r>
        <w:rPr/>
        <w:t>.,</w:t>
      </w:r>
      <w:r>
        <w:rPr>
          <w:spacing w:val="-1"/>
        </w:rPr>
        <w:t> </w:t>
      </w:r>
      <w:hyperlink r:id="rId96">
        <w:r>
          <w:rPr/>
          <w:t>Manley</w:t>
        </w:r>
        <w:r>
          <w:rPr>
            <w:spacing w:val="-5"/>
          </w:rPr>
          <w:t> </w:t>
        </w:r>
        <w:r>
          <w:rPr/>
          <w:t>S.</w:t>
        </w:r>
        <w:r>
          <w:rPr>
            <w:spacing w:val="-1"/>
          </w:rPr>
          <w:t> </w:t>
        </w:r>
        <w:r>
          <w:rPr/>
          <w:t>E</w:t>
        </w:r>
      </w:hyperlink>
      <w:r>
        <w:rPr/>
        <w:t>.,</w:t>
      </w:r>
      <w:r>
        <w:rPr>
          <w:spacing w:val="2"/>
        </w:rPr>
        <w:t> </w:t>
      </w:r>
      <w:hyperlink r:id="rId97">
        <w:r>
          <w:rPr/>
          <w:t>Bilous R.</w:t>
        </w:r>
        <w:r>
          <w:rPr>
            <w:spacing w:val="-1"/>
          </w:rPr>
          <w:t> </w:t>
        </w:r>
        <w:r>
          <w:rPr/>
          <w:t>W</w:t>
        </w:r>
      </w:hyperlink>
      <w:r>
        <w:rPr/>
        <w:t>., </w:t>
      </w:r>
      <w:hyperlink r:id="rId98">
        <w:r>
          <w:rPr/>
          <w:t>Cull</w:t>
        </w:r>
        <w:r>
          <w:rPr>
            <w:spacing w:val="-2"/>
          </w:rPr>
          <w:t> </w:t>
        </w:r>
        <w:r>
          <w:rPr/>
          <w:t>C.</w:t>
        </w:r>
        <w:r>
          <w:rPr>
            <w:spacing w:val="-1"/>
          </w:rPr>
          <w:t> </w:t>
        </w:r>
        <w:r>
          <w:rPr/>
          <w:t>A</w:t>
        </w:r>
      </w:hyperlink>
      <w:r>
        <w:rPr/>
        <w:t>., </w:t>
      </w:r>
      <w:hyperlink r:id="rId99">
        <w:r>
          <w:rPr/>
          <w:t>Holman</w:t>
        </w:r>
        <w:r>
          <w:rPr>
            <w:spacing w:val="-1"/>
          </w:rPr>
          <w:t> </w:t>
        </w:r>
        <w:r>
          <w:rPr/>
          <w:t>R. R</w:t>
        </w:r>
      </w:hyperlink>
      <w:r>
        <w:rPr/>
        <w:t>. (2003).</w:t>
      </w:r>
    </w:p>
    <w:p>
      <w:pPr>
        <w:pStyle w:val="BodyText"/>
        <w:ind w:left="1860" w:right="1435"/>
      </w:pPr>
      <w:r>
        <w:rPr/>
        <w:t>Development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progression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nephropathy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type</w:t>
      </w:r>
      <w:r>
        <w:rPr>
          <w:spacing w:val="5"/>
        </w:rPr>
        <w:t> </w:t>
      </w:r>
      <w:r>
        <w:rPr/>
        <w:t>2</w:t>
      </w:r>
      <w:r>
        <w:rPr>
          <w:spacing w:val="3"/>
        </w:rPr>
        <w:t> </w:t>
      </w:r>
      <w:r>
        <w:rPr/>
        <w:t>diabetes: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United</w:t>
      </w:r>
      <w:r>
        <w:rPr>
          <w:spacing w:val="4"/>
        </w:rPr>
        <w:t> </w:t>
      </w:r>
      <w:r>
        <w:rPr/>
        <w:t>Kingdom</w:t>
      </w:r>
      <w:r>
        <w:rPr>
          <w:spacing w:val="-57"/>
        </w:rPr>
        <w:t> </w:t>
      </w:r>
      <w:r>
        <w:rPr/>
        <w:t>Prospective</w:t>
      </w:r>
      <w:r>
        <w:rPr>
          <w:spacing w:val="37"/>
        </w:rPr>
        <w:t> </w:t>
      </w:r>
      <w:r>
        <w:rPr/>
        <w:t>Diabetes</w:t>
      </w:r>
      <w:r>
        <w:rPr>
          <w:spacing w:val="39"/>
        </w:rPr>
        <w:t> </w:t>
      </w:r>
      <w:r>
        <w:rPr/>
        <w:t>Study</w:t>
      </w:r>
      <w:r>
        <w:rPr>
          <w:spacing w:val="34"/>
        </w:rPr>
        <w:t> </w:t>
      </w:r>
      <w:r>
        <w:rPr/>
        <w:t>(UKPDS</w:t>
      </w:r>
      <w:r>
        <w:rPr>
          <w:spacing w:val="40"/>
        </w:rPr>
        <w:t> </w:t>
      </w:r>
      <w:r>
        <w:rPr/>
        <w:t>64).</w:t>
      </w:r>
      <w:r>
        <w:rPr>
          <w:spacing w:val="42"/>
        </w:rPr>
        <w:t> </w:t>
      </w:r>
      <w:hyperlink r:id="rId100">
        <w:r>
          <w:rPr>
            <w:i/>
          </w:rPr>
          <w:t>Kidney</w:t>
        </w:r>
        <w:r>
          <w:rPr>
            <w:i/>
            <w:spacing w:val="38"/>
          </w:rPr>
          <w:t> </w:t>
        </w:r>
        <w:r>
          <w:rPr>
            <w:i/>
          </w:rPr>
          <w:t>International</w:t>
        </w:r>
      </w:hyperlink>
      <w:r>
        <w:rPr/>
        <w:t>2003</w:t>
      </w:r>
      <w:r>
        <w:rPr>
          <w:spacing w:val="39"/>
        </w:rPr>
        <w:t> </w:t>
      </w:r>
      <w:r>
        <w:rPr/>
        <w:t>Jan;63(1):225-</w:t>
      </w:r>
    </w:p>
    <w:p>
      <w:pPr>
        <w:pStyle w:val="BodyText"/>
        <w:ind w:left="1860"/>
      </w:pPr>
      <w:r>
        <w:rPr/>
        <w:t>32.</w:t>
      </w:r>
      <w:r>
        <w:rPr>
          <w:spacing w:val="-3"/>
        </w:rPr>
        <w:t> </w:t>
      </w:r>
      <w:hyperlink r:id="rId101">
        <w:r>
          <w:rPr/>
          <w:t>http://www.ncbi.nlm.nih.gov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40"/>
      </w:pPr>
      <w:r>
        <w:rPr/>
        <w:t>Afsar,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(2013):</w:t>
      </w:r>
      <w:r>
        <w:rPr>
          <w:spacing w:val="-1"/>
        </w:rPr>
        <w:t> </w:t>
      </w:r>
      <w:r>
        <w:rPr/>
        <w:t>Microalbuminuria, kidney</w:t>
      </w:r>
      <w:r>
        <w:rPr>
          <w:spacing w:val="-6"/>
        </w:rPr>
        <w:t> </w:t>
      </w:r>
      <w:r>
        <w:rPr/>
        <w:t>function,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daily</w:t>
      </w:r>
      <w:r>
        <w:rPr>
          <w:spacing w:val="-6"/>
        </w:rPr>
        <w:t> </w:t>
      </w:r>
      <w:r>
        <w:rPr/>
        <w:t>physical activity.</w:t>
      </w:r>
    </w:p>
    <w:p>
      <w:pPr>
        <w:spacing w:before="0"/>
        <w:ind w:left="1860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Nephrology.</w:t>
      </w:r>
      <w:r>
        <w:rPr>
          <w:i/>
          <w:spacing w:val="1"/>
          <w:sz w:val="24"/>
        </w:rPr>
        <w:t> </w:t>
      </w:r>
      <w:hyperlink r:id="rId102">
        <w:r>
          <w:rPr>
            <w:sz w:val="24"/>
          </w:rPr>
          <w:t>http://www.hindawi.com/journals/ijn</w:t>
        </w:r>
      </w:hyperlink>
    </w:p>
    <w:p>
      <w:pPr>
        <w:pStyle w:val="BodyText"/>
        <w:spacing w:before="4"/>
      </w:pPr>
    </w:p>
    <w:p>
      <w:pPr>
        <w:pStyle w:val="BodyText"/>
        <w:spacing w:line="275" w:lineRule="exact"/>
        <w:ind w:left="1140"/>
      </w:pPr>
      <w:r>
        <w:rPr/>
        <w:t>Alebiosu,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O.,</w:t>
      </w:r>
      <w:r>
        <w:rPr>
          <w:spacing w:val="-1"/>
        </w:rPr>
        <w:t> </w:t>
      </w:r>
      <w:hyperlink r:id="rId54">
        <w:r>
          <w:rPr/>
          <w:t>Ayodele</w:t>
        </w:r>
      </w:hyperlink>
      <w:r>
        <w:rPr/>
        <w:t>,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O.,</w:t>
      </w:r>
      <w:r>
        <w:rPr>
          <w:spacing w:val="-1"/>
        </w:rPr>
        <w:t> </w:t>
      </w:r>
      <w:hyperlink r:id="rId55">
        <w:r>
          <w:rPr/>
          <w:t>Abbas,</w:t>
        </w:r>
      </w:hyperlink>
      <w:r>
        <w:rPr>
          <w:spacing w:val="-1"/>
        </w:rPr>
        <w:t> </w:t>
      </w:r>
      <w:r>
        <w:rPr/>
        <w:t>A,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hyperlink r:id="rId56">
        <w:r>
          <w:rPr/>
          <w:t>Olutoyin </w:t>
        </w:r>
      </w:hyperlink>
      <w:r>
        <w:rPr/>
        <w:t>A. I.</w:t>
      </w:r>
      <w:r>
        <w:rPr>
          <w:spacing w:val="-1"/>
        </w:rPr>
        <w:t> </w:t>
      </w:r>
      <w:r>
        <w:rPr/>
        <w:t>(2006).</w:t>
      </w:r>
      <w:r>
        <w:rPr>
          <w:spacing w:val="-1"/>
        </w:rPr>
        <w:t> </w:t>
      </w:r>
      <w:r>
        <w:rPr/>
        <w:t>Chronic</w:t>
      </w:r>
      <w:r>
        <w:rPr>
          <w:spacing w:val="-1"/>
        </w:rPr>
        <w:t> </w:t>
      </w:r>
      <w:r>
        <w:rPr/>
        <w:t>renal</w:t>
      </w:r>
    </w:p>
    <w:p>
      <w:pPr>
        <w:spacing w:before="0"/>
        <w:ind w:left="1860" w:right="1435" w:firstLine="0"/>
        <w:jc w:val="left"/>
        <w:rPr>
          <w:sz w:val="24"/>
        </w:rPr>
      </w:pPr>
      <w:r>
        <w:rPr>
          <w:sz w:val="24"/>
        </w:rPr>
        <w:t>failure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Olabisi</w:t>
      </w:r>
      <w:r>
        <w:rPr>
          <w:spacing w:val="3"/>
          <w:sz w:val="24"/>
        </w:rPr>
        <w:t> </w:t>
      </w:r>
      <w:r>
        <w:rPr>
          <w:sz w:val="24"/>
        </w:rPr>
        <w:t>Onabanjo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teaching</w:t>
      </w:r>
      <w:r>
        <w:rPr>
          <w:spacing w:val="2"/>
          <w:sz w:val="24"/>
        </w:rPr>
        <w:t> </w:t>
      </w:r>
      <w:r>
        <w:rPr>
          <w:sz w:val="24"/>
        </w:rPr>
        <w:t>hospital,</w:t>
      </w:r>
      <w:r>
        <w:rPr>
          <w:spacing w:val="2"/>
          <w:sz w:val="24"/>
        </w:rPr>
        <w:t> </w:t>
      </w:r>
      <w:r>
        <w:rPr>
          <w:sz w:val="24"/>
        </w:rPr>
        <w:t>Sagamu,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  <w:r>
        <w:rPr>
          <w:spacing w:val="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African Health Science; 2006;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6(3)</w:t>
      </w:r>
      <w:r>
        <w:rPr>
          <w:sz w:val="24"/>
        </w:rPr>
        <w:t>: 132–138.</w:t>
      </w:r>
    </w:p>
    <w:p>
      <w:pPr>
        <w:pStyle w:val="BodyText"/>
        <w:spacing w:before="4"/>
      </w:pPr>
    </w:p>
    <w:p>
      <w:pPr>
        <w:spacing w:before="0"/>
        <w:ind w:left="1860" w:right="1844" w:hanging="720"/>
        <w:jc w:val="left"/>
        <w:rPr>
          <w:sz w:val="24"/>
        </w:rPr>
      </w:pPr>
      <w:r>
        <w:rPr>
          <w:sz w:val="24"/>
        </w:rPr>
        <w:t>Al-Rawi, N H (2011). Oxidative stress, antioxidant status and lipid profile in the saliva of</w:t>
      </w:r>
      <w:r>
        <w:rPr>
          <w:spacing w:val="-57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2 diabetics. </w:t>
      </w:r>
      <w:r>
        <w:rPr>
          <w:i/>
          <w:sz w:val="24"/>
        </w:rPr>
        <w:t>Diabetes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Vascular Disease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8(1); 22–28</w:t>
      </w:r>
    </w:p>
    <w:p>
      <w:pPr>
        <w:pStyle w:val="BodyText"/>
        <w:spacing w:before="5"/>
      </w:pPr>
    </w:p>
    <w:p>
      <w:pPr>
        <w:spacing w:before="0"/>
        <w:ind w:left="1860" w:right="1911" w:hanging="720"/>
        <w:jc w:val="left"/>
        <w:rPr>
          <w:sz w:val="24"/>
        </w:rPr>
      </w:pPr>
      <w:r>
        <w:rPr>
          <w:sz w:val="24"/>
        </w:rPr>
        <w:t>American College of Sports Medicine (ACSM) (1995). </w:t>
      </w:r>
      <w:r>
        <w:rPr>
          <w:i/>
          <w:sz w:val="24"/>
        </w:rPr>
        <w:t>Guidelines for Exercise Training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Prescription (5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ed.),</w:t>
      </w:r>
      <w:r>
        <w:rPr>
          <w:sz w:val="24"/>
          <w:vertAlign w:val="baseline"/>
        </w:rPr>
        <w:t>. Baltimore.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Williams and Wilkins.</w:t>
      </w:r>
    </w:p>
    <w:p>
      <w:pPr>
        <w:pStyle w:val="BodyText"/>
        <w:spacing w:before="5"/>
      </w:pPr>
    </w:p>
    <w:p>
      <w:pPr>
        <w:spacing w:line="240" w:lineRule="auto" w:before="0"/>
        <w:ind w:left="1860" w:right="2571" w:hanging="720"/>
        <w:jc w:val="left"/>
        <w:rPr>
          <w:sz w:val="24"/>
        </w:rPr>
      </w:pPr>
      <w:r>
        <w:rPr/>
        <w:pict>
          <v:rect style="position:absolute;margin-left:355.269989pt;margin-top:26.203156pt;width:3pt;height:.599980pt;mso-position-horizontal-relative:page;mso-position-vertical-relative:paragraph;z-index:-19377664" filled="true" fillcolor="#000000" stroked="false">
            <v:fill type="solid"/>
            <w10:wrap type="none"/>
          </v:rect>
        </w:pict>
      </w:r>
      <w:r>
        <w:rPr>
          <w:sz w:val="24"/>
        </w:rPr>
        <w:t>American Diabetes Association (ADA): (2013). </w:t>
      </w:r>
      <w:r>
        <w:rPr>
          <w:i/>
          <w:sz w:val="24"/>
        </w:rPr>
        <w:t>Nutritional Recommendation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Intervention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 Diabetes</w:t>
      </w:r>
      <w:r>
        <w:rPr>
          <w:sz w:val="24"/>
        </w:rPr>
        <w:t>. http://www.diabetescare.</w:t>
      </w:r>
      <w:r>
        <w:rPr>
          <w:spacing w:val="1"/>
          <w:sz w:val="24"/>
        </w:rPr>
        <w:t> </w:t>
      </w:r>
      <w:r>
        <w:rPr>
          <w:sz w:val="24"/>
        </w:rPr>
        <w:t>diabetesjournals.org/cgi/content/full</w:t>
      </w:r>
      <w:r>
        <w:rPr>
          <w:spacing w:val="59"/>
          <w:sz w:val="24"/>
        </w:rPr>
        <w:t> </w:t>
      </w:r>
      <w:r>
        <w:rPr>
          <w:sz w:val="24"/>
        </w:rPr>
        <w:t>retrieved 7/8/2014</w:t>
      </w:r>
    </w:p>
    <w:p>
      <w:pPr>
        <w:pStyle w:val="BodyText"/>
        <w:spacing w:before="118"/>
        <w:ind w:left="1860" w:right="1705" w:hanging="720"/>
      </w:pPr>
      <w:r>
        <w:rPr/>
        <w:t>American Diabetes</w:t>
      </w:r>
      <w:r>
        <w:rPr>
          <w:spacing w:val="1"/>
        </w:rPr>
        <w:t> </w:t>
      </w:r>
      <w:r>
        <w:rPr/>
        <w:t>Association ADA (2014).</w:t>
      </w:r>
      <w:r>
        <w:rPr>
          <w:spacing w:val="5"/>
        </w:rPr>
        <w:t> </w:t>
      </w:r>
      <w:r>
        <w:rPr>
          <w:i/>
        </w:rPr>
        <w:t>What</w:t>
      </w:r>
      <w:r>
        <w:rPr>
          <w:i/>
          <w:spacing w:val="3"/>
        </w:rPr>
        <w:t> </w:t>
      </w:r>
      <w:r>
        <w:rPr>
          <w:i/>
        </w:rPr>
        <w:t>We</w:t>
      </w:r>
      <w:r>
        <w:rPr>
          <w:i/>
          <w:spacing w:val="2"/>
        </w:rPr>
        <w:t> </w:t>
      </w:r>
      <w:r>
        <w:rPr>
          <w:i/>
        </w:rPr>
        <w:t>Recommend</w:t>
      </w:r>
      <w:r>
        <w:rPr/>
        <w:t>: Two</w:t>
      </w:r>
      <w:r>
        <w:rPr>
          <w:spacing w:val="2"/>
        </w:rPr>
        <w:t> </w:t>
      </w:r>
      <w:r>
        <w:rPr/>
        <w:t>types of</w:t>
      </w:r>
      <w:r>
        <w:rPr>
          <w:spacing w:val="1"/>
        </w:rPr>
        <w:t> </w:t>
      </w:r>
      <w:r>
        <w:rPr/>
        <w:t>Physical Activity are Most Important for Managing Diabetes: Aerobic Exercise and</w:t>
      </w:r>
      <w:r>
        <w:rPr>
          <w:spacing w:val="-57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Ttraining.</w:t>
      </w:r>
      <w:r>
        <w:rPr>
          <w:spacing w:val="1"/>
        </w:rPr>
        <w:t> </w:t>
      </w:r>
      <w:hyperlink r:id="rId103">
        <w:r>
          <w:rPr>
            <w:color w:val="004276"/>
          </w:rPr>
          <w:t>http://www.diabetes.org </w:t>
        </w:r>
      </w:hyperlink>
      <w:r>
        <w:rPr/>
        <w:t>retrieved 12/09/2015</w:t>
      </w:r>
    </w:p>
    <w:p>
      <w:pPr>
        <w:pStyle w:val="BodyText"/>
        <w:spacing w:before="5"/>
      </w:pPr>
    </w:p>
    <w:p>
      <w:pPr>
        <w:pStyle w:val="BodyText"/>
        <w:ind w:left="1140"/>
        <w:rPr>
          <w:i/>
        </w:rPr>
      </w:pPr>
      <w:r>
        <w:rPr/>
        <w:t>American</w:t>
      </w:r>
      <w:r>
        <w:rPr>
          <w:spacing w:val="-3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Association and</w:t>
      </w:r>
      <w:r>
        <w:rPr>
          <w:spacing w:val="-2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College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Sports</w:t>
      </w:r>
      <w:r>
        <w:rPr>
          <w:spacing w:val="-2"/>
        </w:rPr>
        <w:t> </w:t>
      </w:r>
      <w:r>
        <w:rPr/>
        <w:t>Medicine</w:t>
      </w:r>
      <w:r>
        <w:rPr>
          <w:spacing w:val="1"/>
        </w:rPr>
        <w:t> </w:t>
      </w:r>
      <w:r>
        <w:rPr/>
        <w:t>(2010.</w:t>
      </w:r>
      <w:r>
        <w:rPr>
          <w:i/>
        </w:rPr>
        <w:t>:</w:t>
      </w:r>
      <w:r>
        <w:rPr>
          <w:i/>
          <w:spacing w:val="-1"/>
        </w:rPr>
        <w:t> </w:t>
      </w:r>
      <w:r>
        <w:rPr>
          <w:i/>
        </w:rPr>
        <w:t>Exercise</w:t>
      </w:r>
    </w:p>
    <w:p>
      <w:pPr>
        <w:pStyle w:val="BodyText"/>
        <w:spacing w:before="60"/>
        <w:ind w:left="1860" w:right="1917"/>
      </w:pPr>
      <w:r>
        <w:rPr>
          <w:i/>
        </w:rPr>
        <w:t>tand Type 2 Diabetes </w:t>
      </w:r>
      <w:r>
        <w:rPr/>
        <w:t>.American College of Sports Medicine and the American</w:t>
      </w:r>
      <w:r>
        <w:rPr>
          <w:spacing w:val="1"/>
        </w:rPr>
        <w:t> </w:t>
      </w:r>
      <w:r>
        <w:rPr/>
        <w:t>Diabetes Association: Joint Position Statement:: Medicine &amp; Science in Sports &amp;</w:t>
      </w:r>
      <w:r>
        <w:rPr>
          <w:spacing w:val="-57"/>
        </w:rPr>
        <w:t> </w:t>
      </w:r>
      <w:r>
        <w:rPr/>
        <w:t>Exercise:</w:t>
      </w:r>
      <w:r>
        <w:rPr>
          <w:spacing w:val="59"/>
        </w:rPr>
        <w:t> </w:t>
      </w:r>
      <w:hyperlink r:id="rId104">
        <w:r>
          <w:rPr/>
          <w:t>42 (12);</w:t>
        </w:r>
        <w:r>
          <w:rPr>
            <w:spacing w:val="-1"/>
          </w:rPr>
          <w:t> </w:t>
        </w:r>
        <w:r>
          <w:rPr/>
          <w:t>2282-2303</w:t>
        </w:r>
      </w:hyperlink>
    </w:p>
    <w:p>
      <w:pPr>
        <w:spacing w:after="0"/>
        <w:sectPr>
          <w:pgSz w:w="11910" w:h="16840"/>
          <w:pgMar w:header="0" w:footer="1345" w:top="1340" w:bottom="1620" w:left="300" w:right="0"/>
        </w:sectPr>
      </w:pPr>
    </w:p>
    <w:p>
      <w:pPr>
        <w:pStyle w:val="BodyText"/>
        <w:spacing w:before="74"/>
        <w:ind w:left="1140"/>
      </w:pPr>
      <w:r>
        <w:rPr/>
        <w:t>American</w:t>
      </w:r>
      <w:r>
        <w:rPr>
          <w:spacing w:val="-2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(2016).</w:t>
      </w:r>
      <w:r>
        <w:rPr>
          <w:spacing w:val="-2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and exercise.</w:t>
      </w:r>
    </w:p>
    <w:p>
      <w:pPr>
        <w:pStyle w:val="Heading3"/>
        <w:spacing w:before="4"/>
        <w:ind w:left="1860"/>
      </w:pPr>
      <w:hyperlink r:id="rId105">
        <w:r>
          <w:rPr/>
          <w:t>www.diabetes.org/food.and.fitness</w:t>
        </w:r>
      </w:hyperlink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860" w:right="1435" w:hanging="720"/>
      </w:pPr>
      <w:r>
        <w:rPr/>
        <w:t>Anas, Y. M. (2011). Effects of 8-week Cycle Ergometer Exercise on the Risk factors of</w:t>
      </w:r>
      <w:r>
        <w:rPr>
          <w:spacing w:val="1"/>
        </w:rPr>
        <w:t> </w:t>
      </w:r>
      <w:r>
        <w:rPr/>
        <w:t>Diabetes</w:t>
      </w:r>
      <w:r>
        <w:rPr>
          <w:spacing w:val="5"/>
        </w:rPr>
        <w:t> </w:t>
      </w:r>
      <w:r>
        <w:rPr/>
        <w:t>Mellitus</w:t>
      </w:r>
      <w:r>
        <w:rPr>
          <w:spacing w:val="6"/>
        </w:rPr>
        <w:t> </w:t>
      </w:r>
      <w:r>
        <w:rPr/>
        <w:t>Among</w:t>
      </w:r>
      <w:r>
        <w:rPr>
          <w:spacing w:val="5"/>
        </w:rPr>
        <w:t> </w:t>
      </w:r>
      <w:r>
        <w:rPr/>
        <w:t>Female</w:t>
      </w:r>
      <w:r>
        <w:rPr>
          <w:spacing w:val="5"/>
        </w:rPr>
        <w:t> </w:t>
      </w:r>
      <w:r>
        <w:rPr/>
        <w:t>Diabetics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Kano</w:t>
      </w:r>
      <w:r>
        <w:rPr>
          <w:spacing w:val="5"/>
        </w:rPr>
        <w:t> </w:t>
      </w:r>
      <w:r>
        <w:rPr/>
        <w:t>City.</w:t>
      </w:r>
      <w:r>
        <w:rPr>
          <w:spacing w:val="5"/>
        </w:rPr>
        <w:t> </w:t>
      </w:r>
      <w:r>
        <w:rPr/>
        <w:t>(Masters</w:t>
      </w:r>
      <w:r>
        <w:rPr>
          <w:spacing w:val="17"/>
        </w:rPr>
        <w:t> </w:t>
      </w:r>
      <w:r>
        <w:rPr/>
        <w:t>Dissertation</w:t>
      </w:r>
      <w:r>
        <w:rPr>
          <w:spacing w:val="-57"/>
        </w:rPr>
        <w:t> </w:t>
      </w:r>
      <w:r>
        <w:rPr/>
        <w:t>Bayero</w:t>
      </w:r>
      <w:r>
        <w:rPr>
          <w:spacing w:val="-1"/>
        </w:rPr>
        <w:t> </w:t>
      </w:r>
      <w:r>
        <w:rPr/>
        <w:t>University, Kano).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60" w:right="1885" w:hanging="720"/>
      </w:pPr>
      <w:r>
        <w:rPr/>
        <w:t>Andersen, T B (2012). Estimating renal function in children: a new GFR-model based on</w:t>
      </w:r>
      <w:r>
        <w:rPr>
          <w:spacing w:val="-57"/>
        </w:rPr>
        <w:t> </w:t>
      </w:r>
      <w:r>
        <w:rPr/>
        <w:t>serum cystatin C and body</w:t>
      </w:r>
      <w:r>
        <w:rPr>
          <w:spacing w:val="-3"/>
        </w:rPr>
        <w:t> </w:t>
      </w:r>
      <w:r>
        <w:rPr/>
        <w:t>cell mass.</w:t>
      </w:r>
      <w:r>
        <w:rPr>
          <w:spacing w:val="2"/>
        </w:rPr>
        <w:t> </w:t>
      </w:r>
      <w:r>
        <w:rPr>
          <w:i/>
        </w:rPr>
        <w:t>Danish Medical Journal</w:t>
      </w:r>
      <w:r>
        <w:rPr>
          <w:i/>
          <w:spacing w:val="2"/>
        </w:rPr>
        <w:t> </w:t>
      </w:r>
      <w:r>
        <w:rPr/>
        <w:t>2012 July</w:t>
      </w:r>
      <w:r>
        <w:rPr>
          <w:spacing w:val="-8"/>
        </w:rPr>
        <w:t> </w:t>
      </w:r>
      <w:r>
        <w:rPr/>
        <w:t>5(97)</w:t>
      </w:r>
    </w:p>
    <w:p>
      <w:pPr>
        <w:pStyle w:val="BodyText"/>
        <w:spacing w:before="5"/>
      </w:pPr>
    </w:p>
    <w:p>
      <w:pPr>
        <w:pStyle w:val="BodyText"/>
        <w:ind w:left="1140"/>
      </w:pPr>
      <w:hyperlink r:id="rId106">
        <w:r>
          <w:rPr/>
          <w:t>Andersen,</w:t>
        </w:r>
        <w:r>
          <w:rPr>
            <w:spacing w:val="-1"/>
          </w:rPr>
          <w:t> </w:t>
        </w:r>
        <w:r>
          <w:rPr/>
          <w:t>T. B,</w:t>
        </w:r>
      </w:hyperlink>
      <w:r>
        <w:rPr>
          <w:spacing w:val="-1"/>
        </w:rPr>
        <w:t> </w:t>
      </w:r>
      <w:hyperlink r:id="rId107">
        <w:r>
          <w:rPr/>
          <w:t>Jødal</w:t>
        </w:r>
        <w:r>
          <w:rPr>
            <w:spacing w:val="1"/>
          </w:rPr>
          <w:t> </w:t>
        </w:r>
        <w:r>
          <w:rPr/>
          <w:t>L,</w:t>
        </w:r>
        <w:r>
          <w:rPr>
            <w:spacing w:val="2"/>
          </w:rPr>
          <w:t> </w:t>
        </w:r>
      </w:hyperlink>
      <w:hyperlink r:id="rId108">
        <w:r>
          <w:rPr/>
          <w:t>Erlandsen</w:t>
        </w:r>
        <w:r>
          <w:rPr>
            <w:spacing w:val="-1"/>
          </w:rPr>
          <w:t> </w:t>
        </w:r>
        <w:r>
          <w:rPr/>
          <w:t>E.</w:t>
        </w:r>
        <w:r>
          <w:rPr>
            <w:spacing w:val="-1"/>
          </w:rPr>
          <w:t> </w:t>
        </w:r>
        <w:r>
          <w:rPr/>
          <w:t>J</w:t>
        </w:r>
      </w:hyperlink>
      <w:r>
        <w:rPr/>
        <w:t>,</w:t>
      </w:r>
      <w:r>
        <w:rPr>
          <w:spacing w:val="-1"/>
        </w:rPr>
        <w:t> </w:t>
      </w:r>
      <w:hyperlink r:id="rId109">
        <w:r>
          <w:rPr/>
          <w:t>Morsing A</w:t>
        </w:r>
      </w:hyperlink>
      <w:r>
        <w:rPr/>
        <w:t>,</w:t>
      </w:r>
      <w:r>
        <w:rPr>
          <w:spacing w:val="-1"/>
        </w:rPr>
        <w:t> </w:t>
      </w:r>
      <w:hyperlink r:id="rId110">
        <w:r>
          <w:rPr/>
          <w:t>Frøkiær,</w:t>
        </w:r>
        <w:r>
          <w:rPr>
            <w:spacing w:val="-1"/>
          </w:rPr>
          <w:t> </w:t>
        </w:r>
        <w:r>
          <w:rPr/>
          <w:t>J</w:t>
        </w:r>
      </w:hyperlink>
      <w:r>
        <w:rPr/>
        <w:t>,</w:t>
      </w:r>
      <w:r>
        <w:rPr>
          <w:spacing w:val="-1"/>
        </w:rPr>
        <w:t> </w:t>
      </w:r>
      <w:r>
        <w:rPr/>
        <w:t>and Brochner</w:t>
      </w:r>
      <w:r>
        <w:rPr>
          <w:spacing w:val="-1"/>
        </w:rPr>
        <w:t> </w:t>
      </w:r>
      <w:r>
        <w:rPr/>
        <w:t>M</w:t>
      </w:r>
      <w:r>
        <w:rPr>
          <w:spacing w:val="-1"/>
        </w:rPr>
        <w:t> </w:t>
      </w:r>
      <w:r>
        <w:rPr/>
        <w:t>J</w:t>
      </w:r>
    </w:p>
    <w:p>
      <w:pPr>
        <w:spacing w:before="121"/>
        <w:ind w:left="1860" w:right="1512" w:firstLine="0"/>
        <w:jc w:val="left"/>
        <w:rPr>
          <w:sz w:val="24"/>
        </w:rPr>
      </w:pPr>
      <w:r>
        <w:rPr>
          <w:sz w:val="24"/>
        </w:rPr>
        <w:t>(2013). Detecting reduced renal function in children: comparison of GFR-models and</w:t>
      </w:r>
      <w:r>
        <w:rPr>
          <w:spacing w:val="-57"/>
          <w:sz w:val="24"/>
        </w:rPr>
        <w:t> </w:t>
      </w:r>
      <w:r>
        <w:rPr>
          <w:sz w:val="24"/>
        </w:rPr>
        <w:t>serum</w:t>
      </w:r>
      <w:r>
        <w:rPr>
          <w:spacing w:val="-1"/>
          <w:sz w:val="24"/>
        </w:rPr>
        <w:t> </w:t>
      </w:r>
      <w:r>
        <w:rPr>
          <w:sz w:val="24"/>
        </w:rPr>
        <w:t>markers. Berlin,</w:t>
      </w:r>
      <w:r>
        <w:rPr>
          <w:spacing w:val="1"/>
          <w:sz w:val="24"/>
        </w:rPr>
        <w:t> </w:t>
      </w:r>
      <w:r>
        <w:rPr>
          <w:i/>
          <w:sz w:val="24"/>
        </w:rPr>
        <w:t>Paediatric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Nephrology 2013 Jan;28(1)</w:t>
      </w:r>
      <w:r>
        <w:rPr>
          <w:sz w:val="24"/>
        </w:rPr>
        <w:t>:83-92.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860" w:right="1997" w:hanging="720"/>
        <w:jc w:val="left"/>
        <w:rPr>
          <w:sz w:val="24"/>
        </w:rPr>
      </w:pPr>
      <w:r>
        <w:rPr>
          <w:sz w:val="24"/>
        </w:rPr>
        <w:t>Ann, M. R (2013). </w:t>
      </w:r>
      <w:r>
        <w:rPr>
          <w:i/>
          <w:sz w:val="24"/>
        </w:rPr>
        <w:t>The effect of exercise training intensity on physical fitness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Physical Function in People with Type 2 Diabetes: A randomized Clinical Trial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(Graduate Dissertation)</w:t>
      </w:r>
      <w:r>
        <w:rPr>
          <w:i/>
          <w:sz w:val="24"/>
        </w:rPr>
        <w:t>. </w:t>
      </w:r>
      <w:r>
        <w:rPr>
          <w:sz w:val="24"/>
        </w:rPr>
        <w:t>University of Central Arkansas. Physical therapy;</w:t>
      </w:r>
      <w:r>
        <w:rPr>
          <w:spacing w:val="1"/>
          <w:sz w:val="24"/>
        </w:rPr>
        <w:t> </w:t>
      </w:r>
      <w:r>
        <w:rPr>
          <w:sz w:val="24"/>
        </w:rPr>
        <w:t>Kinesiology.</w:t>
      </w:r>
      <w:r>
        <w:rPr>
          <w:spacing w:val="-1"/>
          <w:sz w:val="24"/>
        </w:rPr>
        <w:t> </w:t>
      </w:r>
      <w:hyperlink r:id="rId111">
        <w:r>
          <w:rPr>
            <w:sz w:val="24"/>
          </w:rPr>
          <w:t>http://gradworks.umi.com</w:t>
        </w:r>
      </w:hyperlink>
    </w:p>
    <w:p>
      <w:pPr>
        <w:pStyle w:val="BodyText"/>
        <w:spacing w:before="5"/>
      </w:pPr>
    </w:p>
    <w:p>
      <w:pPr>
        <w:pStyle w:val="BodyText"/>
        <w:ind w:left="1860" w:right="1725" w:hanging="720"/>
      </w:pPr>
      <w:r>
        <w:rPr/>
        <w:t>Atkins, R. C, Briganti, E. M, Zimmet, P. Z, and Chadban, S. J. (2003). Association</w:t>
      </w:r>
      <w:r>
        <w:rPr>
          <w:spacing w:val="1"/>
        </w:rPr>
        <w:t> </w:t>
      </w:r>
      <w:r>
        <w:rPr/>
        <w:t>between albuminuria and proteinuria in the general population: the AusDiab Study.</w:t>
      </w:r>
      <w:r>
        <w:rPr>
          <w:spacing w:val="-57"/>
        </w:rPr>
        <w:t> </w:t>
      </w:r>
      <w:r>
        <w:rPr>
          <w:i/>
        </w:rPr>
        <w:t>Nephrology</w:t>
      </w:r>
      <w:r>
        <w:rPr>
          <w:i/>
          <w:spacing w:val="-2"/>
        </w:rPr>
        <w:t> </w:t>
      </w:r>
      <w:r>
        <w:rPr>
          <w:i/>
        </w:rPr>
        <w:t>Dialysis Transplantation (NDT).</w:t>
      </w:r>
      <w:hyperlink r:id="rId112">
        <w:r>
          <w:rPr/>
          <w:t>http://ndt.oxfordjournals.org</w:t>
        </w:r>
      </w:hyperlink>
    </w:p>
    <w:p>
      <w:pPr>
        <w:pStyle w:val="BodyText"/>
        <w:spacing w:before="8"/>
        <w:rPr>
          <w:sz w:val="20"/>
        </w:rPr>
      </w:pPr>
    </w:p>
    <w:p>
      <w:pPr>
        <w:spacing w:before="0"/>
        <w:ind w:left="1860" w:right="2178" w:hanging="720"/>
        <w:jc w:val="left"/>
        <w:rPr>
          <w:sz w:val="24"/>
        </w:rPr>
      </w:pPr>
      <w:r>
        <w:rPr>
          <w:sz w:val="24"/>
        </w:rPr>
        <w:t>Bakris, G (2014). Patient information: </w:t>
      </w:r>
      <w:r>
        <w:rPr>
          <w:i/>
          <w:sz w:val="24"/>
        </w:rPr>
        <w:t>Diabetic kidney disease (diabetic nephropathy)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Beyond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Basics</w:t>
      </w:r>
      <w:r>
        <w:rPr>
          <w:sz w:val="24"/>
        </w:rPr>
        <w:t>. </w:t>
      </w:r>
      <w:hyperlink r:id="rId113">
        <w:r>
          <w:rPr>
            <w:sz w:val="24"/>
          </w:rPr>
          <w:t>www.uptodate.com</w:t>
        </w:r>
      </w:hyperlink>
    </w:p>
    <w:p>
      <w:pPr>
        <w:pStyle w:val="BodyText"/>
        <w:spacing w:before="5"/>
      </w:pPr>
    </w:p>
    <w:p>
      <w:pPr>
        <w:pStyle w:val="BodyText"/>
        <w:ind w:left="1860" w:right="1439" w:hanging="720"/>
      </w:pPr>
      <w:r>
        <w:rPr/>
        <w:t>Bakris, G, Sharma, K and Ecelbarger, C (2011). New insights about the Kidney's Role in</w:t>
      </w:r>
      <w:r>
        <w:rPr>
          <w:spacing w:val="1"/>
        </w:rPr>
        <w:t> </w:t>
      </w:r>
      <w:r>
        <w:rPr/>
        <w:t>Glucose</w:t>
      </w:r>
      <w:r>
        <w:rPr>
          <w:spacing w:val="24"/>
        </w:rPr>
        <w:t> </w:t>
      </w:r>
      <w:r>
        <w:rPr/>
        <w:t>Metabolism:</w:t>
      </w:r>
      <w:r>
        <w:rPr>
          <w:spacing w:val="26"/>
        </w:rPr>
        <w:t> </w:t>
      </w:r>
      <w:r>
        <w:rPr/>
        <w:t>how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kidney</w:t>
      </w:r>
      <w:r>
        <w:rPr>
          <w:spacing w:val="23"/>
        </w:rPr>
        <w:t> </w:t>
      </w:r>
      <w:r>
        <w:rPr/>
        <w:t>affects</w:t>
      </w:r>
      <w:r>
        <w:rPr>
          <w:spacing w:val="25"/>
        </w:rPr>
        <w:t> </w:t>
      </w:r>
      <w:r>
        <w:rPr/>
        <w:t>diabetes</w:t>
      </w:r>
      <w:r>
        <w:rPr>
          <w:spacing w:val="24"/>
        </w:rPr>
        <w:t> </w:t>
      </w:r>
      <w:r>
        <w:rPr/>
        <w:t>control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its</w:t>
      </w:r>
      <w:r>
        <w:rPr>
          <w:spacing w:val="26"/>
        </w:rPr>
        <w:t> </w:t>
      </w:r>
      <w:r>
        <w:rPr/>
        <w:t>complications.</w:t>
      </w:r>
      <w:r>
        <w:rPr>
          <w:spacing w:val="-57"/>
        </w:rPr>
        <w:t> </w:t>
      </w:r>
      <w:hyperlink r:id="rId114">
        <w:r>
          <w:rPr/>
          <w:t>http://www.medscape.org</w:t>
        </w:r>
      </w:hyperlink>
    </w:p>
    <w:p>
      <w:pPr>
        <w:pStyle w:val="BodyText"/>
        <w:spacing w:before="4"/>
      </w:pPr>
    </w:p>
    <w:p>
      <w:pPr>
        <w:pStyle w:val="BodyText"/>
        <w:spacing w:line="275" w:lineRule="exact" w:before="1"/>
        <w:ind w:left="1140"/>
      </w:pPr>
      <w:r>
        <w:rPr/>
        <w:t>Barcellos,</w:t>
      </w:r>
      <w:r>
        <w:rPr>
          <w:spacing w:val="-1"/>
        </w:rPr>
        <w:t> </w:t>
      </w:r>
      <w:r>
        <w:rPr/>
        <w:t>F.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Santos,</w:t>
      </w:r>
      <w:r>
        <w:rPr>
          <w:spacing w:val="1"/>
        </w:rPr>
        <w:t> </w:t>
      </w:r>
      <w:r>
        <w:rPr/>
        <w:t>I.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Mielke,</w:t>
      </w:r>
      <w:r>
        <w:rPr>
          <w:spacing w:val="-1"/>
        </w:rPr>
        <w:t> </w:t>
      </w:r>
      <w:r>
        <w:rPr/>
        <w:t>G. I.</w:t>
      </w:r>
      <w:r>
        <w:rPr>
          <w:spacing w:val="-1"/>
        </w:rPr>
        <w:t> </w:t>
      </w:r>
      <w:r>
        <w:rPr/>
        <w:t>del-Vecchio, F.</w:t>
      </w:r>
      <w:r>
        <w:rPr>
          <w:spacing w:val="1"/>
        </w:rPr>
        <w:t> </w:t>
      </w:r>
      <w:r>
        <w:rPr/>
        <w:t>B.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Hallal,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(2012).</w:t>
      </w:r>
    </w:p>
    <w:p>
      <w:pPr>
        <w:pStyle w:val="BodyText"/>
        <w:ind w:left="1860" w:right="1435"/>
      </w:pPr>
      <w:r>
        <w:rPr/>
        <w:t>Effects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exercise</w:t>
      </w:r>
      <w:r>
        <w:rPr>
          <w:spacing w:val="6"/>
        </w:rPr>
        <w:t> </w:t>
      </w:r>
      <w:r>
        <w:rPr/>
        <w:t>on</w:t>
      </w:r>
      <w:r>
        <w:rPr>
          <w:spacing w:val="8"/>
        </w:rPr>
        <w:t> </w:t>
      </w:r>
      <w:r>
        <w:rPr/>
        <w:t>kidney</w:t>
      </w:r>
      <w:r>
        <w:rPr>
          <w:spacing w:val="4"/>
        </w:rPr>
        <w:t> </w:t>
      </w:r>
      <w:r>
        <w:rPr/>
        <w:t>function</w:t>
      </w:r>
      <w:r>
        <w:rPr>
          <w:spacing w:val="6"/>
        </w:rPr>
        <w:t> </w:t>
      </w:r>
      <w:r>
        <w:rPr/>
        <w:t>among</w:t>
      </w:r>
      <w:r>
        <w:rPr>
          <w:spacing w:val="3"/>
        </w:rPr>
        <w:t> </w:t>
      </w:r>
      <w:r>
        <w:rPr/>
        <w:t>non-diabetic</w:t>
      </w:r>
      <w:r>
        <w:rPr>
          <w:spacing w:val="6"/>
        </w:rPr>
        <w:t> </w:t>
      </w:r>
      <w:r>
        <w:rPr/>
        <w:t>patients</w:t>
      </w:r>
      <w:r>
        <w:rPr>
          <w:spacing w:val="6"/>
        </w:rPr>
        <w:t> </w:t>
      </w:r>
      <w:r>
        <w:rPr/>
        <w:t>with</w:t>
      </w:r>
      <w:r>
        <w:rPr>
          <w:spacing w:val="9"/>
        </w:rPr>
        <w:t> </w:t>
      </w:r>
      <w:r>
        <w:rPr/>
        <w:t>hypertension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renal</w:t>
      </w:r>
      <w:r>
        <w:rPr>
          <w:spacing w:val="-1"/>
        </w:rPr>
        <w:t> </w:t>
      </w:r>
      <w:r>
        <w:rPr/>
        <w:t>disease:</w:t>
      </w:r>
      <w:r>
        <w:rPr>
          <w:spacing w:val="-1"/>
        </w:rPr>
        <w:t> </w:t>
      </w:r>
      <w:r>
        <w:rPr/>
        <w:t>randomised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trial.</w:t>
      </w:r>
      <w:r>
        <w:rPr>
          <w:spacing w:val="2"/>
        </w:rPr>
        <w:t> </w:t>
      </w:r>
      <w:r>
        <w:rPr>
          <w:i/>
        </w:rPr>
        <w:t>Biomedical</w:t>
      </w:r>
      <w:r>
        <w:rPr>
          <w:i/>
          <w:spacing w:val="-1"/>
        </w:rPr>
        <w:t> </w:t>
      </w:r>
      <w:r>
        <w:rPr>
          <w:i/>
        </w:rPr>
        <w:t>Central</w:t>
      </w:r>
      <w:r>
        <w:rPr>
          <w:i/>
          <w:spacing w:val="-1"/>
        </w:rPr>
        <w:t> </w:t>
      </w:r>
      <w:r>
        <w:rPr>
          <w:i/>
        </w:rPr>
        <w:t>Nephrology. </w:t>
      </w:r>
      <w:r>
        <w:rPr/>
        <w:t>13(90)</w:t>
      </w:r>
    </w:p>
    <w:p>
      <w:pPr>
        <w:pStyle w:val="BodyText"/>
        <w:spacing w:before="4"/>
      </w:pPr>
    </w:p>
    <w:p>
      <w:pPr>
        <w:pStyle w:val="BodyText"/>
        <w:ind w:left="1140"/>
      </w:pPr>
      <w:r>
        <w:rPr/>
        <w:t>Belli,</w:t>
      </w:r>
      <w:r>
        <w:rPr>
          <w:spacing w:val="-2"/>
        </w:rPr>
        <w:t> </w:t>
      </w:r>
      <w:r>
        <w:rPr/>
        <w:t>T.,</w:t>
      </w:r>
      <w:r>
        <w:rPr>
          <w:spacing w:val="-1"/>
        </w:rPr>
        <w:t> </w:t>
      </w:r>
      <w:r>
        <w:rPr/>
        <w:t>Ribeiro, L.F.,</w:t>
      </w:r>
      <w:r>
        <w:rPr>
          <w:spacing w:val="-1"/>
        </w:rPr>
        <w:t> </w:t>
      </w:r>
      <w:r>
        <w:rPr/>
        <w:t>Ackermann,</w:t>
      </w:r>
      <w:r>
        <w:rPr>
          <w:spacing w:val="-2"/>
        </w:rPr>
        <w:t> </w:t>
      </w:r>
      <w:r>
        <w:rPr/>
        <w:t>M.A., Baldissera,</w:t>
      </w:r>
      <w:r>
        <w:rPr>
          <w:spacing w:val="-1"/>
        </w:rPr>
        <w:t> </w:t>
      </w:r>
      <w:r>
        <w:rPr/>
        <w:t>V.,</w:t>
      </w:r>
      <w:r>
        <w:rPr>
          <w:spacing w:val="-1"/>
        </w:rPr>
        <w:t> </w:t>
      </w:r>
      <w:r>
        <w:rPr/>
        <w:t>Gobatto,</w:t>
      </w:r>
      <w:r>
        <w:rPr>
          <w:spacing w:val="-1"/>
        </w:rPr>
        <w:t> </w:t>
      </w:r>
      <w:r>
        <w:rPr/>
        <w:t>C.A.and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Silva,</w:t>
      </w:r>
    </w:p>
    <w:p>
      <w:pPr>
        <w:spacing w:before="0"/>
        <w:ind w:left="1860" w:right="1613" w:firstLine="0"/>
        <w:jc w:val="left"/>
        <w:rPr>
          <w:sz w:val="24"/>
        </w:rPr>
      </w:pPr>
      <w:r>
        <w:rPr>
          <w:sz w:val="24"/>
        </w:rPr>
        <w:t>R.G. (2011). Effects of 12-week over ground walking training at ventilator threshold</w:t>
      </w:r>
      <w:r>
        <w:rPr>
          <w:spacing w:val="-57"/>
          <w:sz w:val="24"/>
        </w:rPr>
        <w:t> </w:t>
      </w:r>
      <w:r>
        <w:rPr>
          <w:sz w:val="24"/>
        </w:rPr>
        <w:t>velocity in type 2 diabetes women. </w:t>
      </w:r>
      <w:r>
        <w:rPr>
          <w:i/>
          <w:sz w:val="24"/>
        </w:rPr>
        <w:t>Diabetes Research and Clinical Practice 93(3)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337-343</w:t>
      </w:r>
    </w:p>
    <w:p>
      <w:pPr>
        <w:pStyle w:val="BodyText"/>
        <w:spacing w:before="5"/>
      </w:pPr>
    </w:p>
    <w:p>
      <w:pPr>
        <w:pStyle w:val="BodyText"/>
        <w:ind w:left="1140"/>
      </w:pPr>
      <w:hyperlink r:id="rId115">
        <w:r>
          <w:rPr/>
          <w:t>Bevc</w:t>
        </w:r>
        <w:r>
          <w:rPr>
            <w:spacing w:val="-2"/>
          </w:rPr>
          <w:t> </w:t>
        </w:r>
        <w:r>
          <w:rPr/>
          <w:t>S,</w:t>
        </w:r>
      </w:hyperlink>
      <w:r>
        <w:rPr>
          <w:spacing w:val="-1"/>
        </w:rPr>
        <w:t> </w:t>
      </w:r>
      <w:hyperlink r:id="rId50">
        <w:r>
          <w:rPr/>
          <w:t>Hojs R,</w:t>
        </w:r>
      </w:hyperlink>
      <w:r>
        <w:rPr>
          <w:spacing w:val="-1"/>
        </w:rPr>
        <w:t> </w:t>
      </w:r>
      <w:hyperlink r:id="rId51">
        <w:r>
          <w:rPr/>
          <w:t>Ekart</w:t>
        </w:r>
        <w:r>
          <w:rPr>
            <w:spacing w:val="-1"/>
          </w:rPr>
          <w:t> </w:t>
        </w:r>
        <w:r>
          <w:rPr/>
          <w:t>R</w:t>
        </w:r>
      </w:hyperlink>
      <w:r>
        <w:rPr/>
        <w:t>, </w:t>
      </w:r>
      <w:hyperlink r:id="rId52">
        <w:r>
          <w:rPr/>
          <w:t>Gorenjak</w:t>
        </w:r>
        <w:r>
          <w:rPr>
            <w:spacing w:val="-1"/>
          </w:rPr>
          <w:t> </w:t>
        </w:r>
        <w:r>
          <w:rPr/>
          <w:t>M,</w:t>
        </w:r>
      </w:hyperlink>
      <w:r>
        <w:rPr>
          <w:spacing w:val="-1"/>
        </w:rPr>
        <w:t> </w:t>
      </w:r>
      <w:r>
        <w:rPr/>
        <w:t>and </w:t>
      </w:r>
      <w:hyperlink r:id="rId53">
        <w:r>
          <w:rPr/>
          <w:t>Puklavec L</w:t>
        </w:r>
        <w:r>
          <w:rPr>
            <w:spacing w:val="-2"/>
          </w:rPr>
          <w:t> </w:t>
        </w:r>
      </w:hyperlink>
      <w:r>
        <w:rPr/>
        <w:t>(2012).</w:t>
      </w:r>
      <w:r>
        <w:rPr>
          <w:spacing w:val="-1"/>
        </w:rPr>
        <w:t> </w:t>
      </w:r>
      <w:r>
        <w:rPr/>
        <w:t>Simple</w:t>
      </w:r>
      <w:r>
        <w:rPr>
          <w:spacing w:val="-1"/>
        </w:rPr>
        <w:t> </w:t>
      </w:r>
      <w:r>
        <w:rPr/>
        <w:t>cystatin C</w:t>
      </w:r>
      <w:r>
        <w:rPr>
          <w:spacing w:val="-1"/>
        </w:rPr>
        <w:t> </w:t>
      </w:r>
      <w:r>
        <w:rPr/>
        <w:t>formula</w:t>
      </w:r>
    </w:p>
    <w:p>
      <w:pPr>
        <w:spacing w:before="89"/>
        <w:ind w:left="1860" w:right="1619" w:firstLine="0"/>
        <w:jc w:val="left"/>
        <w:rPr>
          <w:sz w:val="24"/>
        </w:rPr>
      </w:pPr>
      <w:r>
        <w:rPr>
          <w:sz w:val="24"/>
        </w:rPr>
        <w:t>Compared to serum creatinine-based formulas for estimation of glomerular filtration</w:t>
      </w:r>
      <w:r>
        <w:rPr>
          <w:spacing w:val="-57"/>
          <w:sz w:val="24"/>
        </w:rPr>
        <w:t> </w:t>
      </w:r>
      <w:r>
        <w:rPr>
          <w:sz w:val="24"/>
        </w:rPr>
        <w:t>rate in patients with mildly to moderately impaired kidney function. </w:t>
      </w:r>
      <w:hyperlink r:id="rId116">
        <w:r>
          <w:rPr>
            <w:i/>
            <w:sz w:val="24"/>
          </w:rPr>
          <w:t>Kidney and</w:t>
        </w:r>
      </w:hyperlink>
      <w:r>
        <w:rPr>
          <w:i/>
          <w:spacing w:val="1"/>
          <w:sz w:val="24"/>
        </w:rPr>
        <w:t> </w:t>
      </w:r>
      <w:hyperlink r:id="rId116">
        <w:r>
          <w:rPr>
            <w:i/>
            <w:sz w:val="24"/>
          </w:rPr>
          <w:t>Blood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Pressure Research.</w:t>
        </w:r>
        <w:r>
          <w:rPr>
            <w:i/>
            <w:spacing w:val="1"/>
            <w:sz w:val="24"/>
          </w:rPr>
          <w:t> </w:t>
        </w:r>
      </w:hyperlink>
      <w:r>
        <w:rPr>
          <w:i/>
          <w:sz w:val="24"/>
        </w:rPr>
        <w:t>2012;35(6)</w:t>
      </w:r>
      <w:r>
        <w:rPr>
          <w:sz w:val="24"/>
        </w:rPr>
        <w:t>:649-54.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1860" w:right="1931" w:hanging="720"/>
      </w:pPr>
      <w:hyperlink r:id="rId117">
        <w:r>
          <w:rPr/>
          <w:t>Bieke F.</w:t>
        </w:r>
        <w:r>
          <w:rPr>
            <w:spacing w:val="1"/>
          </w:rPr>
          <w:t> </w:t>
        </w:r>
        <w:r>
          <w:rPr/>
          <w:t>Schrijvers,</w:t>
        </w:r>
        <w:r>
          <w:rPr>
            <w:spacing w:val="3"/>
          </w:rPr>
          <w:t> </w:t>
        </w:r>
      </w:hyperlink>
      <w:hyperlink r:id="rId118">
        <w:r>
          <w:rPr/>
          <w:t>A.</w:t>
        </w:r>
        <w:r>
          <w:rPr>
            <w:spacing w:val="1"/>
          </w:rPr>
          <w:t> </w:t>
        </w:r>
        <w:r>
          <w:rPr/>
          <w:t>S.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Vriese </w:t>
        </w:r>
      </w:hyperlink>
      <w:r>
        <w:rPr/>
        <w:t>and</w:t>
      </w:r>
      <w:r>
        <w:rPr>
          <w:spacing w:val="1"/>
        </w:rPr>
        <w:t> </w:t>
      </w:r>
      <w:hyperlink r:id="rId119">
        <w:r>
          <w:rPr/>
          <w:t>Allan</w:t>
        </w:r>
        <w:r>
          <w:rPr>
            <w:spacing w:val="2"/>
          </w:rPr>
          <w:t> </w:t>
        </w:r>
        <w:r>
          <w:rPr/>
          <w:t>Flyvbjerg</w:t>
        </w:r>
        <w:r>
          <w:rPr>
            <w:spacing w:val="1"/>
          </w:rPr>
          <w:t> </w:t>
        </w:r>
      </w:hyperlink>
      <w:r>
        <w:rPr/>
        <w:t>(2004). </w:t>
      </w:r>
      <w:r>
        <w:rPr>
          <w:i/>
        </w:rPr>
        <w:t>From</w:t>
      </w:r>
      <w:r>
        <w:rPr>
          <w:i/>
          <w:spacing w:val="2"/>
        </w:rPr>
        <w:t> </w:t>
      </w:r>
      <w:r>
        <w:rPr>
          <w:i/>
        </w:rPr>
        <w:t>Hyperglycemia</w:t>
      </w:r>
      <w:r>
        <w:rPr>
          <w:i/>
          <w:spacing w:val="1"/>
        </w:rPr>
        <w:t> </w:t>
      </w:r>
      <w:r>
        <w:rPr>
          <w:i/>
        </w:rPr>
        <w:t>to</w:t>
      </w:r>
      <w:r>
        <w:rPr>
          <w:i/>
          <w:spacing w:val="1"/>
        </w:rPr>
        <w:t> </w:t>
      </w:r>
      <w:r>
        <w:rPr>
          <w:i/>
        </w:rPr>
        <w:t>Diabetic Kidney Disease</w:t>
      </w:r>
      <w:r>
        <w:rPr/>
        <w:t>: The Role of Metabolic, Hemodynamic, Intracellular</w:t>
      </w:r>
      <w:r>
        <w:rPr>
          <w:spacing w:val="-57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 Growth</w:t>
      </w:r>
      <w:r>
        <w:rPr>
          <w:spacing w:val="-1"/>
        </w:rPr>
        <w:t> </w:t>
      </w:r>
      <w:r>
        <w:rPr/>
        <w:t>Factors/Cytokines.</w:t>
      </w:r>
      <w:hyperlink r:id="rId120">
        <w:r>
          <w:rPr/>
          <w:t>http://edrv.endojournals.org</w:t>
        </w:r>
      </w:hyperlink>
    </w:p>
    <w:p>
      <w:pPr>
        <w:spacing w:after="0"/>
        <w:sectPr>
          <w:pgSz w:w="11910" w:h="16840"/>
          <w:pgMar w:header="0" w:footer="1345" w:top="1340" w:bottom="1620" w:left="300" w:right="0"/>
        </w:sectPr>
      </w:pPr>
    </w:p>
    <w:p>
      <w:pPr>
        <w:pStyle w:val="BodyText"/>
        <w:spacing w:before="114"/>
        <w:ind w:left="1140"/>
      </w:pPr>
      <w:r>
        <w:rPr/>
        <w:t>Bouché</w:t>
      </w:r>
      <w:r>
        <w:rPr>
          <w:spacing w:val="-2"/>
        </w:rPr>
        <w:t> </w:t>
      </w:r>
      <w:r>
        <w:rPr/>
        <w:t>C</w:t>
      </w:r>
      <w:r>
        <w:rPr>
          <w:vertAlign w:val="superscript"/>
        </w:rPr>
        <w:t>.</w:t>
      </w:r>
      <w:r>
        <w:rPr>
          <w:vertAlign w:val="baseline"/>
        </w:rPr>
        <w:t>, Serdy</w:t>
      </w:r>
      <w:r>
        <w:rPr>
          <w:spacing w:val="-6"/>
          <w:vertAlign w:val="baseline"/>
        </w:rPr>
        <w:t> </w:t>
      </w:r>
      <w:r>
        <w:rPr>
          <w:vertAlign w:val="baseline"/>
        </w:rPr>
        <w:t>S., Kahn</w:t>
      </w:r>
      <w:r>
        <w:rPr>
          <w:spacing w:val="-1"/>
          <w:vertAlign w:val="baseline"/>
        </w:rPr>
        <w:t> </w:t>
      </w:r>
      <w:r>
        <w:rPr>
          <w:vertAlign w:val="baseline"/>
        </w:rPr>
        <w:t>C. R., Goldfine</w:t>
      </w:r>
      <w:r>
        <w:rPr>
          <w:spacing w:val="-1"/>
          <w:vertAlign w:val="baseline"/>
        </w:rPr>
        <w:t> </w:t>
      </w:r>
      <w:r>
        <w:rPr>
          <w:vertAlign w:val="baseline"/>
        </w:rPr>
        <w:t>A. B.,</w:t>
      </w:r>
      <w:r>
        <w:rPr>
          <w:spacing w:val="-1"/>
          <w:vertAlign w:val="baseline"/>
        </w:rPr>
        <w:t> </w:t>
      </w:r>
      <w:r>
        <w:rPr>
          <w:vertAlign w:val="baseline"/>
        </w:rPr>
        <w:t>(2004). The</w:t>
      </w:r>
      <w:r>
        <w:rPr>
          <w:spacing w:val="-2"/>
          <w:vertAlign w:val="baseline"/>
        </w:rPr>
        <w:t> </w:t>
      </w:r>
      <w:r>
        <w:rPr>
          <w:vertAlign w:val="baseline"/>
        </w:rPr>
        <w:t>Cellular</w:t>
      </w:r>
      <w:r>
        <w:rPr>
          <w:spacing w:val="-1"/>
          <w:vertAlign w:val="baseline"/>
        </w:rPr>
        <w:t> </w:t>
      </w:r>
      <w:r>
        <w:rPr>
          <w:vertAlign w:val="baseline"/>
        </w:rPr>
        <w:t>Fate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Glucose</w:t>
      </w:r>
    </w:p>
    <w:p>
      <w:pPr>
        <w:spacing w:before="0"/>
        <w:ind w:left="1860" w:right="0" w:firstLine="0"/>
        <w:jc w:val="left"/>
        <w:rPr>
          <w:sz w:val="24"/>
        </w:rPr>
      </w:pPr>
      <w:hyperlink r:id="rId121">
        <w:r>
          <w:rPr>
            <w:sz w:val="24"/>
          </w:rPr>
          <w:t>a</w:t>
        </w:r>
      </w:hyperlink>
      <w:r>
        <w:rPr>
          <w:sz w:val="24"/>
        </w:rPr>
        <w:t>nd </w:t>
      </w:r>
      <w:hyperlink r:id="rId122">
        <w:r>
          <w:rPr>
            <w:sz w:val="24"/>
          </w:rPr>
          <w:t>its</w:t>
        </w:r>
        <w:r>
          <w:rPr>
            <w:spacing w:val="1"/>
            <w:sz w:val="24"/>
          </w:rPr>
          <w:t> </w:t>
        </w:r>
        <w:r>
          <w:rPr>
            <w:sz w:val="24"/>
          </w:rPr>
          <w:t>Re</w:t>
        </w:r>
      </w:hyperlink>
      <w:r>
        <w:rPr>
          <w:sz w:val="24"/>
        </w:rPr>
        <w:t>leva</w:t>
      </w:r>
      <w:hyperlink r:id="rId123">
        <w:r>
          <w:rPr>
            <w:sz w:val="24"/>
          </w:rPr>
          <w:t>nce in typ</w:t>
        </w:r>
      </w:hyperlink>
      <w:r>
        <w:rPr>
          <w:sz w:val="24"/>
        </w:rPr>
        <w:t>e </w:t>
      </w:r>
      <w:hyperlink r:id="rId124">
        <w:r>
          <w:rPr>
            <w:sz w:val="24"/>
          </w:rPr>
          <w:t>2 diabetes. </w:t>
        </w:r>
      </w:hyperlink>
      <w:r>
        <w:rPr>
          <w:i/>
          <w:sz w:val="24"/>
        </w:rPr>
        <w:t>Endocrinology review 2004 Oct;25(5)</w:t>
      </w:r>
      <w:r>
        <w:rPr>
          <w:sz w:val="24"/>
        </w:rPr>
        <w:t>:807-30.</w:t>
      </w:r>
      <w:r>
        <w:rPr>
          <w:spacing w:val="-57"/>
          <w:sz w:val="24"/>
        </w:rPr>
        <w:t> </w:t>
      </w:r>
      <w:hyperlink r:id="rId125">
        <w:r>
          <w:rPr>
            <w:sz w:val="24"/>
          </w:rPr>
          <w:t>http://www.ncbi.nlm.nih.gov/pubmed</w:t>
        </w:r>
      </w:hyperlink>
    </w:p>
    <w:p>
      <w:pPr>
        <w:pStyle w:val="BodyText"/>
        <w:spacing w:before="4"/>
      </w:pPr>
    </w:p>
    <w:p>
      <w:pPr>
        <w:spacing w:before="1"/>
        <w:ind w:left="1860" w:right="1917" w:hanging="720"/>
        <w:jc w:val="left"/>
        <w:rPr>
          <w:sz w:val="24"/>
        </w:rPr>
      </w:pPr>
      <w:r>
        <w:rPr>
          <w:sz w:val="24"/>
        </w:rPr>
        <w:t>Burks, T. N, and Cohn, R. D, (2011). </w:t>
      </w:r>
      <w:r>
        <w:rPr>
          <w:i/>
          <w:sz w:val="24"/>
        </w:rPr>
        <w:t>Role of TGF-β Signaling in Inherited and acquired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Myopathies.</w:t>
      </w:r>
      <w:hyperlink r:id="rId126">
        <w:r>
          <w:rPr>
            <w:sz w:val="24"/>
          </w:rPr>
          <w:t>http://www.skeletalmusclejournal.com</w:t>
        </w:r>
      </w:hyperlink>
      <w:r>
        <w:rPr>
          <w:spacing w:val="58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13/11/2014</w:t>
      </w:r>
    </w:p>
    <w:p>
      <w:pPr>
        <w:pStyle w:val="BodyText"/>
        <w:spacing w:before="2"/>
      </w:pPr>
    </w:p>
    <w:p>
      <w:pPr>
        <w:pStyle w:val="BodyText"/>
        <w:ind w:left="1860" w:right="1907" w:hanging="720"/>
      </w:pPr>
      <w:r>
        <w:rPr/>
        <w:t>Campbell,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and Anderson,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(1987). 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aerobic</w:t>
      </w:r>
      <w:r>
        <w:rPr>
          <w:spacing w:val="-2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on</w:t>
      </w:r>
      <w:r>
        <w:rPr>
          <w:spacing w:val="-57"/>
        </w:rPr>
        <w:t> </w:t>
      </w:r>
      <w:r>
        <w:rPr/>
        <w:t>trace</w:t>
      </w:r>
      <w:r>
        <w:rPr>
          <w:spacing w:val="-2"/>
        </w:rPr>
        <w:t> </w:t>
      </w:r>
      <w:r>
        <w:rPr/>
        <w:t>minerals chromium,</w:t>
      </w:r>
      <w:r>
        <w:rPr>
          <w:spacing w:val="-1"/>
        </w:rPr>
        <w:t> </w:t>
      </w:r>
      <w:r>
        <w:rPr/>
        <w:t>zinc and</w:t>
      </w:r>
      <w:r>
        <w:rPr>
          <w:spacing w:val="-1"/>
        </w:rPr>
        <w:t> </w:t>
      </w:r>
      <w:r>
        <w:rPr/>
        <w:t>copper.</w:t>
      </w:r>
      <w:r>
        <w:rPr>
          <w:spacing w:val="1"/>
        </w:rPr>
        <w:t> </w:t>
      </w:r>
      <w:r>
        <w:rPr>
          <w:i/>
        </w:rPr>
        <w:t>Sports</w:t>
      </w:r>
      <w:r>
        <w:rPr>
          <w:i/>
          <w:spacing w:val="1"/>
        </w:rPr>
        <w:t> </w:t>
      </w:r>
      <w:r>
        <w:rPr>
          <w:i/>
        </w:rPr>
        <w:t>Medicine, 4</w:t>
      </w:r>
      <w:r>
        <w:rPr>
          <w:i/>
          <w:spacing w:val="1"/>
        </w:rPr>
        <w:t> </w:t>
      </w:r>
      <w:r>
        <w:rPr>
          <w:i/>
        </w:rPr>
        <w:t>(1):</w:t>
      </w:r>
      <w:r>
        <w:rPr>
          <w:i/>
          <w:spacing w:val="-1"/>
        </w:rPr>
        <w:t> </w:t>
      </w:r>
      <w:r>
        <w:rPr/>
        <w:t>9-18.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60" w:right="1698" w:hanging="720"/>
      </w:pPr>
      <w:r>
        <w:rPr/>
        <w:t>Cauza, E., Hanusch-Enserer, U., Strasser, B., Ludvik, B., Metz-Schimmerl, S., Pacini, G.,</w:t>
      </w:r>
      <w:r>
        <w:rPr>
          <w:spacing w:val="1"/>
        </w:rPr>
        <w:t> </w:t>
      </w:r>
      <w:r>
        <w:rPr/>
        <w:t>Wagner, O., Georg, P., Prager, R.,Kostner, K., Dunky, A. and Haber, P. (2005) The</w:t>
      </w:r>
      <w:r>
        <w:rPr>
          <w:spacing w:val="-57"/>
        </w:rPr>
        <w:t> </w:t>
      </w:r>
      <w:r>
        <w:rPr/>
        <w:t>relative benefits of endurance and strength training on the metabolic factors and</w:t>
      </w:r>
      <w:r>
        <w:rPr>
          <w:spacing w:val="1"/>
        </w:rPr>
        <w:t> </w:t>
      </w:r>
      <w:r>
        <w:rPr/>
        <w:t>muscle function of people with type 2 diabetes mellitus. </w:t>
      </w:r>
      <w:r>
        <w:rPr>
          <w:i/>
        </w:rPr>
        <w:t>Archives of Physical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-2"/>
        </w:rPr>
        <w:t> </w:t>
      </w:r>
      <w:r>
        <w:rPr>
          <w:i/>
        </w:rPr>
        <w:t>and Rehabilitation</w:t>
      </w:r>
      <w:r>
        <w:rPr>
          <w:i/>
          <w:spacing w:val="2"/>
        </w:rPr>
        <w:t> </w:t>
      </w:r>
      <w:r>
        <w:rPr>
          <w:i/>
        </w:rPr>
        <w:t>86</w:t>
      </w:r>
      <w:r>
        <w:rPr/>
        <w:t>, 1527-1533.</w:t>
      </w:r>
    </w:p>
    <w:p>
      <w:pPr>
        <w:pStyle w:val="BodyText"/>
        <w:spacing w:before="5"/>
      </w:pPr>
    </w:p>
    <w:p>
      <w:pPr>
        <w:spacing w:before="1"/>
        <w:ind w:left="1860" w:right="1559" w:hanging="720"/>
        <w:jc w:val="left"/>
        <w:rPr>
          <w:i/>
          <w:sz w:val="24"/>
        </w:rPr>
      </w:pPr>
      <w:r>
        <w:rPr>
          <w:sz w:val="24"/>
        </w:rPr>
        <w:t>Cerf,</w:t>
      </w:r>
      <w:r>
        <w:rPr>
          <w:spacing w:val="-1"/>
          <w:sz w:val="24"/>
        </w:rPr>
        <w:t> </w:t>
      </w:r>
      <w:r>
        <w:rPr>
          <w:sz w:val="24"/>
        </w:rPr>
        <w:t>M. E.</w:t>
      </w:r>
      <w:r>
        <w:rPr>
          <w:spacing w:val="-1"/>
          <w:sz w:val="24"/>
        </w:rPr>
        <w:t> </w:t>
      </w:r>
      <w:r>
        <w:rPr>
          <w:sz w:val="24"/>
        </w:rPr>
        <w:t>Chapman, C.</w:t>
      </w:r>
      <w:r>
        <w:rPr>
          <w:spacing w:val="1"/>
          <w:sz w:val="24"/>
        </w:rPr>
        <w:t> </w:t>
      </w:r>
      <w:r>
        <w:rPr>
          <w:sz w:val="24"/>
        </w:rPr>
        <w:t>S. and</w:t>
      </w:r>
      <w:r>
        <w:rPr>
          <w:spacing w:val="2"/>
          <w:sz w:val="24"/>
        </w:rPr>
        <w:t> </w:t>
      </w:r>
      <w:r>
        <w:rPr>
          <w:sz w:val="24"/>
        </w:rPr>
        <w:t>Louw,</w:t>
      </w:r>
      <w:r>
        <w:rPr>
          <w:spacing w:val="-1"/>
          <w:sz w:val="24"/>
        </w:rPr>
        <w:t> </w:t>
      </w:r>
      <w:r>
        <w:rPr>
          <w:sz w:val="24"/>
        </w:rPr>
        <w:t>J. (2012) High-</w:t>
      </w:r>
      <w:r>
        <w:rPr>
          <w:spacing w:val="1"/>
          <w:sz w:val="24"/>
        </w:rPr>
        <w:t> </w:t>
      </w:r>
      <w:r>
        <w:rPr>
          <w:sz w:val="24"/>
        </w:rPr>
        <w:t>Fat Programming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Hyperglycaemia,</w:t>
      </w:r>
      <w:r>
        <w:rPr>
          <w:spacing w:val="-4"/>
          <w:sz w:val="24"/>
        </w:rPr>
        <w:t> </w:t>
      </w:r>
      <w:r>
        <w:rPr>
          <w:sz w:val="24"/>
        </w:rPr>
        <w:t>Hyperinsulinemia,</w:t>
      </w:r>
      <w:r>
        <w:rPr>
          <w:spacing w:val="-2"/>
          <w:sz w:val="24"/>
        </w:rPr>
        <w:t> </w:t>
      </w:r>
      <w:r>
        <w:rPr>
          <w:sz w:val="24"/>
        </w:rPr>
        <w:t>Insulin</w:t>
      </w:r>
      <w:r>
        <w:rPr>
          <w:spacing w:val="-4"/>
          <w:sz w:val="24"/>
        </w:rPr>
        <w:t> </w:t>
      </w:r>
      <w:r>
        <w:rPr>
          <w:sz w:val="24"/>
        </w:rPr>
        <w:t>Resistance,</w:t>
      </w:r>
      <w:r>
        <w:rPr>
          <w:spacing w:val="-3"/>
          <w:sz w:val="24"/>
        </w:rPr>
        <w:t> </w:t>
      </w:r>
      <w:r>
        <w:rPr>
          <w:sz w:val="24"/>
        </w:rPr>
        <w:t>Hyperglycaemia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Altered</w:t>
      </w:r>
      <w:r>
        <w:rPr>
          <w:spacing w:val="-57"/>
          <w:sz w:val="24"/>
        </w:rPr>
        <w:t> </w:t>
      </w:r>
      <w:r>
        <w:rPr>
          <w:sz w:val="24"/>
        </w:rPr>
        <w:t>Islet Architecture in 3-Month-Old Wister Rats. </w:t>
      </w:r>
      <w:r>
        <w:rPr>
          <w:i/>
          <w:sz w:val="24"/>
        </w:rPr>
        <w:t>International Scholarly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Notices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Endocrinology. 2012(627270)</w:t>
      </w:r>
    </w:p>
    <w:p>
      <w:pPr>
        <w:pStyle w:val="BodyText"/>
        <w:rPr>
          <w:i/>
        </w:rPr>
      </w:pPr>
    </w:p>
    <w:p>
      <w:pPr>
        <w:spacing w:before="0"/>
        <w:ind w:left="1860" w:right="2897" w:hanging="720"/>
        <w:jc w:val="left"/>
        <w:rPr>
          <w:sz w:val="24"/>
        </w:rPr>
      </w:pPr>
      <w:r>
        <w:rPr>
          <w:sz w:val="24"/>
        </w:rPr>
        <w:t>Cerf, M. E. (2013): Beta Cell Dysfunction and Insulin Resistance. </w:t>
      </w:r>
      <w:r>
        <w:rPr>
          <w:i/>
          <w:sz w:val="24"/>
        </w:rPr>
        <w:t>Frontiers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Endocrinology.</w:t>
      </w:r>
      <w:r>
        <w:rPr>
          <w:i/>
          <w:spacing w:val="-1"/>
          <w:sz w:val="24"/>
        </w:rPr>
        <w:t> </w:t>
      </w:r>
      <w:r>
        <w:rPr>
          <w:sz w:val="24"/>
        </w:rPr>
        <w:t>4 (37)</w:t>
      </w:r>
    </w:p>
    <w:p>
      <w:pPr>
        <w:pStyle w:val="BodyText"/>
      </w:pPr>
    </w:p>
    <w:p>
      <w:pPr>
        <w:spacing w:before="0"/>
        <w:ind w:left="1860" w:right="2131" w:hanging="720"/>
        <w:jc w:val="left"/>
        <w:rPr>
          <w:sz w:val="24"/>
        </w:rPr>
      </w:pPr>
      <w:r>
        <w:rPr>
          <w:sz w:val="24"/>
        </w:rPr>
        <w:t>Christian M and</w:t>
      </w:r>
      <w:r>
        <w:rPr>
          <w:spacing w:val="1"/>
          <w:sz w:val="24"/>
        </w:rPr>
        <w:t> </w:t>
      </w:r>
      <w:r>
        <w:rPr>
          <w:sz w:val="24"/>
        </w:rPr>
        <w:t>John E. G, (2002): Role of kidney in hyperglycemia in type 2</w:t>
      </w:r>
      <w:r>
        <w:rPr>
          <w:spacing w:val="-57"/>
          <w:sz w:val="24"/>
        </w:rPr>
        <w:t> </w:t>
      </w:r>
      <w:r>
        <w:rPr>
          <w:sz w:val="24"/>
        </w:rPr>
        <w:t>diabetes.</w:t>
      </w:r>
      <w:r>
        <w:rPr>
          <w:spacing w:val="-2"/>
          <w:sz w:val="24"/>
        </w:rPr>
        <w:t> </w:t>
      </w:r>
      <w:r>
        <w:rPr>
          <w:i/>
          <w:sz w:val="24"/>
        </w:rPr>
        <w:t>Journal of Current Diabetes Reports. Vol 2</w:t>
      </w:r>
      <w:r>
        <w:rPr>
          <w:i/>
          <w:spacing w:val="1"/>
          <w:sz w:val="24"/>
        </w:rPr>
        <w:t> </w:t>
      </w:r>
      <w:r>
        <w:rPr>
          <w:sz w:val="24"/>
        </w:rPr>
        <w:t>(3)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860" w:right="2758" w:hanging="720"/>
        <w:jc w:val="left"/>
        <w:rPr>
          <w:sz w:val="24"/>
        </w:rPr>
      </w:pPr>
      <w:r>
        <w:rPr>
          <w:sz w:val="24"/>
        </w:rPr>
        <w:t>Dabla, P, K., (2010): Renal function in Diabetic Nephropathy. </w:t>
      </w:r>
      <w:r>
        <w:rPr>
          <w:i/>
          <w:sz w:val="24"/>
        </w:rPr>
        <w:t>World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Diabetes May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, 1(2)</w:t>
      </w:r>
      <w:r>
        <w:rPr>
          <w:spacing w:val="-2"/>
          <w:sz w:val="24"/>
        </w:rPr>
        <w:t> </w:t>
      </w:r>
      <w:r>
        <w:rPr>
          <w:sz w:val="24"/>
        </w:rPr>
        <w:t>48-56.</w:t>
      </w:r>
    </w:p>
    <w:p>
      <w:pPr>
        <w:pStyle w:val="BodyText"/>
        <w:spacing w:before="5"/>
      </w:pPr>
    </w:p>
    <w:p>
      <w:pPr>
        <w:spacing w:line="240" w:lineRule="auto" w:before="0"/>
        <w:ind w:left="1860" w:right="2054" w:hanging="720"/>
        <w:jc w:val="both"/>
        <w:rPr>
          <w:sz w:val="24"/>
        </w:rPr>
      </w:pPr>
      <w:r>
        <w:rPr>
          <w:sz w:val="24"/>
        </w:rPr>
        <w:t>Deal, F. vonLinslow, M. E. Mikines, K. J. and Galbo, H. (2004): Physical training may</w:t>
      </w:r>
      <w:r>
        <w:rPr>
          <w:spacing w:val="-57"/>
          <w:sz w:val="24"/>
        </w:rPr>
        <w:t> </w:t>
      </w:r>
      <w:r>
        <w:rPr>
          <w:sz w:val="24"/>
        </w:rPr>
        <w:t>enhance beta-cell function in type 2 diabetes. </w:t>
      </w:r>
      <w:r>
        <w:rPr>
          <w:i/>
          <w:sz w:val="24"/>
        </w:rPr>
        <w:t>American Jouranal of Physiology,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Endocrinology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Metabolism.</w:t>
      </w:r>
      <w:r>
        <w:rPr>
          <w:i/>
          <w:spacing w:val="1"/>
          <w:sz w:val="24"/>
        </w:rPr>
        <w:t> </w:t>
      </w:r>
      <w:r>
        <w:rPr>
          <w:sz w:val="24"/>
        </w:rPr>
        <w:t>278(5) 10124-31</w:t>
      </w:r>
    </w:p>
    <w:p>
      <w:pPr>
        <w:pStyle w:val="BodyText"/>
        <w:spacing w:before="3"/>
      </w:pPr>
    </w:p>
    <w:p>
      <w:pPr>
        <w:pStyle w:val="BodyText"/>
        <w:ind w:left="1860" w:right="1454" w:hanging="720"/>
      </w:pPr>
      <w:r>
        <w:rPr/>
        <w:t>De-Fronzo, R. A. Eldor, R. and Abdul-Ghani, M. (2013): Pathophysiologic approach to</w:t>
      </w:r>
      <w:r>
        <w:rPr>
          <w:spacing w:val="1"/>
        </w:rPr>
        <w:t> </w:t>
      </w:r>
      <w:r>
        <w:rPr/>
        <w:t>therapy</w:t>
      </w:r>
      <w:r>
        <w:rPr>
          <w:spacing w:val="-5"/>
        </w:rPr>
        <w:t> </w:t>
      </w:r>
      <w:r>
        <w:rPr/>
        <w:t>in patients with newly</w:t>
      </w:r>
      <w:r>
        <w:rPr>
          <w:spacing w:val="-4"/>
        </w:rPr>
        <w:t> </w:t>
      </w:r>
      <w:r>
        <w:rPr/>
        <w:t>diagnosed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2 diabetes.</w:t>
      </w:r>
      <w:r>
        <w:rPr>
          <w:spacing w:val="1"/>
        </w:rPr>
        <w:t> </w:t>
      </w:r>
      <w:r>
        <w:rPr/>
        <w:t>d</w:t>
      </w:r>
      <w:r>
        <w:rPr>
          <w:i/>
        </w:rPr>
        <w:t>iabetes</w:t>
      </w:r>
      <w:r>
        <w:rPr>
          <w:i/>
          <w:spacing w:val="3"/>
        </w:rPr>
        <w:t> </w:t>
      </w:r>
      <w:r>
        <w:rPr>
          <w:i/>
        </w:rPr>
        <w:t>care</w:t>
      </w:r>
      <w:r>
        <w:rPr>
          <w:i/>
          <w:spacing w:val="-1"/>
        </w:rPr>
        <w:t> </w:t>
      </w:r>
      <w:r>
        <w:rPr/>
        <w:t>36(2)</w:t>
      </w:r>
      <w:r>
        <w:rPr>
          <w:spacing w:val="-1"/>
        </w:rPr>
        <w:t> </w:t>
      </w:r>
      <w:r>
        <w:rPr/>
        <w:t>127-138</w:t>
      </w:r>
    </w:p>
    <w:p>
      <w:pPr>
        <w:pStyle w:val="BodyText"/>
        <w:spacing w:before="5"/>
      </w:pPr>
    </w:p>
    <w:p>
      <w:pPr>
        <w:spacing w:before="0"/>
        <w:ind w:left="1860" w:right="2013" w:hanging="720"/>
        <w:jc w:val="both"/>
        <w:rPr>
          <w:sz w:val="24"/>
        </w:rPr>
      </w:pPr>
      <w:r>
        <w:rPr>
          <w:sz w:val="24"/>
        </w:rPr>
        <w:t>Deal, F. von-Linslow, M. E. Mikines, K. J. and Galbo, H. (2004): Physical training may</w:t>
      </w:r>
      <w:r>
        <w:rPr>
          <w:spacing w:val="-57"/>
          <w:sz w:val="24"/>
        </w:rPr>
        <w:t> </w:t>
      </w:r>
      <w:r>
        <w:rPr>
          <w:sz w:val="24"/>
        </w:rPr>
        <w:t>enhance beta-cell function in type 2 diabetes. </w:t>
      </w:r>
      <w:r>
        <w:rPr>
          <w:i/>
          <w:sz w:val="24"/>
        </w:rPr>
        <w:t>American Jouranal of Physiology,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Endocrinology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Metabolism.</w:t>
      </w:r>
      <w:r>
        <w:rPr>
          <w:i/>
          <w:spacing w:val="1"/>
          <w:sz w:val="24"/>
        </w:rPr>
        <w:t> </w:t>
      </w:r>
      <w:r>
        <w:rPr>
          <w:sz w:val="24"/>
        </w:rPr>
        <w:t>278(5) 10124-31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60" w:right="1435" w:hanging="720"/>
      </w:pPr>
      <w:r>
        <w:rPr/>
        <w:t>Dela, F.,</w:t>
      </w:r>
      <w:r>
        <w:rPr>
          <w:spacing w:val="1"/>
        </w:rPr>
        <w:t> </w:t>
      </w:r>
      <w:r>
        <w:rPr/>
        <w:t>von Linstow, M. E., Mikines, K. J.,</w:t>
      </w:r>
      <w:r>
        <w:rPr>
          <w:spacing w:val="1"/>
        </w:rPr>
        <w:t> </w:t>
      </w:r>
      <w:r>
        <w:rPr/>
        <w:t>and Galbo, H (2004): Physical training may</w:t>
      </w:r>
      <w:r>
        <w:rPr>
          <w:spacing w:val="-57"/>
        </w:rPr>
        <w:t> </w:t>
      </w:r>
      <w:r>
        <w:rPr/>
        <w:t>enhance B-cell function in type 2 diabetes. American Journal of Physiology</w:t>
      </w:r>
      <w:r>
        <w:rPr>
          <w:spacing w:val="1"/>
        </w:rPr>
        <w:t> </w:t>
      </w:r>
      <w:r>
        <w:rPr/>
        <w:t>Endocrinology Metab 287: 1024 –1031 retrieved 13/09/2015 from</w:t>
      </w:r>
      <w:r>
        <w:rPr>
          <w:spacing w:val="1"/>
        </w:rPr>
        <w:t> </w:t>
      </w:r>
      <w:hyperlink r:id="rId127">
        <w:r>
          <w:rPr/>
          <w:t>http://citeseerx.ist.psu.edu</w:t>
        </w:r>
      </w:hyperlink>
    </w:p>
    <w:p>
      <w:pPr>
        <w:pStyle w:val="BodyText"/>
        <w:spacing w:before="8"/>
      </w:pPr>
    </w:p>
    <w:p>
      <w:pPr>
        <w:pStyle w:val="BodyText"/>
        <w:spacing w:line="237" w:lineRule="auto"/>
        <w:ind w:left="1860" w:right="2397" w:hanging="720"/>
      </w:pPr>
      <w:hyperlink r:id="rId128">
        <w:r>
          <w:rPr/>
          <w:t>Delanaye, P</w:t>
        </w:r>
      </w:hyperlink>
      <w:r>
        <w:rPr/>
        <w:t>and </w:t>
      </w:r>
      <w:hyperlink r:id="rId129">
        <w:r>
          <w:rPr/>
          <w:t>Ebert N </w:t>
        </w:r>
      </w:hyperlink>
      <w:r>
        <w:rPr/>
        <w:t>(2012): Assessment of kidney function: Estimating GFR in</w:t>
      </w:r>
      <w:r>
        <w:rPr>
          <w:spacing w:val="-57"/>
        </w:rPr>
        <w:t> </w:t>
      </w:r>
      <w:r>
        <w:rPr/>
        <w:t>Children.</w:t>
      </w:r>
      <w:r>
        <w:rPr>
          <w:spacing w:val="-1"/>
        </w:rPr>
        <w:t> </w:t>
      </w:r>
      <w:r>
        <w:rPr>
          <w:i/>
        </w:rPr>
        <w:t>Nature review, Nephrology. </w:t>
      </w:r>
      <w:r>
        <w:rPr/>
        <w:t>2012Sep;8(9):503-4.</w:t>
      </w:r>
    </w:p>
    <w:p>
      <w:pPr>
        <w:spacing w:after="0" w:line="237" w:lineRule="auto"/>
        <w:sectPr>
          <w:pgSz w:w="11910" w:h="16840"/>
          <w:pgMar w:header="0" w:footer="1345" w:top="1300" w:bottom="1620" w:left="300" w:right="0"/>
        </w:sectPr>
      </w:pPr>
    </w:p>
    <w:p>
      <w:pPr>
        <w:spacing w:before="74"/>
        <w:ind w:left="1860" w:right="1911" w:hanging="720"/>
        <w:jc w:val="left"/>
        <w:rPr>
          <w:i/>
          <w:sz w:val="24"/>
        </w:rPr>
      </w:pPr>
      <w:r>
        <w:rPr>
          <w:sz w:val="24"/>
        </w:rPr>
        <w:t>Deshpande, A. D, Harris-Hayes, M, and Schootman, M (2008): Epidemiology of</w:t>
      </w:r>
      <w:r>
        <w:rPr>
          <w:spacing w:val="1"/>
          <w:sz w:val="24"/>
        </w:rPr>
        <w:t> </w:t>
      </w:r>
      <w:r>
        <w:rPr>
          <w:sz w:val="24"/>
        </w:rPr>
        <w:t>Diabetes and</w:t>
      </w:r>
      <w:r>
        <w:rPr>
          <w:spacing w:val="1"/>
          <w:sz w:val="24"/>
        </w:rPr>
        <w:t> </w:t>
      </w:r>
      <w:r>
        <w:rPr>
          <w:sz w:val="24"/>
        </w:rPr>
        <w:t>Diabetes-Related Complications. </w:t>
      </w:r>
      <w:r>
        <w:rPr>
          <w:i/>
          <w:sz w:val="24"/>
        </w:rPr>
        <w:t>Journal of the American Physical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Therapy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November 1, 2008 </w:t>
      </w:r>
      <w:r>
        <w:rPr>
          <w:sz w:val="24"/>
        </w:rPr>
        <w:t>88</w:t>
      </w:r>
      <w:r>
        <w:rPr>
          <w:i/>
          <w:sz w:val="24"/>
        </w:rPr>
        <w:t>:1254-1264</w:t>
      </w:r>
    </w:p>
    <w:p>
      <w:pPr>
        <w:pStyle w:val="BodyText"/>
        <w:spacing w:before="4"/>
        <w:rPr>
          <w:i/>
        </w:rPr>
      </w:pPr>
    </w:p>
    <w:p>
      <w:pPr>
        <w:spacing w:before="1"/>
        <w:ind w:left="1860" w:right="2445" w:hanging="720"/>
        <w:jc w:val="left"/>
        <w:rPr>
          <w:sz w:val="24"/>
        </w:rPr>
      </w:pPr>
      <w:r>
        <w:rPr>
          <w:sz w:val="24"/>
        </w:rPr>
        <w:t>Dutse, A, (2006): Scope and prevalence of diabetes in Northern Nigeria. </w:t>
      </w:r>
      <w:r>
        <w:rPr>
          <w:i/>
          <w:sz w:val="24"/>
        </w:rPr>
        <w:t>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 Medicine, </w:t>
      </w:r>
      <w:r>
        <w:rPr>
          <w:sz w:val="24"/>
        </w:rPr>
        <w:t>15(3); 213-227</w:t>
      </w:r>
    </w:p>
    <w:p>
      <w:pPr>
        <w:pStyle w:val="BodyText"/>
        <w:spacing w:before="6"/>
      </w:pPr>
    </w:p>
    <w:p>
      <w:pPr>
        <w:spacing w:line="237" w:lineRule="auto" w:before="1"/>
        <w:ind w:left="1860" w:right="3042" w:hanging="720"/>
        <w:jc w:val="left"/>
        <w:rPr>
          <w:sz w:val="24"/>
        </w:rPr>
      </w:pPr>
      <w:r>
        <w:rPr>
          <w:sz w:val="24"/>
        </w:rPr>
        <w:t>Enengedi, V, (2013): </w:t>
      </w:r>
      <w:r>
        <w:rPr>
          <w:i/>
          <w:sz w:val="24"/>
        </w:rPr>
        <w:t>How Renal Failure is Killing Your Favourite Celebs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 from </w:t>
      </w:r>
      <w:hyperlink r:id="rId130">
        <w:r>
          <w:rPr>
            <w:sz w:val="24"/>
          </w:rPr>
          <w:t>www.thenet.ng/2013/07/special-feature</w:t>
        </w:r>
        <w:r>
          <w:rPr>
            <w:spacing w:val="-3"/>
            <w:sz w:val="24"/>
          </w:rPr>
          <w:t> </w:t>
        </w:r>
      </w:hyperlink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19/01/2014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40"/>
      </w:pPr>
      <w:r>
        <w:rPr/>
        <w:t>Ewing,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Clarke,</w:t>
      </w:r>
      <w:r>
        <w:rPr>
          <w:spacing w:val="1"/>
        </w:rPr>
        <w:t> </w:t>
      </w:r>
      <w:r>
        <w:rPr/>
        <w:t>B.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 </w:t>
      </w:r>
      <w:r>
        <w:rPr/>
        <w:t>(1986).</w:t>
      </w:r>
      <w:r>
        <w:rPr>
          <w:spacing w:val="-1"/>
        </w:rPr>
        <w:t> </w:t>
      </w:r>
      <w:r>
        <w:rPr/>
        <w:t>Autonomic neuropathy: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and</w:t>
      </w:r>
    </w:p>
    <w:p>
      <w:pPr>
        <w:spacing w:before="0"/>
        <w:ind w:left="1860" w:right="1436" w:firstLine="0"/>
        <w:jc w:val="left"/>
        <w:rPr>
          <w:sz w:val="24"/>
        </w:rPr>
      </w:pPr>
      <w:r>
        <w:rPr>
          <w:sz w:val="24"/>
        </w:rPr>
        <w:t>prognosis.</w:t>
      </w:r>
      <w:r>
        <w:rPr>
          <w:spacing w:val="13"/>
          <w:sz w:val="24"/>
        </w:rPr>
        <w:t> </w:t>
      </w:r>
      <w:r>
        <w:rPr>
          <w:i/>
          <w:sz w:val="24"/>
        </w:rPr>
        <w:t>Clinics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Endocrinology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Metabolism.</w:t>
      </w:r>
      <w:r>
        <w:rPr>
          <w:i/>
          <w:spacing w:val="15"/>
          <w:sz w:val="24"/>
        </w:rPr>
        <w:t> </w:t>
      </w:r>
      <w:hyperlink r:id="rId131">
        <w:r>
          <w:rPr>
            <w:i/>
            <w:sz w:val="24"/>
          </w:rPr>
          <w:t>Volume</w:t>
        </w:r>
        <w:r>
          <w:rPr>
            <w:i/>
            <w:spacing w:val="13"/>
            <w:sz w:val="24"/>
          </w:rPr>
          <w:t> </w:t>
        </w:r>
        <w:r>
          <w:rPr>
            <w:i/>
            <w:sz w:val="24"/>
          </w:rPr>
          <w:t>15,</w:t>
        </w:r>
        <w:r>
          <w:rPr>
            <w:i/>
            <w:spacing w:val="14"/>
            <w:sz w:val="24"/>
          </w:rPr>
          <w:t> </w:t>
        </w:r>
        <w:r>
          <w:rPr>
            <w:i/>
            <w:sz w:val="24"/>
          </w:rPr>
          <w:t>Issue</w:t>
        </w:r>
        <w:r>
          <w:rPr>
            <w:i/>
            <w:spacing w:val="13"/>
            <w:sz w:val="24"/>
          </w:rPr>
          <w:t> </w:t>
        </w:r>
        <w:r>
          <w:rPr>
            <w:i/>
            <w:sz w:val="24"/>
          </w:rPr>
          <w:t>4</w:t>
        </w:r>
      </w:hyperlink>
      <w:r>
        <w:rPr>
          <w:sz w:val="24"/>
        </w:rPr>
        <w:t>,</w:t>
      </w:r>
      <w:r>
        <w:rPr>
          <w:spacing w:val="13"/>
          <w:sz w:val="24"/>
        </w:rPr>
        <w:t> </w:t>
      </w:r>
      <w:r>
        <w:rPr>
          <w:sz w:val="24"/>
        </w:rPr>
        <w:t>November</w:t>
      </w:r>
      <w:r>
        <w:rPr>
          <w:spacing w:val="-57"/>
          <w:sz w:val="24"/>
        </w:rPr>
        <w:t> </w:t>
      </w:r>
      <w:r>
        <w:rPr>
          <w:sz w:val="24"/>
        </w:rPr>
        <w:t>1986,</w:t>
      </w:r>
      <w:r>
        <w:rPr>
          <w:spacing w:val="-1"/>
          <w:sz w:val="24"/>
        </w:rPr>
        <w:t> </w:t>
      </w:r>
      <w:r>
        <w:rPr>
          <w:sz w:val="24"/>
        </w:rPr>
        <w:t>Pages 855–888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60" w:hanging="720"/>
      </w:pPr>
      <w:r>
        <w:rPr/>
        <w:t>Ezema,</w:t>
      </w:r>
      <w:r>
        <w:rPr>
          <w:spacing w:val="-2"/>
        </w:rPr>
        <w:t> </w:t>
      </w:r>
      <w:r>
        <w:rPr/>
        <w:t>C.</w:t>
      </w:r>
      <w:r>
        <w:rPr>
          <w:spacing w:val="1"/>
        </w:rPr>
        <w:t> </w:t>
      </w:r>
      <w:r>
        <w:rPr/>
        <w:t>I,</w:t>
      </w:r>
      <w:r>
        <w:rPr>
          <w:spacing w:val="-1"/>
        </w:rPr>
        <w:t> </w:t>
      </w:r>
      <w:r>
        <w:rPr/>
        <w:t>Onwunali,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A,</w:t>
      </w:r>
      <w:r>
        <w:rPr>
          <w:spacing w:val="1"/>
        </w:rPr>
        <w:t> </w:t>
      </w:r>
      <w:r>
        <w:rPr/>
        <w:t>Laminam</w:t>
      </w:r>
      <w:r>
        <w:rPr>
          <w:spacing w:val="-1"/>
        </w:rPr>
        <w:t> </w:t>
      </w:r>
      <w:r>
        <w:rPr/>
        <w:t>S,</w:t>
      </w:r>
      <w:r>
        <w:rPr>
          <w:spacing w:val="-2"/>
        </w:rPr>
        <w:t> </w:t>
      </w:r>
      <w:r>
        <w:rPr/>
        <w:t>Ezugwu,</w:t>
      </w:r>
      <w:r>
        <w:rPr>
          <w:spacing w:val="-1"/>
        </w:rPr>
        <w:t> </w:t>
      </w:r>
      <w:r>
        <w:rPr/>
        <w:t>U.</w:t>
      </w:r>
      <w:r>
        <w:rPr>
          <w:spacing w:val="-1"/>
        </w:rPr>
        <w:t> </w:t>
      </w:r>
      <w:r>
        <w:rPr/>
        <w:t>A,</w:t>
      </w:r>
      <w:r>
        <w:rPr>
          <w:spacing w:val="-1"/>
        </w:rPr>
        <w:t> </w:t>
      </w:r>
      <w:r>
        <w:rPr/>
        <w:t>Amaeze,</w:t>
      </w:r>
      <w:r>
        <w:rPr>
          <w:spacing w:val="-1"/>
        </w:rPr>
        <w:t> </w:t>
      </w:r>
      <w:r>
        <w:rPr/>
        <w:t>A. A,</w:t>
      </w:r>
      <w:r>
        <w:rPr>
          <w:spacing w:val="3"/>
        </w:rPr>
        <w:t> </w:t>
      </w:r>
      <w:r>
        <w:rPr/>
        <w:t>Nwankwo,</w:t>
      </w:r>
      <w:r>
        <w:rPr>
          <w:spacing w:val="-2"/>
        </w:rPr>
        <w:t> </w:t>
      </w:r>
      <w:r>
        <w:rPr/>
        <w:t>M.</w:t>
      </w:r>
    </w:p>
    <w:p>
      <w:pPr>
        <w:pStyle w:val="BodyText"/>
        <w:ind w:left="1860" w:right="1585"/>
      </w:pPr>
      <w:r>
        <w:rPr/>
        <w:t>J, and Amaeze, F. N (2013). Blood glucose response to aerobic exercise training</w:t>
      </w:r>
      <w:r>
        <w:rPr>
          <w:spacing w:val="1"/>
        </w:rPr>
        <w:t> </w:t>
      </w:r>
      <w:r>
        <w:rPr/>
        <w:t>programme among patients with type 2 diabetes mellitus at the University of Nigeria</w:t>
      </w:r>
      <w:r>
        <w:rPr>
          <w:spacing w:val="-58"/>
        </w:rPr>
        <w:t> </w:t>
      </w:r>
      <w:r>
        <w:rPr/>
        <w:t>Teaching Hospital, Enugu South-East, Nigeria. </w:t>
      </w:r>
      <w:r>
        <w:rPr>
          <w:i/>
        </w:rPr>
        <w:t>The Nigerian Journal of Exercise</w:t>
      </w:r>
      <w:r>
        <w:rPr>
          <w:i/>
          <w:spacing w:val="1"/>
        </w:rPr>
        <w:t> </w:t>
      </w:r>
      <w:r>
        <w:rPr>
          <w:i/>
        </w:rPr>
        <w:t>Science,</w:t>
      </w:r>
      <w:r>
        <w:rPr>
          <w:i/>
          <w:spacing w:val="1"/>
        </w:rPr>
        <w:t> </w:t>
      </w:r>
      <w:r>
        <w:rPr>
          <w:i/>
        </w:rPr>
        <w:t>(11)</w:t>
      </w:r>
      <w:r>
        <w:rPr>
          <w:i/>
          <w:spacing w:val="-3"/>
        </w:rPr>
        <w:t> </w:t>
      </w:r>
      <w:r>
        <w:rPr/>
        <w:t>1796-1802</w:t>
      </w:r>
    </w:p>
    <w:p>
      <w:pPr>
        <w:pStyle w:val="BodyText"/>
        <w:spacing w:line="510" w:lineRule="atLeast" w:before="47"/>
        <w:ind w:left="1140" w:right="2515"/>
      </w:pPr>
      <w:r>
        <w:rPr/>
        <w:t>Family Doctor (2014). </w:t>
      </w:r>
      <w:r>
        <w:rPr>
          <w:i/>
        </w:rPr>
        <w:t>Diabetic Nephropathy</w:t>
      </w:r>
      <w:r>
        <w:rPr/>
        <w:t>, Over View. </w:t>
      </w:r>
      <w:hyperlink r:id="rId132">
        <w:r>
          <w:rPr/>
          <w:t>http://familydoctor.org</w:t>
        </w:r>
      </w:hyperlink>
      <w:r>
        <w:rPr>
          <w:spacing w:val="1"/>
        </w:rPr>
        <w:t> </w:t>
      </w:r>
      <w:r>
        <w:rPr/>
        <w:t>Futrakul,</w:t>
      </w:r>
      <w:r>
        <w:rPr>
          <w:spacing w:val="-2"/>
        </w:rPr>
        <w:t> </w:t>
      </w:r>
      <w:r>
        <w:rPr/>
        <w:t>N. and</w:t>
      </w:r>
      <w:r>
        <w:rPr>
          <w:spacing w:val="-1"/>
        </w:rPr>
        <w:t> </w:t>
      </w:r>
      <w:r>
        <w:rPr/>
        <w:t>Futrakul,</w:t>
      </w:r>
      <w:r>
        <w:rPr>
          <w:spacing w:val="-1"/>
        </w:rPr>
        <w:t> </w:t>
      </w:r>
      <w:r>
        <w:rPr/>
        <w:t>P.</w:t>
      </w:r>
      <w:r>
        <w:rPr>
          <w:spacing w:val="-2"/>
        </w:rPr>
        <w:t> </w:t>
      </w:r>
      <w:r>
        <w:rPr/>
        <w:t>(2011).</w:t>
      </w:r>
      <w:r>
        <w:rPr>
          <w:spacing w:val="1"/>
        </w:rPr>
        <w:t> </w:t>
      </w:r>
      <w:r>
        <w:rPr/>
        <w:t>Indices Indicating</w:t>
      </w:r>
      <w:r>
        <w:rPr>
          <w:spacing w:val="-4"/>
        </w:rPr>
        <w:t> </w:t>
      </w:r>
      <w:r>
        <w:rPr/>
        <w:t>Early</w:t>
      </w:r>
      <w:r>
        <w:rPr>
          <w:spacing w:val="-7"/>
        </w:rPr>
        <w:t> </w:t>
      </w:r>
      <w:r>
        <w:rPr/>
        <w:t>Renal</w:t>
      </w:r>
      <w:r>
        <w:rPr>
          <w:spacing w:val="-1"/>
        </w:rPr>
        <w:t> </w:t>
      </w:r>
      <w:r>
        <w:rPr/>
        <w:t>Microvascular</w:t>
      </w:r>
    </w:p>
    <w:p>
      <w:pPr>
        <w:spacing w:before="7"/>
        <w:ind w:left="1860" w:right="2911" w:firstLine="0"/>
        <w:jc w:val="left"/>
        <w:rPr>
          <w:sz w:val="24"/>
        </w:rPr>
      </w:pPr>
      <w:r>
        <w:rPr>
          <w:sz w:val="24"/>
        </w:rPr>
        <w:t>Disease in Diabetes. 18 </w:t>
      </w:r>
      <w:r>
        <w:rPr>
          <w:i/>
          <w:sz w:val="24"/>
        </w:rPr>
        <w:t>The Open Biomarkers Journal, </w:t>
      </w:r>
      <w:r>
        <w:rPr>
          <w:sz w:val="24"/>
        </w:rPr>
        <w:t>2011, </w:t>
      </w:r>
      <w:r>
        <w:rPr>
          <w:i/>
          <w:sz w:val="24"/>
        </w:rPr>
        <w:t>4, </w:t>
      </w:r>
      <w:r>
        <w:rPr>
          <w:sz w:val="24"/>
        </w:rPr>
        <w:t>18-20.</w:t>
      </w:r>
      <w:r>
        <w:rPr>
          <w:spacing w:val="-57"/>
          <w:sz w:val="24"/>
        </w:rPr>
        <w:t> </w:t>
      </w:r>
      <w:hyperlink r:id="rId133">
        <w:r>
          <w:rPr>
            <w:sz w:val="24"/>
          </w:rPr>
          <w:t>http://benthamopen.com/tobiomj/articles/V004/18TOBIOMJ</w:t>
        </w:r>
      </w:hyperlink>
    </w:p>
    <w:p>
      <w:pPr>
        <w:pStyle w:val="BodyText"/>
        <w:spacing w:before="7"/>
      </w:pPr>
    </w:p>
    <w:p>
      <w:pPr>
        <w:pStyle w:val="BodyText"/>
        <w:spacing w:line="237" w:lineRule="auto"/>
        <w:ind w:left="1860" w:right="1618" w:hanging="720"/>
      </w:pPr>
      <w:r>
        <w:rPr/>
        <w:t>Gao,</w:t>
      </w:r>
      <w:r>
        <w:rPr>
          <w:spacing w:val="4"/>
        </w:rPr>
        <w:t> </w:t>
      </w:r>
      <w:r>
        <w:rPr/>
        <w:t>W.,</w:t>
      </w:r>
      <w:r>
        <w:rPr>
          <w:spacing w:val="4"/>
        </w:rPr>
        <w:t> </w:t>
      </w:r>
      <w:r>
        <w:rPr/>
        <w:t>Ferguson,</w:t>
      </w:r>
      <w:r>
        <w:rPr>
          <w:spacing w:val="4"/>
        </w:rPr>
        <w:t> </w:t>
      </w:r>
      <w:r>
        <w:rPr/>
        <w:t>G.</w:t>
      </w:r>
      <w:r>
        <w:rPr>
          <w:spacing w:val="3"/>
        </w:rPr>
        <w:t> </w:t>
      </w:r>
      <w:r>
        <w:rPr/>
        <w:t>Connell,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Walshe,</w:t>
      </w:r>
      <w:r>
        <w:rPr>
          <w:spacing w:val="4"/>
        </w:rPr>
        <w:t> </w:t>
      </w:r>
      <w:r>
        <w:rPr/>
        <w:t>T.</w:t>
      </w:r>
      <w:r>
        <w:rPr>
          <w:spacing w:val="63"/>
        </w:rPr>
        <w:t> </w:t>
      </w:r>
      <w:r>
        <w:rPr/>
        <w:t>O‘Brien,</w:t>
      </w:r>
      <w:r>
        <w:rPr>
          <w:spacing w:val="4"/>
        </w:rPr>
        <w:t> </w:t>
      </w:r>
      <w:r>
        <w:rPr/>
        <w:t>C.</w:t>
      </w:r>
      <w:r>
        <w:rPr>
          <w:spacing w:val="4"/>
        </w:rPr>
        <w:t> </w:t>
      </w:r>
      <w:r>
        <w:rPr/>
        <w:t>Redmond,</w:t>
      </w:r>
      <w:r>
        <w:rPr>
          <w:spacing w:val="4"/>
        </w:rPr>
        <w:t> </w:t>
      </w:r>
      <w:r>
        <w:rPr/>
        <w:t>E.</w:t>
      </w:r>
      <w:r>
        <w:rPr>
          <w:spacing w:val="6"/>
        </w:rPr>
        <w:t> </w:t>
      </w:r>
      <w:r>
        <w:rPr/>
        <w:t>M.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Cahill,</w:t>
      </w:r>
      <w:r>
        <w:rPr>
          <w:spacing w:val="4"/>
        </w:rPr>
        <w:t> </w:t>
      </w:r>
      <w:r>
        <w:rPr/>
        <w:t>P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(2014).</w:t>
      </w:r>
      <w:r>
        <w:rPr>
          <w:spacing w:val="-1"/>
        </w:rPr>
        <w:t> </w:t>
      </w:r>
      <w:r>
        <w:rPr/>
        <w:t>Glucose</w:t>
      </w:r>
      <w:r>
        <w:rPr>
          <w:spacing w:val="-2"/>
        </w:rPr>
        <w:t> </w:t>
      </w:r>
      <w:r>
        <w:rPr/>
        <w:t>attenuates</w:t>
      </w:r>
      <w:r>
        <w:rPr>
          <w:spacing w:val="-1"/>
        </w:rPr>
        <w:t> </w:t>
      </w:r>
      <w:r>
        <w:rPr/>
        <w:t>hypoxia-induced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endothelial</w:t>
      </w:r>
      <w:r>
        <w:rPr>
          <w:spacing w:val="-1"/>
        </w:rPr>
        <w:t> </w:t>
      </w:r>
      <w:r>
        <w:rPr/>
        <w:t>cell</w:t>
      </w:r>
      <w:r>
        <w:rPr>
          <w:spacing w:val="1"/>
        </w:rPr>
        <w:t> </w:t>
      </w:r>
      <w:r>
        <w:rPr/>
        <w:t>growth by</w:t>
      </w:r>
    </w:p>
    <w:p>
      <w:pPr>
        <w:spacing w:before="1"/>
        <w:ind w:left="1860" w:right="0" w:firstLine="0"/>
        <w:jc w:val="left"/>
        <w:rPr>
          <w:sz w:val="24"/>
        </w:rPr>
      </w:pPr>
      <w:r>
        <w:rPr>
          <w:sz w:val="24"/>
        </w:rPr>
        <w:t>inhibiting</w:t>
      </w:r>
      <w:r>
        <w:rPr>
          <w:spacing w:val="-3"/>
          <w:sz w:val="24"/>
        </w:rPr>
        <w:t> </w:t>
      </w:r>
      <w:r>
        <w:rPr>
          <w:sz w:val="24"/>
        </w:rPr>
        <w:t>HIF-1α</w:t>
      </w:r>
      <w:r>
        <w:rPr>
          <w:spacing w:val="-1"/>
          <w:sz w:val="24"/>
        </w:rPr>
        <w:t> </w:t>
      </w:r>
      <w:r>
        <w:rPr>
          <w:sz w:val="24"/>
        </w:rPr>
        <w:t>expression. </w:t>
      </w:r>
      <w:r>
        <w:rPr>
          <w:i/>
          <w:sz w:val="24"/>
        </w:rPr>
        <w:t>Diabetes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Vascular Disease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sz w:val="24"/>
        </w:rPr>
        <w:t>11(4) 270–280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60" w:right="1812" w:hanging="720"/>
      </w:pPr>
      <w:r>
        <w:rPr/>
        <w:t>Gould, D. W. Graham-Brown, M. P. Watson, E. L. Viana, J. L. and Smith, A. C. (2014).</w:t>
      </w:r>
      <w:r>
        <w:rPr>
          <w:spacing w:val="1"/>
        </w:rPr>
        <w:t> </w:t>
      </w:r>
      <w:r>
        <w:rPr/>
        <w:t>Physiological benefits of exercise in pre-dialysis chronic kidney disease. </w:t>
      </w:r>
      <w:r>
        <w:rPr>
          <w:i/>
        </w:rPr>
        <w:t>Research</w:t>
      </w:r>
      <w:r>
        <w:rPr>
          <w:i/>
          <w:spacing w:val="-57"/>
        </w:rPr>
        <w:t> </w:t>
      </w:r>
      <w:r>
        <w:rPr>
          <w:i/>
        </w:rPr>
        <w:t>Gate.</w:t>
      </w:r>
      <w:r>
        <w:rPr>
          <w:i/>
          <w:spacing w:val="-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www.researchgat.,net/journal-nephrology. on</w:t>
      </w:r>
      <w:r>
        <w:rPr>
          <w:spacing w:val="-1"/>
        </w:rPr>
        <w:t> </w:t>
      </w:r>
      <w:r>
        <w:rPr/>
        <w:t>05/05/2015</w:t>
      </w:r>
    </w:p>
    <w:p>
      <w:pPr>
        <w:pStyle w:val="BodyText"/>
        <w:spacing w:before="5"/>
      </w:pPr>
    </w:p>
    <w:p>
      <w:pPr>
        <w:pStyle w:val="BodyText"/>
        <w:ind w:left="1140"/>
      </w:pPr>
      <w:hyperlink r:id="rId33">
        <w:r>
          <w:rPr/>
          <w:t>Genc</w:t>
        </w:r>
        <w:r>
          <w:rPr>
            <w:spacing w:val="-2"/>
          </w:rPr>
          <w:t> </w:t>
        </w:r>
        <w:r>
          <w:rPr/>
          <w:t>H,</w:t>
        </w:r>
      </w:hyperlink>
      <w:r>
        <w:rPr>
          <w:spacing w:val="-1"/>
        </w:rPr>
        <w:t> </w:t>
      </w:r>
      <w:hyperlink r:id="rId34">
        <w:r>
          <w:rPr/>
          <w:t>Karadurmus</w:t>
        </w:r>
        <w:r>
          <w:rPr>
            <w:spacing w:val="-1"/>
          </w:rPr>
          <w:t> </w:t>
        </w:r>
        <w:r>
          <w:rPr/>
          <w:t>N, </w:t>
        </w:r>
      </w:hyperlink>
      <w:hyperlink r:id="rId35">
        <w:r>
          <w:rPr/>
          <w:t>Kisa</w:t>
        </w:r>
        <w:r>
          <w:rPr>
            <w:spacing w:val="-2"/>
          </w:rPr>
          <w:t> </w:t>
        </w:r>
        <w:r>
          <w:rPr/>
          <w:t>U</w:t>
        </w:r>
      </w:hyperlink>
      <w:r>
        <w:rPr/>
        <w:t>,</w:t>
      </w:r>
      <w:r>
        <w:rPr>
          <w:spacing w:val="-1"/>
        </w:rPr>
        <w:t> </w:t>
      </w:r>
      <w:hyperlink r:id="rId36">
        <w:r>
          <w:rPr/>
          <w:t>Tapan</w:t>
        </w:r>
        <w:r>
          <w:rPr>
            <w:spacing w:val="-1"/>
          </w:rPr>
          <w:t> </w:t>
        </w:r>
        <w:r>
          <w:rPr/>
          <w:t>S,</w:t>
        </w:r>
      </w:hyperlink>
      <w:r>
        <w:rPr>
          <w:spacing w:val="-1"/>
        </w:rPr>
        <w:t> </w:t>
      </w:r>
      <w:hyperlink r:id="rId37">
        <w:r>
          <w:rPr/>
          <w:t>Naharci</w:t>
        </w:r>
        <w:r>
          <w:rPr>
            <w:spacing w:val="1"/>
          </w:rPr>
          <w:t> </w:t>
        </w:r>
        <w:r>
          <w:rPr/>
          <w:t>I</w:t>
        </w:r>
      </w:hyperlink>
      <w:r>
        <w:rPr/>
        <w:t>,</w:t>
      </w:r>
      <w:r>
        <w:rPr>
          <w:spacing w:val="-1"/>
        </w:rPr>
        <w:t> </w:t>
      </w:r>
      <w:hyperlink r:id="rId134">
        <w:r>
          <w:rPr/>
          <w:t>Sonmez</w:t>
        </w:r>
        <w:r>
          <w:rPr>
            <w:spacing w:val="-1"/>
          </w:rPr>
          <w:t> </w:t>
        </w:r>
        <w:r>
          <w:rPr/>
          <w:t>A</w:t>
        </w:r>
      </w:hyperlink>
      <w:r>
        <w:rPr/>
        <w:t>,</w:t>
      </w:r>
      <w:r>
        <w:rPr>
          <w:spacing w:val="-1"/>
        </w:rPr>
        <w:t> </w:t>
      </w:r>
      <w:hyperlink r:id="rId38">
        <w:r>
          <w:rPr/>
          <w:t>Dogru</w:t>
        </w:r>
        <w:r>
          <w:rPr>
            <w:spacing w:val="-1"/>
          </w:rPr>
          <w:t> </w:t>
        </w:r>
        <w:r>
          <w:rPr/>
          <w:t>T</w:t>
        </w:r>
      </w:hyperlink>
      <w:r>
        <w:rPr/>
        <w:t>.</w:t>
      </w:r>
      <w:r>
        <w:rPr>
          <w:spacing w:val="1"/>
        </w:rPr>
        <w:t> </w:t>
      </w:r>
      <w:r>
        <w:rPr/>
        <w:t>(2010).</w:t>
      </w:r>
    </w:p>
    <w:p>
      <w:pPr>
        <w:pStyle w:val="BodyText"/>
        <w:spacing w:before="1"/>
        <w:ind w:left="1860" w:right="1559"/>
      </w:pPr>
      <w:r>
        <w:rPr/>
        <w:t>Transforming Growth Factor β (TGF-β) Levels in Otherwise Healthy Subjects with</w:t>
      </w:r>
      <w:r>
        <w:rPr>
          <w:spacing w:val="1"/>
        </w:rPr>
        <w:t> </w:t>
      </w:r>
      <w:r>
        <w:rPr/>
        <w:t>Impaired Glucose Tolerance. </w:t>
      </w:r>
      <w:hyperlink r:id="rId135">
        <w:r>
          <w:rPr>
            <w:i/>
          </w:rPr>
          <w:t>Endokrynol Pol. </w:t>
        </w:r>
      </w:hyperlink>
      <w:r>
        <w:rPr/>
        <w:t>2010 Nov-Dec;61(6):691-4. Retrieved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hyperlink r:id="rId101">
        <w:r>
          <w:rPr/>
          <w:t>http://www.ncbi.nlm.nih.gov</w:t>
        </w:r>
        <w:r>
          <w:rPr>
            <w:spacing w:val="1"/>
          </w:rPr>
          <w:t> </w:t>
        </w:r>
      </w:hyperlink>
      <w:r>
        <w:rPr/>
        <w:t>on 20/03/2016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40"/>
        <w:rPr>
          <w:i/>
        </w:rPr>
      </w:pPr>
      <w:r>
        <w:rPr/>
        <w:t>George,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B,</w:t>
      </w:r>
      <w:r>
        <w:rPr>
          <w:spacing w:val="-1"/>
        </w:rPr>
        <w:t> </w:t>
      </w:r>
      <w:r>
        <w:rPr/>
        <w:t>Thomas,</w:t>
      </w:r>
      <w:r>
        <w:rPr>
          <w:spacing w:val="-1"/>
        </w:rPr>
        <w:t> </w:t>
      </w:r>
      <w:r>
        <w:rPr/>
        <w:t>D F,</w:t>
      </w:r>
      <w:r>
        <w:rPr>
          <w:spacing w:val="-1"/>
        </w:rPr>
        <w:t> </w:t>
      </w:r>
      <w:r>
        <w:rPr/>
        <w:t>Timothy,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 </w:t>
      </w:r>
      <w:r>
        <w:rPr/>
        <w:t>W,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Kenneth,</w:t>
      </w:r>
      <w:r>
        <w:rPr>
          <w:spacing w:val="-1"/>
        </w:rPr>
        <w:t> </w:t>
      </w:r>
      <w:r>
        <w:rPr/>
        <w:t>M</w:t>
      </w:r>
      <w:r>
        <w:rPr>
          <w:spacing w:val="-1"/>
        </w:rPr>
        <w:t> </w:t>
      </w:r>
      <w:r>
        <w:rPr/>
        <w:t>B,</w:t>
      </w:r>
      <w:r>
        <w:rPr>
          <w:spacing w:val="-1"/>
        </w:rPr>
        <w:t> </w:t>
      </w:r>
      <w:r>
        <w:rPr/>
        <w:t>(2000).</w:t>
      </w:r>
      <w:r>
        <w:rPr>
          <w:spacing w:val="5"/>
        </w:rPr>
        <w:t> </w:t>
      </w:r>
      <w:r>
        <w:rPr>
          <w:i/>
        </w:rPr>
        <w:t>Exercise</w:t>
      </w:r>
    </w:p>
    <w:p>
      <w:pPr>
        <w:spacing w:before="0"/>
        <w:ind w:left="1860" w:right="1550" w:firstLine="0"/>
        <w:jc w:val="left"/>
        <w:rPr>
          <w:sz w:val="24"/>
        </w:rPr>
      </w:pPr>
      <w:r>
        <w:rPr>
          <w:i/>
          <w:spacing w:val="-1"/>
          <w:sz w:val="24"/>
        </w:rPr>
        <w:t>Physiology (3</w:t>
      </w:r>
      <w:r>
        <w:rPr>
          <w:i/>
          <w:spacing w:val="-1"/>
          <w:sz w:val="24"/>
          <w:vertAlign w:val="superscript"/>
        </w:rPr>
        <w:t>rd</w:t>
      </w:r>
      <w:r>
        <w:rPr>
          <w:i/>
          <w:spacing w:val="-1"/>
          <w:sz w:val="24"/>
          <w:vertAlign w:val="baseline"/>
        </w:rPr>
        <w:t> ed). </w:t>
      </w:r>
      <w:r>
        <w:rPr>
          <w:i/>
          <w:sz w:val="24"/>
          <w:vertAlign w:val="baseline"/>
        </w:rPr>
        <w:t>Human Bioenergetics and its Applications</w:t>
      </w:r>
      <w:r>
        <w:rPr>
          <w:sz w:val="24"/>
          <w:vertAlign w:val="baseline"/>
        </w:rPr>
        <w:t>. New York, McGraw-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Hill.</w:t>
      </w:r>
    </w:p>
    <w:p>
      <w:pPr>
        <w:pStyle w:val="BodyText"/>
        <w:spacing w:before="4"/>
      </w:pPr>
    </w:p>
    <w:p>
      <w:pPr>
        <w:spacing w:before="1"/>
        <w:ind w:left="1140" w:right="0" w:firstLine="0"/>
        <w:jc w:val="left"/>
        <w:rPr>
          <w:i/>
          <w:sz w:val="24"/>
        </w:rPr>
      </w:pPr>
      <w:r>
        <w:rPr>
          <w:sz w:val="24"/>
        </w:rPr>
        <w:t>George Bakris;</w:t>
      </w:r>
      <w:r>
        <w:rPr>
          <w:spacing w:val="-1"/>
          <w:sz w:val="24"/>
        </w:rPr>
        <w:t> </w:t>
      </w:r>
      <w:r>
        <w:rPr>
          <w:sz w:val="24"/>
        </w:rPr>
        <w:t>Kumar</w:t>
      </w:r>
      <w:r>
        <w:rPr>
          <w:spacing w:val="-3"/>
          <w:sz w:val="24"/>
        </w:rPr>
        <w:t> </w:t>
      </w:r>
      <w:r>
        <w:rPr>
          <w:sz w:val="24"/>
        </w:rPr>
        <w:t>Sharma, Carolyn</w:t>
      </w:r>
      <w:r>
        <w:rPr>
          <w:spacing w:val="-1"/>
          <w:sz w:val="24"/>
        </w:rPr>
        <w:t> </w:t>
      </w:r>
      <w:r>
        <w:rPr>
          <w:sz w:val="24"/>
        </w:rPr>
        <w:t>Ecelarger,</w:t>
      </w:r>
      <w:r>
        <w:rPr>
          <w:spacing w:val="-1"/>
          <w:sz w:val="24"/>
        </w:rPr>
        <w:t> </w:t>
      </w:r>
      <w:r>
        <w:rPr>
          <w:sz w:val="24"/>
        </w:rPr>
        <w:t>(2011).</w:t>
      </w:r>
      <w:r>
        <w:rPr>
          <w:spacing w:val="-1"/>
          <w:sz w:val="24"/>
        </w:rPr>
        <w:t> </w:t>
      </w:r>
      <w:r>
        <w:rPr>
          <w:i/>
          <w:sz w:val="24"/>
        </w:rPr>
        <w:t>New insights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</w:p>
    <w:p>
      <w:pPr>
        <w:spacing w:before="0"/>
        <w:ind w:left="1860" w:right="1534" w:firstLine="0"/>
        <w:jc w:val="left"/>
        <w:rPr>
          <w:sz w:val="24"/>
        </w:rPr>
      </w:pPr>
      <w:r>
        <w:rPr>
          <w:i/>
          <w:sz w:val="24"/>
        </w:rPr>
        <w:t>Kidney's Role in Glucose Metabolism</w:t>
      </w:r>
      <w:r>
        <w:rPr>
          <w:sz w:val="24"/>
        </w:rPr>
        <w:t>: how the kidney affects diabetes control and its</w:t>
      </w:r>
      <w:r>
        <w:rPr>
          <w:spacing w:val="-57"/>
          <w:sz w:val="24"/>
        </w:rPr>
        <w:t> </w:t>
      </w:r>
      <w:r>
        <w:rPr>
          <w:sz w:val="24"/>
        </w:rPr>
        <w:t>complications. </w:t>
      </w:r>
      <w:hyperlink r:id="rId114">
        <w:r>
          <w:rPr>
            <w:sz w:val="24"/>
          </w:rPr>
          <w:t>http://www.medscape.org</w:t>
        </w:r>
      </w:hyperlink>
    </w:p>
    <w:p>
      <w:pPr>
        <w:spacing w:after="0"/>
        <w:jc w:val="left"/>
        <w:rPr>
          <w:sz w:val="24"/>
        </w:rPr>
        <w:sectPr>
          <w:pgSz w:w="11910" w:h="16840"/>
          <w:pgMar w:header="0" w:footer="1345" w:top="1340" w:bottom="1620" w:left="300" w:right="0"/>
        </w:sectPr>
      </w:pPr>
    </w:p>
    <w:p>
      <w:pPr>
        <w:spacing w:line="314" w:lineRule="auto" w:before="78"/>
        <w:ind w:left="1860" w:right="2085" w:hanging="720"/>
        <w:jc w:val="left"/>
        <w:rPr>
          <w:sz w:val="24"/>
        </w:rPr>
      </w:pPr>
      <w:r>
        <w:rPr>
          <w:sz w:val="24"/>
        </w:rPr>
        <w:t>Gomes K B, Rodrigues, K. F, and Fernandes, A. P, (2014). The Role of Transforming</w:t>
      </w:r>
      <w:r>
        <w:rPr>
          <w:spacing w:val="1"/>
          <w:sz w:val="24"/>
        </w:rPr>
        <w:t> </w:t>
      </w:r>
      <w:r>
        <w:rPr>
          <w:sz w:val="24"/>
        </w:rPr>
        <w:t>Growth Factor-Beta in Diabetic Nephropathy. </w:t>
      </w:r>
      <w:r>
        <w:rPr>
          <w:i/>
          <w:sz w:val="24"/>
        </w:rPr>
        <w:t>International Journal of Medical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Genetics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Volume 2014</w:t>
      </w:r>
      <w:r>
        <w:rPr>
          <w:i/>
          <w:spacing w:val="2"/>
          <w:sz w:val="24"/>
        </w:rPr>
        <w:t> </w:t>
      </w:r>
      <w:r>
        <w:rPr>
          <w:sz w:val="24"/>
        </w:rPr>
        <w:t>(2014),</w:t>
      </w:r>
      <w:r>
        <w:rPr>
          <w:spacing w:val="-1"/>
          <w:sz w:val="24"/>
        </w:rPr>
        <w:t> </w:t>
      </w:r>
      <w:hyperlink r:id="rId136">
        <w:r>
          <w:rPr>
            <w:sz w:val="24"/>
          </w:rPr>
          <w:t>http://www.hindawi.com</w:t>
        </w:r>
      </w:hyperlink>
    </w:p>
    <w:p>
      <w:pPr>
        <w:spacing w:before="151"/>
        <w:ind w:left="1860" w:right="1997" w:hanging="720"/>
        <w:jc w:val="left"/>
        <w:rPr>
          <w:sz w:val="24"/>
        </w:rPr>
      </w:pPr>
      <w:hyperlink r:id="rId137">
        <w:r>
          <w:rPr>
            <w:sz w:val="24"/>
          </w:rPr>
          <w:t>Grundy,</w:t>
        </w:r>
      </w:hyperlink>
      <w:r>
        <w:rPr>
          <w:sz w:val="24"/>
        </w:rPr>
        <w:t> S. M</w:t>
      </w:r>
      <w:hyperlink r:id="rId138">
        <w:r>
          <w:rPr>
            <w:sz w:val="24"/>
          </w:rPr>
          <w:t>Benjamin, </w:t>
        </w:r>
      </w:hyperlink>
      <w:r>
        <w:rPr>
          <w:sz w:val="24"/>
        </w:rPr>
        <w:t>I. J, </w:t>
      </w:r>
      <w:hyperlink r:id="rId139">
        <w:r>
          <w:rPr>
            <w:sz w:val="24"/>
          </w:rPr>
          <w:t>Burke,</w:t>
        </w:r>
      </w:hyperlink>
      <w:r>
        <w:rPr>
          <w:sz w:val="24"/>
        </w:rPr>
        <w:t> G. L,</w:t>
      </w:r>
      <w:hyperlink r:id="rId140">
        <w:r>
          <w:rPr>
            <w:sz w:val="24"/>
          </w:rPr>
          <w:t>Chait</w:t>
        </w:r>
      </w:hyperlink>
      <w:r>
        <w:rPr>
          <w:sz w:val="24"/>
        </w:rPr>
        <w:t>, A, </w:t>
      </w:r>
      <w:hyperlink r:id="rId141">
        <w:r>
          <w:rPr>
            <w:sz w:val="24"/>
          </w:rPr>
          <w:t>Eckel</w:t>
        </w:r>
      </w:hyperlink>
      <w:r>
        <w:rPr>
          <w:sz w:val="24"/>
        </w:rPr>
        <w:t>, R. H, </w:t>
      </w:r>
      <w:hyperlink r:id="rId142">
        <w:r>
          <w:rPr>
            <w:sz w:val="24"/>
          </w:rPr>
          <w:t>Howard</w:t>
        </w:r>
      </w:hyperlink>
      <w:r>
        <w:rPr>
          <w:sz w:val="24"/>
        </w:rPr>
        <w:t>, B. V, </w:t>
      </w:r>
      <w:hyperlink r:id="rId143">
        <w:r>
          <w:rPr>
            <w:sz w:val="24"/>
          </w:rPr>
          <w:t>Mitch</w:t>
        </w:r>
      </w:hyperlink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W, </w:t>
      </w:r>
      <w:hyperlink r:id="rId144">
        <w:r>
          <w:rPr>
            <w:sz w:val="24"/>
          </w:rPr>
          <w:t>Smith Jr</w:t>
        </w:r>
      </w:hyperlink>
      <w:r>
        <w:rPr>
          <w:sz w:val="24"/>
        </w:rPr>
        <w:t>, S. C</w:t>
      </w:r>
      <w:hyperlink r:id="rId145">
        <w:r>
          <w:rPr>
            <w:sz w:val="24"/>
          </w:rPr>
          <w:t>. Sowers</w:t>
        </w:r>
      </w:hyperlink>
      <w:r>
        <w:rPr>
          <w:sz w:val="24"/>
        </w:rPr>
        <w:t>,J. R ( 1999).</w:t>
      </w:r>
      <w:r>
        <w:rPr>
          <w:spacing w:val="1"/>
          <w:sz w:val="24"/>
        </w:rPr>
        <w:t> </w:t>
      </w:r>
      <w:r>
        <w:rPr>
          <w:sz w:val="24"/>
        </w:rPr>
        <w:t>Diabetes and Cardiovascular Disease: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Statement for Healthcare Professionals From the American Heart Association.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Heart Association.</w:t>
      </w:r>
      <w:r>
        <w:rPr>
          <w:i/>
          <w:spacing w:val="1"/>
          <w:sz w:val="24"/>
        </w:rPr>
        <w:t> </w:t>
      </w:r>
      <w:hyperlink r:id="rId146">
        <w:r>
          <w:rPr>
            <w:sz w:val="24"/>
          </w:rPr>
          <w:t>http://www.circ.ahajournals.org/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1860" w:right="2161" w:hanging="720"/>
        <w:jc w:val="left"/>
        <w:rPr>
          <w:sz w:val="24"/>
        </w:rPr>
      </w:pPr>
      <w:r>
        <w:rPr>
          <w:sz w:val="24"/>
        </w:rPr>
        <w:t>Gulve,</w:t>
      </w:r>
      <w:r>
        <w:rPr>
          <w:spacing w:val="-2"/>
          <w:sz w:val="24"/>
        </w:rPr>
        <w:t> </w:t>
      </w:r>
      <w:r>
        <w:rPr>
          <w:sz w:val="24"/>
        </w:rPr>
        <w:t>E,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(2008).</w:t>
      </w:r>
      <w:r>
        <w:rPr>
          <w:spacing w:val="-1"/>
          <w:sz w:val="24"/>
        </w:rPr>
        <w:t> </w:t>
      </w:r>
      <w:r>
        <w:rPr>
          <w:sz w:val="24"/>
        </w:rPr>
        <w:t>Exercise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Glycemic</w:t>
      </w:r>
      <w:r>
        <w:rPr>
          <w:spacing w:val="-3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Diabetes:</w:t>
      </w:r>
      <w:r>
        <w:rPr>
          <w:spacing w:val="-2"/>
          <w:sz w:val="24"/>
        </w:rPr>
        <w:t> </w:t>
      </w:r>
      <w:r>
        <w:rPr>
          <w:sz w:val="24"/>
        </w:rPr>
        <w:t>Benefits,</w:t>
      </w:r>
      <w:r>
        <w:rPr>
          <w:spacing w:val="1"/>
          <w:sz w:val="24"/>
        </w:rPr>
        <w:t> </w:t>
      </w:r>
      <w:r>
        <w:rPr>
          <w:sz w:val="24"/>
        </w:rPr>
        <w:t>Challenges,</w:t>
      </w:r>
      <w:r>
        <w:rPr>
          <w:spacing w:val="-57"/>
          <w:sz w:val="24"/>
        </w:rPr>
        <w:t> </w:t>
      </w:r>
      <w:r>
        <w:rPr>
          <w:sz w:val="24"/>
        </w:rPr>
        <w:t>andAdjustments to Pharmacotherapy. </w:t>
      </w:r>
      <w:r>
        <w:rPr>
          <w:i/>
          <w:sz w:val="24"/>
        </w:rPr>
        <w:t>Journal of American Physical Therapy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Association.2008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vol. 88 no. 11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1297-1321 </w:t>
      </w:r>
      <w:hyperlink r:id="rId147">
        <w:r>
          <w:rPr>
            <w:sz w:val="24"/>
          </w:rPr>
          <w:t>http://ptjournal.apta.org</w:t>
        </w:r>
      </w:hyperlink>
    </w:p>
    <w:p>
      <w:pPr>
        <w:pStyle w:val="BodyText"/>
        <w:spacing w:before="5"/>
      </w:pPr>
    </w:p>
    <w:p>
      <w:pPr>
        <w:pStyle w:val="BodyText"/>
        <w:spacing w:before="1"/>
        <w:ind w:left="1860" w:right="1459" w:hanging="720"/>
      </w:pPr>
      <w:r>
        <w:rPr/>
        <w:t>Han, L, Bai, X, Lin, H, Sun, X and Chen, X. M, (2010). Lack of independent relationship</w:t>
      </w:r>
      <w:r>
        <w:rPr>
          <w:spacing w:val="1"/>
        </w:rPr>
        <w:t> </w:t>
      </w:r>
      <w:r>
        <w:rPr/>
        <w:t>Between age-related Kidney Function Decline and Carotid Intima-media Thickness in</w:t>
      </w:r>
      <w:r>
        <w:rPr>
          <w:spacing w:val="-57"/>
        </w:rPr>
        <w:t> </w:t>
      </w:r>
      <w:r>
        <w:rPr/>
        <w:t>a Healthy Chinese population. </w:t>
      </w:r>
      <w:r>
        <w:rPr>
          <w:i/>
        </w:rPr>
        <w:t>Nephrology Dialysis Transplantation</w:t>
      </w:r>
      <w:r>
        <w:rPr/>
        <w:t>; Official</w:t>
      </w:r>
      <w:r>
        <w:rPr>
          <w:spacing w:val="1"/>
        </w:rPr>
        <w:t> </w:t>
      </w:r>
      <w:r>
        <w:rPr/>
        <w:t>Publication of the European Dialysis and Transplant Association-European Renal</w:t>
      </w:r>
      <w:r>
        <w:rPr>
          <w:spacing w:val="1"/>
        </w:rPr>
        <w:t> </w:t>
      </w:r>
      <w:r>
        <w:rPr/>
        <w:t>Association..</w:t>
      </w:r>
      <w:r>
        <w:rPr>
          <w:spacing w:val="-1"/>
        </w:rPr>
        <w:t> </w:t>
      </w:r>
      <w:r>
        <w:rPr/>
        <w:t>June</w:t>
      </w:r>
      <w:r>
        <w:rPr>
          <w:spacing w:val="-1"/>
        </w:rPr>
        <w:t> </w:t>
      </w:r>
      <w:r>
        <w:rPr/>
        <w:t>25(6).</w:t>
      </w:r>
      <w:r>
        <w:rPr>
          <w:spacing w:val="-1"/>
        </w:rPr>
        <w:t> </w:t>
      </w:r>
      <w:hyperlink r:id="rId148">
        <w:r>
          <w:rPr/>
          <w:t>http://www.ncbi.nlm.nih.gov/pubmed/20048122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1860" w:right="1887" w:hanging="720"/>
        <w:jc w:val="left"/>
        <w:rPr>
          <w:sz w:val="24"/>
        </w:rPr>
      </w:pPr>
      <w:r>
        <w:rPr>
          <w:sz w:val="24"/>
        </w:rPr>
        <w:t>Hansen,D, Peeters, S, Zwaenepoel, B, Verleyen, D, Wittebrood, C, Timmerman, N and</w:t>
      </w:r>
      <w:r>
        <w:rPr>
          <w:spacing w:val="1"/>
          <w:sz w:val="24"/>
        </w:rPr>
        <w:t> </w:t>
      </w:r>
      <w:r>
        <w:rPr>
          <w:sz w:val="24"/>
        </w:rPr>
        <w:t>Schotte,</w:t>
      </w:r>
      <w:r>
        <w:rPr>
          <w:spacing w:val="-2"/>
          <w:sz w:val="24"/>
        </w:rPr>
        <w:t> </w:t>
      </w:r>
      <w:r>
        <w:rPr>
          <w:sz w:val="24"/>
        </w:rPr>
        <w:t>M</w:t>
      </w:r>
      <w:r>
        <w:rPr>
          <w:spacing w:val="-1"/>
          <w:sz w:val="24"/>
        </w:rPr>
        <w:t> </w:t>
      </w:r>
      <w:r>
        <w:rPr>
          <w:sz w:val="24"/>
        </w:rPr>
        <w:t>(2013).</w:t>
      </w:r>
      <w:r>
        <w:rPr>
          <w:spacing w:val="-1"/>
          <w:sz w:val="24"/>
        </w:rPr>
        <w:t> </w:t>
      </w:r>
      <w:r>
        <w:rPr>
          <w:sz w:val="24"/>
        </w:rPr>
        <w:t>Exercise</w:t>
      </w:r>
      <w:r>
        <w:rPr>
          <w:spacing w:val="-2"/>
          <w:sz w:val="24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Prescription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-57"/>
          <w:sz w:val="24"/>
        </w:rPr>
        <w:t> </w:t>
      </w:r>
      <w:r>
        <w:rPr>
          <w:sz w:val="24"/>
        </w:rPr>
        <w:t>Diabetes in the Private and Home Care Setting: </w:t>
      </w:r>
      <w:r>
        <w:rPr>
          <w:i/>
          <w:sz w:val="24"/>
        </w:rPr>
        <w:t>Clinical Recommendations 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AXXON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(Belgian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Physical Therapy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Association)</w:t>
      </w:r>
      <w:r>
        <w:rPr>
          <w:i/>
          <w:spacing w:val="2"/>
          <w:sz w:val="24"/>
        </w:rPr>
        <w:t> </w:t>
      </w:r>
      <w:hyperlink r:id="rId147">
        <w:r>
          <w:rPr>
            <w:sz w:val="24"/>
          </w:rPr>
          <w:t>http://ptjournal.apta.org</w:t>
        </w:r>
      </w:hyperlink>
    </w:p>
    <w:p>
      <w:pPr>
        <w:pStyle w:val="BodyText"/>
        <w:spacing w:before="5"/>
      </w:pPr>
    </w:p>
    <w:p>
      <w:pPr>
        <w:pStyle w:val="BodyText"/>
        <w:ind w:left="1860" w:right="1678" w:hanging="720"/>
      </w:pPr>
      <w:hyperlink r:id="rId149">
        <w:r>
          <w:rPr/>
          <w:t>Hatice, K., Sunay, S., Nilay, E., Ayse, D.,</w:t>
        </w:r>
        <w:r>
          <w:rPr>
            <w:spacing w:val="1"/>
          </w:rPr>
          <w:t> </w:t>
        </w:r>
        <w:r>
          <w:rPr/>
          <w:t>Kurdak, and Sadi</w:t>
        </w:r>
      </w:hyperlink>
      <w:r>
        <w:rPr/>
        <w:t>, S (2010). The effects of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Aerobic Exercise on Renal Functions in Streptozotocin Induced Diabetic</w:t>
      </w:r>
      <w:r>
        <w:rPr>
          <w:spacing w:val="-57"/>
        </w:rPr>
        <w:t> </w:t>
      </w:r>
      <w:r>
        <w:rPr/>
        <w:t>Rats.</w:t>
      </w:r>
      <w:r>
        <w:rPr>
          <w:spacing w:val="-1"/>
        </w:rPr>
        <w:t> </w:t>
      </w:r>
      <w:hyperlink r:id="rId150">
        <w:r>
          <w:rPr>
            <w:i/>
          </w:rPr>
          <w:t>Journal</w:t>
        </w:r>
        <w:r>
          <w:rPr>
            <w:i/>
            <w:spacing w:val="-1"/>
          </w:rPr>
          <w:t> </w:t>
        </w:r>
        <w:r>
          <w:rPr>
            <w:i/>
          </w:rPr>
          <w:t>of Sports</w:t>
        </w:r>
        <w:r>
          <w:rPr>
            <w:i/>
            <w:spacing w:val="-1"/>
          </w:rPr>
          <w:t> </w:t>
        </w:r>
        <w:r>
          <w:rPr>
            <w:i/>
          </w:rPr>
          <w:t>Science</w:t>
        </w:r>
        <w:r>
          <w:rPr>
            <w:i/>
            <w:spacing w:val="-2"/>
          </w:rPr>
          <w:t> </w:t>
        </w:r>
        <w:r>
          <w:rPr>
            <w:i/>
          </w:rPr>
          <w:t>and</w:t>
        </w:r>
        <w:r>
          <w:rPr>
            <w:i/>
            <w:spacing w:val="2"/>
          </w:rPr>
          <w:t> </w:t>
        </w:r>
        <w:r>
          <w:rPr>
            <w:i/>
          </w:rPr>
          <w:t>Medicine.</w:t>
        </w:r>
      </w:hyperlink>
      <w:r>
        <w:rPr>
          <w:i/>
          <w:spacing w:val="-1"/>
        </w:rPr>
        <w:t> </w:t>
      </w:r>
      <w:hyperlink r:id="rId151">
        <w:r>
          <w:rPr/>
          <w:t>http://www.researchgate.net</w:t>
        </w:r>
      </w:hyperlink>
    </w:p>
    <w:p>
      <w:pPr>
        <w:pStyle w:val="BodyText"/>
        <w:spacing w:before="2"/>
      </w:pPr>
    </w:p>
    <w:p>
      <w:pPr>
        <w:spacing w:before="1"/>
        <w:ind w:left="1860" w:right="1435" w:hanging="720"/>
        <w:jc w:val="left"/>
        <w:rPr>
          <w:sz w:val="24"/>
        </w:rPr>
      </w:pPr>
      <w:r>
        <w:rPr>
          <w:sz w:val="24"/>
        </w:rPr>
        <w:t>Hawkins, M, (2010).</w:t>
      </w:r>
      <w:r>
        <w:rPr>
          <w:spacing w:val="1"/>
          <w:sz w:val="24"/>
        </w:rPr>
        <w:t> </w:t>
      </w:r>
      <w:r>
        <w:rPr>
          <w:i/>
          <w:sz w:val="24"/>
        </w:rPr>
        <w:t>The Relationship Between Physical Activity and Kidney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Function/Chronic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Kidney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Disease</w:t>
      </w:r>
      <w:r>
        <w:rPr>
          <w:sz w:val="24"/>
        </w:rPr>
        <w:t>. (Doctorate</w:t>
      </w:r>
      <w:r>
        <w:rPr>
          <w:spacing w:val="-2"/>
          <w:sz w:val="24"/>
        </w:rPr>
        <w:t> </w:t>
      </w:r>
      <w:r>
        <w:rPr>
          <w:sz w:val="24"/>
        </w:rPr>
        <w:t>Thesis Pitsburg,</w:t>
      </w:r>
      <w:r>
        <w:rPr>
          <w:spacing w:val="-1"/>
          <w:sz w:val="24"/>
        </w:rPr>
        <w:t> </w:t>
      </w:r>
      <w:r>
        <w:rPr>
          <w:sz w:val="24"/>
        </w:rPr>
        <w:t>2010)</w:t>
      </w:r>
    </w:p>
    <w:p>
      <w:pPr>
        <w:pStyle w:val="BodyText"/>
        <w:spacing w:before="4"/>
      </w:pPr>
    </w:p>
    <w:p>
      <w:pPr>
        <w:pStyle w:val="BodyText"/>
        <w:ind w:left="1860" w:right="1778" w:hanging="720"/>
      </w:pPr>
      <w:r>
        <w:rPr/>
        <w:t>Hawkins, M. S, Richardson, M. A, Fried, C. R,</w:t>
      </w:r>
      <w:r>
        <w:rPr>
          <w:spacing w:val="1"/>
        </w:rPr>
        <w:t> </w:t>
      </w:r>
      <w:r>
        <w:rPr/>
        <w:t>Arena, L. F, and Kriska,A. M, (2011).</w:t>
      </w:r>
      <w:r>
        <w:rPr>
          <w:spacing w:val="1"/>
        </w:rPr>
        <w:t> </w:t>
      </w:r>
      <w:r>
        <w:rPr/>
        <w:t>Association between physical activity and kidney function: National Health and</w:t>
      </w:r>
      <w:r>
        <w:rPr>
          <w:spacing w:val="1"/>
        </w:rPr>
        <w:t> </w:t>
      </w:r>
      <w:r>
        <w:rPr/>
        <w:t>Nutrition Examination Survey. </w:t>
      </w:r>
      <w:r>
        <w:rPr>
          <w:i/>
        </w:rPr>
        <w:t>Medicine and Science in Sports and Exercise</w:t>
      </w:r>
      <w:r>
        <w:rPr/>
        <w:t>. Aug.</w:t>
      </w:r>
      <w:r>
        <w:rPr>
          <w:spacing w:val="-57"/>
        </w:rPr>
        <w:t> </w:t>
      </w:r>
      <w:r>
        <w:rPr/>
        <w:t>43(8).</w:t>
      </w:r>
      <w:r>
        <w:rPr>
          <w:spacing w:val="-1"/>
        </w:rPr>
        <w:t> </w:t>
      </w:r>
      <w:hyperlink r:id="rId152">
        <w:r>
          <w:rPr/>
          <w:t>http://www.ncbi.nlm.nih.gov/pubmed/21200336</w:t>
        </w:r>
      </w:hyperlink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860" w:right="1530" w:hanging="720"/>
      </w:pPr>
      <w:r>
        <w:rPr/>
        <w:t>Hejazi, S. M, Soltani,M, Zare, M, Nornematolahi, S, and Aminian, F (2012). Effect of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 on HbA1C, Serum Insulin Level, C-peptide and Insulin Resistance</w:t>
      </w:r>
      <w:r>
        <w:rPr>
          <w:spacing w:val="-57"/>
        </w:rPr>
        <w:t> </w:t>
      </w:r>
      <w:r>
        <w:rPr/>
        <w:t>in Middle-Aged Women with Type II Diabetes. </w:t>
      </w:r>
      <w:r>
        <w:rPr>
          <w:i/>
        </w:rPr>
        <w:t>Life Science Journal 2012;9(4)</w:t>
      </w:r>
      <w:r>
        <w:rPr/>
        <w:t>.</w:t>
      </w:r>
      <w:r>
        <w:rPr>
          <w:spacing w:val="1"/>
        </w:rPr>
        <w:t> </w:t>
      </w:r>
      <w:hyperlink r:id="rId153">
        <w:r>
          <w:rPr/>
          <w:t>http://www.lifesciencesite.com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1702" w:right="1433" w:hanging="562"/>
        <w:jc w:val="both"/>
        <w:rPr>
          <w:rFonts w:ascii="Calibri"/>
          <w:i/>
          <w:sz w:val="22"/>
        </w:rPr>
      </w:pPr>
      <w:r>
        <w:rPr/>
        <w:t>Holland, L J Bouffard, M and Wagner, D (1992): Rating of Perceived Exertion, Heart Rate,</w:t>
      </w:r>
      <w:r>
        <w:rPr>
          <w:spacing w:val="1"/>
        </w:rPr>
        <w:t> </w:t>
      </w:r>
      <w:r>
        <w:rPr/>
        <w:t>and Oxygen Consumption in Adults With Multiple Sclerosis. Aapted Physical Activity</w:t>
      </w:r>
      <w:r>
        <w:rPr>
          <w:spacing w:val="1"/>
        </w:rPr>
        <w:t> </w:t>
      </w:r>
      <w:r>
        <w:rPr/>
        <w:t>Quarterly,</w:t>
      </w:r>
      <w:r>
        <w:rPr>
          <w:spacing w:val="-1"/>
        </w:rPr>
        <w:t> </w:t>
      </w:r>
      <w:r>
        <w:rPr/>
        <w:t>(91)9.</w:t>
      </w:r>
      <w:r>
        <w:rPr>
          <w:spacing w:val="-1"/>
        </w:rPr>
        <w:t> </w:t>
      </w:r>
      <w:r>
        <w:rPr/>
        <w:t>64-73.</w:t>
      </w:r>
      <w:r>
        <w:rPr>
          <w:spacing w:val="1"/>
        </w:rPr>
        <w:t> </w:t>
      </w:r>
      <w:r>
        <w:rPr/>
        <w:t>Retrieved 7/06/2016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hyperlink r:id="rId154">
        <w:r>
          <w:rPr>
            <w:rFonts w:ascii="Calibri"/>
            <w:i/>
            <w:sz w:val="22"/>
          </w:rPr>
          <w:t>http://fitnessforlife.org</w:t>
        </w:r>
      </w:hyperlink>
    </w:p>
    <w:p>
      <w:pPr>
        <w:spacing w:before="232"/>
        <w:ind w:left="1860" w:right="2338" w:hanging="720"/>
        <w:jc w:val="left"/>
        <w:rPr>
          <w:sz w:val="24"/>
        </w:rPr>
      </w:pPr>
      <w:r>
        <w:rPr>
          <w:sz w:val="24"/>
        </w:rPr>
        <w:t>Ibrahim, A. S., (2008). </w:t>
      </w:r>
      <w:r>
        <w:rPr>
          <w:i/>
          <w:sz w:val="24"/>
        </w:rPr>
        <w:t>The Relationship Between Psychiatry and Diabetes.</w:t>
      </w:r>
      <w:r>
        <w:rPr>
          <w:sz w:val="24"/>
        </w:rPr>
        <w:t>(Seminar</w:t>
      </w:r>
      <w:r>
        <w:rPr>
          <w:spacing w:val="-57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Bayero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Kano).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45" w:top="1420" w:bottom="1620" w:left="300" w:right="0"/>
        </w:sectPr>
      </w:pPr>
    </w:p>
    <w:p>
      <w:pPr>
        <w:spacing w:before="74"/>
        <w:ind w:left="1860" w:right="2825" w:hanging="720"/>
        <w:jc w:val="left"/>
        <w:rPr>
          <w:sz w:val="24"/>
        </w:rPr>
      </w:pPr>
      <w:r>
        <w:rPr>
          <w:sz w:val="24"/>
        </w:rPr>
        <w:t>Ibrahim, Y. L </w:t>
      </w:r>
      <w:r>
        <w:rPr>
          <w:i/>
          <w:sz w:val="24"/>
        </w:rPr>
        <w:t>(2012)</w:t>
      </w:r>
      <w:r>
        <w:rPr>
          <w:sz w:val="24"/>
        </w:rPr>
        <w:t>. Physical Inactivity: Exercise to the Rescue.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Sports 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Fitness,</w:t>
      </w:r>
      <w:r>
        <w:rPr>
          <w:i/>
          <w:spacing w:val="2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2,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BodyText"/>
        <w:spacing w:before="4"/>
      </w:pPr>
    </w:p>
    <w:p>
      <w:pPr>
        <w:pStyle w:val="BodyText"/>
        <w:spacing w:before="1"/>
        <w:ind w:left="1860" w:right="1658" w:hanging="720"/>
      </w:pPr>
      <w:r>
        <w:rPr/>
        <w:t>Ivy, J. L. (1997). Role of exercise training in the prevention and treatment of insulin</w:t>
      </w:r>
      <w:r>
        <w:rPr>
          <w:spacing w:val="1"/>
        </w:rPr>
        <w:t> </w:t>
      </w:r>
      <w:r>
        <w:rPr/>
        <w:t>resistance and non-insulin-dependent diabetes mellitus. </w:t>
      </w:r>
      <w:r>
        <w:rPr>
          <w:i/>
        </w:rPr>
        <w:t>Sports Medicine. </w:t>
      </w:r>
      <w:r>
        <w:rPr/>
        <w:t>(Auckland</w:t>
      </w:r>
      <w:r>
        <w:rPr>
          <w:spacing w:val="-57"/>
        </w:rPr>
        <w:t> </w:t>
      </w:r>
      <w:r>
        <w:rPr/>
        <w:t>NZ)</w:t>
      </w:r>
      <w:r>
        <w:rPr>
          <w:spacing w:val="-1"/>
        </w:rPr>
        <w:t> </w:t>
      </w:r>
      <w:r>
        <w:rPr/>
        <w:t>24(5)</w:t>
      </w:r>
      <w:r>
        <w:rPr>
          <w:spacing w:val="-1"/>
        </w:rPr>
        <w:t> </w:t>
      </w:r>
      <w:r>
        <w:rPr/>
        <w:t>321-336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860" w:right="1739" w:hanging="720"/>
      </w:pPr>
      <w:r>
        <w:rPr/>
        <w:t>Janmohamed, M. N, Kalluyya, S. E, Mueller, A, Kabangila, R, Smart, L. R, Downs, J. A,</w:t>
      </w:r>
      <w:r>
        <w:rPr>
          <w:spacing w:val="1"/>
        </w:rPr>
        <w:t> </w:t>
      </w:r>
      <w:r>
        <w:rPr/>
        <w:t>and Peck, R. N, (2013). Prevalence of Chronic Kidney Disease in Diabetic Adult</w:t>
      </w:r>
      <w:r>
        <w:rPr>
          <w:spacing w:val="1"/>
        </w:rPr>
        <w:t> </w:t>
      </w:r>
      <w:r>
        <w:rPr/>
        <w:t>outpatients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Tanzania. </w:t>
      </w:r>
      <w:r>
        <w:rPr>
          <w:i/>
        </w:rPr>
        <w:t>BMC</w:t>
      </w:r>
      <w:r>
        <w:rPr>
          <w:i/>
          <w:spacing w:val="-2"/>
        </w:rPr>
        <w:t> </w:t>
      </w:r>
      <w:r>
        <w:rPr>
          <w:i/>
        </w:rPr>
        <w:t>Nephrology,</w:t>
      </w:r>
      <w:r>
        <w:rPr>
          <w:i/>
          <w:spacing w:val="-1"/>
        </w:rPr>
        <w:t> </w:t>
      </w:r>
      <w:r>
        <w:rPr/>
        <w:t>31;14;183</w:t>
      </w:r>
      <w:r>
        <w:rPr>
          <w:spacing w:val="-1"/>
        </w:rPr>
        <w:t> </w:t>
      </w:r>
      <w:hyperlink r:id="rId101">
        <w:r>
          <w:rPr/>
          <w:t>http://www.ncbi.nlm.nih.gov</w:t>
        </w:r>
      </w:hyperlink>
    </w:p>
    <w:p>
      <w:pPr>
        <w:pStyle w:val="BodyText"/>
        <w:spacing w:before="4"/>
      </w:pPr>
    </w:p>
    <w:p>
      <w:pPr>
        <w:pStyle w:val="BodyText"/>
        <w:ind w:left="1860" w:right="1544" w:hanging="720"/>
      </w:pPr>
      <w:hyperlink r:id="rId22">
        <w:r>
          <w:rPr/>
          <w:t>Jisieike-Onuigbo N. N, </w:t>
        </w:r>
      </w:hyperlink>
      <w:hyperlink r:id="rId155">
        <w:r>
          <w:rPr/>
          <w:t>Unuigbe E. I,</w:t>
        </w:r>
      </w:hyperlink>
      <w:r>
        <w:rPr/>
        <w:t> </w:t>
      </w:r>
      <w:hyperlink r:id="rId23">
        <w:r>
          <w:rPr/>
          <w:t>Oguejiofor C. O</w:t>
        </w:r>
      </w:hyperlink>
      <w:r>
        <w:rPr/>
        <w:t>, (2011). Dyslipidemias in Type 2</w:t>
      </w:r>
      <w:r>
        <w:rPr>
          <w:spacing w:val="1"/>
        </w:rPr>
        <w:t> </w:t>
      </w:r>
      <w:r>
        <w:rPr/>
        <w:t>Diabetes Mellitus Patients in Nnewi South-East Nigeria. </w:t>
      </w:r>
      <w:r>
        <w:rPr>
          <w:i/>
        </w:rPr>
        <w:t>Annals of African Medicine.</w:t>
      </w:r>
      <w:r>
        <w:rPr>
          <w:i/>
          <w:spacing w:val="-57"/>
        </w:rPr>
        <w:t> </w:t>
      </w:r>
      <w:r>
        <w:rPr>
          <w:i/>
        </w:rPr>
        <w:t>2011</w:t>
      </w:r>
      <w:r>
        <w:rPr>
          <w:i/>
          <w:spacing w:val="-1"/>
        </w:rPr>
        <w:t> </w:t>
      </w:r>
      <w:r>
        <w:rPr/>
        <w:t>Oct-Dec;10 (4):285-9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64" w:lineRule="auto"/>
        <w:ind w:left="1860" w:right="1447" w:hanging="720"/>
      </w:pPr>
      <w:r>
        <w:rPr/>
        <w:t>Jouybari, M F, Arkhazlue, P. F,Hashemvarzi, S. A, (2014). The effect of 8 weeks aerobic</w:t>
      </w:r>
      <w:r>
        <w:rPr>
          <w:spacing w:val="1"/>
        </w:rPr>
        <w:t> </w:t>
      </w:r>
      <w:r>
        <w:rPr/>
        <w:t>Exercise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Purslane</w:t>
      </w:r>
      <w:r>
        <w:rPr>
          <w:spacing w:val="-4"/>
        </w:rPr>
        <w:t> </w:t>
      </w:r>
      <w:r>
        <w:rPr/>
        <w:t>Seeds</w:t>
      </w:r>
      <w:r>
        <w:rPr>
          <w:spacing w:val="-1"/>
        </w:rPr>
        <w:t> </w:t>
      </w:r>
      <w:r>
        <w:rPr/>
        <w:t>Consumption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Peroxidant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Antioxidants Indicators</w:t>
      </w:r>
      <w:r>
        <w:rPr>
          <w:spacing w:val="-57"/>
        </w:rPr>
        <w:t> </w:t>
      </w:r>
      <w:r>
        <w:rPr/>
        <w:t>in Women with Type2 Diabetes. </w:t>
      </w:r>
      <w:r>
        <w:rPr>
          <w:i/>
        </w:rPr>
        <w:t>International Journal of Sport Studies</w:t>
      </w:r>
      <w:r>
        <w:rPr/>
        <w:t>. 4 (2), 238-</w:t>
      </w:r>
      <w:r>
        <w:rPr>
          <w:spacing w:val="1"/>
        </w:rPr>
        <w:t> </w:t>
      </w:r>
      <w:r>
        <w:rPr/>
        <w:t>245.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1860" w:right="1844" w:hanging="720"/>
        <w:jc w:val="left"/>
        <w:rPr>
          <w:sz w:val="24"/>
        </w:rPr>
      </w:pPr>
      <w:r>
        <w:rPr>
          <w:sz w:val="24"/>
        </w:rPr>
        <w:t>Kali, V. R (2012). Aerobic Training on Resting State Plasma Fibrinogen and Resting</w:t>
      </w:r>
      <w:r>
        <w:rPr>
          <w:spacing w:val="1"/>
          <w:sz w:val="24"/>
        </w:rPr>
        <w:t> </w:t>
      </w:r>
      <w:r>
        <w:rPr>
          <w:sz w:val="24"/>
        </w:rPr>
        <w:t>State LDL</w:t>
      </w:r>
      <w:r>
        <w:rPr>
          <w:spacing w:val="1"/>
          <w:sz w:val="24"/>
        </w:rPr>
        <w:t> </w:t>
      </w:r>
      <w:r>
        <w:rPr>
          <w:sz w:val="24"/>
        </w:rPr>
        <w:t>Cholesterol among Middle Aged Men. </w:t>
      </w:r>
      <w:r>
        <w:rPr>
          <w:i/>
          <w:sz w:val="24"/>
        </w:rPr>
        <w:t>International Journal of Sports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Fitness</w:t>
      </w:r>
      <w:r>
        <w:rPr>
          <w:sz w:val="24"/>
        </w:rPr>
        <w:t>, 2, (2).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860" w:right="1434" w:hanging="720"/>
        <w:jc w:val="both"/>
      </w:pPr>
      <w:r>
        <w:rPr/>
        <w:t>Kano state Hospitals Management Board (KHMB, 2015): Statistics of the Records of Clinical</w:t>
      </w:r>
      <w:r>
        <w:rPr>
          <w:spacing w:val="-57"/>
        </w:rPr>
        <w:t> </w:t>
      </w:r>
      <w:r>
        <w:rPr/>
        <w:t>Attendance of Type 2 Diabetes Mellitus Patients in Kano state as at 2014 Clinical</w:t>
      </w:r>
      <w:r>
        <w:rPr>
          <w:spacing w:val="1"/>
        </w:rPr>
        <w:t> </w:t>
      </w:r>
      <w:r>
        <w:rPr/>
        <w:t>attendance</w:t>
      </w:r>
      <w:r>
        <w:rPr>
          <w:spacing w:val="-2"/>
        </w:rPr>
        <w:t> </w:t>
      </w:r>
      <w:r>
        <w:rPr/>
        <w:t>Registers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Medical Records.</w:t>
      </w:r>
    </w:p>
    <w:p>
      <w:pPr>
        <w:pStyle w:val="BodyText"/>
        <w:spacing w:before="4"/>
      </w:pPr>
    </w:p>
    <w:p>
      <w:pPr>
        <w:pStyle w:val="BodyText"/>
        <w:spacing w:before="1"/>
        <w:ind w:left="1860" w:right="1439" w:hanging="720"/>
      </w:pPr>
      <w:r>
        <w:rPr/>
        <w:t>Katz,</w:t>
      </w:r>
      <w:r>
        <w:rPr>
          <w:spacing w:val="3"/>
        </w:rPr>
        <w:t> </w:t>
      </w:r>
      <w:r>
        <w:rPr/>
        <w:t>P.,</w:t>
      </w:r>
      <w:r>
        <w:rPr>
          <w:spacing w:val="6"/>
        </w:rPr>
        <w:t> </w:t>
      </w:r>
      <w:r>
        <w:rPr/>
        <w:t>Leiter,</w:t>
      </w:r>
      <w:r>
        <w:rPr>
          <w:spacing w:val="5"/>
        </w:rPr>
        <w:t> </w:t>
      </w:r>
      <w:r>
        <w:rPr/>
        <w:t>L.</w:t>
      </w:r>
      <w:r>
        <w:rPr>
          <w:spacing w:val="4"/>
        </w:rPr>
        <w:t> </w:t>
      </w:r>
      <w:r>
        <w:rPr/>
        <w:t>A.,</w:t>
      </w:r>
      <w:r>
        <w:rPr>
          <w:spacing w:val="3"/>
        </w:rPr>
        <w:t> </w:t>
      </w:r>
      <w:r>
        <w:rPr/>
        <w:t>Mellbin,</w:t>
      </w:r>
      <w:r>
        <w:rPr>
          <w:spacing w:val="6"/>
        </w:rPr>
        <w:t> </w:t>
      </w:r>
      <w:r>
        <w:rPr/>
        <w:t>L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Rydén,</w:t>
      </w:r>
      <w:r>
        <w:rPr>
          <w:spacing w:val="5"/>
        </w:rPr>
        <w:t> </w:t>
      </w:r>
      <w:r>
        <w:rPr/>
        <w:t>L</w:t>
      </w:r>
      <w:r>
        <w:rPr>
          <w:spacing w:val="3"/>
        </w:rPr>
        <w:t> </w:t>
      </w:r>
      <w:r>
        <w:rPr/>
        <w:t>(2014).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clinical</w:t>
      </w:r>
      <w:r>
        <w:rPr>
          <w:spacing w:val="3"/>
        </w:rPr>
        <w:t> </w:t>
      </w:r>
      <w:r>
        <w:rPr/>
        <w:t>burden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type</w:t>
      </w:r>
      <w:r>
        <w:rPr>
          <w:spacing w:val="3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coronary</w:t>
      </w:r>
      <w:r>
        <w:rPr>
          <w:spacing w:val="1"/>
        </w:rPr>
        <w:t> </w:t>
      </w:r>
      <w:r>
        <w:rPr/>
        <w:t>syndromes:</w:t>
      </w:r>
      <w:r>
        <w:rPr>
          <w:spacing w:val="1"/>
        </w:rPr>
        <w:t> </w:t>
      </w:r>
      <w:r>
        <w:rPr/>
        <w:t>Prognosis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implications</w:t>
      </w:r>
      <w:r>
        <w:rPr>
          <w:spacing w:val="54"/>
        </w:rPr>
        <w:t> </w:t>
      </w:r>
      <w:r>
        <w:rPr/>
        <w:t>for</w:t>
      </w:r>
      <w:r>
        <w:rPr>
          <w:spacing w:val="52"/>
        </w:rPr>
        <w:t> </w:t>
      </w:r>
      <w:r>
        <w:rPr/>
        <w:t>short-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long-term</w:t>
      </w:r>
      <w:r>
        <w:rPr>
          <w:spacing w:val="54"/>
        </w:rPr>
        <w:t> </w:t>
      </w:r>
      <w:r>
        <w:rPr/>
        <w:t>management.</w:t>
      </w:r>
      <w:r>
        <w:rPr>
          <w:spacing w:val="55"/>
        </w:rPr>
        <w:t> </w:t>
      </w:r>
      <w:r>
        <w:rPr>
          <w:i/>
        </w:rPr>
        <w:t>Diabetes</w:t>
      </w:r>
      <w:r>
        <w:rPr>
          <w:i/>
          <w:spacing w:val="58"/>
        </w:rPr>
        <w:t> </w:t>
      </w:r>
      <w:r>
        <w:rPr>
          <w:i/>
        </w:rPr>
        <w:t>&amp;</w:t>
      </w:r>
      <w:r>
        <w:rPr>
          <w:i/>
          <w:spacing w:val="48"/>
        </w:rPr>
        <w:t> </w:t>
      </w:r>
      <w:r>
        <w:rPr>
          <w:i/>
        </w:rPr>
        <w:t>Vascular</w:t>
      </w:r>
      <w:r>
        <w:rPr>
          <w:i/>
          <w:spacing w:val="54"/>
        </w:rPr>
        <w:t> </w:t>
      </w:r>
      <w:r>
        <w:rPr>
          <w:i/>
        </w:rPr>
        <w:t>Disease</w:t>
      </w:r>
      <w:r>
        <w:rPr>
          <w:i/>
          <w:spacing w:val="-57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/>
        <w:t>11(6) 395–409</w:t>
      </w:r>
    </w:p>
    <w:p>
      <w:pPr>
        <w:pStyle w:val="BodyText"/>
        <w:spacing w:before="4"/>
      </w:pPr>
    </w:p>
    <w:p>
      <w:pPr>
        <w:pStyle w:val="BodyText"/>
        <w:spacing w:before="1"/>
        <w:ind w:left="1860" w:right="1868" w:hanging="720"/>
        <w:jc w:val="both"/>
      </w:pPr>
      <w:r>
        <w:rPr/>
        <w:t>Komatsu, W. R, Barros Neto, T. L, Chakra, A. R and Dib, S, A (2010). Aerobic Exercise</w:t>
      </w:r>
      <w:r>
        <w:rPr>
          <w:spacing w:val="-57"/>
        </w:rPr>
        <w:t> </w:t>
      </w:r>
      <w:r>
        <w:rPr/>
        <w:t>Capacity and Pulmonary Function in Athletes With and Without Type 1 Diabetes.</w:t>
      </w:r>
      <w:r>
        <w:rPr>
          <w:spacing w:val="-57"/>
        </w:rPr>
        <w:t> </w:t>
      </w:r>
      <w:r>
        <w:rPr>
          <w:i/>
        </w:rPr>
        <w:t>Diabetes</w:t>
      </w:r>
      <w:r>
        <w:rPr>
          <w:i/>
          <w:spacing w:val="-1"/>
        </w:rPr>
        <w:t> </w:t>
      </w:r>
      <w:r>
        <w:rPr>
          <w:i/>
        </w:rPr>
        <w:t>care</w:t>
      </w:r>
      <w:r>
        <w:rPr>
          <w:i/>
          <w:spacing w:val="-1"/>
        </w:rPr>
        <w:t> </w:t>
      </w:r>
      <w:r>
        <w:rPr>
          <w:i/>
        </w:rPr>
        <w:t>Vol</w:t>
      </w:r>
      <w:r>
        <w:rPr/>
        <w:t>. 33</w:t>
      </w:r>
      <w:r>
        <w:rPr>
          <w:spacing w:val="-1"/>
        </w:rPr>
        <w:t> </w:t>
      </w:r>
      <w:r>
        <w:rPr/>
        <w:t>No 12. December</w:t>
      </w:r>
      <w:r>
        <w:rPr>
          <w:spacing w:val="-1"/>
        </w:rPr>
        <w:t> </w:t>
      </w:r>
      <w:r>
        <w:rPr/>
        <w:t>2010.</w:t>
      </w:r>
      <w:r>
        <w:rPr>
          <w:spacing w:val="-1"/>
        </w:rPr>
        <w:t> </w:t>
      </w:r>
      <w:hyperlink r:id="rId156">
        <w:r>
          <w:rPr/>
          <w:t>www.care.diabetesjournal.org</w:t>
        </w:r>
      </w:hyperlink>
    </w:p>
    <w:p>
      <w:pPr>
        <w:pStyle w:val="BodyText"/>
        <w:spacing w:before="3"/>
      </w:pPr>
    </w:p>
    <w:p>
      <w:pPr>
        <w:pStyle w:val="BodyText"/>
        <w:ind w:left="1860" w:right="1907" w:hanging="720"/>
        <w:jc w:val="both"/>
      </w:pPr>
      <w:r>
        <w:rPr/>
        <w:t>Kosmadakis, G.C,</w:t>
      </w:r>
      <w:r>
        <w:rPr>
          <w:spacing w:val="1"/>
        </w:rPr>
        <w:t> </w:t>
      </w:r>
      <w:r>
        <w:rPr/>
        <w:t>Bevington, A, Smith</w:t>
      </w:r>
      <w:r>
        <w:rPr>
          <w:spacing w:val="1"/>
        </w:rPr>
        <w:t> </w:t>
      </w:r>
      <w:r>
        <w:rPr/>
        <w:t>A.C. Clapp E.L, Viana,</w:t>
      </w:r>
      <w:r>
        <w:rPr>
          <w:spacing w:val="1"/>
        </w:rPr>
        <w:t> </w:t>
      </w:r>
      <w:r>
        <w:rPr/>
        <w:t>J.L. Bishop, N.C,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Feehally,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(2010). Physical Exercise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with Severe</w:t>
      </w:r>
      <w:r>
        <w:rPr>
          <w:spacing w:val="-3"/>
        </w:rPr>
        <w:t> </w:t>
      </w:r>
      <w:r>
        <w:rPr/>
        <w:t>Kidney</w:t>
      </w:r>
      <w:r>
        <w:rPr>
          <w:spacing w:val="-4"/>
        </w:rPr>
        <w:t> </w:t>
      </w:r>
      <w:r>
        <w:rPr/>
        <w:t>Disease.</w:t>
      </w:r>
    </w:p>
    <w:p>
      <w:pPr>
        <w:spacing w:before="0"/>
        <w:ind w:left="1860" w:right="0" w:firstLine="0"/>
        <w:jc w:val="left"/>
        <w:rPr>
          <w:sz w:val="24"/>
        </w:rPr>
      </w:pPr>
      <w:r>
        <w:rPr>
          <w:i/>
          <w:sz w:val="24"/>
        </w:rPr>
        <w:t>Nephron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 Practice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2010;</w:t>
      </w:r>
      <w:r>
        <w:rPr>
          <w:sz w:val="24"/>
        </w:rPr>
        <w:t>115:c7–c16.</w:t>
      </w:r>
      <w:r>
        <w:rPr>
          <w:spacing w:val="2"/>
          <w:sz w:val="24"/>
        </w:rPr>
        <w:t> </w:t>
      </w:r>
      <w:hyperlink r:id="rId157">
        <w:r>
          <w:rPr>
            <w:sz w:val="24"/>
          </w:rPr>
          <w:t>www.wtgf.org</w:t>
        </w:r>
      </w:hyperlink>
    </w:p>
    <w:p>
      <w:pPr>
        <w:pStyle w:val="BodyText"/>
      </w:pPr>
    </w:p>
    <w:p>
      <w:pPr>
        <w:pStyle w:val="BodyText"/>
        <w:ind w:left="1860" w:right="1438" w:hanging="720"/>
      </w:pPr>
      <w:r>
        <w:rPr/>
        <w:t>Kraemer, W J, Keuning, M., Ratamess, N. A., Volek, J. S., McCornick, M., Bush, J. A.,</w:t>
      </w:r>
      <w:r>
        <w:rPr>
          <w:spacing w:val="1"/>
        </w:rPr>
        <w:t> </w:t>
      </w:r>
      <w:r>
        <w:rPr/>
        <w:t>Nindl, .Gordon, S. E., Mazzetti, S. A., Newton, R. U, Gomez, A. L, Wickham, R. B,</w:t>
      </w:r>
      <w:r>
        <w:rPr>
          <w:spacing w:val="1"/>
        </w:rPr>
        <w:t> </w:t>
      </w:r>
      <w:r>
        <w:rPr/>
        <w:t>Rubin, M. R and Hakkinen, K. (2001):</w:t>
      </w:r>
      <w:r>
        <w:rPr>
          <w:spacing w:val="1"/>
        </w:rPr>
        <w:t> </w:t>
      </w:r>
      <w:r>
        <w:rPr/>
        <w:t>Resistance training combined with bench-step</w:t>
      </w:r>
      <w:r>
        <w:rPr>
          <w:spacing w:val="-57"/>
        </w:rPr>
        <w:t> </w:t>
      </w:r>
      <w:r>
        <w:rPr/>
        <w:t>aerobics enhances women's health profile.Medicine and Science in Sports and</w:t>
      </w:r>
      <w:r>
        <w:rPr>
          <w:spacing w:val="1"/>
        </w:rPr>
        <w:t> </w:t>
      </w:r>
      <w:r>
        <w:rPr/>
        <w:t>Exercise.</w:t>
      </w:r>
      <w:r>
        <w:rPr>
          <w:spacing w:val="-1"/>
        </w:rPr>
        <w:t> </w:t>
      </w:r>
      <w:r>
        <w:rPr/>
        <w:t>33(2). 258-69.</w:t>
      </w:r>
      <w:r>
        <w:rPr>
          <w:spacing w:val="2"/>
        </w:rPr>
        <w:t> </w:t>
      </w:r>
      <w:r>
        <w:rPr/>
        <w:t>Retrieved 13/07/2016 from</w:t>
      </w:r>
      <w:r>
        <w:rPr>
          <w:spacing w:val="1"/>
        </w:rPr>
        <w:t> </w:t>
      </w:r>
      <w:hyperlink r:id="rId158">
        <w:r>
          <w:rPr/>
          <w:t>https://www.ncbi.nlm.nih.gov/pubmed</w:t>
        </w:r>
      </w:hyperlink>
    </w:p>
    <w:p>
      <w:pPr>
        <w:spacing w:after="0"/>
        <w:sectPr>
          <w:pgSz w:w="11910" w:h="16840"/>
          <w:pgMar w:header="0" w:footer="1345" w:top="1340" w:bottom="1620" w:left="300" w:right="0"/>
        </w:sectPr>
      </w:pPr>
    </w:p>
    <w:p>
      <w:pPr>
        <w:pStyle w:val="BodyText"/>
        <w:spacing w:before="74"/>
        <w:ind w:left="1860" w:right="1838" w:hanging="720"/>
      </w:pPr>
      <w:r>
        <w:rPr/>
        <w:t>Krotkiewski, M. </w:t>
      </w:r>
      <w:hyperlink r:id="rId159">
        <w:r>
          <w:rPr/>
          <w:t>Lönnroth P</w:t>
        </w:r>
      </w:hyperlink>
      <w:r>
        <w:rPr/>
        <w:t>, </w:t>
      </w:r>
      <w:hyperlink r:id="rId160">
        <w:r>
          <w:rPr/>
          <w:t>Mandroukas K</w:t>
        </w:r>
      </w:hyperlink>
      <w:r>
        <w:rPr/>
        <w:t>, </w:t>
      </w:r>
      <w:hyperlink r:id="rId161">
        <w:r>
          <w:rPr/>
          <w:t>Wroblewski Z,</w:t>
        </w:r>
      </w:hyperlink>
      <w:r>
        <w:rPr/>
        <w:t> </w:t>
      </w:r>
      <w:hyperlink r:id="rId162">
        <w:r>
          <w:rPr/>
          <w:t>Rebuffé-Scrive M</w:t>
        </w:r>
      </w:hyperlink>
      <w:r>
        <w:rPr/>
        <w:t>, </w:t>
      </w:r>
      <w:hyperlink r:id="rId163">
        <w:r>
          <w:rPr/>
          <w:t>Holm G</w:t>
        </w:r>
      </w:hyperlink>
      <w:r>
        <w:rPr/>
        <w:t>,</w:t>
      </w:r>
      <w:r>
        <w:rPr>
          <w:spacing w:val="-57"/>
        </w:rPr>
        <w:t> </w:t>
      </w:r>
      <w:r>
        <w:rPr/>
        <w:t>Smith, U. and Bjomtorp, P. (1985). The effects of physical training on insulin</w:t>
      </w:r>
      <w:r>
        <w:rPr>
          <w:spacing w:val="1"/>
        </w:rPr>
        <w:t> </w:t>
      </w:r>
      <w:r>
        <w:rPr/>
        <w:t>secretion and effectiveness and on glucose metabolism in obesity and type 2 (non-</w:t>
      </w:r>
      <w:r>
        <w:rPr>
          <w:spacing w:val="-57"/>
        </w:rPr>
        <w:t> </w:t>
      </w:r>
      <w:r>
        <w:rPr/>
        <w:t>insulin-dependent)</w:t>
      </w:r>
      <w:r>
        <w:rPr>
          <w:spacing w:val="-1"/>
        </w:rPr>
        <w:t> </w:t>
      </w:r>
      <w:r>
        <w:rPr/>
        <w:t>diabetes mellitus.</w:t>
      </w:r>
      <w:r>
        <w:rPr>
          <w:i/>
        </w:rPr>
        <w:t>Diabetologia.</w:t>
      </w:r>
      <w:r>
        <w:rPr>
          <w:i/>
          <w:spacing w:val="-2"/>
        </w:rPr>
        <w:t> </w:t>
      </w:r>
      <w:r>
        <w:rPr/>
        <w:t>26(2):</w:t>
      </w:r>
      <w:r>
        <w:rPr>
          <w:spacing w:val="-1"/>
        </w:rPr>
        <w:t> </w:t>
      </w:r>
      <w:r>
        <w:rPr/>
        <w:t>881-890</w:t>
      </w:r>
    </w:p>
    <w:p>
      <w:pPr>
        <w:pStyle w:val="BodyText"/>
      </w:pPr>
    </w:p>
    <w:p>
      <w:pPr>
        <w:pStyle w:val="BodyText"/>
        <w:ind w:left="1860" w:right="1565" w:hanging="720"/>
      </w:pPr>
      <w:r>
        <w:rPr/>
        <w:t>Kucharska, A. R.,</w:t>
      </w:r>
      <w:r>
        <w:rPr>
          <w:spacing w:val="1"/>
        </w:rPr>
        <w:t> </w:t>
      </w:r>
      <w:r>
        <w:rPr/>
        <w:t>Wysocka, K., Winiarski, S., Szpala, A., and Sobera, M., (2017): An</w:t>
      </w:r>
      <w:r>
        <w:rPr>
          <w:spacing w:val="1"/>
        </w:rPr>
        <w:t> </w:t>
      </w:r>
      <w:r>
        <w:rPr/>
        <w:t>Investigation into the Relation between the Technique of Movement and Overload in</w:t>
      </w:r>
      <w:r>
        <w:rPr>
          <w:spacing w:val="-57"/>
        </w:rPr>
        <w:t> </w:t>
      </w:r>
      <w:r>
        <w:rPr/>
        <w:t>Step Aerobics. Applied Bionics and Biomechanics, vol. 2017. Retrieved 2/05/2017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https:/</w:t>
      </w:r>
      <w:hyperlink r:id="rId164">
        <w:r>
          <w:rPr/>
          <w:t>/www.hindawi.com/journals</w:t>
        </w:r>
      </w:hyperlink>
    </w:p>
    <w:p>
      <w:pPr>
        <w:pStyle w:val="BodyText"/>
        <w:spacing w:before="4"/>
      </w:pPr>
    </w:p>
    <w:p>
      <w:pPr>
        <w:pStyle w:val="BodyText"/>
        <w:spacing w:before="1"/>
        <w:ind w:left="1860" w:right="1912" w:hanging="720"/>
      </w:pPr>
      <w:hyperlink r:id="rId165">
        <w:r>
          <w:rPr/>
          <w:t>Kurdak,</w:t>
        </w:r>
      </w:hyperlink>
      <w:r>
        <w:rPr/>
        <w:t> H, </w:t>
      </w:r>
      <w:hyperlink r:id="rId166">
        <w:r>
          <w:rPr/>
          <w:t>Sandikci,</w:t>
        </w:r>
      </w:hyperlink>
      <w:r>
        <w:rPr/>
        <w:t> S, </w:t>
      </w:r>
      <w:hyperlink r:id="rId167">
        <w:r>
          <w:rPr/>
          <w:t>Ergen,</w:t>
        </w:r>
      </w:hyperlink>
      <w:r>
        <w:rPr/>
        <w:t> N, </w:t>
      </w:r>
      <w:hyperlink r:id="rId168">
        <w:r>
          <w:rPr/>
          <w:t>Dogan</w:t>
        </w:r>
      </w:hyperlink>
      <w:r>
        <w:rPr/>
        <w:t>, A, and </w:t>
      </w:r>
      <w:hyperlink r:id="rId169">
        <w:r>
          <w:rPr/>
          <w:t>Kurdak,</w:t>
        </w:r>
      </w:hyperlink>
      <w:r>
        <w:rPr/>
        <w:t> S. S, (2010). The Effects of</w:t>
      </w:r>
      <w:r>
        <w:rPr>
          <w:spacing w:val="1"/>
        </w:rPr>
        <w:t> </w:t>
      </w:r>
      <w:r>
        <w:rPr/>
        <w:t>Regular Aerobic Exercise on Renal Functions in Streptozotocin Induced Diabetic</w:t>
      </w:r>
      <w:r>
        <w:rPr>
          <w:spacing w:val="-58"/>
        </w:rPr>
        <w:t> </w:t>
      </w:r>
      <w:r>
        <w:rPr/>
        <w:t>Rats.</w:t>
      </w:r>
      <w:r>
        <w:rPr>
          <w:spacing w:val="-1"/>
        </w:rPr>
        <w:t> </w:t>
      </w:r>
      <w:r>
        <w:rPr>
          <w:i/>
        </w:rPr>
        <w:t>Journal of Sports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2"/>
        </w:rPr>
        <w:t> </w:t>
      </w:r>
      <w:r>
        <w:rPr>
          <w:i/>
        </w:rPr>
        <w:t>Medicine.</w:t>
      </w:r>
      <w:r>
        <w:rPr/>
        <w:t>. Jun</w:t>
      </w:r>
      <w:r>
        <w:rPr>
          <w:spacing w:val="-1"/>
        </w:rPr>
        <w:t> </w:t>
      </w:r>
      <w:r>
        <w:rPr/>
        <w:t>2010; 9(2): 294–299.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60" w:right="1892" w:hanging="720"/>
      </w:pPr>
      <w:r>
        <w:rPr/>
        <w:t>Lam, K S L., (2005). What‘s New in the Treatment of Type 2 Diabetes</w:t>
      </w:r>
      <w:r>
        <w:rPr>
          <w:i/>
        </w:rPr>
        <w:t>. </w:t>
      </w:r>
      <w:r>
        <w:rPr/>
        <w:t>Lagos, </w:t>
      </w:r>
      <w:r>
        <w:rPr>
          <w:i/>
        </w:rPr>
        <w:t>Medi link</w:t>
      </w:r>
      <w:r>
        <w:rPr>
          <w:i/>
          <w:spacing w:val="-57"/>
        </w:rPr>
        <w:t> </w:t>
      </w:r>
      <w:r>
        <w:rPr>
          <w:i/>
        </w:rPr>
        <w:t>Journal</w:t>
      </w:r>
      <w:r>
        <w:rPr/>
        <w:t>,</w:t>
      </w:r>
      <w:r>
        <w:rPr>
          <w:spacing w:val="59"/>
        </w:rPr>
        <w:t> </w:t>
      </w:r>
      <w:r>
        <w:rPr/>
        <w:t>Vol 6: 53.</w:t>
      </w:r>
    </w:p>
    <w:p>
      <w:pPr>
        <w:pStyle w:val="BodyText"/>
        <w:spacing w:before="3"/>
      </w:pPr>
    </w:p>
    <w:p>
      <w:pPr>
        <w:pStyle w:val="BodyText"/>
        <w:ind w:left="1860" w:right="2006" w:hanging="720"/>
      </w:pPr>
      <w:r>
        <w:rPr/>
        <w:t>Larose, J., Sigal, R. J.</w:t>
      </w:r>
      <w:r>
        <w:rPr>
          <w:spacing w:val="60"/>
        </w:rPr>
        <w:t> </w:t>
      </w:r>
      <w:r>
        <w:rPr/>
        <w:t>Boulé, N. G., Wells, G. A., Prud'Homme, D., Fortier, M. S.,</w:t>
      </w:r>
      <w:r>
        <w:rPr>
          <w:spacing w:val="1"/>
        </w:rPr>
        <w:t> </w:t>
      </w:r>
      <w:r>
        <w:rPr/>
        <w:t>Reid, R.</w:t>
      </w:r>
      <w:r>
        <w:rPr>
          <w:spacing w:val="1"/>
        </w:rPr>
        <w:t> </w:t>
      </w:r>
      <w:r>
        <w:rPr/>
        <w:t>D. Tulloch, H., Coyle, D., Phillips, P., Jennings, A.,</w:t>
      </w:r>
      <w:r>
        <w:rPr>
          <w:spacing w:val="1"/>
        </w:rPr>
        <w:t> </w:t>
      </w:r>
      <w:r>
        <w:rPr/>
        <w:t>Khandwala, F.,</w:t>
      </w:r>
      <w:r>
        <w:rPr>
          <w:spacing w:val="1"/>
        </w:rPr>
        <w:t> </w:t>
      </w:r>
      <w:r>
        <w:rPr/>
        <w:t>Kenny.,</w:t>
      </w:r>
      <w:r>
        <w:rPr>
          <w:spacing w:val="-2"/>
        </w:rPr>
        <w:t> </w:t>
      </w:r>
      <w:r>
        <w:rPr/>
        <w:t>G.</w:t>
      </w:r>
      <w:r>
        <w:rPr>
          <w:spacing w:val="-1"/>
        </w:rPr>
        <w:t> </w:t>
      </w:r>
      <w:r>
        <w:rPr/>
        <w:t>P.,</w:t>
      </w:r>
      <w:r>
        <w:rPr>
          <w:spacing w:val="-2"/>
        </w:rPr>
        <w:t> </w:t>
      </w:r>
      <w:r>
        <w:rPr/>
        <w:t>(2010).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Exercise Training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Fitness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Type II</w:t>
      </w:r>
    </w:p>
    <w:p>
      <w:pPr>
        <w:spacing w:before="0"/>
        <w:ind w:left="1860" w:right="1825" w:firstLine="0"/>
        <w:jc w:val="left"/>
        <w:rPr>
          <w:sz w:val="24"/>
        </w:rPr>
      </w:pPr>
      <w:r>
        <w:rPr>
          <w:sz w:val="24"/>
        </w:rPr>
        <w:t>Diabetes Mellitus. </w:t>
      </w:r>
      <w:hyperlink r:id="rId170">
        <w:r>
          <w:rPr>
            <w:i/>
            <w:sz w:val="24"/>
          </w:rPr>
          <w:t>Medicine and Science in Sports and Exercise </w:t>
        </w:r>
      </w:hyperlink>
      <w:r>
        <w:rPr>
          <w:sz w:val="24"/>
        </w:rPr>
        <w:t>2010;42(8):1439-</w:t>
      </w:r>
      <w:r>
        <w:rPr>
          <w:spacing w:val="-57"/>
          <w:sz w:val="24"/>
        </w:rPr>
        <w:t> </w:t>
      </w:r>
      <w:r>
        <w:rPr>
          <w:sz w:val="24"/>
        </w:rPr>
        <w:t>1447</w:t>
      </w:r>
      <w:r>
        <w:rPr>
          <w:spacing w:val="-1"/>
          <w:sz w:val="24"/>
        </w:rPr>
        <w:t> </w:t>
      </w:r>
      <w:hyperlink r:id="rId171">
        <w:r>
          <w:rPr>
            <w:sz w:val="24"/>
          </w:rPr>
          <w:t>http://www.medscape.com/</w:t>
        </w:r>
      </w:hyperlink>
    </w:p>
    <w:p>
      <w:pPr>
        <w:pStyle w:val="BodyText"/>
      </w:pPr>
    </w:p>
    <w:p>
      <w:pPr>
        <w:pStyle w:val="BodyText"/>
        <w:ind w:left="1860" w:right="1782" w:hanging="720"/>
      </w:pPr>
      <w:r>
        <w:rPr/>
        <w:t>Lazarevic, G., Antic, S., Vlahovic,P.,</w:t>
      </w:r>
      <w:r>
        <w:rPr>
          <w:spacing w:val="1"/>
        </w:rPr>
        <w:t> </w:t>
      </w:r>
      <w:r>
        <w:rPr/>
        <w:t>Djordjevic, V., Zvezdanovic, L., &amp; Stefanovic, V</w:t>
      </w:r>
      <w:r>
        <w:rPr>
          <w:spacing w:val="1"/>
        </w:rPr>
        <w:t> </w:t>
      </w:r>
      <w:r>
        <w:rPr/>
        <w:t>(2007)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Aerobic</w:t>
      </w:r>
      <w:r>
        <w:rPr>
          <w:spacing w:val="-2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Microalbuminuria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Enzymuria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2</w:t>
      </w:r>
      <w:r>
        <w:rPr>
          <w:spacing w:val="-57"/>
        </w:rPr>
        <w:t> </w:t>
      </w:r>
      <w:r>
        <w:rPr/>
        <w:t>Diabetic Patients, Renal Failure, 29:2, 199-205 retireved, 21/11/2015 from</w:t>
      </w:r>
      <w:r>
        <w:rPr>
          <w:spacing w:val="1"/>
        </w:rPr>
        <w:t> </w:t>
      </w:r>
      <w:hyperlink r:id="rId172">
        <w:r>
          <w:rPr/>
          <w:t>http://www.tandfonline.com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40"/>
        <w:jc w:val="both"/>
      </w:pPr>
      <w:hyperlink r:id="rId73">
        <w:r>
          <w:rPr/>
          <w:t>Leehey,</w:t>
        </w:r>
      </w:hyperlink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J,</w:t>
      </w:r>
      <w:r>
        <w:rPr>
          <w:spacing w:val="-2"/>
        </w:rPr>
        <w:t> </w:t>
      </w:r>
      <w:hyperlink r:id="rId173">
        <w:r>
          <w:rPr/>
          <w:t>Moinuddin</w:t>
        </w:r>
      </w:hyperlink>
      <w:r>
        <w:rPr/>
        <w:t>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hyperlink r:id="rId174">
        <w:r>
          <w:rPr/>
          <w:t>Bast,</w:t>
        </w:r>
      </w:hyperlink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hyperlink r:id="rId175">
        <w:r>
          <w:rPr/>
          <w:t>Qureshi</w:t>
        </w:r>
      </w:hyperlink>
      <w:r>
        <w:rPr/>
        <w:t>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hyperlink r:id="rId176">
        <w:r>
          <w:rPr/>
          <w:t>Jelinek</w:t>
        </w:r>
      </w:hyperlink>
      <w:r>
        <w:rPr/>
        <w:t>,</w:t>
      </w:r>
      <w:r>
        <w:rPr>
          <w:spacing w:val="-1"/>
        </w:rPr>
        <w:t> </w:t>
      </w:r>
      <w:r>
        <w:rPr/>
        <w:t>C.</w:t>
      </w:r>
      <w:r>
        <w:rPr>
          <w:spacing w:val="-3"/>
        </w:rPr>
        <w:t> </w:t>
      </w:r>
      <w:r>
        <w:rPr/>
        <w:t>S.,</w:t>
      </w:r>
      <w:r>
        <w:rPr>
          <w:spacing w:val="-1"/>
        </w:rPr>
        <w:t> </w:t>
      </w:r>
      <w:hyperlink r:id="rId177">
        <w:r>
          <w:rPr/>
          <w:t>Cooper</w:t>
        </w:r>
      </w:hyperlink>
      <w:r>
        <w:rPr/>
        <w:t>,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hyperlink r:id="rId178">
        <w:r>
          <w:rPr/>
          <w:t>Edwards</w:t>
        </w:r>
      </w:hyperlink>
      <w:r>
        <w:rPr/>
        <w:t>,</w:t>
      </w:r>
    </w:p>
    <w:p>
      <w:pPr>
        <w:spacing w:before="1"/>
        <w:ind w:left="1860" w:right="2216" w:firstLine="0"/>
        <w:jc w:val="both"/>
        <w:rPr>
          <w:sz w:val="24"/>
        </w:rPr>
      </w:pPr>
      <w:r>
        <w:rPr>
          <w:sz w:val="24"/>
        </w:rPr>
        <w:t>L. C.,</w:t>
      </w:r>
      <w:r>
        <w:rPr>
          <w:spacing w:val="1"/>
          <w:sz w:val="24"/>
        </w:rPr>
        <w:t> </w:t>
      </w:r>
      <w:hyperlink r:id="rId179">
        <w:r>
          <w:rPr>
            <w:sz w:val="24"/>
          </w:rPr>
          <w:t>Smith</w:t>
        </w:r>
      </w:hyperlink>
      <w:r>
        <w:rPr>
          <w:sz w:val="24"/>
        </w:rPr>
        <w:t>, B. M., </w:t>
      </w:r>
      <w:hyperlink r:id="rId180">
        <w:r>
          <w:rPr>
            <w:sz w:val="24"/>
          </w:rPr>
          <w:t>Collins</w:t>
        </w:r>
      </w:hyperlink>
      <w:r>
        <w:rPr>
          <w:sz w:val="24"/>
        </w:rPr>
        <w:t>, E. G., (2009). </w:t>
      </w:r>
      <w:r>
        <w:rPr>
          <w:i/>
          <w:sz w:val="24"/>
        </w:rPr>
        <w:t>Aerobic exercise in obese diabetic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patients with chronic kidney disease: a randomized and controlled pilot study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hyperlink r:id="rId181">
        <w:r>
          <w:rPr>
            <w:sz w:val="24"/>
          </w:rPr>
          <w:t>http://link.springer.com</w:t>
        </w:r>
      </w:hyperlink>
    </w:p>
    <w:p>
      <w:pPr>
        <w:pStyle w:val="BodyText"/>
        <w:spacing w:before="4"/>
      </w:pPr>
    </w:p>
    <w:p>
      <w:pPr>
        <w:spacing w:before="0"/>
        <w:ind w:left="1860" w:right="1485" w:hanging="720"/>
        <w:jc w:val="left"/>
        <w:rPr>
          <w:i/>
          <w:sz w:val="24"/>
        </w:rPr>
      </w:pPr>
      <w:r>
        <w:rPr>
          <w:sz w:val="24"/>
        </w:rPr>
        <w:t>Lehmann, R.</w:t>
      </w:r>
      <w:r>
        <w:rPr>
          <w:spacing w:val="1"/>
          <w:sz w:val="24"/>
        </w:rPr>
        <w:t> </w:t>
      </w:r>
      <w:r>
        <w:rPr>
          <w:sz w:val="24"/>
        </w:rPr>
        <w:t>and Spinas,</w:t>
      </w:r>
      <w:r>
        <w:rPr>
          <w:spacing w:val="1"/>
          <w:sz w:val="24"/>
        </w:rPr>
        <w:t> </w:t>
      </w:r>
      <w:r>
        <w:rPr>
          <w:sz w:val="24"/>
        </w:rPr>
        <w:t>G. A.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2"/>
          <w:sz w:val="24"/>
        </w:rPr>
        <w:t> </w:t>
      </w:r>
      <w:r>
        <w:rPr>
          <w:sz w:val="24"/>
        </w:rPr>
        <w:t>Role of</w:t>
      </w:r>
      <w:r>
        <w:rPr>
          <w:spacing w:val="-1"/>
          <w:sz w:val="24"/>
        </w:rPr>
        <w:t> </w:t>
      </w:r>
      <w:r>
        <w:rPr>
          <w:sz w:val="24"/>
        </w:rPr>
        <w:t>physical</w:t>
      </w:r>
      <w:r>
        <w:rPr>
          <w:spacing w:val="2"/>
          <w:sz w:val="24"/>
        </w:rPr>
        <w:t> </w:t>
      </w:r>
      <w:r>
        <w:rPr>
          <w:sz w:val="24"/>
        </w:rPr>
        <w:t>activity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therapy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prevention of type 2 diabetes mellitus. </w:t>
      </w:r>
      <w:r>
        <w:rPr>
          <w:i/>
          <w:sz w:val="24"/>
        </w:rPr>
        <w:t>Therapeutiche Umschau. Revue Therapeutique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53(12)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925-933</w:t>
      </w: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ind w:left="1860" w:right="1425" w:hanging="720"/>
      </w:pPr>
      <w:hyperlink r:id="rId182">
        <w:r>
          <w:rPr/>
          <w:t>Li,</w:t>
        </w:r>
        <w:r>
          <w:rPr>
            <w:spacing w:val="1"/>
          </w:rPr>
          <w:t> </w:t>
        </w:r>
        <w:r>
          <w:rPr/>
          <w:t>H. X, </w:t>
        </w:r>
      </w:hyperlink>
      <w:hyperlink r:id="rId183">
        <w:r>
          <w:rPr/>
          <w:t>Xu, G. B,</w:t>
        </w:r>
      </w:hyperlink>
      <w:r>
        <w:rPr/>
        <w:t> </w:t>
      </w:r>
      <w:hyperlink r:id="rId184">
        <w:r>
          <w:rPr/>
          <w:t>Wang, X. J</w:t>
        </w:r>
      </w:hyperlink>
      <w:r>
        <w:rPr/>
        <w:t>, </w:t>
      </w:r>
      <w:hyperlink r:id="rId185">
        <w:r>
          <w:rPr/>
          <w:t>Zhang, X. C, </w:t>
        </w:r>
      </w:hyperlink>
      <w:hyperlink r:id="rId186">
        <w:r>
          <w:rPr/>
          <w:t>Yang,</w:t>
        </w:r>
        <w:r>
          <w:rPr>
            <w:spacing w:val="1"/>
          </w:rPr>
          <w:t> </w:t>
        </w:r>
        <w:r>
          <w:rPr/>
          <w:t>J. M </w:t>
        </w:r>
      </w:hyperlink>
      <w:r>
        <w:rPr/>
        <w:t>(2010). Diagnostic accuracy of</w:t>
      </w:r>
      <w:r>
        <w:rPr>
          <w:spacing w:val="1"/>
        </w:rPr>
        <w:t> </w:t>
      </w:r>
      <w:r>
        <w:rPr/>
        <w:t>various glomerular filtration rates estimating equations in patients with chronic kidney</w:t>
      </w:r>
      <w:r>
        <w:rPr>
          <w:spacing w:val="-57"/>
        </w:rPr>
        <w:t> </w:t>
      </w:r>
      <w:r>
        <w:rPr/>
        <w:t>disease</w:t>
      </w:r>
      <w:r>
        <w:rPr>
          <w:spacing w:val="-2"/>
        </w:rPr>
        <w:t> </w:t>
      </w:r>
      <w:r>
        <w:rPr/>
        <w:t>and diabetes. </w:t>
      </w:r>
      <w:hyperlink r:id="rId187">
        <w:r>
          <w:rPr>
            <w:i/>
          </w:rPr>
          <w:t>Chinese</w:t>
        </w:r>
        <w:r>
          <w:rPr>
            <w:i/>
            <w:spacing w:val="-2"/>
          </w:rPr>
          <w:t> </w:t>
        </w:r>
        <w:r>
          <w:rPr>
            <w:i/>
          </w:rPr>
          <w:t>Medical Journal</w:t>
        </w:r>
        <w:r>
          <w:rPr/>
          <w:t>.</w:t>
        </w:r>
      </w:hyperlink>
      <w:r>
        <w:rPr/>
        <w:t> 2010</w:t>
      </w:r>
      <w:r>
        <w:rPr>
          <w:spacing w:val="-1"/>
        </w:rPr>
        <w:t> </w:t>
      </w:r>
      <w:r>
        <w:rPr/>
        <w:t>Mar</w:t>
      </w:r>
      <w:r>
        <w:rPr>
          <w:spacing w:val="-2"/>
        </w:rPr>
        <w:t> </w:t>
      </w:r>
      <w:r>
        <w:rPr/>
        <w:t>20;123(6):745-51</w:t>
      </w:r>
    </w:p>
    <w:p>
      <w:pPr>
        <w:pStyle w:val="BodyText"/>
        <w:spacing w:before="5"/>
      </w:pPr>
    </w:p>
    <w:p>
      <w:pPr>
        <w:pStyle w:val="BodyText"/>
        <w:ind w:left="1860" w:right="1901" w:hanging="720"/>
      </w:pPr>
      <w:r>
        <w:rPr/>
        <w:t>Liu, Z,</w:t>
      </w:r>
      <w:r>
        <w:rPr>
          <w:spacing w:val="1"/>
        </w:rPr>
        <w:t> </w:t>
      </w:r>
      <w:r>
        <w:rPr/>
        <w:t>Fu,</w:t>
      </w:r>
      <w:r>
        <w:rPr>
          <w:spacing w:val="-1"/>
        </w:rPr>
        <w:t> </w:t>
      </w:r>
      <w:r>
        <w:rPr/>
        <w:t>C,</w:t>
      </w:r>
      <w:r>
        <w:rPr>
          <w:spacing w:val="-2"/>
        </w:rPr>
        <w:t> </w:t>
      </w:r>
      <w:r>
        <w:rPr/>
        <w:t>Wang,</w:t>
      </w:r>
      <w:r>
        <w:rPr>
          <w:spacing w:val="-1"/>
        </w:rPr>
        <w:t> </w:t>
      </w:r>
      <w:r>
        <w:rPr/>
        <w:t>W and</w:t>
      </w:r>
      <w:r>
        <w:rPr>
          <w:spacing w:val="-2"/>
        </w:rPr>
        <w:t> </w:t>
      </w:r>
      <w:r>
        <w:rPr/>
        <w:t>Xu,</w:t>
      </w:r>
      <w:r>
        <w:rPr>
          <w:spacing w:val="-1"/>
        </w:rPr>
        <w:t> </w:t>
      </w:r>
      <w:r>
        <w:rPr/>
        <w:t>B</w:t>
      </w:r>
      <w:r>
        <w:rPr>
          <w:spacing w:val="-1"/>
        </w:rPr>
        <w:t> </w:t>
      </w:r>
      <w:r>
        <w:rPr/>
        <w:t>(2010).</w:t>
      </w:r>
      <w:r>
        <w:rPr>
          <w:spacing w:val="-2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 chronic complications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2</w:t>
      </w:r>
      <w:r>
        <w:rPr>
          <w:spacing w:val="-57"/>
        </w:rPr>
        <w:t> </w:t>
      </w:r>
      <w:r>
        <w:rPr/>
        <w:t>diabetes mellitus in outpatients - a cross-sectional hospital based survey in urban</w:t>
      </w:r>
      <w:r>
        <w:rPr>
          <w:spacing w:val="1"/>
        </w:rPr>
        <w:t> </w:t>
      </w:r>
      <w:r>
        <w:rPr/>
        <w:t>China.</w:t>
      </w:r>
      <w:r>
        <w:rPr>
          <w:spacing w:val="-1"/>
        </w:rPr>
        <w:t> </w:t>
      </w:r>
      <w:r>
        <w:rPr>
          <w:i/>
        </w:rPr>
        <w:t>Health and Quality</w:t>
      </w:r>
      <w:r>
        <w:rPr>
          <w:i/>
          <w:spacing w:val="-1"/>
        </w:rPr>
        <w:t> </w:t>
      </w:r>
      <w:r>
        <w:rPr>
          <w:i/>
        </w:rPr>
        <w:t>of Life</w:t>
      </w:r>
      <w:r>
        <w:rPr>
          <w:i/>
          <w:spacing w:val="-1"/>
        </w:rPr>
        <w:t> </w:t>
      </w:r>
      <w:r>
        <w:rPr>
          <w:i/>
        </w:rPr>
        <w:t>Outcomes</w:t>
      </w:r>
      <w:r>
        <w:rPr>
          <w:i/>
          <w:spacing w:val="2"/>
        </w:rPr>
        <w:t> </w:t>
      </w:r>
      <w:r>
        <w:rPr/>
        <w:t>2010</w:t>
      </w:r>
      <w:r>
        <w:rPr>
          <w:spacing w:val="2"/>
        </w:rPr>
        <w:t> </w:t>
      </w:r>
      <w:r>
        <w:rPr/>
        <w:t>8:62.</w:t>
      </w:r>
      <w:r>
        <w:rPr>
          <w:spacing w:val="1"/>
        </w:rPr>
        <w:t> </w:t>
      </w:r>
      <w:hyperlink r:id="rId188">
        <w:r>
          <w:rPr/>
          <w:t>http://www.hqlo.com/content/8/1/62</w:t>
        </w:r>
      </w:hyperlink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860" w:right="1632" w:hanging="720"/>
      </w:pPr>
      <w:r>
        <w:rPr/>
        <w:t>Loimaala, A., Groundstroem, K., Rinne, M., Nenonen, A., Huhtala, H., Parkkari, J. and</w:t>
      </w:r>
      <w:r>
        <w:rPr>
          <w:spacing w:val="1"/>
        </w:rPr>
        <w:t> </w:t>
      </w:r>
      <w:r>
        <w:rPr/>
        <w:t>Vuori, I (2009). Effect of Long-term Endurance and Strength Training on Metabolic</w:t>
      </w:r>
      <w:r>
        <w:rPr>
          <w:spacing w:val="-57"/>
        </w:rPr>
        <w:t> </w:t>
      </w:r>
      <w:r>
        <w:rPr/>
        <w:t>Control and Arterial Elasticity in Patients with Type 2 Diabetes Mellitus.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Cardiology</w:t>
      </w:r>
      <w:r>
        <w:rPr>
          <w:i/>
          <w:spacing w:val="1"/>
        </w:rPr>
        <w:t> </w:t>
      </w:r>
      <w:r>
        <w:rPr>
          <w:i/>
        </w:rPr>
        <w:t>103</w:t>
      </w:r>
      <w:r>
        <w:rPr/>
        <w:t>, 972-977.</w:t>
      </w:r>
    </w:p>
    <w:p>
      <w:pPr>
        <w:spacing w:after="0"/>
        <w:sectPr>
          <w:pgSz w:w="11910" w:h="16840"/>
          <w:pgMar w:header="0" w:footer="1345" w:top="1340" w:bottom="1620" w:left="300" w:right="0"/>
        </w:sectPr>
      </w:pPr>
    </w:p>
    <w:p>
      <w:pPr>
        <w:pStyle w:val="BodyText"/>
        <w:spacing w:before="74"/>
        <w:ind w:left="1140"/>
      </w:pPr>
      <w:r>
        <w:rPr/>
        <w:t>Maeda,</w:t>
      </w:r>
      <w:r>
        <w:rPr>
          <w:spacing w:val="-2"/>
        </w:rPr>
        <w:t> </w:t>
      </w:r>
      <w:r>
        <w:rPr/>
        <w:t>Y.</w:t>
      </w:r>
      <w:r>
        <w:rPr>
          <w:spacing w:val="3"/>
        </w:rPr>
        <w:t> </w:t>
      </w:r>
      <w:r>
        <w:rPr/>
        <w:t>Inoguchi,</w:t>
      </w:r>
      <w:r>
        <w:rPr>
          <w:spacing w:val="-1"/>
        </w:rPr>
        <w:t> </w:t>
      </w:r>
      <w:r>
        <w:rPr/>
        <w:t>T.</w:t>
      </w:r>
      <w:r>
        <w:rPr>
          <w:spacing w:val="59"/>
        </w:rPr>
        <w:t> </w:t>
      </w:r>
      <w:r>
        <w:rPr/>
        <w:t>Takei,</w:t>
      </w:r>
      <w:r>
        <w:rPr>
          <w:spacing w:val="-1"/>
        </w:rPr>
        <w:t> </w:t>
      </w:r>
      <w:r>
        <w:rPr/>
        <w:t>R.</w:t>
      </w:r>
      <w:r>
        <w:rPr>
          <w:spacing w:val="57"/>
        </w:rPr>
        <w:t> </w:t>
      </w:r>
      <w:r>
        <w:rPr/>
        <w:t>Sawada,</w:t>
      </w:r>
      <w:r>
        <w:rPr>
          <w:spacing w:val="1"/>
        </w:rPr>
        <w:t> </w:t>
      </w:r>
      <w:r>
        <w:rPr/>
        <w:t>F.</w:t>
      </w:r>
      <w:r>
        <w:rPr>
          <w:spacing w:val="57"/>
        </w:rPr>
        <w:t> </w:t>
      </w:r>
      <w:r>
        <w:rPr/>
        <w:t>Sasaki,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Fujii,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Kobayashi,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Urata,</w:t>
      </w:r>
    </w:p>
    <w:p>
      <w:pPr>
        <w:spacing w:before="0"/>
        <w:ind w:left="1860" w:right="1473" w:firstLine="0"/>
        <w:jc w:val="left"/>
        <w:rPr>
          <w:sz w:val="24"/>
        </w:rPr>
      </w:pPr>
      <w:r>
        <w:rPr>
          <w:sz w:val="24"/>
        </w:rPr>
        <w:t>H. Nishiyama, A. and Takayanagi, R. (2010). Inhibition of chymase protects against</w:t>
      </w:r>
      <w:r>
        <w:rPr>
          <w:spacing w:val="1"/>
          <w:sz w:val="24"/>
        </w:rPr>
        <w:t> </w:t>
      </w:r>
      <w:r>
        <w:rPr>
          <w:sz w:val="24"/>
        </w:rPr>
        <w:t>diabetes-induced oxidative stress and renal dysfunction in hamsters.</w:t>
      </w:r>
      <w:r>
        <w:rPr>
          <w:i/>
          <w:sz w:val="24"/>
        </w:rPr>
        <w:t>American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Renal Physiology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299): 1328–1338.</w:t>
      </w:r>
    </w:p>
    <w:p>
      <w:pPr>
        <w:pStyle w:val="BodyText"/>
        <w:spacing w:before="4"/>
      </w:pPr>
    </w:p>
    <w:p>
      <w:pPr>
        <w:pStyle w:val="BodyText"/>
        <w:spacing w:before="1"/>
        <w:ind w:left="1860" w:right="1931" w:hanging="720"/>
      </w:pPr>
      <w:r>
        <w:rPr/>
        <w:t>Maiorana, A., O‘Driscoll, G., Goodman, C., Taylor, G. and Green, D. (2002). Combined</w:t>
      </w:r>
      <w:r>
        <w:rPr>
          <w:spacing w:val="-57"/>
        </w:rPr>
        <w:t> </w:t>
      </w:r>
      <w:r>
        <w:rPr/>
        <w:t>aerobic and resistance exercise improves glycemic control and fitness in type 2</w:t>
      </w:r>
      <w:r>
        <w:rPr>
          <w:spacing w:val="1"/>
        </w:rPr>
        <w:t> </w:t>
      </w:r>
      <w:r>
        <w:rPr/>
        <w:t>diabetes.</w:t>
      </w:r>
      <w:r>
        <w:rPr>
          <w:spacing w:val="-2"/>
        </w:rPr>
        <w:t> </w:t>
      </w:r>
      <w:r>
        <w:rPr>
          <w:i/>
        </w:rPr>
        <w:t>Diabetes Research and Clinical Practice</w:t>
      </w:r>
      <w:r>
        <w:rPr/>
        <w:t>56, 115-123.</w:t>
      </w:r>
    </w:p>
    <w:p>
      <w:pPr>
        <w:pStyle w:val="BodyText"/>
        <w:spacing w:before="2"/>
      </w:pPr>
    </w:p>
    <w:p>
      <w:pPr>
        <w:spacing w:before="0"/>
        <w:ind w:left="1860" w:right="1511" w:hanging="720"/>
        <w:jc w:val="left"/>
        <w:rPr>
          <w:sz w:val="24"/>
        </w:rPr>
      </w:pPr>
      <w:hyperlink r:id="rId189">
        <w:r>
          <w:rPr>
            <w:sz w:val="24"/>
          </w:rPr>
          <w:t>Mann J. F</w:t>
        </w:r>
      </w:hyperlink>
      <w:r>
        <w:rPr>
          <w:sz w:val="24"/>
        </w:rPr>
        <w:t>., </w:t>
      </w:r>
      <w:hyperlink r:id="rId190">
        <w:r>
          <w:rPr>
            <w:sz w:val="24"/>
          </w:rPr>
          <w:t>Gerstein H. C</w:t>
        </w:r>
      </w:hyperlink>
      <w:r>
        <w:rPr>
          <w:sz w:val="24"/>
        </w:rPr>
        <w:t>., </w:t>
      </w:r>
      <w:hyperlink r:id="rId191">
        <w:r>
          <w:rPr>
            <w:sz w:val="24"/>
          </w:rPr>
          <w:t>Yi Q.</w:t>
        </w:r>
        <w:r>
          <w:rPr>
            <w:spacing w:val="1"/>
            <w:sz w:val="24"/>
          </w:rPr>
          <w:t> </w:t>
        </w:r>
        <w:r>
          <w:rPr>
            <w:sz w:val="24"/>
          </w:rPr>
          <w:t>L</w:t>
        </w:r>
      </w:hyperlink>
      <w:r>
        <w:rPr>
          <w:sz w:val="24"/>
        </w:rPr>
        <w:t>., </w:t>
      </w:r>
      <w:hyperlink r:id="rId192">
        <w:r>
          <w:rPr>
            <w:sz w:val="24"/>
          </w:rPr>
          <w:t>Franke J</w:t>
        </w:r>
      </w:hyperlink>
      <w:r>
        <w:rPr>
          <w:sz w:val="24"/>
        </w:rPr>
        <w:t>., </w:t>
      </w:r>
      <w:hyperlink r:id="rId193">
        <w:r>
          <w:rPr>
            <w:sz w:val="24"/>
          </w:rPr>
          <w:t>Lonn E. M</w:t>
        </w:r>
      </w:hyperlink>
      <w:r>
        <w:rPr>
          <w:sz w:val="24"/>
        </w:rPr>
        <w:t>., </w:t>
      </w:r>
      <w:hyperlink r:id="rId194">
        <w:r>
          <w:rPr>
            <w:sz w:val="24"/>
          </w:rPr>
          <w:t>Hoogwerf B. J</w:t>
        </w:r>
      </w:hyperlink>
      <w:r>
        <w:rPr>
          <w:sz w:val="24"/>
        </w:rPr>
        <w:t>., </w:t>
      </w:r>
      <w:hyperlink r:id="rId195">
        <w:r>
          <w:rPr>
            <w:sz w:val="24"/>
          </w:rPr>
          <w:t>Rashkow A</w:t>
        </w:r>
      </w:hyperlink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Yusuf</w:t>
      </w:r>
      <w:r>
        <w:rPr>
          <w:spacing w:val="1"/>
          <w:sz w:val="24"/>
        </w:rPr>
        <w:t> </w:t>
      </w:r>
      <w:r>
        <w:rPr>
          <w:sz w:val="24"/>
        </w:rPr>
        <w:t>S, (2003).</w:t>
      </w:r>
      <w:r>
        <w:rPr>
          <w:spacing w:val="1"/>
          <w:sz w:val="24"/>
        </w:rPr>
        <w:t> </w:t>
      </w:r>
      <w:r>
        <w:rPr>
          <w:sz w:val="24"/>
        </w:rPr>
        <w:t>Progression of renal insufficiency in type 2 diabetes with and</w:t>
      </w:r>
      <w:r>
        <w:rPr>
          <w:spacing w:val="1"/>
          <w:sz w:val="24"/>
        </w:rPr>
        <w:t> </w:t>
      </w:r>
      <w:r>
        <w:rPr>
          <w:sz w:val="24"/>
        </w:rPr>
        <w:t>without microalbuminuria: </w:t>
      </w:r>
      <w:r>
        <w:rPr>
          <w:i/>
          <w:sz w:val="24"/>
        </w:rPr>
        <w:t>Results of the Heart Outcomes and Prevention Evaluation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(HOPE)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randomized study</w:t>
      </w:r>
      <w:r>
        <w:rPr>
          <w:sz w:val="24"/>
        </w:rPr>
        <w:t>.</w:t>
      </w:r>
    </w:p>
    <w:p>
      <w:pPr>
        <w:pStyle w:val="BodyText"/>
        <w:spacing w:before="1"/>
      </w:pPr>
    </w:p>
    <w:p>
      <w:pPr>
        <w:pStyle w:val="BodyText"/>
        <w:ind w:left="1860" w:right="1592" w:hanging="720"/>
      </w:pPr>
      <w:r>
        <w:rPr/>
        <w:t>Mariappam, M. M (2012): Signalling Mechanisms in the regulation of renal matrix</w:t>
      </w:r>
      <w:r>
        <w:rPr>
          <w:spacing w:val="1"/>
        </w:rPr>
        <w:t> </w:t>
      </w:r>
      <w:r>
        <w:rPr/>
        <w:t>metabolism in Diabetes. Experimental Diabetes Research. 2012(ID749812) Hindawi</w:t>
      </w:r>
      <w:r>
        <w:rPr>
          <w:spacing w:val="-58"/>
        </w:rPr>
        <w:t> </w:t>
      </w:r>
      <w:r>
        <w:rPr/>
        <w:t>Publishing</w:t>
      </w:r>
      <w:r>
        <w:rPr>
          <w:spacing w:val="-3"/>
        </w:rPr>
        <w:t> </w:t>
      </w:r>
      <w:r>
        <w:rPr/>
        <w:t>corporation</w:t>
      </w:r>
    </w:p>
    <w:p>
      <w:pPr>
        <w:pStyle w:val="BodyText"/>
      </w:pPr>
    </w:p>
    <w:p>
      <w:pPr>
        <w:pStyle w:val="BodyText"/>
        <w:ind w:left="1860" w:right="1625" w:hanging="720"/>
      </w:pPr>
      <w:r>
        <w:rPr/>
        <w:t>Martin, H. (2011): Laboratory Measurement of Urine Albumin and Urine Total Protein in</w:t>
      </w:r>
      <w:r>
        <w:rPr>
          <w:spacing w:val="1"/>
        </w:rPr>
        <w:t> </w:t>
      </w:r>
      <w:r>
        <w:rPr/>
        <w:t>Screening for Proteinuria in Chronic Kidney Disease</w:t>
      </w:r>
      <w:r>
        <w:rPr>
          <w:b/>
        </w:rPr>
        <w:t>. </w:t>
      </w:r>
      <w:hyperlink r:id="rId196">
        <w:r>
          <w:rPr/>
          <w:t>Clinical Biochemistry Rev</w:t>
        </w:r>
      </w:hyperlink>
      <w:r>
        <w:rPr/>
        <w:t>iew</w:t>
      </w:r>
      <w:r>
        <w:rPr>
          <w:spacing w:val="-57"/>
        </w:rPr>
        <w:t> </w:t>
      </w:r>
      <w:r>
        <w:rPr/>
        <w:t>32(2):</w:t>
      </w:r>
      <w:r>
        <w:rPr>
          <w:spacing w:val="-1"/>
        </w:rPr>
        <w:t> </w:t>
      </w:r>
      <w:r>
        <w:rPr/>
        <w:t>97–102.</w:t>
      </w:r>
      <w:r>
        <w:rPr>
          <w:spacing w:val="-1"/>
        </w:rPr>
        <w:t> </w:t>
      </w:r>
      <w:r>
        <w:rPr/>
        <w:t>Retrieved</w:t>
      </w:r>
      <w:r>
        <w:rPr>
          <w:spacing w:val="2"/>
        </w:rPr>
        <w:t> </w:t>
      </w:r>
      <w:r>
        <w:rPr/>
        <w:t>15/11/2016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https://</w:t>
      </w:r>
      <w:hyperlink r:id="rId101">
        <w:r>
          <w:rPr/>
          <w:t>www.ncbi.nlm.nih.gov</w:t>
        </w:r>
      </w:hyperlink>
    </w:p>
    <w:p>
      <w:pPr>
        <w:pStyle w:val="BodyText"/>
        <w:spacing w:before="5"/>
      </w:pPr>
    </w:p>
    <w:p>
      <w:pPr>
        <w:pStyle w:val="BodyText"/>
        <w:spacing w:line="264" w:lineRule="auto"/>
        <w:ind w:left="1860" w:right="1604" w:hanging="720"/>
      </w:pPr>
      <w:r>
        <w:rPr/>
        <w:t>Marwick, T. H, Hordern M. D, Miller T, Chyun, D. A,</w:t>
      </w:r>
      <w:r>
        <w:rPr>
          <w:spacing w:val="1"/>
        </w:rPr>
        <w:t> </w:t>
      </w:r>
      <w:r>
        <w:rPr/>
        <w:t>Bertoni,</w:t>
      </w:r>
      <w:r>
        <w:rPr>
          <w:spacing w:val="1"/>
        </w:rPr>
        <w:t> </w:t>
      </w:r>
      <w:r>
        <w:rPr/>
        <w:t>A. G, Blumenthal,</w:t>
      </w:r>
      <w:r>
        <w:rPr>
          <w:spacing w:val="1"/>
        </w:rPr>
        <w:t> </w:t>
      </w:r>
      <w:r>
        <w:rPr/>
        <w:t>R. S,</w:t>
      </w:r>
      <w:r>
        <w:rPr>
          <w:spacing w:val="1"/>
        </w:rPr>
        <w:t> </w:t>
      </w:r>
      <w:r>
        <w:rPr/>
        <w:t>Phillipides G, and Rocchini, A (2009). Exercise Training for Type 2 Diabetes</w:t>
      </w:r>
      <w:r>
        <w:rPr>
          <w:spacing w:val="1"/>
        </w:rPr>
        <w:t> </w:t>
      </w:r>
      <w:r>
        <w:rPr/>
        <w:t>Mellitus:</w:t>
      </w:r>
      <w:r>
        <w:rPr>
          <w:spacing w:val="-2"/>
        </w:rPr>
        <w:t> </w:t>
      </w:r>
      <w:r>
        <w:rPr/>
        <w:t>Impact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Cardiovascular</w:t>
      </w:r>
      <w:r>
        <w:rPr>
          <w:spacing w:val="-4"/>
        </w:rPr>
        <w:t> </w:t>
      </w:r>
      <w:r>
        <w:rPr/>
        <w:t>Risk: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Scientific</w:t>
      </w:r>
      <w:r>
        <w:rPr>
          <w:spacing w:val="-4"/>
        </w:rPr>
        <w:t> </w:t>
      </w:r>
      <w:r>
        <w:rPr/>
        <w:t>Statement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 American</w:t>
      </w:r>
      <w:r>
        <w:rPr>
          <w:spacing w:val="-57"/>
        </w:rPr>
        <w:t> </w:t>
      </w:r>
      <w:r>
        <w:rPr/>
        <w:t>Heart</w:t>
      </w:r>
      <w:r>
        <w:rPr>
          <w:spacing w:val="-1"/>
        </w:rPr>
        <w:t> </w:t>
      </w:r>
      <w:r>
        <w:rPr/>
        <w:t>Association. Dallas.</w:t>
      </w:r>
      <w:r>
        <w:rPr>
          <w:spacing w:val="1"/>
        </w:rPr>
        <w:t> </w:t>
      </w:r>
      <w:r>
        <w:rPr>
          <w:i/>
        </w:rPr>
        <w:t>Journal of the</w:t>
      </w:r>
      <w:r>
        <w:rPr>
          <w:i/>
          <w:spacing w:val="-2"/>
        </w:rPr>
        <w:t> </w:t>
      </w:r>
      <w:r>
        <w:rPr>
          <w:i/>
        </w:rPr>
        <w:t>American Heart Association</w:t>
      </w:r>
      <w:r>
        <w:rPr/>
        <w:t>.</w:t>
      </w:r>
    </w:p>
    <w:p>
      <w:pPr>
        <w:pStyle w:val="BodyText"/>
        <w:spacing w:before="17"/>
        <w:ind w:left="1860"/>
      </w:pPr>
      <w:hyperlink r:id="rId197">
        <w:r>
          <w:rPr/>
          <w:t>http://www.sportmedicine.ru</w:t>
        </w:r>
      </w:hyperlink>
    </w:p>
    <w:p>
      <w:pPr>
        <w:pStyle w:val="BodyText"/>
        <w:spacing w:before="2"/>
      </w:pPr>
    </w:p>
    <w:p>
      <w:pPr>
        <w:spacing w:before="1"/>
        <w:ind w:left="1860" w:right="1985" w:hanging="720"/>
        <w:jc w:val="left"/>
        <w:rPr>
          <w:sz w:val="24"/>
        </w:rPr>
      </w:pPr>
      <w:r>
        <w:rPr>
          <w:sz w:val="24"/>
        </w:rPr>
        <w:t>Medical Express (2014). </w:t>
      </w:r>
      <w:r>
        <w:rPr>
          <w:i/>
          <w:sz w:val="24"/>
        </w:rPr>
        <w:t>Physical fitness level affects kidney function in type 2 diabetes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hyperlink r:id="rId198">
        <w:r>
          <w:rPr>
            <w:sz w:val="24"/>
          </w:rPr>
          <w:t>http://medicalxpress.com</w:t>
        </w:r>
      </w:hyperlink>
      <w:r>
        <w:rPr>
          <w:sz w:val="24"/>
        </w:rPr>
        <w:t>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40"/>
      </w:pPr>
      <w:r>
        <w:rPr/>
        <w:t>Meyer,</w:t>
      </w:r>
      <w:r>
        <w:rPr>
          <w:spacing w:val="-1"/>
        </w:rPr>
        <w:t> </w:t>
      </w:r>
      <w:r>
        <w:rPr/>
        <w:t>C,</w:t>
      </w:r>
      <w:r>
        <w:rPr>
          <w:spacing w:val="-1"/>
        </w:rPr>
        <w:t> </w:t>
      </w:r>
      <w:r>
        <w:rPr/>
        <w:t>Gerich, J.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(2002). Role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Kidney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Hyperglycemia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-1"/>
        </w:rPr>
        <w:t> </w:t>
      </w:r>
      <w:r>
        <w:rPr/>
        <w:t>Diabetes.</w:t>
      </w:r>
    </w:p>
    <w:p>
      <w:pPr>
        <w:spacing w:before="0"/>
        <w:ind w:left="186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diabetes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Reports. </w:t>
      </w:r>
      <w:r>
        <w:rPr>
          <w:sz w:val="24"/>
        </w:rPr>
        <w:t>Vol</w:t>
      </w:r>
      <w:r>
        <w:rPr>
          <w:spacing w:val="-1"/>
          <w:sz w:val="24"/>
        </w:rPr>
        <w:t> </w:t>
      </w:r>
      <w:r>
        <w:rPr>
          <w:sz w:val="24"/>
        </w:rPr>
        <w:t>2 (3)</w:t>
      </w:r>
    </w:p>
    <w:p>
      <w:pPr>
        <w:pStyle w:val="BodyText"/>
        <w:spacing w:before="2"/>
      </w:pPr>
    </w:p>
    <w:p>
      <w:pPr>
        <w:pStyle w:val="BodyText"/>
        <w:spacing w:before="1"/>
        <w:ind w:left="1860" w:right="2497" w:hanging="720"/>
      </w:pPr>
      <w:r>
        <w:rPr/>
        <w:t>Monroe, M (2008): Gin Miller: Stepping Up to Success. Retrieved 8/06/2016 from</w:t>
      </w:r>
      <w:r>
        <w:rPr>
          <w:spacing w:val="-57"/>
        </w:rPr>
        <w:t> </w:t>
      </w:r>
      <w:hyperlink r:id="rId199">
        <w:r>
          <w:rPr/>
          <w:t>http://www.ideafit.com</w:t>
        </w:r>
      </w:hyperlink>
    </w:p>
    <w:p>
      <w:pPr>
        <w:pStyle w:val="BodyText"/>
        <w:spacing w:before="4"/>
      </w:pPr>
    </w:p>
    <w:p>
      <w:pPr>
        <w:pStyle w:val="BodyText"/>
        <w:spacing w:before="1"/>
        <w:ind w:left="1140"/>
      </w:pPr>
      <w:r>
        <w:rPr/>
        <w:t>National Institute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Diabetes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Digestive and</w:t>
      </w:r>
      <w:r>
        <w:rPr>
          <w:spacing w:val="3"/>
        </w:rPr>
        <w:t> </w:t>
      </w:r>
      <w:r>
        <w:rPr/>
        <w:t>Kidney</w:t>
      </w:r>
      <w:r>
        <w:rPr>
          <w:spacing w:val="-5"/>
        </w:rPr>
        <w:t> </w:t>
      </w:r>
      <w:r>
        <w:rPr/>
        <w:t>Diseases</w:t>
      </w:r>
      <w:r>
        <w:rPr>
          <w:spacing w:val="1"/>
        </w:rPr>
        <w:t> </w:t>
      </w:r>
      <w:r>
        <w:rPr/>
        <w:t>(NIDDK)</w:t>
      </w:r>
      <w:r>
        <w:rPr>
          <w:spacing w:val="-4"/>
        </w:rPr>
        <w:t> </w:t>
      </w:r>
      <w:r>
        <w:rPr/>
        <w:t>(2013).</w:t>
      </w:r>
    </w:p>
    <w:p>
      <w:pPr>
        <w:tabs>
          <w:tab w:pos="5134" w:val="left" w:leader="none"/>
          <w:tab w:pos="6850" w:val="left" w:leader="none"/>
          <w:tab w:pos="9925" w:val="left" w:leader="none"/>
        </w:tabs>
        <w:spacing w:before="0"/>
        <w:ind w:left="1860" w:right="1438" w:firstLine="0"/>
        <w:jc w:val="left"/>
        <w:rPr>
          <w:sz w:val="24"/>
        </w:rPr>
      </w:pPr>
      <w:r>
        <w:rPr>
          <w:i/>
          <w:sz w:val="24"/>
        </w:rPr>
        <w:t>Kidney  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Disease  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of  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Diabetes</w:t>
        <w:tab/>
        <w:t>retrieved  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from</w:t>
        <w:tab/>
      </w:r>
      <w:hyperlink r:id="rId200">
        <w:r>
          <w:rPr>
            <w:i/>
            <w:sz w:val="24"/>
          </w:rPr>
          <w:t>.</w:t>
        </w:r>
        <w:r>
          <w:rPr>
            <w:sz w:val="24"/>
          </w:rPr>
          <w:t>http://kidney.niddk.nih.gov</w:t>
        </w:r>
      </w:hyperlink>
      <w:r>
        <w:rPr>
          <w:sz w:val="24"/>
        </w:rPr>
        <w:tab/>
      </w:r>
      <w:r>
        <w:rPr>
          <w:spacing w:val="-1"/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19/01/2014</w:t>
      </w:r>
    </w:p>
    <w:p>
      <w:pPr>
        <w:pStyle w:val="BodyText"/>
        <w:spacing w:before="4"/>
      </w:pPr>
    </w:p>
    <w:p>
      <w:pPr>
        <w:pStyle w:val="BodyText"/>
        <w:ind w:left="1140"/>
      </w:pPr>
      <w:r>
        <w:rPr/>
        <w:t>National</w:t>
      </w:r>
      <w:r>
        <w:rPr>
          <w:spacing w:val="-1"/>
        </w:rPr>
        <w:t> </w:t>
      </w:r>
      <w:r>
        <w:rPr/>
        <w:t>Kidney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Urologic</w:t>
      </w:r>
      <w:r>
        <w:rPr>
          <w:spacing w:val="-1"/>
        </w:rPr>
        <w:t> </w:t>
      </w:r>
      <w:r>
        <w:rPr/>
        <w:t>Diseases</w:t>
      </w:r>
      <w:r>
        <w:rPr>
          <w:spacing w:val="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Clearinghouse</w:t>
      </w:r>
      <w:r>
        <w:rPr>
          <w:spacing w:val="-2"/>
        </w:rPr>
        <w:t> </w:t>
      </w:r>
      <w:r>
        <w:rPr/>
        <w:t>(NKUDIC)</w:t>
      </w:r>
      <w:r>
        <w:rPr>
          <w:spacing w:val="-1"/>
        </w:rPr>
        <w:t> </w:t>
      </w:r>
      <w:r>
        <w:rPr/>
        <w:t>(2006).</w:t>
      </w:r>
    </w:p>
    <w:p>
      <w:pPr>
        <w:spacing w:before="0"/>
        <w:ind w:left="1860" w:right="0" w:firstLine="0"/>
        <w:jc w:val="left"/>
        <w:rPr>
          <w:sz w:val="24"/>
        </w:rPr>
      </w:pPr>
      <w:r>
        <w:rPr>
          <w:i/>
          <w:sz w:val="24"/>
        </w:rPr>
        <w:t>Kidney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Disease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Diabetes</w:t>
      </w:r>
      <w:r>
        <w:rPr>
          <w:i/>
          <w:spacing w:val="1"/>
          <w:sz w:val="24"/>
        </w:rPr>
        <w:t> </w:t>
      </w:r>
      <w:hyperlink r:id="rId201">
        <w:r>
          <w:rPr>
            <w:sz w:val="24"/>
          </w:rPr>
          <w:t>http://www.kidneyurology.org</w:t>
        </w:r>
        <w:r>
          <w:rPr>
            <w:spacing w:val="-4"/>
            <w:sz w:val="24"/>
          </w:rPr>
          <w:t> </w:t>
        </w:r>
      </w:hyperlink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08/06/2014</w:t>
      </w:r>
    </w:p>
    <w:p>
      <w:pPr>
        <w:pStyle w:val="BodyText"/>
        <w:spacing w:before="3"/>
      </w:pPr>
    </w:p>
    <w:p>
      <w:pPr>
        <w:pStyle w:val="BodyText"/>
        <w:ind w:left="1140"/>
      </w:pPr>
      <w:r>
        <w:rPr/>
        <w:t>Obinna,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(2013).</w:t>
      </w:r>
      <w:r>
        <w:rPr>
          <w:spacing w:val="-1"/>
        </w:rPr>
        <w:t> </w:t>
      </w:r>
      <w:r>
        <w:rPr/>
        <w:t>Kidney</w:t>
      </w:r>
      <w:r>
        <w:rPr>
          <w:spacing w:val="-3"/>
        </w:rPr>
        <w:t> </w:t>
      </w:r>
      <w:r>
        <w:rPr/>
        <w:t>Disease: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of Treatment</w:t>
      </w:r>
      <w:r>
        <w:rPr>
          <w:spacing w:val="-1"/>
        </w:rPr>
        <w:t> </w:t>
      </w:r>
      <w:r>
        <w:rPr/>
        <w:t>kills</w:t>
      </w:r>
      <w:r>
        <w:rPr>
          <w:spacing w:val="-1"/>
        </w:rPr>
        <w:t> </w:t>
      </w:r>
      <w:r>
        <w:rPr/>
        <w:t>faster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</w:p>
    <w:p>
      <w:pPr>
        <w:spacing w:before="0"/>
        <w:ind w:left="1860" w:right="0" w:firstLine="0"/>
        <w:jc w:val="left"/>
        <w:rPr>
          <w:sz w:val="24"/>
        </w:rPr>
      </w:pPr>
      <w:r>
        <w:rPr>
          <w:i/>
          <w:sz w:val="24"/>
        </w:rPr>
        <w:t>Vanguard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line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hyperlink r:id="rId202">
        <w:r>
          <w:rPr>
            <w:sz w:val="24"/>
          </w:rPr>
          <w:t>www.vanguardngr.com/2013/03/kidney</w:t>
        </w:r>
      </w:hyperlink>
    </w:p>
    <w:p>
      <w:pPr>
        <w:spacing w:after="0"/>
        <w:jc w:val="left"/>
        <w:rPr>
          <w:sz w:val="24"/>
        </w:rPr>
        <w:sectPr>
          <w:pgSz w:w="11910" w:h="16840"/>
          <w:pgMar w:header="0" w:footer="1345" w:top="1340" w:bottom="1620" w:left="300" w:right="0"/>
        </w:sectPr>
      </w:pPr>
    </w:p>
    <w:p>
      <w:pPr>
        <w:pStyle w:val="BodyText"/>
        <w:spacing w:before="74"/>
        <w:ind w:left="1860" w:right="2118" w:hanging="720"/>
      </w:pPr>
      <w:r>
        <w:rPr/>
        <w:t>Olokoba, A. B, Obateru, O. A, and Olokoba, L. B (2012). Type 2 Diabetes Mellitus: A</w:t>
      </w:r>
      <w:r>
        <w:rPr>
          <w:spacing w:val="-57"/>
        </w:rPr>
        <w:t> </w:t>
      </w:r>
      <w:hyperlink r:id="rId11">
        <w:r>
          <w:rPr/>
          <w:t>R</w:t>
        </w:r>
      </w:hyperlink>
      <w:r>
        <w:rPr/>
        <w:t>eview </w:t>
      </w:r>
      <w:hyperlink r:id="rId12">
        <w:r>
          <w:rPr/>
          <w:t>of Curre</w:t>
        </w:r>
      </w:hyperlink>
      <w:r>
        <w:rPr/>
        <w:t>nt Trends. </w:t>
      </w:r>
      <w:hyperlink r:id="rId13">
        <w:r>
          <w:rPr>
            <w:i/>
          </w:rPr>
          <w:t>Oman M</w:t>
        </w:r>
      </w:hyperlink>
      <w:r>
        <w:rPr>
          <w:i/>
        </w:rPr>
        <w:t>edical Journal. </w:t>
      </w:r>
      <w:r>
        <w:rPr/>
        <w:t>Jul 2012; 27(4): 269–273.</w:t>
      </w:r>
      <w:r>
        <w:rPr>
          <w:spacing w:val="1"/>
        </w:rPr>
        <w:t> </w:t>
      </w:r>
      <w:hyperlink r:id="rId203">
        <w:r>
          <w:rPr/>
          <w:t>http://www.ncbi.nlm.nih.gov/pmc</w:t>
        </w:r>
      </w:hyperlink>
    </w:p>
    <w:p>
      <w:pPr>
        <w:pStyle w:val="BodyText"/>
        <w:spacing w:before="4"/>
      </w:pPr>
    </w:p>
    <w:p>
      <w:pPr>
        <w:spacing w:before="1"/>
        <w:ind w:left="1140" w:right="0" w:firstLine="0"/>
        <w:jc w:val="left"/>
        <w:rPr>
          <w:i/>
          <w:sz w:val="24"/>
        </w:rPr>
      </w:pPr>
      <w:r>
        <w:rPr>
          <w:sz w:val="24"/>
        </w:rPr>
        <w:t>Ontario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Health Integration</w:t>
      </w:r>
      <w:r>
        <w:rPr>
          <w:spacing w:val="-1"/>
          <w:sz w:val="24"/>
        </w:rPr>
        <w:t> </w:t>
      </w:r>
      <w:r>
        <w:rPr>
          <w:sz w:val="24"/>
        </w:rPr>
        <w:t>Network,</w:t>
      </w:r>
      <w:r>
        <w:rPr>
          <w:spacing w:val="-1"/>
          <w:sz w:val="24"/>
        </w:rPr>
        <w:t> </w:t>
      </w:r>
      <w:r>
        <w:rPr>
          <w:sz w:val="24"/>
        </w:rPr>
        <w:t>(LHIN)</w:t>
      </w:r>
      <w:r>
        <w:rPr>
          <w:spacing w:val="-2"/>
          <w:sz w:val="24"/>
        </w:rPr>
        <w:t> </w:t>
      </w:r>
      <w:r>
        <w:rPr>
          <w:sz w:val="24"/>
        </w:rPr>
        <w:t>(2013). </w:t>
      </w:r>
      <w:r>
        <w:rPr>
          <w:i/>
          <w:sz w:val="24"/>
        </w:rPr>
        <w:t>living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diabetes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</w:p>
    <w:p>
      <w:pPr>
        <w:spacing w:before="0"/>
        <w:ind w:left="1860" w:right="1498" w:firstLine="0"/>
        <w:jc w:val="left"/>
        <w:rPr>
          <w:sz w:val="24"/>
        </w:rPr>
      </w:pPr>
      <w:r>
        <w:rPr>
          <w:i/>
          <w:sz w:val="24"/>
        </w:rPr>
        <w:t>Chronic Kidney disease</w:t>
      </w:r>
      <w:r>
        <w:rPr>
          <w:sz w:val="24"/>
        </w:rPr>
        <w:t>. What you should know. </w:t>
      </w:r>
      <w:hyperlink r:id="rId204">
        <w:r>
          <w:rPr>
            <w:sz w:val="24"/>
          </w:rPr>
          <w:t>www.centraleastlhin.on.ca </w:t>
        </w:r>
      </w:hyperlink>
      <w:r>
        <w:rPr>
          <w:sz w:val="24"/>
        </w:rPr>
        <w:t>retrieved</w:t>
      </w:r>
      <w:r>
        <w:rPr>
          <w:spacing w:val="-57"/>
          <w:sz w:val="24"/>
        </w:rPr>
        <w:t> </w:t>
      </w:r>
      <w:r>
        <w:rPr>
          <w:sz w:val="24"/>
        </w:rPr>
        <w:t>01/13/2014</w:t>
      </w:r>
    </w:p>
    <w:p>
      <w:pPr>
        <w:pStyle w:val="BodyText"/>
        <w:spacing w:before="120"/>
        <w:ind w:left="1860" w:right="2385" w:hanging="720"/>
      </w:pPr>
      <w:r>
        <w:rPr/>
        <w:t>Padmalayam, I (2014). </w:t>
      </w:r>
      <w:r>
        <w:rPr>
          <w:i/>
        </w:rPr>
        <w:t>The heat stroke response</w:t>
      </w:r>
      <w:r>
        <w:rPr/>
        <w:t>: its role in pathogenesis of type 2</w:t>
      </w:r>
      <w:r>
        <w:rPr>
          <w:spacing w:val="1"/>
        </w:rPr>
        <w:t> </w:t>
      </w:r>
      <w:r>
        <w:rPr/>
        <w:t>diabetes and its complications, and implications for therapeutic intervention.</w:t>
      </w:r>
      <w:r>
        <w:rPr>
          <w:spacing w:val="-57"/>
        </w:rPr>
        <w:t> </w:t>
      </w:r>
      <w:hyperlink r:id="rId205">
        <w:r>
          <w:rPr/>
          <w:t>http://www.discoverymedicine.com</w:t>
        </w:r>
      </w:hyperlink>
    </w:p>
    <w:p>
      <w:pPr>
        <w:pStyle w:val="BodyText"/>
        <w:spacing w:before="5"/>
      </w:pPr>
    </w:p>
    <w:p>
      <w:pPr>
        <w:pStyle w:val="BodyText"/>
        <w:ind w:left="1140"/>
      </w:pPr>
      <w:r>
        <w:rPr/>
        <w:t>Painter,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(2005).</w:t>
      </w:r>
      <w:r>
        <w:rPr>
          <w:spacing w:val="-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functioning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end-stage</w:t>
      </w:r>
      <w:r>
        <w:rPr>
          <w:spacing w:val="-1"/>
        </w:rPr>
        <w:t> </w:t>
      </w:r>
      <w:r>
        <w:rPr/>
        <w:t>renal</w:t>
      </w:r>
      <w:r>
        <w:rPr>
          <w:spacing w:val="-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patients.</w:t>
      </w:r>
    </w:p>
    <w:p>
      <w:pPr>
        <w:spacing w:before="39"/>
        <w:ind w:left="1860" w:right="0" w:firstLine="0"/>
        <w:jc w:val="left"/>
        <w:rPr>
          <w:sz w:val="24"/>
        </w:rPr>
      </w:pPr>
      <w:r>
        <w:rPr>
          <w:i/>
          <w:sz w:val="24"/>
        </w:rPr>
        <w:t>Hemodialysis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9(3):218-35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860" w:right="2131" w:hanging="720"/>
      </w:pPr>
      <w:r>
        <w:rPr/>
        <w:t>Pandey, </w:t>
      </w:r>
      <w:hyperlink r:id="rId206">
        <w:r>
          <w:rPr/>
          <w:t>A, </w:t>
        </w:r>
      </w:hyperlink>
      <w:hyperlink r:id="rId206">
        <w:r>
          <w:rPr/>
          <w:t>Tripathi,</w:t>
        </w:r>
      </w:hyperlink>
      <w:r>
        <w:rPr/>
        <w:t> P, </w:t>
      </w:r>
      <w:hyperlink r:id="rId207">
        <w:r>
          <w:rPr/>
          <w:t>Pandey,</w:t>
        </w:r>
      </w:hyperlink>
      <w:r>
        <w:rPr/>
        <w:t> R, </w:t>
      </w:r>
      <w:hyperlink r:id="rId208">
        <w:r>
          <w:rPr/>
          <w:t>Srivatava,</w:t>
        </w:r>
      </w:hyperlink>
      <w:r>
        <w:rPr/>
        <w:t> R,</w:t>
      </w:r>
      <w:r>
        <w:rPr>
          <w:spacing w:val="1"/>
        </w:rPr>
        <w:t> </w:t>
      </w:r>
      <w:r>
        <w:rPr/>
        <w:t>and </w:t>
      </w:r>
      <w:hyperlink r:id="rId209">
        <w:r>
          <w:rPr/>
          <w:t>Goswami</w:t>
        </w:r>
      </w:hyperlink>
      <w:r>
        <w:rPr/>
        <w:t>, S (2011). Alternative</w:t>
      </w:r>
      <w:r>
        <w:rPr>
          <w:spacing w:val="-57"/>
        </w:rPr>
        <w:t> </w:t>
      </w:r>
      <w:r>
        <w:rPr/>
        <w:t>therapies useful in the management of diabetes: </w:t>
      </w:r>
      <w:r>
        <w:rPr>
          <w:i/>
        </w:rPr>
        <w:t>A systematic review.</w:t>
      </w:r>
      <w:r>
        <w:rPr/>
        <w:t>J Pharm</w:t>
      </w:r>
      <w:r>
        <w:rPr>
          <w:spacing w:val="1"/>
        </w:rPr>
        <w:t> </w:t>
      </w:r>
      <w:r>
        <w:rPr/>
        <w:t>Bioallied</w:t>
      </w:r>
      <w:r>
        <w:rPr>
          <w:spacing w:val="-1"/>
        </w:rPr>
        <w:t> </w:t>
      </w:r>
      <w:r>
        <w:rPr/>
        <w:t>Sci.</w:t>
      </w:r>
      <w:r>
        <w:rPr>
          <w:spacing w:val="-1"/>
        </w:rPr>
        <w:t> </w:t>
      </w:r>
      <w:r>
        <w:rPr/>
        <w:t>3(4):</w:t>
      </w:r>
      <w:r>
        <w:rPr>
          <w:spacing w:val="-1"/>
        </w:rPr>
        <w:t> </w:t>
      </w:r>
      <w:r>
        <w:rPr/>
        <w:t>504–512.</w:t>
      </w:r>
      <w:r>
        <w:rPr>
          <w:spacing w:val="-1"/>
        </w:rPr>
        <w:t> </w:t>
      </w:r>
      <w:hyperlink r:id="rId210">
        <w:r>
          <w:rPr/>
          <w:t>http://www.ncbi.nlm.nih.gov/pmc/articles</w:t>
        </w:r>
      </w:hyperlink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40"/>
      </w:pPr>
      <w:r>
        <w:rPr/>
        <w:t>Parameswari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and Gopinath,</w:t>
      </w:r>
      <w:r>
        <w:rPr>
          <w:spacing w:val="-1"/>
        </w:rPr>
        <w:t> </w:t>
      </w:r>
      <w:r>
        <w:rPr/>
        <w:t>V. (2013).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intensity</w:t>
      </w:r>
      <w:r>
        <w:rPr>
          <w:spacing w:val="-6"/>
        </w:rPr>
        <w:t> </w:t>
      </w:r>
      <w:r>
        <w:rPr/>
        <w:t>aerobic</w:t>
      </w:r>
      <w:r>
        <w:rPr>
          <w:spacing w:val="-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on</w:t>
      </w:r>
    </w:p>
    <w:p>
      <w:pPr>
        <w:spacing w:before="0"/>
        <w:ind w:left="1860" w:right="1711" w:firstLine="0"/>
        <w:jc w:val="left"/>
        <w:rPr>
          <w:sz w:val="24"/>
        </w:rPr>
      </w:pPr>
      <w:r>
        <w:rPr>
          <w:sz w:val="24"/>
        </w:rPr>
        <w:t>body composition of overweight men. </w:t>
      </w:r>
      <w:r>
        <w:rPr>
          <w:i/>
          <w:sz w:val="24"/>
        </w:rPr>
        <w:t>International Journal of Sports Sciences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Fitness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Volume 3(1): 23-32</w:t>
      </w:r>
    </w:p>
    <w:p>
      <w:pPr>
        <w:pStyle w:val="BodyText"/>
        <w:spacing w:before="4"/>
      </w:pPr>
    </w:p>
    <w:p>
      <w:pPr>
        <w:spacing w:before="1"/>
        <w:ind w:left="1860" w:right="1505" w:hanging="720"/>
        <w:jc w:val="left"/>
        <w:rPr>
          <w:sz w:val="24"/>
        </w:rPr>
      </w:pPr>
      <w:r>
        <w:rPr>
          <w:sz w:val="24"/>
        </w:rPr>
        <w:t>Pedersen, B. K, and</w:t>
      </w:r>
      <w:r>
        <w:rPr>
          <w:spacing w:val="60"/>
          <w:sz w:val="24"/>
        </w:rPr>
        <w:t> </w:t>
      </w:r>
      <w:r>
        <w:rPr>
          <w:sz w:val="24"/>
        </w:rPr>
        <w:t>Saltin, B. (2006). Evidence for prescribing exercise as therapy in</w:t>
      </w:r>
      <w:r>
        <w:rPr>
          <w:spacing w:val="1"/>
          <w:sz w:val="24"/>
        </w:rPr>
        <w:t> </w:t>
      </w:r>
      <w:r>
        <w:rPr>
          <w:sz w:val="24"/>
        </w:rPr>
        <w:t>chronic</w:t>
      </w:r>
      <w:r>
        <w:rPr>
          <w:spacing w:val="-2"/>
          <w:sz w:val="24"/>
        </w:rPr>
        <w:t> </w:t>
      </w:r>
      <w:r>
        <w:rPr>
          <w:sz w:val="24"/>
        </w:rPr>
        <w:t>disease. </w:t>
      </w:r>
      <w:r>
        <w:rPr>
          <w:i/>
          <w:sz w:val="24"/>
        </w:rPr>
        <w:t>Scandinavian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Sports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16</w:t>
      </w:r>
      <w:r>
        <w:rPr>
          <w:spacing w:val="-2"/>
          <w:sz w:val="24"/>
        </w:rPr>
        <w:t> </w:t>
      </w:r>
      <w:r>
        <w:rPr>
          <w:sz w:val="24"/>
        </w:rPr>
        <w:t>(1)</w:t>
      </w:r>
      <w:r>
        <w:rPr>
          <w:spacing w:val="-3"/>
          <w:sz w:val="24"/>
        </w:rPr>
        <w:t> </w:t>
      </w:r>
      <w:r>
        <w:rPr>
          <w:sz w:val="24"/>
        </w:rPr>
        <w:t>3-63</w:t>
      </w:r>
    </w:p>
    <w:p>
      <w:pPr>
        <w:pStyle w:val="BodyText"/>
        <w:spacing w:before="5"/>
      </w:pPr>
    </w:p>
    <w:p>
      <w:pPr>
        <w:pStyle w:val="BodyText"/>
        <w:ind w:left="1860" w:right="2731" w:hanging="720"/>
      </w:pPr>
      <w:r>
        <w:rPr/>
        <w:t>Penny, B (2007). Prescribing exercise for diabetics. </w:t>
      </w:r>
      <w:r>
        <w:rPr>
          <w:i/>
        </w:rPr>
        <w:t>Australian Precriber, </w:t>
      </w:r>
      <w:r>
        <w:rPr/>
        <w:t>30 (5)</w:t>
      </w:r>
      <w:r>
        <w:rPr>
          <w:spacing w:val="-57"/>
        </w:rPr>
        <w:t> </w:t>
      </w:r>
      <w:hyperlink r:id="rId211">
        <w:r>
          <w:rPr/>
          <w:t>http://www.australianprescriber.com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40"/>
        <w:jc w:val="both"/>
      </w:pPr>
      <w:r>
        <w:rPr/>
        <w:t>Philippides,</w:t>
      </w:r>
      <w:r>
        <w:rPr>
          <w:spacing w:val="-1"/>
        </w:rPr>
        <w:t> </w:t>
      </w:r>
      <w:r>
        <w:rPr/>
        <w:t>G,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Rocchini,</w:t>
      </w:r>
      <w:r>
        <w:rPr>
          <w:spacing w:val="-1"/>
        </w:rPr>
        <w:t> </w:t>
      </w:r>
      <w:r>
        <w:rPr/>
        <w:t>A,</w:t>
      </w:r>
      <w:r>
        <w:rPr>
          <w:spacing w:val="-1"/>
        </w:rPr>
        <w:t> </w:t>
      </w:r>
      <w:r>
        <w:rPr/>
        <w:t>(2009).</w:t>
      </w:r>
      <w:r>
        <w:rPr>
          <w:spacing w:val="-1"/>
        </w:rPr>
        <w:t> </w:t>
      </w:r>
      <w:r>
        <w:rPr/>
        <w:t>Exercise training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mellitus:</w:t>
      </w:r>
    </w:p>
    <w:p>
      <w:pPr>
        <w:pStyle w:val="BodyText"/>
        <w:ind w:left="1860" w:right="1435"/>
        <w:jc w:val="both"/>
      </w:pP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risk: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Association;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behalf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Exercise,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Rehabilitation, and Prevention Committee of the Council on Clinical Cardiology;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Heart Association</w:t>
      </w:r>
      <w:r>
        <w:rPr>
          <w:i/>
          <w:spacing w:val="1"/>
        </w:rPr>
        <w:t> </w:t>
      </w:r>
      <w:r>
        <w:rPr>
          <w:i/>
        </w:rPr>
        <w:t>Circulation</w:t>
      </w:r>
      <w:r>
        <w:rPr/>
        <w:t>. 2009; 119:3244–3262.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860" w:right="3645" w:hanging="720"/>
        <w:jc w:val="left"/>
        <w:rPr>
          <w:sz w:val="24"/>
        </w:rPr>
      </w:pPr>
      <w:r>
        <w:rPr>
          <w:sz w:val="24"/>
        </w:rPr>
        <w:t>Pizaazz, (2010). </w:t>
      </w:r>
      <w:hyperlink r:id="rId212">
        <w:r>
          <w:rPr>
            <w:i/>
            <w:sz w:val="24"/>
          </w:rPr>
          <w:t>New exercise regimen for people with type 2 diabetes</w:t>
        </w:r>
      </w:hyperlink>
      <w:r>
        <w:rPr>
          <w:sz w:val="24"/>
        </w:rPr>
        <w:t>.</w:t>
      </w:r>
      <w:r>
        <w:rPr>
          <w:spacing w:val="-57"/>
          <w:sz w:val="24"/>
        </w:rPr>
        <w:t> </w:t>
      </w:r>
      <w:hyperlink r:id="rId213">
        <w:r>
          <w:rPr>
            <w:sz w:val="24"/>
          </w:rPr>
          <w:t>http://www.pizaazz.com</w:t>
        </w:r>
      </w:hyperlink>
    </w:p>
    <w:p>
      <w:pPr>
        <w:pStyle w:val="BodyText"/>
        <w:spacing w:before="9"/>
        <w:rPr>
          <w:sz w:val="20"/>
        </w:rPr>
      </w:pPr>
    </w:p>
    <w:p>
      <w:pPr>
        <w:spacing w:before="1"/>
        <w:ind w:left="1860" w:right="2277" w:hanging="720"/>
        <w:jc w:val="left"/>
        <w:rPr>
          <w:sz w:val="24"/>
        </w:rPr>
      </w:pPr>
      <w:r>
        <w:rPr>
          <w:sz w:val="24"/>
        </w:rPr>
        <w:t>Plowman, S. A, and Smith, D. L, (2003). </w:t>
      </w:r>
      <w:r>
        <w:rPr>
          <w:i/>
          <w:sz w:val="24"/>
        </w:rPr>
        <w:t>Exercise Physiology for Health Fitness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Performance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Francisco.</w:t>
      </w:r>
      <w:r>
        <w:rPr>
          <w:spacing w:val="1"/>
          <w:sz w:val="24"/>
        </w:rPr>
        <w:t> </w:t>
      </w:r>
      <w:r>
        <w:rPr>
          <w:sz w:val="24"/>
        </w:rPr>
        <w:t>Benjamin Cummins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40"/>
        <w:jc w:val="both"/>
      </w:pPr>
      <w:hyperlink r:id="rId214">
        <w:r>
          <w:rPr/>
          <w:t>Prigent,</w:t>
        </w:r>
        <w:r>
          <w:rPr>
            <w:spacing w:val="-1"/>
          </w:rPr>
          <w:t> </w:t>
        </w:r>
        <w:r>
          <w:rPr/>
          <w:t>A,</w:t>
        </w:r>
      </w:hyperlink>
      <w:r>
        <w:rPr>
          <w:spacing w:val="-1"/>
        </w:rPr>
        <w:t> </w:t>
      </w:r>
      <w:r>
        <w:rPr/>
        <w:t>(2008).</w:t>
      </w:r>
      <w:r>
        <w:rPr>
          <w:spacing w:val="-1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renal</w:t>
      </w:r>
      <w:r>
        <w:rPr>
          <w:spacing w:val="-1"/>
        </w:rPr>
        <w:t> </w:t>
      </w:r>
      <w:r>
        <w:rPr/>
        <w:t>function and</w:t>
      </w:r>
      <w:r>
        <w:rPr>
          <w:spacing w:val="-1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renal</w:t>
      </w:r>
      <w:r>
        <w:rPr>
          <w:spacing w:val="-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tests.</w:t>
      </w:r>
    </w:p>
    <w:p>
      <w:pPr>
        <w:spacing w:before="0"/>
        <w:ind w:left="1860" w:right="0" w:firstLine="0"/>
        <w:jc w:val="both"/>
        <w:rPr>
          <w:sz w:val="24"/>
        </w:rPr>
      </w:pPr>
      <w:r>
        <w:rPr>
          <w:i/>
          <w:sz w:val="24"/>
        </w:rPr>
        <w:t>Seminars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Nuclear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2008 Jan;38(1):32-46.</w:t>
      </w:r>
    </w:p>
    <w:p>
      <w:pPr>
        <w:pStyle w:val="BodyText"/>
        <w:spacing w:before="2"/>
      </w:pPr>
    </w:p>
    <w:p>
      <w:pPr>
        <w:spacing w:before="0"/>
        <w:ind w:left="1860" w:right="2018" w:hanging="720"/>
        <w:jc w:val="left"/>
        <w:rPr>
          <w:sz w:val="24"/>
        </w:rPr>
      </w:pPr>
      <w:r>
        <w:rPr>
          <w:sz w:val="24"/>
        </w:rPr>
        <w:t>Robergs, R. A, and Ketiyian, S. J. (2003). </w:t>
      </w:r>
      <w:r>
        <w:rPr>
          <w:i/>
          <w:sz w:val="24"/>
        </w:rPr>
        <w:t>Exercise Physiology for Fitness Performance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 </w:t>
      </w:r>
      <w:r>
        <w:rPr>
          <w:sz w:val="24"/>
        </w:rPr>
        <w:t>(2 ed). New</w:t>
      </w:r>
      <w:r>
        <w:rPr>
          <w:spacing w:val="1"/>
          <w:sz w:val="24"/>
        </w:rPr>
        <w:t> </w:t>
      </w:r>
      <w:r>
        <w:rPr>
          <w:sz w:val="24"/>
        </w:rPr>
        <w:t>York. Mc</w:t>
      </w:r>
      <w:r>
        <w:rPr>
          <w:spacing w:val="-2"/>
          <w:sz w:val="24"/>
        </w:rPr>
        <w:t> </w:t>
      </w:r>
      <w:r>
        <w:rPr>
          <w:sz w:val="24"/>
        </w:rPr>
        <w:t>Graw Hill</w:t>
      </w:r>
    </w:p>
    <w:p>
      <w:pPr>
        <w:pStyle w:val="BodyText"/>
        <w:spacing w:before="5"/>
      </w:pPr>
    </w:p>
    <w:p>
      <w:pPr>
        <w:spacing w:before="0"/>
        <w:ind w:left="1860" w:right="2398" w:hanging="720"/>
        <w:jc w:val="left"/>
        <w:rPr>
          <w:sz w:val="24"/>
        </w:rPr>
      </w:pPr>
      <w:r>
        <w:rPr>
          <w:sz w:val="24"/>
        </w:rPr>
        <w:t>Rosentock, J, (2007). Reflecting on type 2 diabetes prevention: more questions than</w:t>
      </w:r>
      <w:r>
        <w:rPr>
          <w:spacing w:val="-57"/>
          <w:sz w:val="24"/>
        </w:rPr>
        <w:t> </w:t>
      </w:r>
      <w:r>
        <w:rPr>
          <w:sz w:val="24"/>
        </w:rPr>
        <w:t>answers. </w:t>
      </w:r>
      <w:r>
        <w:rPr>
          <w:i/>
          <w:sz w:val="24"/>
        </w:rPr>
        <w:t>Diabetes, Obesity and Metabolism, </w:t>
      </w:r>
      <w:r>
        <w:rPr>
          <w:sz w:val="24"/>
        </w:rPr>
        <w:t>2007. 1:3-11</w:t>
      </w:r>
      <w:r>
        <w:rPr>
          <w:spacing w:val="1"/>
          <w:sz w:val="24"/>
        </w:rPr>
        <w:t> </w:t>
      </w:r>
      <w:hyperlink r:id="rId101">
        <w:r>
          <w:rPr>
            <w:sz w:val="24"/>
          </w:rPr>
          <w:t>http://www.ncbi.nlm.nih.gov</w:t>
        </w:r>
      </w:hyperlink>
    </w:p>
    <w:p>
      <w:pPr>
        <w:spacing w:after="0"/>
        <w:jc w:val="left"/>
        <w:rPr>
          <w:sz w:val="24"/>
        </w:rPr>
        <w:sectPr>
          <w:pgSz w:w="11910" w:h="16840"/>
          <w:pgMar w:header="0" w:footer="1345" w:top="1340" w:bottom="1620" w:left="300" w:right="0"/>
        </w:sectPr>
      </w:pPr>
    </w:p>
    <w:p>
      <w:pPr>
        <w:pStyle w:val="BodyText"/>
        <w:spacing w:before="74"/>
        <w:ind w:left="1140"/>
      </w:pPr>
      <w:r>
        <w:rPr/>
        <w:t>Rossi,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Burris,</w:t>
      </w:r>
      <w:r>
        <w:rPr>
          <w:spacing w:val="-1"/>
        </w:rPr>
        <w:t> </w:t>
      </w:r>
      <w:r>
        <w:rPr/>
        <w:t>D. Lucas, L.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Crocker,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(2014).</w:t>
      </w:r>
      <w:r>
        <w:rPr>
          <w:spacing w:val="-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improve</w:t>
      </w:r>
      <w:r>
        <w:rPr>
          <w:spacing w:val="-1"/>
        </w:rPr>
        <w:t> </w:t>
      </w:r>
      <w:r>
        <w:rPr/>
        <w:t>physical</w:t>
      </w:r>
    </w:p>
    <w:p>
      <w:pPr>
        <w:spacing w:before="0"/>
        <w:ind w:left="1860" w:right="1435" w:firstLine="0"/>
        <w:jc w:val="left"/>
        <w:rPr>
          <w:sz w:val="24"/>
        </w:rPr>
      </w:pPr>
      <w:r>
        <w:rPr>
          <w:sz w:val="24"/>
        </w:rPr>
        <w:t>function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quality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life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chronic</w:t>
      </w:r>
      <w:r>
        <w:rPr>
          <w:spacing w:val="18"/>
          <w:sz w:val="24"/>
        </w:rPr>
        <w:t> </w:t>
      </w:r>
      <w:r>
        <w:rPr>
          <w:sz w:val="24"/>
        </w:rPr>
        <w:t>kidney</w:t>
      </w:r>
      <w:r>
        <w:rPr>
          <w:spacing w:val="16"/>
          <w:sz w:val="24"/>
        </w:rPr>
        <w:t> </w:t>
      </w:r>
      <w:r>
        <w:rPr>
          <w:sz w:val="24"/>
        </w:rPr>
        <w:t>disease.</w:t>
      </w:r>
      <w:r>
        <w:rPr>
          <w:spacing w:val="20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Nephrology</w:t>
      </w:r>
      <w:r>
        <w:rPr>
          <w:sz w:val="24"/>
        </w:rPr>
        <w:t>. </w:t>
      </w:r>
      <w:hyperlink r:id="rId215">
        <w:r>
          <w:rPr>
            <w:sz w:val="24"/>
          </w:rPr>
          <w:t>http://cjasn.asnjournals.org</w:t>
        </w:r>
      </w:hyperlink>
    </w:p>
    <w:p>
      <w:pPr>
        <w:pStyle w:val="BodyText"/>
      </w:pPr>
    </w:p>
    <w:p>
      <w:pPr>
        <w:pStyle w:val="BodyText"/>
        <w:ind w:left="1860" w:right="1435" w:hanging="720"/>
      </w:pPr>
      <w:r>
        <w:rPr/>
        <w:t>Santos-Rocha, R. A. Oliveira, C. S. and Veloso, A. P. (2008): Osteogenic index of step</w:t>
      </w:r>
      <w:r>
        <w:rPr>
          <w:spacing w:val="1"/>
        </w:rPr>
        <w:t> </w:t>
      </w:r>
      <w:r>
        <w:rPr/>
        <w:t>exercise</w:t>
      </w:r>
      <w:r>
        <w:rPr>
          <w:spacing w:val="5"/>
        </w:rPr>
        <w:t> </w:t>
      </w:r>
      <w:r>
        <w:rPr/>
        <w:t>depending</w:t>
      </w:r>
      <w:r>
        <w:rPr>
          <w:spacing w:val="4"/>
        </w:rPr>
        <w:t> </w:t>
      </w:r>
      <w:r>
        <w:rPr/>
        <w:t>on</w:t>
      </w:r>
      <w:r>
        <w:rPr>
          <w:spacing w:val="8"/>
        </w:rPr>
        <w:t> </w:t>
      </w:r>
      <w:r>
        <w:rPr/>
        <w:t>choreographic</w:t>
      </w:r>
      <w:r>
        <w:rPr>
          <w:spacing w:val="5"/>
        </w:rPr>
        <w:t> </w:t>
      </w:r>
      <w:r>
        <w:rPr/>
        <w:t>movements,</w:t>
      </w:r>
      <w:r>
        <w:rPr>
          <w:spacing w:val="9"/>
        </w:rPr>
        <w:t> </w:t>
      </w:r>
      <w:r>
        <w:rPr/>
        <w:t>session</w:t>
      </w:r>
      <w:r>
        <w:rPr>
          <w:spacing w:val="5"/>
        </w:rPr>
        <w:t> </w:t>
      </w:r>
      <w:r>
        <w:rPr/>
        <w:t>duration,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stepping</w:t>
      </w:r>
      <w:r>
        <w:rPr>
          <w:spacing w:val="5"/>
        </w:rPr>
        <w:t> </w:t>
      </w:r>
      <w:r>
        <w:rPr/>
        <w:t>rate.</w:t>
      </w:r>
      <w:r>
        <w:rPr>
          <w:spacing w:val="-57"/>
        </w:rPr>
        <w:t> </w:t>
      </w:r>
      <w:r>
        <w:rPr/>
        <w:t>British</w:t>
      </w:r>
      <w:r>
        <w:rPr>
          <w:spacing w:val="51"/>
        </w:rPr>
        <w:t> </w:t>
      </w:r>
      <w:r>
        <w:rPr/>
        <w:t>Journal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Sports</w:t>
      </w:r>
      <w:r>
        <w:rPr>
          <w:spacing w:val="51"/>
        </w:rPr>
        <w:t> </w:t>
      </w:r>
      <w:r>
        <w:rPr/>
        <w:t>Medicine.</w:t>
      </w:r>
      <w:r>
        <w:rPr>
          <w:spacing w:val="51"/>
        </w:rPr>
        <w:t> </w:t>
      </w:r>
      <w:r>
        <w:rPr/>
        <w:t>(40)10</w:t>
      </w:r>
      <w:r>
        <w:rPr>
          <w:spacing w:val="53"/>
        </w:rPr>
        <w:t> </w:t>
      </w:r>
      <w:r>
        <w:rPr/>
        <w:t>860-866</w:t>
      </w:r>
      <w:r>
        <w:rPr>
          <w:spacing w:val="51"/>
        </w:rPr>
        <w:t> </w:t>
      </w:r>
      <w:r>
        <w:rPr/>
        <w:t>retrieved</w:t>
      </w:r>
      <w:r>
        <w:rPr>
          <w:spacing w:val="51"/>
        </w:rPr>
        <w:t> </w:t>
      </w:r>
      <w:r>
        <w:rPr/>
        <w:t>8/6/2016</w:t>
      </w:r>
      <w:r>
        <w:rPr>
          <w:spacing w:val="51"/>
        </w:rPr>
        <w:t> </w:t>
      </w:r>
      <w:r>
        <w:rPr/>
        <w:t>from</w:t>
      </w:r>
      <w:r>
        <w:rPr>
          <w:spacing w:val="-57"/>
        </w:rPr>
        <w:t> </w:t>
      </w:r>
      <w:r>
        <w:rPr/>
        <w:t>https:/</w:t>
      </w:r>
      <w:hyperlink r:id="rId101">
        <w:r>
          <w:rPr/>
          <w:t>/www.ncbi.nlm.nih.gov</w:t>
        </w:r>
      </w:hyperlink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37" w:lineRule="auto"/>
        <w:ind w:left="1860" w:right="1526" w:hanging="720"/>
      </w:pPr>
      <w:r>
        <w:rPr>
          <w:rFonts w:ascii="Calibri"/>
        </w:rPr>
        <w:t>Scharf-Olson</w:t>
      </w:r>
      <w:r>
        <w:rPr/>
        <w:t>, M., Williford, H. N., Blessing, D. L., and Greathouse, R., (1991): The</w:t>
      </w:r>
      <w:r>
        <w:rPr>
          <w:spacing w:val="1"/>
        </w:rPr>
        <w:t> </w:t>
      </w:r>
      <w:r>
        <w:rPr/>
        <w:t>cardiovascular and metabolic effects of bench stepping exercise in females. Medicine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in Sports and Exercise. 23(11): 1311-1317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860" w:right="1644" w:hanging="720"/>
      </w:pPr>
      <w:r>
        <w:rPr/>
        <w:t>Scharf-Olson, M., Williford, H. N., Blessing, D. L., and Brown, J. A., (1996): The</w:t>
      </w:r>
      <w:r>
        <w:rPr>
          <w:spacing w:val="1"/>
        </w:rPr>
        <w:t> </w:t>
      </w:r>
      <w:r>
        <w:rPr/>
        <w:t>physiological</w:t>
      </w:r>
      <w:r>
        <w:rPr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bench/step</w:t>
      </w:r>
      <w:r>
        <w:rPr>
          <w:spacing w:val="-2"/>
        </w:rPr>
        <w:t> </w:t>
      </w:r>
      <w:r>
        <w:rPr/>
        <w:t>exercise.</w:t>
      </w:r>
      <w:r>
        <w:rPr>
          <w:spacing w:val="-1"/>
        </w:rPr>
        <w:t> </w:t>
      </w:r>
      <w:r>
        <w:rPr/>
        <w:t>Sports</w:t>
      </w:r>
      <w:r>
        <w:rPr>
          <w:spacing w:val="-2"/>
        </w:rPr>
        <w:t> </w:t>
      </w:r>
      <w:r>
        <w:rPr/>
        <w:t>Medicine,</w:t>
      </w:r>
      <w:r>
        <w:rPr>
          <w:spacing w:val="-1"/>
        </w:rPr>
        <w:t> </w:t>
      </w:r>
      <w:r>
        <w:rPr/>
        <w:t>Auckland.</w:t>
      </w:r>
      <w:r>
        <w:rPr>
          <w:spacing w:val="-2"/>
        </w:rPr>
        <w:t> </w:t>
      </w:r>
      <w:r>
        <w:rPr/>
        <w:t>21(3).</w:t>
      </w:r>
      <w:r>
        <w:rPr>
          <w:spacing w:val="1"/>
        </w:rPr>
        <w:t> </w:t>
      </w:r>
      <w:r>
        <w:rPr/>
        <w:t>`64-</w:t>
      </w:r>
    </w:p>
    <w:p>
      <w:pPr>
        <w:pStyle w:val="BodyText"/>
        <w:ind w:left="1860"/>
      </w:pPr>
      <w:r>
        <w:rPr/>
        <w:t>`75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60" w:right="1435" w:hanging="720"/>
      </w:pPr>
      <w:r>
        <w:rPr/>
        <w:t>Scharff-)lson and Williford (1996):</w:t>
      </w:r>
      <w:r>
        <w:rPr>
          <w:spacing w:val="1"/>
        </w:rPr>
        <w:t> </w:t>
      </w:r>
      <w:r>
        <w:rPr/>
        <w:t>The Enerfy Cost Associated with Selected Step training</w:t>
      </w:r>
      <w:r>
        <w:rPr>
          <w:spacing w:val="-58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Techniques. Research</w:t>
      </w:r>
      <w:r>
        <w:rPr>
          <w:spacing w:val="1"/>
        </w:rPr>
        <w:t> </w:t>
      </w:r>
      <w:r>
        <w:rPr/>
        <w:t>Quarterly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Exercise and</w:t>
      </w:r>
      <w:r>
        <w:rPr>
          <w:spacing w:val="-1"/>
        </w:rPr>
        <w:t> </w:t>
      </w:r>
      <w:r>
        <w:rPr/>
        <w:t>Sport. 67(4)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60" w:right="2145" w:hanging="720"/>
      </w:pPr>
      <w:r>
        <w:rPr/>
        <w:t>Scharff-Olson, M., Williford, H. N., Blessing, D. L., and Brown J. A. (1996): The</w:t>
      </w:r>
      <w:r>
        <w:rPr>
          <w:spacing w:val="1"/>
        </w:rPr>
        <w:t> </w:t>
      </w:r>
      <w:r>
        <w:rPr/>
        <w:t>Physiological Effects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Bench/Step</w:t>
      </w:r>
      <w:r>
        <w:rPr>
          <w:spacing w:val="-1"/>
        </w:rPr>
        <w:t> </w:t>
      </w:r>
      <w:r>
        <w:rPr/>
        <w:t>Exercises.</w:t>
      </w:r>
      <w:r>
        <w:rPr>
          <w:spacing w:val="-1"/>
        </w:rPr>
        <w:t> </w:t>
      </w:r>
      <w:r>
        <w:rPr/>
        <w:t>Sports</w:t>
      </w:r>
      <w:r>
        <w:rPr>
          <w:spacing w:val="-2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21(3)</w:t>
      </w:r>
      <w:r>
        <w:rPr>
          <w:spacing w:val="-1"/>
        </w:rPr>
        <w:t> </w:t>
      </w:r>
      <w:r>
        <w:rPr/>
        <w:t>154-175</w:t>
      </w:r>
    </w:p>
    <w:p>
      <w:pPr>
        <w:pStyle w:val="BodyText"/>
        <w:spacing w:before="6"/>
      </w:pPr>
    </w:p>
    <w:p>
      <w:pPr>
        <w:pStyle w:val="BodyText"/>
        <w:ind w:left="1860" w:right="1683" w:hanging="720"/>
      </w:pPr>
      <w:hyperlink r:id="rId117">
        <w:r>
          <w:rPr/>
          <w:t>Schrijvers,</w:t>
        </w:r>
      </w:hyperlink>
      <w:r>
        <w:rPr/>
        <w:t> B. F,</w:t>
      </w:r>
      <w:r>
        <w:rPr>
          <w:spacing w:val="1"/>
        </w:rPr>
        <w:t> </w:t>
      </w:r>
      <w:hyperlink r:id="rId118">
        <w:r>
          <w:rPr/>
          <w:t>DeVriese </w:t>
        </w:r>
      </w:hyperlink>
      <w:r>
        <w:rPr/>
        <w:t>A., S and </w:t>
      </w:r>
      <w:hyperlink r:id="rId119">
        <w:r>
          <w:rPr/>
          <w:t>Flyvbjerg, </w:t>
        </w:r>
      </w:hyperlink>
      <w:r>
        <w:rPr/>
        <w:t>A. (2004). </w:t>
      </w:r>
      <w:r>
        <w:rPr>
          <w:i/>
        </w:rPr>
        <w:t>From Hyperglycemia to</w:t>
      </w:r>
      <w:r>
        <w:rPr>
          <w:i/>
          <w:spacing w:val="1"/>
        </w:rPr>
        <w:t> </w:t>
      </w:r>
      <w:r>
        <w:rPr>
          <w:i/>
        </w:rPr>
        <w:t>Diabetic Kidney Disease</w:t>
      </w:r>
      <w:r>
        <w:rPr/>
        <w:t>: The role of metabolic, hemodynamic, intracellular factors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growth</w:t>
      </w:r>
      <w:r>
        <w:rPr>
          <w:spacing w:val="-1"/>
        </w:rPr>
        <w:t> </w:t>
      </w:r>
      <w:r>
        <w:rPr/>
        <w:t>factors/cytokines.</w:t>
      </w:r>
      <w:hyperlink r:id="rId216">
        <w:r>
          <w:rPr/>
          <w:t>http://edrv.endojournals.org/content/25/6/971.full</w:t>
        </w:r>
      </w:hyperlink>
    </w:p>
    <w:p>
      <w:pPr>
        <w:pStyle w:val="BodyText"/>
        <w:spacing w:before="4"/>
      </w:pPr>
    </w:p>
    <w:p>
      <w:pPr>
        <w:spacing w:line="275" w:lineRule="exact" w:before="1"/>
        <w:ind w:left="1140" w:right="0" w:firstLine="0"/>
        <w:jc w:val="left"/>
        <w:rPr>
          <w:sz w:val="24"/>
        </w:rPr>
      </w:pPr>
      <w:r>
        <w:rPr>
          <w:sz w:val="24"/>
        </w:rPr>
        <w:t>Sharkey,</w:t>
      </w:r>
      <w:r>
        <w:rPr>
          <w:spacing w:val="-2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2"/>
          <w:sz w:val="24"/>
        </w:rPr>
        <w:t> </w:t>
      </w:r>
      <w:r>
        <w:rPr>
          <w:sz w:val="24"/>
        </w:rPr>
        <w:t>(1979).</w:t>
      </w:r>
      <w:r>
        <w:rPr>
          <w:spacing w:val="-1"/>
          <w:sz w:val="24"/>
        </w:rPr>
        <w:t> </w:t>
      </w:r>
      <w:r>
        <w:rPr>
          <w:i/>
          <w:sz w:val="24"/>
        </w:rPr>
        <w:t>Physiology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Fitness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Kinetics</w:t>
      </w:r>
      <w:r>
        <w:rPr>
          <w:spacing w:val="-2"/>
          <w:sz w:val="24"/>
        </w:rPr>
        <w:t> </w:t>
      </w:r>
      <w:r>
        <w:rPr>
          <w:sz w:val="24"/>
        </w:rPr>
        <w:t>Publishers.</w:t>
      </w:r>
      <w:r>
        <w:rPr>
          <w:spacing w:val="-1"/>
          <w:sz w:val="24"/>
        </w:rPr>
        <w:t> </w:t>
      </w:r>
      <w:r>
        <w:rPr>
          <w:sz w:val="24"/>
        </w:rPr>
        <w:t>Champaign.</w:t>
      </w:r>
    </w:p>
    <w:p>
      <w:pPr>
        <w:pStyle w:val="BodyText"/>
        <w:spacing w:line="275" w:lineRule="exact"/>
        <w:ind w:left="1860"/>
      </w:pPr>
      <w:r>
        <w:rPr/>
        <w:t>New</w:t>
      </w:r>
      <w:r>
        <w:rPr>
          <w:spacing w:val="-2"/>
        </w:rPr>
        <w:t> </w:t>
      </w:r>
      <w:r>
        <w:rPr/>
        <w:t>York</w:t>
      </w:r>
    </w:p>
    <w:p>
      <w:pPr>
        <w:pStyle w:val="BodyText"/>
        <w:spacing w:before="4"/>
      </w:pPr>
    </w:p>
    <w:p>
      <w:pPr>
        <w:pStyle w:val="BodyText"/>
        <w:ind w:left="1860" w:right="1510" w:hanging="720"/>
      </w:pPr>
      <w:r>
        <w:rPr/>
        <w:t>Shravya, K. G, Sharanm BSM, Bandi, H KSuresh, MPreetham, JK andMallikarjuna, R M</w:t>
      </w:r>
      <w:r>
        <w:rPr>
          <w:spacing w:val="1"/>
        </w:rPr>
        <w:t> </w:t>
      </w:r>
      <w:r>
        <w:rPr/>
        <w:t>(2012). Deterioration of pulmonary functions in type 2 diabetes mellitus. IOSR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Pharmacy</w:t>
      </w:r>
      <w:r>
        <w:rPr>
          <w:i/>
          <w:spacing w:val="-2"/>
        </w:rPr>
        <w:t> </w:t>
      </w:r>
      <w:r>
        <w:rPr>
          <w:i/>
        </w:rPr>
        <w:t>and Biological</w:t>
      </w:r>
      <w:r>
        <w:rPr>
          <w:i/>
          <w:spacing w:val="-1"/>
        </w:rPr>
        <w:t> </w:t>
      </w:r>
      <w:r>
        <w:rPr>
          <w:i/>
        </w:rPr>
        <w:t>Sciences.</w:t>
      </w:r>
      <w:r>
        <w:rPr>
          <w:i/>
          <w:spacing w:val="1"/>
        </w:rPr>
        <w:t> </w:t>
      </w:r>
      <w:r>
        <w:rPr/>
        <w:t>Vol</w:t>
      </w:r>
      <w:r>
        <w:rPr>
          <w:spacing w:val="-1"/>
        </w:rPr>
        <w:t> </w:t>
      </w:r>
      <w:r>
        <w:rPr/>
        <w:t>1</w:t>
      </w:r>
      <w:r>
        <w:rPr>
          <w:spacing w:val="2"/>
        </w:rPr>
        <w:t> </w:t>
      </w:r>
      <w:r>
        <w:rPr/>
        <w:t>Issue</w:t>
      </w:r>
      <w:r>
        <w:rPr>
          <w:spacing w:val="-1"/>
        </w:rPr>
        <w:t> </w:t>
      </w:r>
      <w:r>
        <w:rPr/>
        <w:t>1</w:t>
      </w:r>
      <w:r>
        <w:rPr>
          <w:spacing w:val="1"/>
        </w:rPr>
        <w:t> </w:t>
      </w:r>
      <w:r>
        <w:rPr/>
        <w:t>(May-June</w:t>
      </w:r>
      <w:r>
        <w:rPr>
          <w:spacing w:val="-2"/>
        </w:rPr>
        <w:t> </w:t>
      </w:r>
      <w:r>
        <w:rPr/>
        <w:t>2012)</w:t>
      </w:r>
      <w:r>
        <w:rPr>
          <w:spacing w:val="-1"/>
        </w:rPr>
        <w:t> </w:t>
      </w:r>
      <w:r>
        <w:rPr/>
        <w:t>PP</w:t>
      </w:r>
      <w:r>
        <w:rPr>
          <w:spacing w:val="-1"/>
        </w:rPr>
        <w:t> </w:t>
      </w:r>
      <w:r>
        <w:rPr/>
        <w:t>39-</w:t>
      </w:r>
    </w:p>
    <w:p>
      <w:pPr>
        <w:pStyle w:val="BodyText"/>
        <w:spacing w:before="1"/>
        <w:ind w:left="1860"/>
      </w:pPr>
      <w:r>
        <w:rPr/>
        <w:t>43.</w:t>
      </w:r>
      <w:r>
        <w:rPr>
          <w:spacing w:val="-1"/>
        </w:rPr>
        <w:t> </w:t>
      </w:r>
      <w:hyperlink r:id="rId217">
        <w:r>
          <w:rPr/>
          <w:t>www.iosrjournals.org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60" w:right="1752" w:hanging="720"/>
      </w:pPr>
      <w:r>
        <w:rPr/>
        <w:t>Sigal, R., Kenny, G., Boule, N., Wells, G., Prud‘homme, D., Fortier, M., Reid, R.D.,</w:t>
      </w:r>
      <w:r>
        <w:rPr>
          <w:spacing w:val="1"/>
        </w:rPr>
        <w:t> </w:t>
      </w:r>
      <w:r>
        <w:rPr/>
        <w:t>Tulloch, H., Coyle, D., Phillips, P., Jennings, A. and Jaffey, J. (2007). Effects of</w:t>
      </w:r>
      <w:r>
        <w:rPr>
          <w:spacing w:val="1"/>
        </w:rPr>
        <w:t> </w:t>
      </w:r>
      <w:r>
        <w:rPr/>
        <w:t>aerobic training, resistance training, or both on glycemic control in type 2 diabetes.</w:t>
      </w:r>
      <w:r>
        <w:rPr>
          <w:spacing w:val="-58"/>
        </w:rPr>
        <w:t> </w:t>
      </w:r>
      <w:r>
        <w:rPr>
          <w:i/>
        </w:rPr>
        <w:t>Annals</w:t>
      </w:r>
      <w:r>
        <w:rPr>
          <w:i/>
          <w:spacing w:val="-1"/>
        </w:rPr>
        <w:t> </w:t>
      </w:r>
      <w:r>
        <w:rPr>
          <w:i/>
        </w:rPr>
        <w:t>of Internal Medicine </w:t>
      </w:r>
      <w:r>
        <w:rPr/>
        <w:t>147, 357-369.</w:t>
      </w:r>
    </w:p>
    <w:p>
      <w:pPr>
        <w:pStyle w:val="BodyText"/>
        <w:spacing w:before="5"/>
      </w:pPr>
    </w:p>
    <w:p>
      <w:pPr>
        <w:spacing w:line="240" w:lineRule="auto" w:before="0"/>
        <w:ind w:left="1860" w:right="1711" w:hanging="720"/>
        <w:jc w:val="left"/>
        <w:rPr>
          <w:sz w:val="24"/>
        </w:rPr>
      </w:pPr>
      <w:r>
        <w:rPr>
          <w:sz w:val="24"/>
        </w:rPr>
        <w:t>Sims, J., (2008). </w:t>
      </w:r>
      <w:r>
        <w:rPr>
          <w:i/>
          <w:sz w:val="24"/>
        </w:rPr>
        <w:t>Type 2 Diabetes Mellitus Symptoms, Control and Management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hyperlink r:id="rId218">
        <w:r>
          <w:rPr>
            <w:sz w:val="24"/>
          </w:rPr>
          <w:t>http://www.weightlossresources.co.uk/diet/diabetes/symptoms_conrol.html</w:t>
        </w:r>
        <w:r>
          <w:rPr>
            <w:spacing w:val="-13"/>
            <w:sz w:val="24"/>
          </w:rPr>
          <w:t> </w:t>
        </w:r>
        <w:r>
          <w:rPr>
            <w:sz w:val="24"/>
          </w:rPr>
          <w:t>retrieve</w:t>
        </w:r>
      </w:hyperlink>
      <w:r>
        <w:rPr>
          <w:spacing w:val="-57"/>
          <w:sz w:val="24"/>
        </w:rPr>
        <w:t> </w:t>
      </w:r>
      <w:hyperlink r:id="rId218">
        <w:r>
          <w:rPr>
            <w:sz w:val="24"/>
          </w:rPr>
          <w:t>8/11/2014</w:t>
        </w:r>
      </w:hyperlink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860" w:right="2145" w:hanging="720"/>
      </w:pPr>
      <w:r>
        <w:rPr/>
        <w:t>Snowling, N, J., and Hopkins, W. G., (2006). Effects of different modes of exercise</w:t>
      </w:r>
      <w:r>
        <w:rPr>
          <w:spacing w:val="1"/>
        </w:rPr>
        <w:t> </w:t>
      </w:r>
      <w:r>
        <w:rPr/>
        <w:t>training on glucose control and risk factors for complications in type 2 diabetic</w:t>
      </w:r>
      <w:r>
        <w:rPr>
          <w:spacing w:val="-57"/>
        </w:rPr>
        <w:t> </w:t>
      </w:r>
      <w:r>
        <w:rPr/>
        <w:t>patients: </w:t>
      </w:r>
      <w:r>
        <w:rPr>
          <w:i/>
        </w:rPr>
        <w:t>A meta-analysis. </w:t>
      </w:r>
      <w:r>
        <w:rPr/>
        <w:t>American Diabetes Association.</w:t>
      </w:r>
      <w:r>
        <w:rPr>
          <w:spacing w:val="1"/>
        </w:rPr>
        <w:t> </w:t>
      </w:r>
      <w:hyperlink r:id="rId219">
        <w:r>
          <w:rPr/>
          <w:t>http://care.diabetesjournals.org</w:t>
        </w:r>
      </w:hyperlink>
    </w:p>
    <w:p>
      <w:pPr>
        <w:spacing w:after="0"/>
        <w:sectPr>
          <w:pgSz w:w="11910" w:h="16840"/>
          <w:pgMar w:header="0" w:footer="1345" w:top="1340" w:bottom="1620" w:left="300" w:right="0"/>
        </w:sectPr>
      </w:pPr>
    </w:p>
    <w:p>
      <w:pPr>
        <w:pStyle w:val="BodyText"/>
        <w:spacing w:before="74"/>
        <w:ind w:left="1140"/>
      </w:pPr>
      <w:r>
        <w:rPr/>
        <w:t>Soares,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A,</w:t>
      </w:r>
      <w:r>
        <w:rPr>
          <w:spacing w:val="-1"/>
        </w:rPr>
        <w:t> </w:t>
      </w:r>
      <w:r>
        <w:rPr/>
        <w:t>Eyff,</w:t>
      </w:r>
      <w:r>
        <w:rPr>
          <w:spacing w:val="58"/>
        </w:rPr>
        <w:t> </w:t>
      </w:r>
      <w:r>
        <w:rPr/>
        <w:t>T.</w:t>
      </w:r>
      <w:r>
        <w:rPr>
          <w:spacing w:val="-1"/>
        </w:rPr>
        <w:t> </w:t>
      </w:r>
      <w:r>
        <w:rPr/>
        <w:t>F,</w:t>
      </w:r>
      <w:r>
        <w:rPr>
          <w:spacing w:val="1"/>
        </w:rPr>
        <w:t> </w:t>
      </w:r>
      <w:r>
        <w:rPr/>
        <w:t>Campani,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B,</w:t>
      </w:r>
      <w:r>
        <w:rPr>
          <w:spacing w:val="-1"/>
        </w:rPr>
        <w:t> </w:t>
      </w:r>
      <w:r>
        <w:rPr/>
        <w:t>Ritter,</w:t>
      </w:r>
      <w:r>
        <w:rPr>
          <w:spacing w:val="1"/>
        </w:rPr>
        <w:t> </w:t>
      </w:r>
      <w:r>
        <w:rPr/>
        <w:t>L,</w:t>
      </w:r>
      <w:r>
        <w:rPr>
          <w:spacing w:val="-1"/>
        </w:rPr>
        <w:t> </w:t>
      </w:r>
      <w:r>
        <w:rPr/>
        <w:t>Camargo,</w:t>
      </w:r>
      <w:r>
        <w:rPr>
          <w:spacing w:val="-1"/>
        </w:rPr>
        <w:t> </w:t>
      </w:r>
      <w:r>
        <w:rPr/>
        <w:t>J.</w:t>
      </w:r>
      <w:r>
        <w:rPr>
          <w:spacing w:val="1"/>
        </w:rPr>
        <w:t> </w:t>
      </w:r>
      <w:r>
        <w:rPr/>
        <w:t>L,</w:t>
      </w:r>
      <w:r>
        <w:rPr>
          <w:spacing w:val="-1"/>
        </w:rPr>
        <w:t> </w:t>
      </w:r>
      <w:r>
        <w:rPr/>
        <w:t>Silveiro,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(2009).</w:t>
      </w:r>
    </w:p>
    <w:p>
      <w:pPr>
        <w:spacing w:before="0"/>
        <w:ind w:left="1860" w:right="1665" w:firstLine="0"/>
        <w:jc w:val="left"/>
        <w:rPr>
          <w:sz w:val="24"/>
        </w:rPr>
      </w:pPr>
      <w:hyperlink r:id="rId220">
        <w:r>
          <w:rPr>
            <w:sz w:val="24"/>
          </w:rPr>
          <w:t>Glomer</w:t>
        </w:r>
      </w:hyperlink>
      <w:hyperlink r:id="rId221">
        <w:r>
          <w:rPr>
            <w:sz w:val="24"/>
          </w:rPr>
          <w:t>ular filtra</w:t>
        </w:r>
      </w:hyperlink>
      <w:r>
        <w:rPr>
          <w:sz w:val="24"/>
        </w:rPr>
        <w:t>ti</w:t>
      </w:r>
      <w:hyperlink r:id="rId222">
        <w:r>
          <w:rPr>
            <w:sz w:val="24"/>
          </w:rPr>
          <w:t>on rate measure</w:t>
        </w:r>
      </w:hyperlink>
      <w:hyperlink r:id="rId223">
        <w:r>
          <w:rPr>
            <w:sz w:val="24"/>
          </w:rPr>
          <w:t>ment and </w:t>
        </w:r>
      </w:hyperlink>
      <w:hyperlink r:id="rId224">
        <w:r>
          <w:rPr>
            <w:sz w:val="24"/>
          </w:rPr>
          <w:t>prediction equa</w:t>
        </w:r>
      </w:hyperlink>
      <w:hyperlink r:id="rId225">
        <w:r>
          <w:rPr>
            <w:sz w:val="24"/>
          </w:rPr>
          <w:t>tions.</w:t>
        </w:r>
      </w:hyperlink>
      <w:hyperlink r:id="rId226">
        <w:r>
          <w:rPr>
            <w:i/>
            <w:sz w:val="24"/>
          </w:rPr>
          <w:t>Clinical Chemistry</w:t>
        </w:r>
      </w:hyperlink>
      <w:r>
        <w:rPr>
          <w:i/>
          <w:spacing w:val="-57"/>
          <w:sz w:val="24"/>
        </w:rPr>
        <w:t> </w:t>
      </w:r>
      <w:hyperlink r:id="rId226">
        <w:r>
          <w:rPr>
            <w:i/>
            <w:sz w:val="24"/>
          </w:rPr>
          <w:t>and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Laboratory Med</w:t>
        </w:r>
      </w:hyperlink>
      <w:r>
        <w:rPr>
          <w:i/>
          <w:sz w:val="24"/>
        </w:rPr>
        <w:t>icine</w:t>
      </w:r>
      <w:r>
        <w:rPr>
          <w:i/>
          <w:spacing w:val="-1"/>
          <w:sz w:val="24"/>
        </w:rPr>
        <w:t> </w:t>
      </w:r>
      <w:r>
        <w:rPr>
          <w:sz w:val="24"/>
        </w:rPr>
        <w:t>2009;47(9):1023-32.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60" w:right="1814" w:hanging="720"/>
      </w:pPr>
      <w:r>
        <w:rPr/>
        <w:t>Stanforh,</w:t>
      </w:r>
      <w:r>
        <w:rPr>
          <w:spacing w:val="-2"/>
        </w:rPr>
        <w:t> </w:t>
      </w:r>
      <w:r>
        <w:rPr/>
        <w:t>D.,</w:t>
      </w:r>
      <w:r>
        <w:rPr>
          <w:spacing w:val="-1"/>
        </w:rPr>
        <w:t> </w:t>
      </w:r>
      <w:r>
        <w:rPr/>
        <w:t>Stanforth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Velasquez,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(1993):</w:t>
      </w:r>
      <w:r>
        <w:rPr>
          <w:spacing w:val="-1"/>
        </w:rPr>
        <w:t> </w:t>
      </w:r>
      <w:r>
        <w:rPr/>
        <w:t>Aerobic</w:t>
      </w:r>
      <w:r>
        <w:rPr>
          <w:spacing w:val="-2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bench</w:t>
      </w:r>
      <w:r>
        <w:rPr>
          <w:spacing w:val="-57"/>
        </w:rPr>
        <w:t> </w:t>
      </w:r>
      <w:r>
        <w:rPr/>
        <w:t>stepping.</w:t>
      </w:r>
      <w:r>
        <w:rPr>
          <w:spacing w:val="1"/>
        </w:rPr>
        <w:t> </w:t>
      </w:r>
      <w:r>
        <w:rPr/>
        <w:t>International Journal</w:t>
      </w:r>
      <w:r>
        <w:rPr>
          <w:spacing w:val="-1"/>
        </w:rPr>
        <w:t> </w:t>
      </w:r>
      <w:r>
        <w:rPr/>
        <w:t>of Sports Medicine.</w:t>
      </w:r>
      <w:r>
        <w:rPr>
          <w:spacing w:val="1"/>
        </w:rPr>
        <w:t> </w:t>
      </w:r>
      <w:r>
        <w:rPr/>
        <w:t>14(3). 129-133</w:t>
      </w:r>
    </w:p>
    <w:p>
      <w:pPr>
        <w:pStyle w:val="BodyText"/>
        <w:spacing w:before="4"/>
      </w:pPr>
    </w:p>
    <w:p>
      <w:pPr>
        <w:pStyle w:val="BodyText"/>
        <w:spacing w:before="1"/>
        <w:ind w:left="1140"/>
      </w:pPr>
      <w:r>
        <w:rPr/>
        <w:t>Stevens, L.</w:t>
      </w:r>
      <w:r>
        <w:rPr>
          <w:spacing w:val="-1"/>
        </w:rPr>
        <w:t> </w:t>
      </w:r>
      <w:r>
        <w:rPr/>
        <w:t>A,</w:t>
      </w:r>
      <w:r>
        <w:rPr>
          <w:spacing w:val="-1"/>
        </w:rPr>
        <w:t> </w:t>
      </w:r>
      <w:r>
        <w:rPr/>
        <w:t>Coresh,</w:t>
      </w:r>
      <w:r>
        <w:rPr>
          <w:spacing w:val="-1"/>
        </w:rPr>
        <w:t> </w:t>
      </w:r>
      <w:r>
        <w:rPr/>
        <w:t>J,</w:t>
      </w:r>
      <w:r>
        <w:rPr>
          <w:spacing w:val="-1"/>
        </w:rPr>
        <w:t> </w:t>
      </w:r>
      <w:r>
        <w:rPr/>
        <w:t>Greene,</w:t>
      </w:r>
      <w:r>
        <w:rPr>
          <w:spacing w:val="-1"/>
        </w:rPr>
        <w:t> </w:t>
      </w:r>
      <w:r>
        <w:rPr/>
        <w:t>T,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Levey,</w:t>
      </w:r>
      <w:r>
        <w:rPr>
          <w:spacing w:val="-1"/>
        </w:rPr>
        <w:t> </w:t>
      </w:r>
      <w:r>
        <w:rPr/>
        <w:t>A. S,</w:t>
      </w:r>
      <w:r>
        <w:rPr>
          <w:spacing w:val="-1"/>
        </w:rPr>
        <w:t> </w:t>
      </w:r>
      <w:r>
        <w:rPr/>
        <w:t>(2006). Assessing</w:t>
      </w:r>
      <w:r>
        <w:rPr>
          <w:spacing w:val="-4"/>
        </w:rPr>
        <w:t> </w:t>
      </w:r>
      <w:r>
        <w:rPr/>
        <w:t>kidney</w:t>
      </w:r>
    </w:p>
    <w:p>
      <w:pPr>
        <w:pStyle w:val="BodyText"/>
        <w:ind w:left="1860" w:right="1592"/>
      </w:pPr>
      <w:r>
        <w:rPr/>
        <w:t>function: measured and estimated glomerular filtration rate. </w:t>
      </w:r>
      <w:r>
        <w:rPr>
          <w:i/>
        </w:rPr>
        <w:t>New England Journal of</w:t>
      </w:r>
      <w:r>
        <w:rPr>
          <w:i/>
          <w:spacing w:val="-57"/>
        </w:rPr>
        <w:t> </w:t>
      </w:r>
      <w:r>
        <w:rPr>
          <w:i/>
        </w:rPr>
        <w:t>Medicine </w:t>
      </w:r>
      <w:r>
        <w:rPr/>
        <w:t>354:2473-2483June 2006.</w:t>
      </w:r>
      <w:r>
        <w:rPr>
          <w:spacing w:val="1"/>
        </w:rPr>
        <w:t> </w:t>
      </w:r>
      <w:hyperlink r:id="rId227">
        <w:r>
          <w:rPr/>
          <w:t>http://www.nejm.org/doi/full/10.1056/NEJMra054415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60" w:right="1901" w:hanging="720"/>
      </w:pPr>
      <w:r>
        <w:rPr/>
        <w:t>Strejcová, B.Konopková, R.Řehořková, M. and Bunc, V.(2013). The Energetic Cost And</w:t>
      </w:r>
      <w:r>
        <w:rPr>
          <w:spacing w:val="-57"/>
        </w:rPr>
        <w:t> </w:t>
      </w:r>
      <w:r>
        <w:rPr/>
        <w:t>cardio-respiratory</w:t>
      </w:r>
      <w:r>
        <w:rPr>
          <w:spacing w:val="-4"/>
        </w:rPr>
        <w:t> </w:t>
      </w:r>
      <w:r>
        <w:rPr/>
        <w:t>changes during</w:t>
      </w:r>
      <w:r>
        <w:rPr>
          <w:spacing w:val="-1"/>
        </w:rPr>
        <w:t> </w:t>
      </w:r>
      <w:r>
        <w:rPr/>
        <w:t>Zumba</w:t>
      </w:r>
      <w:r>
        <w:rPr>
          <w:spacing w:val="-1"/>
        </w:rPr>
        <w:t> </w:t>
      </w:r>
      <w:r>
        <w:rPr/>
        <w:t>exercise</w:t>
      </w:r>
      <w:r>
        <w:rPr>
          <w:spacing w:val="-2"/>
        </w:rPr>
        <w:t> </w:t>
      </w:r>
      <w:r>
        <w:rPr/>
        <w:t>in middle</w:t>
      </w:r>
      <w:r>
        <w:rPr>
          <w:spacing w:val="-1"/>
        </w:rPr>
        <w:t> </w:t>
      </w:r>
      <w:r>
        <w:rPr/>
        <w:t>aged</w:t>
      </w:r>
      <w:r>
        <w:rPr>
          <w:spacing w:val="-1"/>
        </w:rPr>
        <w:t> </w:t>
      </w:r>
      <w:r>
        <w:rPr/>
        <w:t>women.</w:t>
      </w:r>
    </w:p>
    <w:p>
      <w:pPr>
        <w:spacing w:before="0"/>
        <w:ind w:left="1860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Sports 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Fitness,</w:t>
      </w:r>
      <w:r>
        <w:rPr>
          <w:i/>
          <w:spacing w:val="3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3(1)</w:t>
      </w:r>
      <w:r>
        <w:rPr>
          <w:spacing w:val="-2"/>
          <w:sz w:val="24"/>
        </w:rPr>
        <w:t> </w:t>
      </w:r>
      <w:r>
        <w:rPr>
          <w:sz w:val="24"/>
        </w:rPr>
        <w:t>2013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60" w:right="1544" w:hanging="720"/>
      </w:pPr>
      <w:r>
        <w:rPr/>
        <w:t>Tan,</w:t>
      </w:r>
      <w:r>
        <w:rPr>
          <w:spacing w:val="3"/>
        </w:rPr>
        <w:t> </w:t>
      </w:r>
      <w:r>
        <w:rPr/>
        <w:t>S,</w:t>
      </w:r>
      <w:r>
        <w:rPr>
          <w:spacing w:val="5"/>
        </w:rPr>
        <w:t> </w:t>
      </w:r>
      <w:r>
        <w:rPr/>
        <w:t>Li,</w:t>
      </w:r>
      <w:r>
        <w:rPr>
          <w:spacing w:val="3"/>
        </w:rPr>
        <w:t> </w:t>
      </w:r>
      <w:r>
        <w:rPr/>
        <w:t>W,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Wang,</w:t>
      </w:r>
      <w:r>
        <w:rPr>
          <w:spacing w:val="4"/>
        </w:rPr>
        <w:t> </w:t>
      </w:r>
      <w:r>
        <w:rPr/>
        <w:t>J</w:t>
      </w:r>
      <w:r>
        <w:rPr>
          <w:spacing w:val="6"/>
        </w:rPr>
        <w:t> </w:t>
      </w:r>
      <w:r>
        <w:rPr/>
        <w:t>(2012).</w:t>
      </w:r>
      <w:r>
        <w:rPr>
          <w:spacing w:val="3"/>
        </w:rPr>
        <w:t> </w:t>
      </w:r>
      <w:r>
        <w:rPr/>
        <w:t>Effects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six</w:t>
      </w:r>
      <w:r>
        <w:rPr>
          <w:spacing w:val="6"/>
        </w:rPr>
        <w:t> </w:t>
      </w:r>
      <w:r>
        <w:rPr/>
        <w:t>months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combined</w:t>
      </w:r>
      <w:r>
        <w:rPr>
          <w:spacing w:val="4"/>
        </w:rPr>
        <w:t> </w:t>
      </w:r>
      <w:r>
        <w:rPr/>
        <w:t>aerobic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resistance training for elderly patients with long history of type 2 diabetes. </w:t>
      </w:r>
      <w:r>
        <w:rPr>
          <w:i/>
        </w:rPr>
        <w:t>Journal of</w:t>
      </w:r>
      <w:r>
        <w:rPr>
          <w:i/>
          <w:spacing w:val="-57"/>
        </w:rPr>
        <w:t> </w:t>
      </w:r>
      <w:r>
        <w:rPr>
          <w:i/>
        </w:rPr>
        <w:t>Sports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and Medicine </w:t>
      </w:r>
      <w:r>
        <w:rPr/>
        <w:t>(2012) 11,</w:t>
      </w:r>
      <w:r>
        <w:rPr>
          <w:spacing w:val="-1"/>
        </w:rPr>
        <w:t> </w:t>
      </w:r>
      <w:r>
        <w:rPr/>
        <w:t>495-501.</w:t>
      </w:r>
      <w:r>
        <w:rPr>
          <w:spacing w:val="2"/>
        </w:rPr>
        <w:t> </w:t>
      </w:r>
      <w:hyperlink r:id="rId228">
        <w:r>
          <w:rPr/>
          <w:t>http://www.jssm.org</w:t>
        </w:r>
      </w:hyperlink>
    </w:p>
    <w:p>
      <w:pPr>
        <w:pStyle w:val="BodyText"/>
        <w:spacing w:before="5"/>
      </w:pPr>
    </w:p>
    <w:p>
      <w:pPr>
        <w:pStyle w:val="BodyText"/>
        <w:spacing w:line="275" w:lineRule="exact"/>
        <w:ind w:left="1140"/>
      </w:pPr>
      <w:r>
        <w:rPr/>
        <w:t>Taneda,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Honda,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Tomidokoro, K.</w:t>
      </w:r>
      <w:r>
        <w:rPr>
          <w:spacing w:val="-1"/>
        </w:rPr>
        <w:t> </w:t>
      </w:r>
      <w:r>
        <w:rPr/>
        <w:t>Uto,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Nitta,</w:t>
      </w:r>
      <w:r>
        <w:rPr>
          <w:spacing w:val="-1"/>
        </w:rPr>
        <w:t> </w:t>
      </w:r>
      <w:r>
        <w:rPr/>
        <w:t>K. and</w:t>
      </w:r>
      <w:r>
        <w:rPr>
          <w:spacing w:val="-1"/>
        </w:rPr>
        <w:t> </w:t>
      </w:r>
      <w:r>
        <w:rPr/>
        <w:t>Oda,</w:t>
      </w:r>
      <w:r>
        <w:rPr>
          <w:spacing w:val="1"/>
        </w:rPr>
        <w:t> </w:t>
      </w:r>
      <w:r>
        <w:rPr/>
        <w:t>H</w:t>
      </w:r>
      <w:r>
        <w:rPr>
          <w:spacing w:val="-1"/>
        </w:rPr>
        <w:t> </w:t>
      </w:r>
      <w:r>
        <w:rPr/>
        <w:t>(2010).</w:t>
      </w:r>
    </w:p>
    <w:p>
      <w:pPr>
        <w:spacing w:before="0"/>
        <w:ind w:left="1860" w:right="1799" w:firstLine="0"/>
        <w:jc w:val="left"/>
        <w:rPr>
          <w:sz w:val="24"/>
        </w:rPr>
      </w:pPr>
      <w:r>
        <w:rPr>
          <w:sz w:val="24"/>
        </w:rPr>
        <w:t>Eicosapentaenoic acid restores diabetic tubular injury through regulating oxidative</w:t>
      </w:r>
      <w:r>
        <w:rPr>
          <w:spacing w:val="-57"/>
          <w:sz w:val="24"/>
        </w:rPr>
        <w:t> </w:t>
      </w:r>
      <w:r>
        <w:rPr>
          <w:sz w:val="24"/>
        </w:rPr>
        <w:t>stress and mitochondrial apoptosis. </w:t>
      </w:r>
      <w:r>
        <w:rPr>
          <w:i/>
          <w:sz w:val="24"/>
        </w:rPr>
        <w:t>Journal of Physiology Renal Physiology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299):1451–1461,</w:t>
      </w:r>
    </w:p>
    <w:p>
      <w:pPr>
        <w:pStyle w:val="BodyText"/>
        <w:spacing w:before="4"/>
      </w:pPr>
    </w:p>
    <w:p>
      <w:pPr>
        <w:pStyle w:val="BodyText"/>
        <w:ind w:left="1140"/>
      </w:pPr>
      <w:hyperlink r:id="rId80">
        <w:r>
          <w:rPr/>
          <w:t>Tavakolizadeh,</w:t>
        </w:r>
      </w:hyperlink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hyperlink r:id="rId81">
        <w:r>
          <w:rPr/>
          <w:t>Moghadas</w:t>
        </w:r>
      </w:hyperlink>
      <w:r>
        <w:rPr/>
        <w:t>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hyperlink r:id="rId82">
        <w:r>
          <w:rPr/>
          <w:t>Ashraf,</w:t>
        </w:r>
      </w:hyperlink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(2014).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self-regulation</w:t>
      </w:r>
    </w:p>
    <w:p>
      <w:pPr>
        <w:spacing w:before="0"/>
        <w:ind w:left="1860" w:right="0" w:firstLine="0"/>
        <w:jc w:val="left"/>
        <w:rPr>
          <w:i/>
          <w:sz w:val="24"/>
        </w:rPr>
      </w:pP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diabetes.</w:t>
      </w:r>
      <w:r>
        <w:rPr>
          <w:spacing w:val="-1"/>
          <w:sz w:val="24"/>
        </w:rPr>
        <w:t> </w:t>
      </w:r>
      <w:r>
        <w:rPr>
          <w:i/>
          <w:sz w:val="24"/>
        </w:rPr>
        <w:t>Iranian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Cresesnt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Journal.</w:t>
      </w:r>
    </w:p>
    <w:p>
      <w:pPr>
        <w:pStyle w:val="BodyText"/>
        <w:ind w:left="1860"/>
      </w:pPr>
      <w:r>
        <w:rPr/>
        <w:t>16(4)</w:t>
      </w:r>
    </w:p>
    <w:p>
      <w:pPr>
        <w:pStyle w:val="BodyText"/>
        <w:spacing w:before="5"/>
      </w:pPr>
    </w:p>
    <w:p>
      <w:pPr>
        <w:pStyle w:val="BodyText"/>
        <w:ind w:left="1860" w:right="1486" w:hanging="720"/>
      </w:pPr>
      <w:r>
        <w:rPr/>
        <w:t>Taylor, J.D., Fletcher, J.P. and Tiarks, J. (2009). Impact of physical therapist directed</w:t>
      </w:r>
      <w:r>
        <w:rPr>
          <w:spacing w:val="1"/>
        </w:rPr>
        <w:t> </w:t>
      </w:r>
      <w:r>
        <w:rPr/>
        <w:t>exercise counseling combined with fitness center-based exercise on muscular strength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exercise capacity</w:t>
      </w:r>
      <w:r>
        <w:rPr>
          <w:spacing w:val="-6"/>
        </w:rPr>
        <w:t> </w:t>
      </w:r>
      <w:r>
        <w:rPr/>
        <w:t>in</w:t>
      </w:r>
      <w:r>
        <w:rPr>
          <w:spacing w:val="4"/>
        </w:rPr>
        <w:t> </w:t>
      </w:r>
      <w:r>
        <w:rPr/>
        <w:t>people</w:t>
      </w:r>
      <w:r>
        <w:rPr>
          <w:spacing w:val="-1"/>
        </w:rPr>
        <w:t> </w:t>
      </w:r>
      <w:r>
        <w:rPr/>
        <w:t>with type</w:t>
      </w:r>
      <w:r>
        <w:rPr>
          <w:spacing w:val="-2"/>
        </w:rPr>
        <w:t> </w:t>
      </w:r>
      <w:r>
        <w:rPr/>
        <w:t>2 diabetes: A</w:t>
      </w:r>
      <w:r>
        <w:rPr>
          <w:spacing w:val="-1"/>
        </w:rPr>
        <w:t> </w:t>
      </w:r>
      <w:r>
        <w:rPr/>
        <w:t>randomized clinical</w:t>
      </w:r>
      <w:r>
        <w:rPr>
          <w:spacing w:val="-1"/>
        </w:rPr>
        <w:t> </w:t>
      </w:r>
      <w:r>
        <w:rPr/>
        <w:t>trial.</w:t>
      </w:r>
    </w:p>
    <w:p>
      <w:pPr>
        <w:spacing w:line="274" w:lineRule="exact" w:before="0"/>
        <w:ind w:left="1860" w:right="0" w:firstLine="0"/>
        <w:jc w:val="left"/>
        <w:rPr>
          <w:sz w:val="24"/>
        </w:rPr>
      </w:pPr>
      <w:r>
        <w:rPr>
          <w:i/>
          <w:sz w:val="24"/>
        </w:rPr>
        <w:t>Physical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Therapy </w:t>
      </w:r>
      <w:r>
        <w:rPr>
          <w:sz w:val="24"/>
        </w:rPr>
        <w:t>89,</w:t>
      </w:r>
      <w:r>
        <w:rPr>
          <w:spacing w:val="-1"/>
          <w:sz w:val="24"/>
        </w:rPr>
        <w:t> </w:t>
      </w:r>
      <w:r>
        <w:rPr>
          <w:sz w:val="24"/>
        </w:rPr>
        <w:t>884-892.</w:t>
      </w:r>
    </w:p>
    <w:p>
      <w:pPr>
        <w:pStyle w:val="BodyText"/>
        <w:spacing w:before="5"/>
      </w:pPr>
    </w:p>
    <w:p>
      <w:pPr>
        <w:spacing w:before="0"/>
        <w:ind w:left="1860" w:right="2174" w:hanging="720"/>
        <w:jc w:val="left"/>
        <w:rPr>
          <w:sz w:val="24"/>
        </w:rPr>
      </w:pPr>
      <w:r>
        <w:rPr>
          <w:sz w:val="24"/>
        </w:rPr>
        <w:t>Thomas, J. E, and Nelson, J. K, (2001). </w:t>
      </w:r>
      <w:r>
        <w:rPr>
          <w:i/>
          <w:sz w:val="24"/>
        </w:rPr>
        <w:t>Research methods in Physical Activity </w:t>
      </w:r>
      <w:r>
        <w:rPr>
          <w:sz w:val="24"/>
        </w:rPr>
        <w:t>(4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ed)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Campaign: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Illinois: Human Kinetics.</w:t>
      </w:r>
    </w:p>
    <w:p>
      <w:pPr>
        <w:pStyle w:val="BodyText"/>
        <w:spacing w:before="5"/>
      </w:pPr>
    </w:p>
    <w:p>
      <w:pPr>
        <w:spacing w:before="1"/>
        <w:ind w:left="1140" w:right="0" w:firstLine="0"/>
        <w:jc w:val="left"/>
        <w:rPr>
          <w:sz w:val="24"/>
        </w:rPr>
      </w:pPr>
      <w:r>
        <w:rPr>
          <w:sz w:val="24"/>
        </w:rPr>
        <w:t>Topend</w:t>
      </w:r>
      <w:r>
        <w:rPr>
          <w:spacing w:val="-2"/>
          <w:sz w:val="24"/>
        </w:rPr>
        <w:t> </w:t>
      </w:r>
      <w:r>
        <w:rPr>
          <w:sz w:val="24"/>
        </w:rPr>
        <w:t>Sports1</w:t>
      </w:r>
      <w:r>
        <w:rPr>
          <w:spacing w:val="-2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Harvard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Step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Test</w:t>
      </w:r>
      <w:r>
        <w:rPr>
          <w:sz w:val="24"/>
        </w:rPr>
        <w:t>.</w:t>
      </w:r>
      <w:r>
        <w:rPr>
          <w:spacing w:val="-2"/>
          <w:sz w:val="24"/>
        </w:rPr>
        <w:t> </w:t>
      </w:r>
      <w:hyperlink r:id="rId229">
        <w:r>
          <w:rPr>
            <w:sz w:val="24"/>
          </w:rPr>
          <w:t>www.topendsports.com/testing/tests/site</w:t>
        </w:r>
      </w:hyperlink>
    </w:p>
    <w:p>
      <w:pPr>
        <w:pStyle w:val="BodyText"/>
        <w:spacing w:line="550" w:lineRule="atLeast" w:before="6"/>
        <w:ind w:left="1140" w:right="1871"/>
      </w:pPr>
      <w:r>
        <w:rPr/>
        <w:t>Topend Sports 2 (2015). </w:t>
      </w:r>
      <w:r>
        <w:rPr>
          <w:i/>
        </w:rPr>
        <w:t>Maximum Heart Rate. </w:t>
      </w:r>
      <w:hyperlink r:id="rId230">
        <w:r>
          <w:rPr/>
          <w:t>www.topendsports.com/testing/heart-rate</w:t>
        </w:r>
      </w:hyperlink>
      <w:r>
        <w:rPr>
          <w:spacing w:val="-57"/>
        </w:rPr>
        <w:t> </w:t>
      </w:r>
      <w:r>
        <w:rPr/>
        <w:t>Toyama,</w:t>
      </w:r>
      <w:r>
        <w:rPr>
          <w:spacing w:val="-1"/>
        </w:rPr>
        <w:t> </w:t>
      </w:r>
      <w:r>
        <w:rPr/>
        <w:t>K.</w:t>
      </w:r>
      <w:r>
        <w:rPr>
          <w:spacing w:val="59"/>
        </w:rPr>
        <w:t> </w:t>
      </w:r>
      <w:r>
        <w:rPr/>
        <w:t>Sugiyama,</w:t>
      </w:r>
      <w:r>
        <w:rPr>
          <w:spacing w:val="1"/>
        </w:rPr>
        <w:t> </w:t>
      </w:r>
      <w:r>
        <w:rPr/>
        <w:t>S. Oka,</w:t>
      </w:r>
      <w:r>
        <w:rPr>
          <w:spacing w:val="-1"/>
        </w:rPr>
        <w:t> </w:t>
      </w:r>
      <w:r>
        <w:rPr/>
        <w:t>H. Sumida,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Ogawa, H (2010). Exercise therapy</w:t>
      </w:r>
    </w:p>
    <w:p>
      <w:pPr>
        <w:pStyle w:val="BodyText"/>
        <w:spacing w:before="5"/>
        <w:ind w:left="1860" w:right="2058"/>
      </w:pPr>
      <w:r>
        <w:rPr/>
        <w:t>correlates with improving renal function through modifying lipid metabolism in</w:t>
      </w:r>
      <w:r>
        <w:rPr>
          <w:spacing w:val="-57"/>
        </w:rPr>
        <w:t> </w:t>
      </w:r>
      <w:r>
        <w:rPr/>
        <w:t>patients with cardiovascular disease and chronic kidney disease.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Cardiology</w:t>
      </w:r>
      <w:r>
        <w:rPr>
          <w:i/>
          <w:spacing w:val="-1"/>
        </w:rPr>
        <w:t> </w:t>
      </w:r>
      <w:r>
        <w:rPr/>
        <w:t>2010(56): 142-146</w:t>
      </w:r>
    </w:p>
    <w:p>
      <w:pPr>
        <w:pStyle w:val="BodyText"/>
        <w:spacing w:before="5"/>
      </w:pPr>
    </w:p>
    <w:p>
      <w:pPr>
        <w:pStyle w:val="BodyText"/>
        <w:ind w:left="1140"/>
      </w:pPr>
      <w:r>
        <w:rPr/>
        <w:t>Ulasi,</w:t>
      </w:r>
      <w:r>
        <w:rPr>
          <w:spacing w:val="2"/>
        </w:rPr>
        <w:t> </w:t>
      </w:r>
      <w:r>
        <w:rPr/>
        <w:t>I.</w:t>
      </w:r>
      <w:r>
        <w:rPr>
          <w:spacing w:val="3"/>
        </w:rPr>
        <w:t> </w:t>
      </w:r>
      <w:r>
        <w:rPr/>
        <w:t>I,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Ijioma,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K,</w:t>
      </w:r>
      <w:r>
        <w:rPr>
          <w:spacing w:val="-1"/>
        </w:rPr>
        <w:t> </w:t>
      </w:r>
      <w:r>
        <w:rPr/>
        <w:t>(2010). The</w:t>
      </w:r>
      <w:r>
        <w:rPr>
          <w:spacing w:val="-1"/>
        </w:rPr>
        <w:t> </w:t>
      </w:r>
      <w:r>
        <w:rPr/>
        <w:t>enormity</w:t>
      </w:r>
      <w:r>
        <w:rPr>
          <w:spacing w:val="-3"/>
        </w:rPr>
        <w:t> </w:t>
      </w:r>
      <w:r>
        <w:rPr/>
        <w:t>of chronic</w:t>
      </w:r>
      <w:r>
        <w:rPr>
          <w:spacing w:val="-1"/>
        </w:rPr>
        <w:t> </w:t>
      </w:r>
      <w:r>
        <w:rPr/>
        <w:t>kidney</w:t>
      </w:r>
      <w:r>
        <w:rPr>
          <w:spacing w:val="-5"/>
        </w:rPr>
        <w:t> </w:t>
      </w:r>
      <w:r>
        <w:rPr/>
        <w:t>disease</w:t>
      </w:r>
      <w:r>
        <w:rPr>
          <w:spacing w:val="-1"/>
        </w:rPr>
        <w:t> </w:t>
      </w:r>
      <w:r>
        <w:rPr/>
        <w:t>in</w:t>
      </w:r>
    </w:p>
    <w:p>
      <w:pPr>
        <w:pStyle w:val="BodyText"/>
        <w:ind w:left="1860" w:right="1905"/>
      </w:pPr>
      <w:r>
        <w:rPr/>
        <w:t>Nigeria; the situation in a Teaching Hospital in South-Eastern Nigeria. </w:t>
      </w:r>
      <w:r>
        <w:rPr>
          <w:i/>
        </w:rPr>
        <w:t>Journal of</w:t>
      </w:r>
      <w:r>
        <w:rPr>
          <w:i/>
          <w:spacing w:val="-57"/>
        </w:rPr>
        <w:t> </w:t>
      </w:r>
      <w:r>
        <w:rPr>
          <w:i/>
        </w:rPr>
        <w:t>Tropical</w:t>
      </w:r>
      <w:r>
        <w:rPr>
          <w:i/>
          <w:spacing w:val="-2"/>
        </w:rPr>
        <w:t> </w:t>
      </w:r>
      <w:r>
        <w:rPr>
          <w:i/>
        </w:rPr>
        <w:t>Medicine. </w:t>
      </w:r>
      <w:r>
        <w:rPr/>
        <w:t>Volume</w:t>
      </w:r>
      <w:r>
        <w:rPr>
          <w:spacing w:val="-2"/>
        </w:rPr>
        <w:t> </w:t>
      </w:r>
      <w:r>
        <w:rPr/>
        <w:t>3(21):</w:t>
      </w:r>
      <w:r>
        <w:rPr>
          <w:spacing w:val="-1"/>
        </w:rPr>
        <w:t> </w:t>
      </w:r>
      <w:r>
        <w:rPr/>
        <w:t>3-21.</w:t>
      </w:r>
      <w:r>
        <w:rPr>
          <w:spacing w:val="-1"/>
        </w:rPr>
        <w:t> </w:t>
      </w:r>
      <w:hyperlink r:id="rId231">
        <w:r>
          <w:rPr/>
          <w:t>www.himdawi.com/journals/jtm/2010</w:t>
        </w:r>
      </w:hyperlink>
    </w:p>
    <w:p>
      <w:pPr>
        <w:spacing w:after="0"/>
        <w:sectPr>
          <w:pgSz w:w="11910" w:h="16840"/>
          <w:pgMar w:header="0" w:footer="1345" w:top="1340" w:bottom="1620" w:left="300" w:right="0"/>
        </w:sectPr>
      </w:pPr>
    </w:p>
    <w:p>
      <w:pPr>
        <w:pStyle w:val="BodyText"/>
        <w:spacing w:before="74"/>
        <w:ind w:left="1860" w:right="1459" w:hanging="720"/>
      </w:pPr>
      <w:r>
        <w:rPr/>
        <w:t>Usman, A, Umar, R. A, Shehu, N. I, Wali, U and Nasir, A. (2012). Markers of diabetic</w:t>
      </w:r>
      <w:r>
        <w:rPr>
          <w:spacing w:val="1"/>
        </w:rPr>
        <w:t> </w:t>
      </w:r>
      <w:r>
        <w:rPr/>
        <w:t>nephrophthy in diabetic patienst in Gusau, Zamfara State, Nigeria.Nigerian </w:t>
      </w:r>
      <w:r>
        <w:rPr>
          <w:i/>
        </w:rPr>
        <w:t>Journal of</w:t>
      </w:r>
      <w:r>
        <w:rPr>
          <w:i/>
          <w:spacing w:val="-57"/>
        </w:rPr>
        <w:t> </w:t>
      </w:r>
      <w:r>
        <w:rPr>
          <w:i/>
        </w:rPr>
        <w:t>Basic</w:t>
      </w:r>
      <w:r>
        <w:rPr>
          <w:i/>
          <w:spacing w:val="-1"/>
        </w:rPr>
        <w:t> </w:t>
      </w:r>
      <w:r>
        <w:rPr>
          <w:i/>
        </w:rPr>
        <w:t>and Applied Sciences</w:t>
      </w:r>
      <w:r>
        <w:rPr/>
        <w:t>. 20 (2)</w:t>
      </w:r>
      <w:r>
        <w:rPr>
          <w:spacing w:val="-1"/>
        </w:rPr>
        <w:t> </w:t>
      </w:r>
      <w:r>
        <w:rPr/>
        <w:t>130-133</w:t>
      </w:r>
    </w:p>
    <w:p>
      <w:pPr>
        <w:pStyle w:val="BodyText"/>
        <w:spacing w:before="4"/>
      </w:pPr>
    </w:p>
    <w:p>
      <w:pPr>
        <w:pStyle w:val="BodyText"/>
        <w:spacing w:before="1"/>
        <w:ind w:left="1860" w:right="1619" w:hanging="720"/>
      </w:pPr>
      <w:r>
        <w:rPr/>
        <w:t>Vos, F. E, Schollum, J. B, and Walker, R. J, (2011). Glycated albumin is the preferred</w:t>
      </w:r>
      <w:r>
        <w:rPr>
          <w:spacing w:val="1"/>
        </w:rPr>
        <w:t> </w:t>
      </w:r>
      <w:r>
        <w:rPr/>
        <w:t>marker for assessing glycaemic control in advanced chronic kidney disease. </w:t>
      </w:r>
      <w:r>
        <w:rPr>
          <w:i/>
        </w:rPr>
        <w:t>Clinical</w:t>
      </w:r>
      <w:r>
        <w:rPr>
          <w:i/>
          <w:spacing w:val="-57"/>
        </w:rPr>
        <w:t> </w:t>
      </w:r>
      <w:r>
        <w:rPr>
          <w:i/>
        </w:rPr>
        <w:t>Kidney</w:t>
      </w:r>
      <w:r>
        <w:rPr>
          <w:i/>
          <w:spacing w:val="-3"/>
        </w:rPr>
        <w:t> </w:t>
      </w:r>
      <w:r>
        <w:rPr>
          <w:i/>
        </w:rPr>
        <w:t>Journal</w:t>
      </w:r>
      <w:hyperlink r:id="rId232">
        <w:r>
          <w:rPr/>
          <w:t>Volume 4,Issue</w:t>
        </w:r>
        <w:r>
          <w:rPr>
            <w:spacing w:val="-1"/>
          </w:rPr>
          <w:t> </w:t>
        </w:r>
        <w:r>
          <w:rPr/>
          <w:t>6</w:t>
        </w:r>
      </w:hyperlink>
      <w:r>
        <w:rPr>
          <w:spacing w:val="60"/>
        </w:rPr>
        <w:t> </w:t>
      </w:r>
      <w:r>
        <w:rPr/>
        <w:t>Pp. 368-375..</w:t>
      </w:r>
    </w:p>
    <w:p>
      <w:pPr>
        <w:pStyle w:val="BodyText"/>
        <w:spacing w:before="6"/>
      </w:pPr>
    </w:p>
    <w:p>
      <w:pPr>
        <w:pStyle w:val="BodyText"/>
        <w:spacing w:line="237" w:lineRule="auto" w:before="1"/>
        <w:ind w:left="1860" w:right="1865" w:hanging="720"/>
      </w:pPr>
      <w:r>
        <w:rPr/>
        <w:t>Wellberg-Henriksson, Rincon and Zierath, (1998). Exercise in the management of non-</w:t>
      </w:r>
      <w:r>
        <w:rPr>
          <w:spacing w:val="1"/>
        </w:rPr>
        <w:t> </w:t>
      </w:r>
      <w:r>
        <w:rPr/>
        <w:t>insulin-dependent</w:t>
      </w:r>
      <w:r>
        <w:rPr>
          <w:spacing w:val="-2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mellitus.</w:t>
      </w:r>
      <w:r>
        <w:rPr>
          <w:spacing w:val="-1"/>
        </w:rPr>
        <w:t> </w:t>
      </w:r>
      <w:r>
        <w:rPr>
          <w:i/>
        </w:rPr>
        <w:t>Sports</w:t>
      </w:r>
      <w:r>
        <w:rPr>
          <w:i/>
          <w:spacing w:val="-1"/>
        </w:rPr>
        <w:t> </w:t>
      </w:r>
      <w:r>
        <w:rPr>
          <w:i/>
        </w:rPr>
        <w:t>Medicine</w:t>
      </w:r>
      <w:r>
        <w:rPr>
          <w:i/>
          <w:spacing w:val="-3"/>
        </w:rPr>
        <w:t> </w:t>
      </w:r>
      <w:r>
        <w:rPr/>
        <w:t>(Auckland, NZ)</w:t>
      </w:r>
      <w:r>
        <w:rPr>
          <w:spacing w:val="-2"/>
        </w:rPr>
        <w:t> </w:t>
      </w:r>
      <w:r>
        <w:rPr/>
        <w:t>25(1)</w:t>
      </w:r>
      <w:r>
        <w:rPr>
          <w:spacing w:val="-1"/>
        </w:rPr>
        <w:t> </w:t>
      </w:r>
      <w:r>
        <w:rPr/>
        <w:t>25-35</w:t>
      </w:r>
    </w:p>
    <w:p>
      <w:pPr>
        <w:pStyle w:val="BodyText"/>
        <w:spacing w:before="6"/>
      </w:pPr>
    </w:p>
    <w:p>
      <w:pPr>
        <w:pStyle w:val="BodyText"/>
        <w:ind w:left="1140"/>
      </w:pPr>
      <w:r>
        <w:rPr/>
        <w:t>Wiley-Blackwell.</w:t>
      </w:r>
      <w:r>
        <w:rPr>
          <w:spacing w:val="-2"/>
        </w:rPr>
        <w:t> </w:t>
      </w:r>
      <w:r>
        <w:rPr/>
        <w:t>(2011).</w:t>
      </w:r>
      <w:r>
        <w:rPr>
          <w:spacing w:val="-1"/>
        </w:rPr>
        <w:t> </w:t>
      </w:r>
      <w:r>
        <w:rPr/>
        <w:t>Regular</w:t>
      </w:r>
      <w:r>
        <w:rPr>
          <w:spacing w:val="-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improves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people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long-</w:t>
      </w:r>
    </w:p>
    <w:p>
      <w:pPr>
        <w:pStyle w:val="BodyText"/>
        <w:ind w:left="1860"/>
      </w:pPr>
      <w:r>
        <w:rPr/>
        <w:t>term</w:t>
      </w:r>
      <w:r>
        <w:rPr>
          <w:spacing w:val="5"/>
        </w:rPr>
        <w:t> </w:t>
      </w:r>
      <w:r>
        <w:rPr/>
        <w:t>kidney</w:t>
      </w:r>
      <w:r>
        <w:rPr>
          <w:spacing w:val="58"/>
        </w:rPr>
        <w:t> </w:t>
      </w:r>
      <w:r>
        <w:rPr/>
        <w:t>disease,</w:t>
      </w:r>
      <w:r>
        <w:rPr>
          <w:spacing w:val="4"/>
        </w:rPr>
        <w:t> </w:t>
      </w:r>
      <w:r>
        <w:rPr/>
        <w:t>study</w:t>
      </w:r>
      <w:r>
        <w:rPr>
          <w:spacing w:val="58"/>
        </w:rPr>
        <w:t> </w:t>
      </w:r>
      <w:r>
        <w:rPr/>
        <w:t>suggests.</w:t>
      </w:r>
      <w:r>
        <w:rPr>
          <w:spacing w:val="8"/>
        </w:rPr>
        <w:t> </w:t>
      </w:r>
      <w:r>
        <w:rPr>
          <w:i/>
        </w:rPr>
        <w:t>ScienceDaily</w:t>
      </w:r>
      <w:r>
        <w:rPr/>
        <w:t>.</w:t>
      </w:r>
      <w:r>
        <w:rPr>
          <w:spacing w:val="4"/>
        </w:rPr>
        <w:t> </w:t>
      </w:r>
      <w:r>
        <w:rPr/>
        <w:t>Retrieved</w:t>
      </w:r>
      <w:r>
        <w:rPr>
          <w:spacing w:val="4"/>
        </w:rPr>
        <w:t> </w:t>
      </w:r>
      <w:r>
        <w:rPr/>
        <w:t>May</w:t>
      </w:r>
      <w:r>
        <w:rPr>
          <w:spacing w:val="58"/>
        </w:rPr>
        <w:t> </w:t>
      </w:r>
      <w:r>
        <w:rPr/>
        <w:t>5,</w:t>
      </w:r>
      <w:r>
        <w:rPr>
          <w:spacing w:val="6"/>
        </w:rPr>
        <w:t> </w:t>
      </w:r>
      <w:r>
        <w:rPr/>
        <w:t>2015</w:t>
      </w:r>
      <w:r>
        <w:rPr>
          <w:spacing w:val="4"/>
        </w:rPr>
        <w:t> </w:t>
      </w:r>
      <w:r>
        <w:rPr/>
        <w:t>from</w:t>
      </w:r>
      <w:r>
        <w:rPr>
          <w:spacing w:val="-57"/>
        </w:rPr>
        <w:t> </w:t>
      </w:r>
      <w:hyperlink r:id="rId233">
        <w:r>
          <w:rPr/>
          <w:t>www.sciencedaily.com/releases/2011/10/111004221112.htm</w:t>
        </w:r>
      </w:hyperlink>
    </w:p>
    <w:p>
      <w:pPr>
        <w:pStyle w:val="BodyText"/>
        <w:spacing w:before="5"/>
      </w:pPr>
    </w:p>
    <w:p>
      <w:pPr>
        <w:pStyle w:val="BodyText"/>
        <w:ind w:left="1140"/>
      </w:pPr>
      <w:r>
        <w:rPr/>
        <w:t>Wolf,</w:t>
      </w:r>
      <w:r>
        <w:rPr>
          <w:spacing w:val="-1"/>
        </w:rPr>
        <w:t> </w:t>
      </w:r>
      <w:r>
        <w:rPr/>
        <w:t>G. and</w:t>
      </w:r>
      <w:r>
        <w:rPr>
          <w:spacing w:val="-1"/>
        </w:rPr>
        <w:t> </w:t>
      </w:r>
      <w:r>
        <w:rPr/>
        <w:t>Ritz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(2003). Diabetic</w:t>
      </w:r>
      <w:r>
        <w:rPr>
          <w:spacing w:val="-1"/>
        </w:rPr>
        <w:t> </w:t>
      </w:r>
      <w:r>
        <w:rPr/>
        <w:t>nephropathy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type</w:t>
      </w:r>
      <w:r>
        <w:rPr>
          <w:spacing w:val="-2"/>
        </w:rPr>
        <w:t> </w:t>
      </w:r>
      <w:r>
        <w:rPr/>
        <w:t>2 diabetes</w:t>
      </w:r>
      <w:r>
        <w:rPr>
          <w:spacing w:val="-1"/>
        </w:rPr>
        <w:t> </w:t>
      </w:r>
      <w:r>
        <w:rPr/>
        <w:t>prevention and</w:t>
      </w:r>
    </w:p>
    <w:p>
      <w:pPr>
        <w:spacing w:before="0"/>
        <w:ind w:left="1860" w:right="1491" w:firstLine="0"/>
        <w:jc w:val="left"/>
        <w:rPr>
          <w:sz w:val="24"/>
        </w:rPr>
      </w:pPr>
      <w:r>
        <w:rPr>
          <w:sz w:val="24"/>
        </w:rPr>
        <w:t>patient management. </w:t>
      </w:r>
      <w:r>
        <w:rPr>
          <w:i/>
          <w:sz w:val="24"/>
        </w:rPr>
        <w:t>Journal of American Society of Nephrology. </w:t>
      </w:r>
      <w:r>
        <w:rPr>
          <w:sz w:val="24"/>
        </w:rPr>
        <w:t>14 1396-1405 2003</w:t>
      </w:r>
      <w:r>
        <w:rPr>
          <w:spacing w:val="-57"/>
          <w:sz w:val="24"/>
        </w:rPr>
        <w:t> </w:t>
      </w:r>
      <w:hyperlink r:id="rId234">
        <w:r>
          <w:rPr>
            <w:color w:val="004276"/>
            <w:sz w:val="24"/>
          </w:rPr>
          <w:t>http://jasn.asnjournals.org/content/14/5/1396.ful</w:t>
        </w:r>
      </w:hyperlink>
    </w:p>
    <w:p>
      <w:pPr>
        <w:pStyle w:val="BodyText"/>
      </w:pPr>
    </w:p>
    <w:p>
      <w:pPr>
        <w:pStyle w:val="BodyText"/>
        <w:ind w:left="1860" w:right="1818" w:hanging="720"/>
      </w:pPr>
      <w:r>
        <w:rPr/>
        <w:t>Wright, D. C., and. Pamela D. S., (2001): Optimal Exercise Intensity for Individuals With</w:t>
      </w:r>
      <w:r>
        <w:rPr>
          <w:spacing w:val="-57"/>
        </w:rPr>
        <w:t> </w:t>
      </w:r>
      <w:r>
        <w:rPr/>
        <w:t>Impaired</w:t>
      </w:r>
      <w:r>
        <w:rPr>
          <w:spacing w:val="-1"/>
        </w:rPr>
        <w:t> </w:t>
      </w:r>
      <w:r>
        <w:rPr/>
        <w:t>Glucose</w:t>
      </w:r>
      <w:r>
        <w:rPr>
          <w:spacing w:val="-1"/>
        </w:rPr>
        <w:t> </w:t>
      </w:r>
      <w:r>
        <w:rPr/>
        <w:t>Tolerance. Diabetes</w:t>
      </w:r>
      <w:r>
        <w:rPr>
          <w:spacing w:val="-1"/>
        </w:rPr>
        <w:t> </w:t>
      </w:r>
      <w:r>
        <w:rPr/>
        <w:t>Spectrum</w:t>
      </w:r>
      <w:r>
        <w:rPr>
          <w:spacing w:val="5"/>
        </w:rPr>
        <w:t> </w:t>
      </w:r>
      <w:r>
        <w:rPr/>
        <w:t>Volume 14,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2, 2001</w:t>
      </w:r>
    </w:p>
    <w:p>
      <w:pPr>
        <w:pStyle w:val="BodyText"/>
        <w:spacing w:before="5"/>
      </w:pPr>
    </w:p>
    <w:p>
      <w:pPr>
        <w:pStyle w:val="BodyText"/>
        <w:spacing w:line="275" w:lineRule="exact"/>
        <w:ind w:left="1140"/>
      </w:pPr>
      <w:hyperlink r:id="rId235">
        <w:r>
          <w:rPr/>
          <w:t>Wright,</w:t>
        </w:r>
        <w:r>
          <w:rPr>
            <w:spacing w:val="-1"/>
          </w:rPr>
          <w:t> </w:t>
        </w:r>
        <w:r>
          <w:rPr/>
          <w:t>E,</w:t>
        </w:r>
      </w:hyperlink>
      <w:r>
        <w:rPr>
          <w:spacing w:val="-1"/>
        </w:rPr>
        <w:t> </w:t>
      </w:r>
      <w:hyperlink r:id="rId40">
        <w:r>
          <w:rPr/>
          <w:t>Scism-Bacon,</w:t>
        </w:r>
        <w:r>
          <w:rPr>
            <w:spacing w:val="1"/>
          </w:rPr>
          <w:t> </w:t>
        </w:r>
      </w:hyperlink>
      <w:r>
        <w:rPr/>
        <w:t>J</w:t>
      </w:r>
      <w:r>
        <w:rPr>
          <w:spacing w:val="1"/>
        </w:rPr>
        <w:t> </w:t>
      </w:r>
      <w:r>
        <w:rPr/>
        <w:t>L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hyperlink r:id="rId41">
        <w:r>
          <w:rPr/>
          <w:t>Glass</w:t>
        </w:r>
      </w:hyperlink>
      <w:r>
        <w:rPr/>
        <w:t>,</w:t>
      </w:r>
      <w:r>
        <w:rPr>
          <w:spacing w:val="1"/>
        </w:rPr>
        <w:t> </w:t>
      </w:r>
      <w:r>
        <w:rPr/>
        <w:t>L</w:t>
      </w:r>
      <w:r>
        <w:rPr>
          <w:spacing w:val="-4"/>
        </w:rPr>
        <w:t> </w:t>
      </w:r>
      <w:r>
        <w:rPr/>
        <w:t>C (2006).</w:t>
      </w:r>
      <w:r>
        <w:rPr>
          <w:spacing w:val="-1"/>
        </w:rPr>
        <w:t> </w:t>
      </w:r>
      <w:r>
        <w:rPr/>
        <w:t>Oxidative</w:t>
      </w:r>
      <w:r>
        <w:rPr>
          <w:spacing w:val="-1"/>
        </w:rPr>
        <w:t> </w:t>
      </w:r>
      <w:r>
        <w:rPr/>
        <w:t>stress</w:t>
      </w:r>
      <w:r>
        <w:rPr>
          <w:spacing w:val="-1"/>
        </w:rPr>
        <w:t> </w:t>
      </w:r>
      <w:r>
        <w:rPr/>
        <w:t>in type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diabetes:</w:t>
      </w:r>
    </w:p>
    <w:p>
      <w:pPr>
        <w:pStyle w:val="BodyText"/>
        <w:ind w:left="1860" w:right="1435"/>
      </w:pPr>
      <w:r>
        <w:rPr/>
        <w:t>the</w:t>
      </w:r>
      <w:r>
        <w:rPr>
          <w:spacing w:val="10"/>
        </w:rPr>
        <w:t> </w:t>
      </w:r>
      <w:r>
        <w:rPr/>
        <w:t>role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fasting</w:t>
      </w:r>
      <w:r>
        <w:rPr>
          <w:spacing w:val="8"/>
        </w:rPr>
        <w:t> </w:t>
      </w:r>
      <w:r>
        <w:rPr/>
        <w:t>and</w:t>
      </w:r>
      <w:r>
        <w:rPr>
          <w:spacing w:val="12"/>
        </w:rPr>
        <w:t> </w:t>
      </w:r>
      <w:r>
        <w:rPr/>
        <w:t>postprandial</w:t>
      </w:r>
      <w:r>
        <w:rPr>
          <w:spacing w:val="10"/>
        </w:rPr>
        <w:t> </w:t>
      </w:r>
      <w:r>
        <w:rPr/>
        <w:t>glycaemia.</w:t>
      </w:r>
      <w:r>
        <w:rPr>
          <w:spacing w:val="18"/>
        </w:rPr>
        <w:t> </w:t>
      </w:r>
      <w:r>
        <w:rPr/>
        <w:t>International</w:t>
      </w:r>
      <w:r>
        <w:rPr>
          <w:spacing w:val="11"/>
        </w:rPr>
        <w:t> </w:t>
      </w:r>
      <w:r>
        <w:rPr/>
        <w:t>Journal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Practice.</w:t>
      </w:r>
      <w:r>
        <w:rPr>
          <w:spacing w:val="-1"/>
        </w:rPr>
        <w:t> </w:t>
      </w:r>
      <w:r>
        <w:rPr/>
        <w:t>60(3): 308–314.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140"/>
      </w:pPr>
      <w:hyperlink r:id="rId62">
        <w:r>
          <w:rPr/>
          <w:t>Yan,</w:t>
        </w:r>
      </w:hyperlink>
      <w:r>
        <w:rPr>
          <w:spacing w:val="-1"/>
        </w:rPr>
        <w:t> </w:t>
      </w:r>
      <w:r>
        <w:rPr/>
        <w:t>H,</w:t>
      </w:r>
      <w:r>
        <w:rPr>
          <w:spacing w:val="-2"/>
        </w:rPr>
        <w:t> </w:t>
      </w:r>
      <w:hyperlink r:id="rId63">
        <w:r>
          <w:rPr/>
          <w:t>Prista,</w:t>
        </w:r>
      </w:hyperlink>
      <w:r>
        <w:rPr>
          <w:spacing w:val="-1"/>
        </w:rPr>
        <w:t> </w:t>
      </w:r>
      <w:r>
        <w:rPr/>
        <w:t>A,</w:t>
      </w:r>
      <w:r>
        <w:rPr>
          <w:spacing w:val="-2"/>
        </w:rPr>
        <w:t> </w:t>
      </w:r>
      <w:hyperlink r:id="rId64">
        <w:r>
          <w:rPr/>
          <w:t>Ranadive,</w:t>
        </w:r>
      </w:hyperlink>
      <w:r>
        <w:rPr>
          <w:spacing w:val="-1"/>
        </w:rPr>
        <w:t> </w:t>
      </w:r>
      <w:r>
        <w:rPr/>
        <w:t>S. M,</w:t>
      </w:r>
      <w:r>
        <w:rPr>
          <w:spacing w:val="-1"/>
        </w:rPr>
        <w:t> </w:t>
      </w:r>
      <w:hyperlink r:id="rId65">
        <w:r>
          <w:rPr/>
          <w:t>Damasceno,</w:t>
        </w:r>
        <w:r>
          <w:rPr>
            <w:spacing w:val="1"/>
          </w:rPr>
          <w:t> </w:t>
        </w:r>
      </w:hyperlink>
      <w:r>
        <w:rPr/>
        <w:t>A,</w:t>
      </w:r>
      <w:r>
        <w:rPr>
          <w:spacing w:val="1"/>
        </w:rPr>
        <w:t> </w:t>
      </w:r>
      <w:hyperlink r:id="rId66">
        <w:r>
          <w:rPr/>
          <w:t>Caupers</w:t>
        </w:r>
      </w:hyperlink>
      <w:r>
        <w:rPr/>
        <w:t>,</w:t>
      </w:r>
      <w:r>
        <w:rPr>
          <w:spacing w:val="-1"/>
        </w:rPr>
        <w:t> </w:t>
      </w:r>
      <w:r>
        <w:rPr/>
        <w:t>P,</w:t>
      </w:r>
      <w:r>
        <w:rPr>
          <w:spacing w:val="-1"/>
        </w:rPr>
        <w:t> </w:t>
      </w:r>
      <w:hyperlink r:id="rId67">
        <w:r>
          <w:rPr/>
          <w:t>Kanaley</w:t>
        </w:r>
      </w:hyperlink>
      <w:r>
        <w:rPr/>
        <w:t>, J.</w:t>
      </w:r>
      <w:r>
        <w:rPr>
          <w:spacing w:val="-4"/>
        </w:rPr>
        <w:t> </w:t>
      </w:r>
      <w:r>
        <w:rPr/>
        <w:t>A,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spacing w:line="261" w:lineRule="auto" w:before="24"/>
        <w:ind w:left="1860" w:right="1459"/>
      </w:pPr>
      <w:r>
        <w:rPr/>
        <w:t>Fernhall, B (2014). Effect of aerobic training on glucose control and blood pressure in</w:t>
      </w:r>
      <w:r>
        <w:rPr>
          <w:spacing w:val="-57"/>
        </w:rPr>
        <w:t> </w:t>
      </w:r>
      <w:r>
        <w:rPr/>
        <w:t>T2DDM</w:t>
      </w:r>
      <w:r>
        <w:rPr>
          <w:spacing w:val="-1"/>
        </w:rPr>
        <w:t> </w:t>
      </w:r>
      <w:r>
        <w:rPr/>
        <w:t>East African</w:t>
      </w:r>
      <w:r>
        <w:rPr>
          <w:spacing w:val="-1"/>
        </w:rPr>
        <w:t> </w:t>
      </w:r>
      <w:r>
        <w:rPr/>
        <w:t>males. </w:t>
      </w:r>
      <w:r>
        <w:rPr>
          <w:i/>
        </w:rPr>
        <w:t>ISRN</w:t>
      </w:r>
      <w:r>
        <w:rPr>
          <w:i/>
          <w:spacing w:val="-1"/>
        </w:rPr>
        <w:t> </w:t>
      </w:r>
      <w:r>
        <w:rPr>
          <w:i/>
        </w:rPr>
        <w:t>Endocrinology</w:t>
      </w:r>
      <w:r>
        <w:rPr>
          <w:i/>
          <w:spacing w:val="2"/>
        </w:rPr>
        <w:t> </w:t>
      </w:r>
      <w:r>
        <w:rPr/>
        <w:t>Volume</w:t>
      </w:r>
      <w:r>
        <w:rPr>
          <w:spacing w:val="-2"/>
        </w:rPr>
        <w:t> </w:t>
      </w:r>
      <w:r>
        <w:rPr/>
        <w:t>2014 (2014),</w:t>
      </w:r>
      <w:r>
        <w:rPr>
          <w:spacing w:val="-1"/>
        </w:rPr>
        <w:t> </w:t>
      </w:r>
      <w:r>
        <w:rPr/>
        <w:t>Article</w:t>
      </w:r>
    </w:p>
    <w:p>
      <w:pPr>
        <w:pStyle w:val="BodyText"/>
        <w:spacing w:line="274" w:lineRule="exact"/>
        <w:ind w:left="1860"/>
      </w:pPr>
      <w:r>
        <w:rPr/>
        <w:t>ID</w:t>
      </w:r>
      <w:r>
        <w:rPr>
          <w:spacing w:val="-1"/>
        </w:rPr>
        <w:t> </w:t>
      </w:r>
      <w:r>
        <w:rPr/>
        <w:t>864897,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pages.</w:t>
      </w:r>
      <w:r>
        <w:rPr>
          <w:spacing w:val="-1"/>
        </w:rPr>
        <w:t> </w:t>
      </w:r>
      <w:hyperlink r:id="rId164">
        <w:r>
          <w:rPr/>
          <w:t>http://www.hindawi.com/journals</w:t>
        </w:r>
      </w:hyperlink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1140"/>
      </w:pPr>
      <w:r>
        <w:rPr/>
        <w:t>Yokoyama,</w:t>
      </w:r>
      <w:r>
        <w:rPr>
          <w:spacing w:val="-2"/>
        </w:rPr>
        <w:t> </w:t>
      </w:r>
      <w:r>
        <w:rPr/>
        <w:t>H.</w:t>
      </w:r>
      <w:r>
        <w:rPr>
          <w:spacing w:val="-1"/>
        </w:rPr>
        <w:t> </w:t>
      </w:r>
      <w:r>
        <w:rPr/>
        <w:t>Emoto,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ArakiI,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Fujiwara,</w:t>
      </w:r>
      <w:r>
        <w:rPr>
          <w:spacing w:val="-1"/>
        </w:rPr>
        <w:t> </w:t>
      </w:r>
      <w:r>
        <w:rPr/>
        <w:t>S.</w:t>
      </w:r>
      <w:r>
        <w:rPr>
          <w:spacing w:val="-2"/>
        </w:rPr>
        <w:t> </w:t>
      </w:r>
      <w:r>
        <w:rPr/>
        <w:t>Motoyama, K..</w:t>
      </w:r>
      <w:r>
        <w:rPr>
          <w:spacing w:val="-1"/>
        </w:rPr>
        <w:t> </w:t>
      </w:r>
      <w:r>
        <w:rPr/>
        <w:t>Morioka,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Koyama,</w:t>
      </w:r>
    </w:p>
    <w:p>
      <w:pPr>
        <w:pStyle w:val="BodyText"/>
        <w:ind w:left="1860" w:right="1572"/>
      </w:pPr>
      <w:r>
        <w:rPr/>
        <w:t>H. Shoji, T. Okuno, Y. Nishizawa, Y. (2004). Effect of aerobic exercise on plasma</w:t>
      </w:r>
      <w:r>
        <w:rPr>
          <w:spacing w:val="1"/>
        </w:rPr>
        <w:t> </w:t>
      </w:r>
      <w:r>
        <w:rPr/>
        <w:t>adiponectin levels and insulin resistance in type 2 diabetes. </w:t>
      </w:r>
      <w:r>
        <w:rPr>
          <w:i/>
        </w:rPr>
        <w:t>Diabetes care</w:t>
      </w:r>
      <w:r>
        <w:rPr/>
        <w:t>. 27(7): 12-</w:t>
      </w:r>
      <w:r>
        <w:rPr>
          <w:spacing w:val="-57"/>
        </w:rPr>
        <w:t> </w:t>
      </w:r>
      <w:r>
        <w:rPr/>
        <w:t>43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60" w:right="1885" w:hanging="720"/>
      </w:pPr>
      <w:hyperlink r:id="rId26">
        <w:r>
          <w:rPr/>
          <w:t>Young E. E,</w:t>
        </w:r>
      </w:hyperlink>
      <w:r>
        <w:rPr/>
        <w:t> </w:t>
      </w:r>
      <w:hyperlink r:id="rId27">
        <w:r>
          <w:rPr/>
          <w:t>Chinenye S</w:t>
        </w:r>
      </w:hyperlink>
      <w:r>
        <w:rPr/>
        <w:t>, </w:t>
      </w:r>
      <w:hyperlink r:id="rId28">
        <w:r>
          <w:rPr/>
          <w:t>Unachukwu C. N </w:t>
        </w:r>
      </w:hyperlink>
      <w:r>
        <w:rPr/>
        <w:t>(2012). Beta cell response to a mixed meal in</w:t>
      </w:r>
      <w:r>
        <w:rPr>
          <w:spacing w:val="-57"/>
        </w:rPr>
        <w:t> </w:t>
      </w:r>
      <w:r>
        <w:rPr/>
        <w:t>Nigerian patients with type 2 diabetes. </w:t>
      </w:r>
      <w:r>
        <w:rPr>
          <w:i/>
        </w:rPr>
        <w:t>Biomedical Central Endocrine Disorder</w:t>
      </w:r>
      <w:r>
        <w:rPr/>
        <w:t>.</w:t>
      </w:r>
      <w:r>
        <w:rPr>
          <w:spacing w:val="1"/>
        </w:rPr>
        <w:t> </w:t>
      </w:r>
      <w:r>
        <w:rPr/>
        <w:t>2012:12:11. June 2012 </w:t>
      </w:r>
      <w:hyperlink r:id="rId236">
        <w:r>
          <w:rPr/>
          <w:t>http://creativecommons.org//licenses</w:t>
        </w:r>
      </w:hyperlink>
      <w:r>
        <w:rPr>
          <w:spacing w:val="1"/>
        </w:rPr>
        <w:t> </w:t>
      </w:r>
      <w:r>
        <w:rPr/>
        <w:t>(</w:t>
      </w:r>
      <w:hyperlink r:id="rId237">
        <w:r>
          <w:rPr/>
          <w:t>http://www.ncbi.nlm.nih.gov/pmc/articles</w:t>
        </w:r>
      </w:hyperlink>
      <w:r>
        <w:rPr/>
        <w:t>)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860" w:right="1435" w:hanging="720"/>
      </w:pPr>
      <w:r>
        <w:rPr/>
        <w:t>Youngren, J. F. (2016). Exercise and regulation lf blood glucose.</w:t>
      </w:r>
      <w:r>
        <w:rPr>
          <w:spacing w:val="1"/>
        </w:rPr>
        <w:t> </w:t>
      </w:r>
      <w:hyperlink r:id="rId238">
        <w:r>
          <w:rPr/>
          <w:t>www.diabetesmanager.pbworks.com</w:t>
        </w:r>
      </w:hyperlink>
      <w:r>
        <w:rPr>
          <w:spacing w:val="51"/>
        </w:rPr>
        <w:t> </w:t>
      </w:r>
      <w:r>
        <w:rPr/>
        <w:t>retrieved</w:t>
      </w:r>
      <w:r>
        <w:rPr>
          <w:spacing w:val="-5"/>
        </w:rPr>
        <w:t> </w:t>
      </w:r>
      <w:r>
        <w:rPr/>
        <w:t>20/06/2016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860" w:right="2959" w:hanging="720"/>
        <w:jc w:val="left"/>
        <w:rPr>
          <w:sz w:val="24"/>
        </w:rPr>
      </w:pPr>
      <w:r>
        <w:rPr>
          <w:sz w:val="24"/>
        </w:rPr>
        <w:t>Yurdalak, S. U., (2013). </w:t>
      </w:r>
      <w:r>
        <w:rPr>
          <w:i/>
          <w:sz w:val="24"/>
        </w:rPr>
        <w:t>Physiotherapy in the Patients on Haemodialysis</w:t>
      </w:r>
      <w:r>
        <w:rPr>
          <w:sz w:val="24"/>
        </w:rPr>
        <w:t>.</w:t>
      </w:r>
      <w:r>
        <w:rPr>
          <w:spacing w:val="1"/>
          <w:sz w:val="24"/>
        </w:rPr>
        <w:t> </w:t>
      </w:r>
      <w:hyperlink r:id="rId239">
        <w:r>
          <w:rPr>
            <w:sz w:val="24"/>
          </w:rPr>
          <w:t>http://www.intechopen.com/books/hemodialysis.</w:t>
        </w:r>
        <w:r>
          <w:rPr>
            <w:spacing w:val="-4"/>
            <w:sz w:val="24"/>
          </w:rPr>
          <w:t> </w:t>
        </w:r>
        <w:r>
          <w:rPr>
            <w:sz w:val="24"/>
          </w:rPr>
          <w:t>retrieved</w:t>
        </w:r>
        <w:r>
          <w:rPr>
            <w:spacing w:val="-4"/>
            <w:sz w:val="24"/>
          </w:rPr>
          <w:t> </w:t>
        </w:r>
        <w:r>
          <w:rPr>
            <w:sz w:val="24"/>
          </w:rPr>
          <w:t>09/06/2014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60" w:right="2018" w:hanging="720"/>
      </w:pPr>
      <w:r>
        <w:rPr/>
        <w:t>Zierath, J. R and Wellberg-Heinriksson, H. (1992). Exercise training in obese diabetic</w:t>
      </w:r>
      <w:r>
        <w:rPr>
          <w:spacing w:val="1"/>
        </w:rPr>
        <w:t> </w:t>
      </w:r>
      <w:r>
        <w:rPr/>
        <w:t>patients.</w:t>
      </w:r>
      <w:r>
        <w:rPr>
          <w:spacing w:val="-1"/>
        </w:rPr>
        <w:t> </w:t>
      </w:r>
      <w:r>
        <w:rPr/>
        <w:t>Special consideration.</w:t>
      </w:r>
      <w:r>
        <w:rPr>
          <w:spacing w:val="-1"/>
        </w:rPr>
        <w:t> </w:t>
      </w:r>
      <w:r>
        <w:rPr/>
        <w:t>Sports Medicine</w:t>
      </w:r>
      <w:r>
        <w:rPr>
          <w:spacing w:val="-2"/>
        </w:rPr>
        <w:t> </w:t>
      </w:r>
      <w:r>
        <w:rPr/>
        <w:t>(Auckland, N Z) 14(3)</w:t>
      </w:r>
      <w:r>
        <w:rPr>
          <w:spacing w:val="-3"/>
        </w:rPr>
        <w:t> </w:t>
      </w:r>
      <w:r>
        <w:rPr/>
        <w:t>171-189</w:t>
      </w:r>
    </w:p>
    <w:p>
      <w:pPr>
        <w:spacing w:after="0"/>
        <w:sectPr>
          <w:pgSz w:w="11910" w:h="16840"/>
          <w:pgMar w:header="0" w:footer="1345" w:top="1340" w:bottom="1620" w:left="300" w:right="0"/>
        </w:sectPr>
      </w:pPr>
    </w:p>
    <w:p>
      <w:pPr>
        <w:pStyle w:val="Heading1"/>
        <w:spacing w:line="367" w:lineRule="exact"/>
      </w:pPr>
      <w:r>
        <w:rPr/>
        <w:t>Appendix</w:t>
      </w:r>
      <w:r>
        <w:rPr>
          <w:spacing w:val="-4"/>
        </w:rPr>
        <w:t> </w:t>
      </w:r>
      <w:r>
        <w:rPr/>
        <w:t>1</w:t>
      </w:r>
    </w:p>
    <w:p>
      <w:pPr>
        <w:spacing w:before="0"/>
        <w:ind w:left="2542" w:right="2129" w:hanging="708"/>
        <w:jc w:val="left"/>
        <w:rPr>
          <w:b/>
          <w:sz w:val="32"/>
        </w:rPr>
      </w:pPr>
      <w:r>
        <w:rPr>
          <w:b/>
          <w:sz w:val="36"/>
        </w:rPr>
        <w:t>Minimum</w:t>
      </w:r>
      <w:r>
        <w:rPr>
          <w:b/>
          <w:spacing w:val="-14"/>
          <w:sz w:val="36"/>
        </w:rPr>
        <w:t> </w:t>
      </w:r>
      <w:r>
        <w:rPr>
          <w:b/>
          <w:sz w:val="32"/>
        </w:rPr>
        <w:t>Exercise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Prescription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Recommendations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for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Patients with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Type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2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Diabetes or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Pre-diabetes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0"/>
        <w:gridCol w:w="2333"/>
        <w:gridCol w:w="2211"/>
        <w:gridCol w:w="2340"/>
      </w:tblGrid>
      <w:tr>
        <w:trPr>
          <w:trHeight w:val="642" w:hRule="atLeast"/>
        </w:trPr>
        <w:tc>
          <w:tcPr>
            <w:tcW w:w="2360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Type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of Exercise</w:t>
            </w:r>
          </w:p>
        </w:tc>
        <w:tc>
          <w:tcPr>
            <w:tcW w:w="2333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Intensity</w:t>
            </w:r>
          </w:p>
        </w:tc>
        <w:tc>
          <w:tcPr>
            <w:tcW w:w="2211" w:type="dxa"/>
          </w:tcPr>
          <w:p>
            <w:pPr>
              <w:pStyle w:val="TableParagraph"/>
              <w:spacing w:line="322" w:lineRule="exact"/>
              <w:ind w:left="107" w:right="510"/>
              <w:rPr>
                <w:b/>
                <w:sz w:val="28"/>
              </w:rPr>
            </w:pPr>
            <w:r>
              <w:rPr>
                <w:b/>
                <w:sz w:val="28"/>
              </w:rPr>
              <w:t>Duration per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week</w:t>
            </w:r>
          </w:p>
        </w:tc>
        <w:tc>
          <w:tcPr>
            <w:tcW w:w="2340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Frequency</w:t>
            </w:r>
          </w:p>
        </w:tc>
      </w:tr>
      <w:tr>
        <w:trPr>
          <w:trHeight w:val="1609" w:hRule="atLeast"/>
        </w:trPr>
        <w:tc>
          <w:tcPr>
            <w:tcW w:w="2360" w:type="dxa"/>
            <w:vMerge w:val="restart"/>
          </w:tcPr>
          <w:p>
            <w:pPr>
              <w:pStyle w:val="TableParagraph"/>
              <w:spacing w:line="242" w:lineRule="auto"/>
              <w:ind w:left="107" w:right="261"/>
              <w:rPr>
                <w:sz w:val="28"/>
              </w:rPr>
            </w:pPr>
            <w:r>
              <w:rPr>
                <w:sz w:val="28"/>
              </w:rPr>
              <w:t>Aerobic (large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muscle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activities)</w:t>
            </w:r>
          </w:p>
          <w:p>
            <w:pPr>
              <w:pStyle w:val="TableParagraph"/>
              <w:ind w:left="107" w:right="387"/>
              <w:rPr>
                <w:sz w:val="28"/>
              </w:rPr>
            </w:pPr>
            <w:r>
              <w:rPr>
                <w:sz w:val="28"/>
              </w:rPr>
              <w:t>e.g. walking,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running, cycling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swimming.</w:t>
            </w:r>
          </w:p>
        </w:tc>
        <w:tc>
          <w:tcPr>
            <w:tcW w:w="2333" w:type="dxa"/>
          </w:tcPr>
          <w:p>
            <w:pPr>
              <w:pStyle w:val="TableParagraph"/>
              <w:ind w:left="107" w:right="158"/>
              <w:rPr>
                <w:sz w:val="28"/>
              </w:rPr>
            </w:pPr>
            <w:r>
              <w:rPr>
                <w:sz w:val="28"/>
              </w:rPr>
              <w:t>Moderate: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40–59% VO2R 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HRR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55–69%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HRmax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RPE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12–13</w:t>
            </w:r>
          </w:p>
        </w:tc>
        <w:tc>
          <w:tcPr>
            <w:tcW w:w="2211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210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total</w:t>
            </w:r>
          </w:p>
        </w:tc>
        <w:tc>
          <w:tcPr>
            <w:tcW w:w="2340" w:type="dxa"/>
            <w:vMerge w:val="restart"/>
          </w:tcPr>
          <w:p>
            <w:pPr>
              <w:pStyle w:val="TableParagraph"/>
              <w:spacing w:line="242" w:lineRule="auto"/>
              <w:ind w:left="107" w:right="173"/>
              <w:rPr>
                <w:sz w:val="28"/>
              </w:rPr>
            </w:pPr>
            <w:r>
              <w:rPr>
                <w:sz w:val="28"/>
              </w:rPr>
              <w:t>No more than two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consecutive</w:t>
            </w:r>
          </w:p>
          <w:p>
            <w:pPr>
              <w:pStyle w:val="TableParagraph"/>
              <w:ind w:left="107" w:right="764"/>
              <w:rPr>
                <w:sz w:val="28"/>
              </w:rPr>
            </w:pPr>
            <w:r>
              <w:rPr>
                <w:sz w:val="28"/>
              </w:rPr>
              <w:t>days without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exercising</w:t>
            </w:r>
          </w:p>
        </w:tc>
      </w:tr>
      <w:tr>
        <w:trPr>
          <w:trHeight w:val="1610" w:hRule="atLeast"/>
        </w:trPr>
        <w:tc>
          <w:tcPr>
            <w:tcW w:w="23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</w:tcPr>
          <w:p>
            <w:pPr>
              <w:pStyle w:val="TableParagraph"/>
              <w:ind w:left="107" w:right="162"/>
              <w:rPr>
                <w:sz w:val="28"/>
              </w:rPr>
            </w:pPr>
            <w:r>
              <w:rPr>
                <w:sz w:val="28"/>
              </w:rPr>
              <w:t>Vigorous: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60–84% VO2R 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HRR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70–89%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HRmax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RPE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14–16</w:t>
            </w:r>
          </w:p>
        </w:tc>
        <w:tc>
          <w:tcPr>
            <w:tcW w:w="221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125min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total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0" w:hRule="atLeast"/>
        </w:trPr>
        <w:tc>
          <w:tcPr>
            <w:tcW w:w="2360" w:type="dxa"/>
            <w:vMerge w:val="restart"/>
          </w:tcPr>
          <w:p>
            <w:pPr>
              <w:pStyle w:val="TableParagraph"/>
              <w:ind w:left="107" w:right="232"/>
              <w:rPr>
                <w:sz w:val="28"/>
              </w:rPr>
            </w:pPr>
            <w:r>
              <w:rPr>
                <w:sz w:val="28"/>
              </w:rPr>
              <w:t>Resistance (multi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joint exercises,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progressive, large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muscle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groups)</w:t>
            </w:r>
          </w:p>
        </w:tc>
        <w:tc>
          <w:tcPr>
            <w:tcW w:w="2333" w:type="dxa"/>
          </w:tcPr>
          <w:p>
            <w:pPr>
              <w:pStyle w:val="TableParagraph"/>
              <w:ind w:left="107" w:right="835"/>
              <w:rPr>
                <w:sz w:val="28"/>
              </w:rPr>
            </w:pPr>
            <w:r>
              <w:rPr>
                <w:sz w:val="28"/>
              </w:rPr>
              <w:t>Moderate 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vigorous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8–10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exercises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2–4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sets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8–10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repetitionsa</w:t>
            </w:r>
          </w:p>
        </w:tc>
        <w:tc>
          <w:tcPr>
            <w:tcW w:w="2211" w:type="dxa"/>
            <w:vMerge w:val="restart"/>
          </w:tcPr>
          <w:p>
            <w:pPr>
              <w:pStyle w:val="TableParagraph"/>
              <w:ind w:left="107" w:right="231"/>
              <w:rPr>
                <w:sz w:val="28"/>
              </w:rPr>
            </w:pPr>
            <w:r>
              <w:rPr>
                <w:sz w:val="28"/>
              </w:rPr>
              <w:t>60min (included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totals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above)</w:t>
            </w:r>
          </w:p>
        </w:tc>
        <w:tc>
          <w:tcPr>
            <w:tcW w:w="2340" w:type="dxa"/>
            <w:vMerge w:val="restart"/>
          </w:tcPr>
          <w:p>
            <w:pPr>
              <w:pStyle w:val="TableParagraph"/>
              <w:ind w:left="107" w:right="927"/>
              <w:rPr>
                <w:sz w:val="28"/>
              </w:rPr>
            </w:pPr>
            <w:r>
              <w:rPr>
                <w:sz w:val="28"/>
              </w:rPr>
              <w:t>2 or more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times/week</w:t>
            </w:r>
          </w:p>
        </w:tc>
      </w:tr>
      <w:tr>
        <w:trPr>
          <w:trHeight w:val="645" w:hRule="atLeast"/>
        </w:trPr>
        <w:tc>
          <w:tcPr>
            <w:tcW w:w="23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rest</w:t>
            </w:r>
          </w:p>
          <w:p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intervals</w:t>
            </w:r>
          </w:p>
        </w:tc>
        <w:tc>
          <w:tcPr>
            <w:tcW w:w="2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8" w:hRule="atLeast"/>
        </w:trPr>
        <w:tc>
          <w:tcPr>
            <w:tcW w:w="9244" w:type="dxa"/>
            <w:gridSpan w:val="4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322" w:lineRule="exact" w:before="1"/>
              <w:ind w:left="215"/>
              <w:rPr>
                <w:sz w:val="28"/>
              </w:rPr>
            </w:pPr>
            <w:r>
              <w:rPr>
                <w:sz w:val="28"/>
              </w:rPr>
              <w:t>VO2R=VO2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reserve,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HRR=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heart rate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reserve.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Resistance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training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repetitions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should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performed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weight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cannot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lifted more than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8–10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times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(70–84%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1RM).</w:t>
            </w:r>
          </w:p>
        </w:tc>
      </w:tr>
    </w:tbl>
    <w:p>
      <w:pPr>
        <w:spacing w:before="0"/>
        <w:ind w:left="1140" w:right="0" w:firstLine="0"/>
        <w:jc w:val="left"/>
        <w:rPr>
          <w:i/>
          <w:sz w:val="16"/>
        </w:rPr>
      </w:pPr>
      <w:r>
        <w:rPr>
          <w:sz w:val="20"/>
        </w:rPr>
        <w:t>Source:</w:t>
      </w:r>
      <w:r>
        <w:rPr>
          <w:spacing w:val="-3"/>
          <w:sz w:val="20"/>
        </w:rPr>
        <w:t> </w:t>
      </w:r>
      <w:r>
        <w:rPr>
          <w:i/>
          <w:sz w:val="16"/>
        </w:rPr>
        <w:t>M.D. Hordern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et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al.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/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Journal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Science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and Medicine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in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Sport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15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(2012)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25–31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1345" w:top="1360" w:bottom="1620" w:left="300" w:right="0"/>
        </w:sectPr>
      </w:pPr>
    </w:p>
    <w:p>
      <w:pPr>
        <w:pStyle w:val="Heading1"/>
      </w:pPr>
      <w:r>
        <w:rPr/>
        <w:t>Appendix</w:t>
      </w:r>
      <w:r>
        <w:rPr>
          <w:spacing w:val="-4"/>
        </w:rPr>
        <w:t> </w:t>
      </w:r>
      <w:r>
        <w:rPr/>
        <w:t>2</w:t>
      </w:r>
    </w:p>
    <w:p>
      <w:pPr>
        <w:spacing w:before="256"/>
        <w:ind w:left="1140" w:right="0" w:firstLine="0"/>
        <w:jc w:val="left"/>
        <w:rPr>
          <w:b/>
          <w:sz w:val="32"/>
        </w:rPr>
      </w:pPr>
      <w:r>
        <w:rPr>
          <w:b/>
          <w:sz w:val="32"/>
        </w:rPr>
        <w:t>Maximum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Heart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Rate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Training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Table</w:t>
      </w:r>
    </w:p>
    <w:p>
      <w:pPr>
        <w:pStyle w:val="BodyText"/>
        <w:rPr>
          <w:b/>
          <w:sz w:val="20"/>
        </w:rPr>
      </w:pPr>
    </w:p>
    <w:tbl>
      <w:tblPr>
        <w:tblW w:w="0" w:type="auto"/>
        <w:jc w:val="left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9"/>
        <w:gridCol w:w="1836"/>
        <w:gridCol w:w="3624"/>
        <w:gridCol w:w="2323"/>
      </w:tblGrid>
      <w:tr>
        <w:trPr>
          <w:trHeight w:val="642" w:hRule="atLeast"/>
        </w:trPr>
        <w:tc>
          <w:tcPr>
            <w:tcW w:w="1459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%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MHR</w:t>
            </w:r>
          </w:p>
        </w:tc>
        <w:tc>
          <w:tcPr>
            <w:tcW w:w="1836" w:type="dxa"/>
          </w:tcPr>
          <w:p>
            <w:pPr>
              <w:pStyle w:val="TableParagraph"/>
              <w:spacing w:line="322" w:lineRule="exact"/>
              <w:ind w:left="107" w:right="640"/>
              <w:rPr>
                <w:b/>
                <w:sz w:val="28"/>
              </w:rPr>
            </w:pPr>
            <w:r>
              <w:rPr>
                <w:b/>
                <w:sz w:val="28"/>
              </w:rPr>
              <w:t>Training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Zone</w:t>
            </w:r>
          </w:p>
        </w:tc>
        <w:tc>
          <w:tcPr>
            <w:tcW w:w="3624" w:type="dxa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Typical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exercise</w:t>
            </w:r>
          </w:p>
        </w:tc>
        <w:tc>
          <w:tcPr>
            <w:tcW w:w="2323" w:type="dxa"/>
          </w:tcPr>
          <w:p>
            <w:pPr>
              <w:pStyle w:val="TableParagraph"/>
              <w:spacing w:line="322" w:lineRule="exact"/>
              <w:ind w:left="109" w:right="255"/>
              <w:rPr>
                <w:b/>
                <w:sz w:val="28"/>
              </w:rPr>
            </w:pPr>
            <w:r>
              <w:rPr>
                <w:b/>
                <w:sz w:val="28"/>
              </w:rPr>
              <w:t>Effects on blood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glucose</w:t>
            </w:r>
          </w:p>
        </w:tc>
      </w:tr>
      <w:tr>
        <w:trPr>
          <w:trHeight w:val="1287" w:hRule="atLeast"/>
        </w:trPr>
        <w:tc>
          <w:tcPr>
            <w:tcW w:w="1459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&lt;60</w:t>
            </w:r>
          </w:p>
        </w:tc>
        <w:tc>
          <w:tcPr>
            <w:tcW w:w="1836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Non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training</w:t>
            </w:r>
          </w:p>
        </w:tc>
        <w:tc>
          <w:tcPr>
            <w:tcW w:w="3624" w:type="dxa"/>
          </w:tcPr>
          <w:p>
            <w:pPr>
              <w:pStyle w:val="TableParagraph"/>
              <w:spacing w:line="314" w:lineRule="exact"/>
              <w:ind w:left="106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nice walk</w:t>
            </w:r>
          </w:p>
        </w:tc>
        <w:tc>
          <w:tcPr>
            <w:tcW w:w="232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Little,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perhaps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small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fall</w:t>
            </w:r>
          </w:p>
        </w:tc>
      </w:tr>
      <w:tr>
        <w:trPr>
          <w:trHeight w:val="1288" w:hRule="atLeast"/>
        </w:trPr>
        <w:tc>
          <w:tcPr>
            <w:tcW w:w="145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60-70</w:t>
            </w:r>
          </w:p>
        </w:tc>
        <w:tc>
          <w:tcPr>
            <w:tcW w:w="18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Aerobic</w:t>
            </w:r>
          </w:p>
        </w:tc>
        <w:tc>
          <w:tcPr>
            <w:tcW w:w="3624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Jogging/swimming</w:t>
            </w:r>
          </w:p>
        </w:tc>
        <w:tc>
          <w:tcPr>
            <w:tcW w:w="232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Fall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after 20-30</w:t>
            </w: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mins</w:t>
            </w:r>
          </w:p>
        </w:tc>
      </w:tr>
      <w:tr>
        <w:trPr>
          <w:trHeight w:val="1288" w:hRule="atLeast"/>
        </w:trPr>
        <w:tc>
          <w:tcPr>
            <w:tcW w:w="145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70-85</w:t>
            </w:r>
          </w:p>
        </w:tc>
        <w:tc>
          <w:tcPr>
            <w:tcW w:w="18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Mixed</w:t>
            </w:r>
          </w:p>
        </w:tc>
        <w:tc>
          <w:tcPr>
            <w:tcW w:w="3624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hyperlink r:id="rId240">
              <w:r>
                <w:rPr>
                  <w:color w:val="004276"/>
                  <w:sz w:val="28"/>
                </w:rPr>
                <w:t>Running</w:t>
              </w:r>
            </w:hyperlink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cross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training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at</w:t>
            </w: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106"/>
              <w:rPr>
                <w:sz w:val="28"/>
              </w:rPr>
            </w:pPr>
            <w:hyperlink r:id="rId241">
              <w:r>
                <w:rPr>
                  <w:color w:val="004276"/>
                  <w:sz w:val="28"/>
                </w:rPr>
                <w:t>Gym</w:t>
              </w:r>
            </w:hyperlink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> </w:t>
            </w:r>
            <w:hyperlink r:id="rId242">
              <w:r>
                <w:rPr>
                  <w:color w:val="004276"/>
                  <w:sz w:val="28"/>
                </w:rPr>
                <w:t>Football</w:t>
              </w:r>
            </w:hyperlink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> </w:t>
            </w:r>
            <w:hyperlink r:id="rId243">
              <w:r>
                <w:rPr>
                  <w:color w:val="004276"/>
                  <w:sz w:val="28"/>
                </w:rPr>
                <w:t>Rugby</w:t>
              </w:r>
            </w:hyperlink>
          </w:p>
        </w:tc>
        <w:tc>
          <w:tcPr>
            <w:tcW w:w="232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Steady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marked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fall</w:t>
            </w:r>
          </w:p>
        </w:tc>
      </w:tr>
      <w:tr>
        <w:trPr>
          <w:trHeight w:val="1288" w:hRule="atLeast"/>
        </w:trPr>
        <w:tc>
          <w:tcPr>
            <w:tcW w:w="145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&gt;85</w:t>
            </w:r>
          </w:p>
        </w:tc>
        <w:tc>
          <w:tcPr>
            <w:tcW w:w="18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Anaerobic</w:t>
            </w:r>
          </w:p>
        </w:tc>
        <w:tc>
          <w:tcPr>
            <w:tcW w:w="3624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Sprint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running,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Intense</w:t>
            </w: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106"/>
              <w:rPr>
                <w:sz w:val="28"/>
              </w:rPr>
            </w:pPr>
            <w:hyperlink r:id="rId244">
              <w:r>
                <w:rPr>
                  <w:color w:val="004276"/>
                  <w:sz w:val="28"/>
                </w:rPr>
                <w:t>Squash</w:t>
              </w:r>
              <w:r>
                <w:rPr>
                  <w:color w:val="004276"/>
                  <w:spacing w:val="-3"/>
                  <w:sz w:val="28"/>
                </w:rPr>
                <w:t> </w:t>
              </w:r>
            </w:hyperlink>
            <w:r>
              <w:rPr>
                <w:sz w:val="28"/>
              </w:rPr>
              <w:t>match</w:t>
            </w:r>
          </w:p>
        </w:tc>
        <w:tc>
          <w:tcPr>
            <w:tcW w:w="232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Rising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blood</w:t>
            </w: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glucose</w:t>
            </w:r>
          </w:p>
        </w:tc>
      </w:tr>
    </w:tbl>
    <w:p>
      <w:pPr>
        <w:pStyle w:val="BodyText"/>
        <w:spacing w:before="9"/>
        <w:rPr>
          <w:b/>
          <w:sz w:val="39"/>
        </w:rPr>
      </w:pPr>
    </w:p>
    <w:p>
      <w:pPr>
        <w:spacing w:before="0"/>
        <w:ind w:left="114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4"/>
          <w:sz w:val="24"/>
        </w:rPr>
        <w:t> </w:t>
      </w:r>
      <w:hyperlink r:id="rId245">
        <w:r>
          <w:rPr>
            <w:b/>
            <w:sz w:val="24"/>
          </w:rPr>
          <w:t>http://www.runsweet.com</w:t>
        </w:r>
      </w:hyperlink>
    </w:p>
    <w:p>
      <w:pPr>
        <w:spacing w:after="0"/>
        <w:jc w:val="left"/>
        <w:rPr>
          <w:sz w:val="24"/>
        </w:rPr>
        <w:sectPr>
          <w:pgSz w:w="11910" w:h="16840"/>
          <w:pgMar w:header="0" w:footer="1345" w:top="1360" w:bottom="1620" w:left="300" w:right="0"/>
        </w:sectPr>
      </w:pPr>
    </w:p>
    <w:p>
      <w:pPr>
        <w:spacing w:before="61"/>
        <w:ind w:left="114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Heading1"/>
        <w:spacing w:line="237" w:lineRule="auto" w:before="0"/>
        <w:ind w:left="5343" w:right="1435" w:hanging="4182"/>
      </w:pPr>
      <w:r>
        <w:rPr/>
        <w:t>Chart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estimate heart</w:t>
      </w:r>
      <w:r>
        <w:rPr>
          <w:spacing w:val="-3"/>
        </w:rPr>
        <w:t> </w:t>
      </w:r>
      <w:r>
        <w:rPr/>
        <w:t>rate</w:t>
      </w:r>
      <w:r>
        <w:rPr>
          <w:spacing w:val="-3"/>
        </w:rPr>
        <w:t> </w:t>
      </w:r>
      <w:r>
        <w:rPr/>
        <w:t>in beats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minute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each</w:t>
      </w:r>
      <w:r>
        <w:rPr>
          <w:spacing w:val="-2"/>
        </w:rPr>
        <w:t> </w:t>
      </w:r>
      <w:r>
        <w:rPr/>
        <w:t>intensity</w:t>
      </w:r>
      <w:r>
        <w:rPr>
          <w:spacing w:val="-77"/>
        </w:rPr>
        <w:t> </w:t>
      </w:r>
      <w:r>
        <w:rPr/>
        <w:t>zone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2"/>
        <w:gridCol w:w="1581"/>
        <w:gridCol w:w="1726"/>
        <w:gridCol w:w="1725"/>
        <w:gridCol w:w="1723"/>
        <w:gridCol w:w="1716"/>
        <w:gridCol w:w="1810"/>
      </w:tblGrid>
      <w:tr>
        <w:trPr>
          <w:trHeight w:val="350" w:hRule="atLeast"/>
        </w:trPr>
        <w:tc>
          <w:tcPr>
            <w:tcW w:w="6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1" w:type="dxa"/>
          </w:tcPr>
          <w:p>
            <w:pPr>
              <w:pStyle w:val="TableParagraph"/>
              <w:spacing w:line="266" w:lineRule="exact"/>
              <w:ind w:left="82"/>
              <w:rPr>
                <w:b/>
                <w:sz w:val="24"/>
              </w:rPr>
            </w:pPr>
            <w:r>
              <w:rPr>
                <w:b/>
                <w:sz w:val="24"/>
              </w:rPr>
              <w:t>50%</w:t>
            </w:r>
          </w:p>
        </w:tc>
        <w:tc>
          <w:tcPr>
            <w:tcW w:w="1726" w:type="dxa"/>
          </w:tcPr>
          <w:p>
            <w:pPr>
              <w:pStyle w:val="TableParagraph"/>
              <w:spacing w:line="266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55%</w:t>
            </w:r>
          </w:p>
        </w:tc>
        <w:tc>
          <w:tcPr>
            <w:tcW w:w="1725" w:type="dxa"/>
          </w:tcPr>
          <w:p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65%</w:t>
            </w:r>
          </w:p>
        </w:tc>
        <w:tc>
          <w:tcPr>
            <w:tcW w:w="1723" w:type="dxa"/>
          </w:tcPr>
          <w:p>
            <w:pPr>
              <w:pStyle w:val="TableParagraph"/>
              <w:spacing w:line="26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75%</w:t>
            </w:r>
          </w:p>
        </w:tc>
        <w:tc>
          <w:tcPr>
            <w:tcW w:w="1716" w:type="dxa"/>
          </w:tcPr>
          <w:p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85%</w:t>
            </w:r>
          </w:p>
        </w:tc>
        <w:tc>
          <w:tcPr>
            <w:tcW w:w="1810" w:type="dxa"/>
          </w:tcPr>
          <w:p>
            <w:pPr>
              <w:pStyle w:val="TableParagraph"/>
              <w:spacing w:line="26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</w:p>
        </w:tc>
      </w:tr>
      <w:tr>
        <w:trPr>
          <w:trHeight w:val="440" w:hRule="atLeast"/>
        </w:trPr>
        <w:tc>
          <w:tcPr>
            <w:tcW w:w="682" w:type="dxa"/>
          </w:tcPr>
          <w:p>
            <w:pPr>
              <w:pStyle w:val="TableParagraph"/>
              <w:spacing w:before="7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1581" w:type="dxa"/>
          </w:tcPr>
          <w:p>
            <w:pPr>
              <w:pStyle w:val="TableParagraph"/>
              <w:spacing w:before="74"/>
              <w:ind w:left="82"/>
              <w:rPr>
                <w:i/>
                <w:sz w:val="24"/>
              </w:rPr>
            </w:pPr>
            <w:r>
              <w:rPr>
                <w:i/>
                <w:sz w:val="24"/>
              </w:rPr>
              <w:t>(220-Age)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.5</w:t>
            </w:r>
          </w:p>
        </w:tc>
        <w:tc>
          <w:tcPr>
            <w:tcW w:w="1726" w:type="dxa"/>
          </w:tcPr>
          <w:p>
            <w:pPr>
              <w:pStyle w:val="TableParagraph"/>
              <w:spacing w:before="74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(220-Age)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.55</w:t>
            </w:r>
          </w:p>
        </w:tc>
        <w:tc>
          <w:tcPr>
            <w:tcW w:w="1725" w:type="dxa"/>
          </w:tcPr>
          <w:p>
            <w:pPr>
              <w:pStyle w:val="TableParagraph"/>
              <w:spacing w:before="7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(220-Age)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.65</w:t>
            </w:r>
          </w:p>
        </w:tc>
        <w:tc>
          <w:tcPr>
            <w:tcW w:w="1723" w:type="dxa"/>
          </w:tcPr>
          <w:p>
            <w:pPr>
              <w:pStyle w:val="TableParagraph"/>
              <w:spacing w:before="7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(220-Age)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.75</w:t>
            </w:r>
          </w:p>
        </w:tc>
        <w:tc>
          <w:tcPr>
            <w:tcW w:w="1716" w:type="dxa"/>
          </w:tcPr>
          <w:p>
            <w:pPr>
              <w:pStyle w:val="TableParagraph"/>
              <w:spacing w:before="74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(220-Age)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.85</w:t>
            </w:r>
          </w:p>
        </w:tc>
        <w:tc>
          <w:tcPr>
            <w:tcW w:w="1810" w:type="dxa"/>
          </w:tcPr>
          <w:p>
            <w:pPr>
              <w:pStyle w:val="TableParagraph"/>
              <w:spacing w:before="74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(220-Age)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.95</w:t>
            </w:r>
          </w:p>
        </w:tc>
      </w:tr>
      <w:tr>
        <w:trPr>
          <w:trHeight w:val="440" w:hRule="atLeast"/>
        </w:trPr>
        <w:tc>
          <w:tcPr>
            <w:tcW w:w="682" w:type="dxa"/>
          </w:tcPr>
          <w:p>
            <w:pPr>
              <w:pStyle w:val="TableParagraph"/>
              <w:spacing w:before="80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581" w:type="dxa"/>
          </w:tcPr>
          <w:p>
            <w:pPr>
              <w:pStyle w:val="TableParagraph"/>
              <w:spacing w:before="75"/>
              <w:ind w:left="8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26" w:type="dxa"/>
          </w:tcPr>
          <w:p>
            <w:pPr>
              <w:pStyle w:val="TableParagraph"/>
              <w:spacing w:before="75"/>
              <w:ind w:left="121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725" w:type="dxa"/>
          </w:tcPr>
          <w:p>
            <w:pPr>
              <w:pStyle w:val="TableParagraph"/>
              <w:spacing w:before="75"/>
              <w:ind w:left="107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723" w:type="dxa"/>
          </w:tcPr>
          <w:p>
            <w:pPr>
              <w:pStyle w:val="TableParagraph"/>
              <w:spacing w:before="75"/>
              <w:ind w:left="12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716" w:type="dxa"/>
          </w:tcPr>
          <w:p>
            <w:pPr>
              <w:pStyle w:val="TableParagraph"/>
              <w:spacing w:before="75"/>
              <w:ind w:left="105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10" w:type="dxa"/>
          </w:tcPr>
          <w:p>
            <w:pPr>
              <w:pStyle w:val="TableParagraph"/>
              <w:spacing w:before="75"/>
              <w:ind w:left="113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>
        <w:trPr>
          <w:trHeight w:val="439" w:hRule="atLeast"/>
        </w:trPr>
        <w:tc>
          <w:tcPr>
            <w:tcW w:w="682" w:type="dxa"/>
          </w:tcPr>
          <w:p>
            <w:pPr>
              <w:pStyle w:val="TableParagraph"/>
              <w:spacing w:before="7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74"/>
              <w:ind w:left="82"/>
              <w:rPr>
                <w:sz w:val="24"/>
              </w:rPr>
            </w:pPr>
            <w:r>
              <w:rPr>
                <w:sz w:val="24"/>
              </w:rPr>
              <w:t>97.5</w:t>
            </w:r>
          </w:p>
        </w:tc>
        <w:tc>
          <w:tcPr>
            <w:tcW w:w="1726" w:type="dxa"/>
          </w:tcPr>
          <w:p>
            <w:pPr>
              <w:pStyle w:val="TableParagraph"/>
              <w:spacing w:before="74"/>
              <w:ind w:left="121"/>
              <w:rPr>
                <w:sz w:val="24"/>
              </w:rPr>
            </w:pPr>
            <w:r>
              <w:rPr>
                <w:sz w:val="24"/>
              </w:rPr>
              <w:t>107.25</w:t>
            </w:r>
          </w:p>
        </w:tc>
        <w:tc>
          <w:tcPr>
            <w:tcW w:w="1725" w:type="dxa"/>
          </w:tcPr>
          <w:p>
            <w:pPr>
              <w:pStyle w:val="TableParagraph"/>
              <w:spacing w:before="74"/>
              <w:ind w:left="107"/>
              <w:rPr>
                <w:sz w:val="24"/>
              </w:rPr>
            </w:pPr>
            <w:r>
              <w:rPr>
                <w:sz w:val="24"/>
              </w:rPr>
              <w:t>126.75</w:t>
            </w:r>
          </w:p>
        </w:tc>
        <w:tc>
          <w:tcPr>
            <w:tcW w:w="1723" w:type="dxa"/>
          </w:tcPr>
          <w:p>
            <w:pPr>
              <w:pStyle w:val="TableParagraph"/>
              <w:spacing w:before="74"/>
              <w:ind w:left="120"/>
              <w:rPr>
                <w:sz w:val="24"/>
              </w:rPr>
            </w:pPr>
            <w:r>
              <w:rPr>
                <w:sz w:val="24"/>
              </w:rPr>
              <w:t>146.25</w:t>
            </w:r>
          </w:p>
        </w:tc>
        <w:tc>
          <w:tcPr>
            <w:tcW w:w="1716" w:type="dxa"/>
          </w:tcPr>
          <w:p>
            <w:pPr>
              <w:pStyle w:val="TableParagraph"/>
              <w:spacing w:before="74"/>
              <w:ind w:left="105"/>
              <w:rPr>
                <w:sz w:val="24"/>
              </w:rPr>
            </w:pPr>
            <w:r>
              <w:rPr>
                <w:sz w:val="24"/>
              </w:rPr>
              <w:t>165.75</w:t>
            </w:r>
          </w:p>
        </w:tc>
        <w:tc>
          <w:tcPr>
            <w:tcW w:w="1810" w:type="dxa"/>
          </w:tcPr>
          <w:p>
            <w:pPr>
              <w:pStyle w:val="TableParagraph"/>
              <w:spacing w:before="74"/>
              <w:ind w:left="113"/>
              <w:rPr>
                <w:sz w:val="24"/>
              </w:rPr>
            </w:pPr>
            <w:r>
              <w:rPr>
                <w:sz w:val="24"/>
              </w:rPr>
              <w:t>185.25</w:t>
            </w:r>
          </w:p>
        </w:tc>
      </w:tr>
      <w:tr>
        <w:trPr>
          <w:trHeight w:val="440" w:hRule="atLeast"/>
        </w:trPr>
        <w:tc>
          <w:tcPr>
            <w:tcW w:w="682" w:type="dxa"/>
          </w:tcPr>
          <w:p>
            <w:pPr>
              <w:pStyle w:val="TableParagraph"/>
              <w:spacing w:before="7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581" w:type="dxa"/>
          </w:tcPr>
          <w:p>
            <w:pPr>
              <w:pStyle w:val="TableParagraph"/>
              <w:spacing w:before="74"/>
              <w:ind w:left="8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726" w:type="dxa"/>
          </w:tcPr>
          <w:p>
            <w:pPr>
              <w:pStyle w:val="TableParagraph"/>
              <w:spacing w:before="74"/>
              <w:ind w:left="121"/>
              <w:rPr>
                <w:sz w:val="24"/>
              </w:rPr>
            </w:pPr>
            <w:r>
              <w:rPr>
                <w:sz w:val="24"/>
              </w:rPr>
              <w:t>104.5</w:t>
            </w:r>
          </w:p>
        </w:tc>
        <w:tc>
          <w:tcPr>
            <w:tcW w:w="1725" w:type="dxa"/>
          </w:tcPr>
          <w:p>
            <w:pPr>
              <w:pStyle w:val="TableParagraph"/>
              <w:spacing w:before="74"/>
              <w:ind w:left="107"/>
              <w:rPr>
                <w:sz w:val="24"/>
              </w:rPr>
            </w:pPr>
            <w:r>
              <w:rPr>
                <w:sz w:val="24"/>
              </w:rPr>
              <w:t>123.5</w:t>
            </w:r>
          </w:p>
        </w:tc>
        <w:tc>
          <w:tcPr>
            <w:tcW w:w="1723" w:type="dxa"/>
          </w:tcPr>
          <w:p>
            <w:pPr>
              <w:pStyle w:val="TableParagraph"/>
              <w:spacing w:before="74"/>
              <w:ind w:left="120"/>
              <w:rPr>
                <w:sz w:val="24"/>
              </w:rPr>
            </w:pPr>
            <w:r>
              <w:rPr>
                <w:sz w:val="24"/>
              </w:rPr>
              <w:t>142.5</w:t>
            </w:r>
          </w:p>
        </w:tc>
        <w:tc>
          <w:tcPr>
            <w:tcW w:w="1716" w:type="dxa"/>
          </w:tcPr>
          <w:p>
            <w:pPr>
              <w:pStyle w:val="TableParagraph"/>
              <w:spacing w:before="74"/>
              <w:ind w:left="105"/>
              <w:rPr>
                <w:sz w:val="24"/>
              </w:rPr>
            </w:pPr>
            <w:r>
              <w:rPr>
                <w:sz w:val="24"/>
              </w:rPr>
              <w:t>161.5</w:t>
            </w:r>
          </w:p>
        </w:tc>
        <w:tc>
          <w:tcPr>
            <w:tcW w:w="1810" w:type="dxa"/>
          </w:tcPr>
          <w:p>
            <w:pPr>
              <w:pStyle w:val="TableParagraph"/>
              <w:spacing w:before="74"/>
              <w:ind w:left="113"/>
              <w:rPr>
                <w:sz w:val="24"/>
              </w:rPr>
            </w:pPr>
            <w:r>
              <w:rPr>
                <w:sz w:val="24"/>
              </w:rPr>
              <w:t>180.5</w:t>
            </w:r>
          </w:p>
        </w:tc>
      </w:tr>
      <w:tr>
        <w:trPr>
          <w:trHeight w:val="440" w:hRule="atLeast"/>
        </w:trPr>
        <w:tc>
          <w:tcPr>
            <w:tcW w:w="682" w:type="dxa"/>
          </w:tcPr>
          <w:p>
            <w:pPr>
              <w:pStyle w:val="TableParagraph"/>
              <w:spacing w:before="80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581" w:type="dxa"/>
          </w:tcPr>
          <w:p>
            <w:pPr>
              <w:pStyle w:val="TableParagraph"/>
              <w:spacing w:before="75"/>
              <w:ind w:left="82"/>
              <w:rPr>
                <w:sz w:val="24"/>
              </w:rPr>
            </w:pPr>
            <w:r>
              <w:rPr>
                <w:sz w:val="24"/>
              </w:rPr>
              <w:t>92.5</w:t>
            </w:r>
          </w:p>
        </w:tc>
        <w:tc>
          <w:tcPr>
            <w:tcW w:w="1726" w:type="dxa"/>
          </w:tcPr>
          <w:p>
            <w:pPr>
              <w:pStyle w:val="TableParagraph"/>
              <w:spacing w:before="75"/>
              <w:ind w:left="121"/>
              <w:rPr>
                <w:sz w:val="24"/>
              </w:rPr>
            </w:pPr>
            <w:r>
              <w:rPr>
                <w:sz w:val="24"/>
              </w:rPr>
              <w:t>101.75</w:t>
            </w:r>
          </w:p>
        </w:tc>
        <w:tc>
          <w:tcPr>
            <w:tcW w:w="1725" w:type="dxa"/>
          </w:tcPr>
          <w:p>
            <w:pPr>
              <w:pStyle w:val="TableParagraph"/>
              <w:spacing w:before="75"/>
              <w:ind w:left="107"/>
              <w:rPr>
                <w:sz w:val="24"/>
              </w:rPr>
            </w:pPr>
            <w:r>
              <w:rPr>
                <w:sz w:val="24"/>
              </w:rPr>
              <w:t>120.25</w:t>
            </w:r>
          </w:p>
        </w:tc>
        <w:tc>
          <w:tcPr>
            <w:tcW w:w="1723" w:type="dxa"/>
          </w:tcPr>
          <w:p>
            <w:pPr>
              <w:pStyle w:val="TableParagraph"/>
              <w:spacing w:before="75"/>
              <w:ind w:left="120"/>
              <w:rPr>
                <w:sz w:val="24"/>
              </w:rPr>
            </w:pPr>
            <w:r>
              <w:rPr>
                <w:sz w:val="24"/>
              </w:rPr>
              <w:t>138.75</w:t>
            </w:r>
          </w:p>
        </w:tc>
        <w:tc>
          <w:tcPr>
            <w:tcW w:w="1716" w:type="dxa"/>
          </w:tcPr>
          <w:p>
            <w:pPr>
              <w:pStyle w:val="TableParagraph"/>
              <w:spacing w:before="75"/>
              <w:ind w:left="105"/>
              <w:rPr>
                <w:sz w:val="24"/>
              </w:rPr>
            </w:pPr>
            <w:r>
              <w:rPr>
                <w:sz w:val="24"/>
              </w:rPr>
              <w:t>157.25</w:t>
            </w:r>
          </w:p>
        </w:tc>
        <w:tc>
          <w:tcPr>
            <w:tcW w:w="1810" w:type="dxa"/>
          </w:tcPr>
          <w:p>
            <w:pPr>
              <w:pStyle w:val="TableParagraph"/>
              <w:spacing w:before="75"/>
              <w:ind w:left="113"/>
              <w:rPr>
                <w:sz w:val="24"/>
              </w:rPr>
            </w:pPr>
            <w:r>
              <w:rPr>
                <w:sz w:val="24"/>
              </w:rPr>
              <w:t>175.75</w:t>
            </w:r>
          </w:p>
        </w:tc>
      </w:tr>
      <w:tr>
        <w:trPr>
          <w:trHeight w:val="439" w:hRule="atLeast"/>
        </w:trPr>
        <w:tc>
          <w:tcPr>
            <w:tcW w:w="682" w:type="dxa"/>
          </w:tcPr>
          <w:p>
            <w:pPr>
              <w:pStyle w:val="TableParagraph"/>
              <w:spacing w:before="7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581" w:type="dxa"/>
          </w:tcPr>
          <w:p>
            <w:pPr>
              <w:pStyle w:val="TableParagraph"/>
              <w:spacing w:before="74"/>
              <w:ind w:left="8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26" w:type="dxa"/>
          </w:tcPr>
          <w:p>
            <w:pPr>
              <w:pStyle w:val="TableParagraph"/>
              <w:spacing w:before="74"/>
              <w:ind w:left="12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725" w:type="dxa"/>
          </w:tcPr>
          <w:p>
            <w:pPr>
              <w:pStyle w:val="TableParagraph"/>
              <w:spacing w:before="74"/>
              <w:ind w:left="107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723" w:type="dxa"/>
          </w:tcPr>
          <w:p>
            <w:pPr>
              <w:pStyle w:val="TableParagraph"/>
              <w:spacing w:before="74"/>
              <w:ind w:left="12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716" w:type="dxa"/>
          </w:tcPr>
          <w:p>
            <w:pPr>
              <w:pStyle w:val="TableParagraph"/>
              <w:spacing w:before="74"/>
              <w:ind w:left="105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810" w:type="dxa"/>
          </w:tcPr>
          <w:p>
            <w:pPr>
              <w:pStyle w:val="TableParagraph"/>
              <w:spacing w:before="74"/>
              <w:ind w:left="113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>
        <w:trPr>
          <w:trHeight w:val="440" w:hRule="atLeast"/>
        </w:trPr>
        <w:tc>
          <w:tcPr>
            <w:tcW w:w="682" w:type="dxa"/>
          </w:tcPr>
          <w:p>
            <w:pPr>
              <w:pStyle w:val="TableParagraph"/>
              <w:spacing w:before="7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1581" w:type="dxa"/>
          </w:tcPr>
          <w:p>
            <w:pPr>
              <w:pStyle w:val="TableParagraph"/>
              <w:spacing w:before="74"/>
              <w:ind w:left="82"/>
              <w:rPr>
                <w:sz w:val="24"/>
              </w:rPr>
            </w:pPr>
            <w:r>
              <w:rPr>
                <w:sz w:val="24"/>
              </w:rPr>
              <w:t>87.5</w:t>
            </w:r>
          </w:p>
        </w:tc>
        <w:tc>
          <w:tcPr>
            <w:tcW w:w="1726" w:type="dxa"/>
          </w:tcPr>
          <w:p>
            <w:pPr>
              <w:pStyle w:val="TableParagraph"/>
              <w:spacing w:before="74"/>
              <w:ind w:left="121"/>
              <w:rPr>
                <w:sz w:val="24"/>
              </w:rPr>
            </w:pPr>
            <w:r>
              <w:rPr>
                <w:sz w:val="24"/>
              </w:rPr>
              <w:t>96.25</w:t>
            </w:r>
          </w:p>
        </w:tc>
        <w:tc>
          <w:tcPr>
            <w:tcW w:w="1725" w:type="dxa"/>
          </w:tcPr>
          <w:p>
            <w:pPr>
              <w:pStyle w:val="TableParagraph"/>
              <w:spacing w:before="74"/>
              <w:ind w:left="107"/>
              <w:rPr>
                <w:sz w:val="24"/>
              </w:rPr>
            </w:pPr>
            <w:r>
              <w:rPr>
                <w:sz w:val="24"/>
              </w:rPr>
              <w:t>113.75</w:t>
            </w:r>
          </w:p>
        </w:tc>
        <w:tc>
          <w:tcPr>
            <w:tcW w:w="1723" w:type="dxa"/>
          </w:tcPr>
          <w:p>
            <w:pPr>
              <w:pStyle w:val="TableParagraph"/>
              <w:spacing w:before="74"/>
              <w:ind w:left="120"/>
              <w:rPr>
                <w:sz w:val="24"/>
              </w:rPr>
            </w:pPr>
            <w:r>
              <w:rPr>
                <w:sz w:val="24"/>
              </w:rPr>
              <w:t>131.25</w:t>
            </w:r>
          </w:p>
        </w:tc>
        <w:tc>
          <w:tcPr>
            <w:tcW w:w="1716" w:type="dxa"/>
          </w:tcPr>
          <w:p>
            <w:pPr>
              <w:pStyle w:val="TableParagraph"/>
              <w:spacing w:before="74"/>
              <w:ind w:left="105"/>
              <w:rPr>
                <w:sz w:val="24"/>
              </w:rPr>
            </w:pPr>
            <w:r>
              <w:rPr>
                <w:sz w:val="24"/>
              </w:rPr>
              <w:t>148.75</w:t>
            </w:r>
          </w:p>
        </w:tc>
        <w:tc>
          <w:tcPr>
            <w:tcW w:w="1810" w:type="dxa"/>
          </w:tcPr>
          <w:p>
            <w:pPr>
              <w:pStyle w:val="TableParagraph"/>
              <w:spacing w:before="74"/>
              <w:ind w:left="113"/>
              <w:rPr>
                <w:sz w:val="24"/>
              </w:rPr>
            </w:pPr>
            <w:r>
              <w:rPr>
                <w:sz w:val="24"/>
              </w:rPr>
              <w:t>166.25</w:t>
            </w:r>
          </w:p>
        </w:tc>
      </w:tr>
      <w:tr>
        <w:trPr>
          <w:trHeight w:val="440" w:hRule="atLeast"/>
        </w:trPr>
        <w:tc>
          <w:tcPr>
            <w:tcW w:w="682" w:type="dxa"/>
          </w:tcPr>
          <w:p>
            <w:pPr>
              <w:pStyle w:val="TableParagraph"/>
              <w:spacing w:before="80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581" w:type="dxa"/>
          </w:tcPr>
          <w:p>
            <w:pPr>
              <w:pStyle w:val="TableParagraph"/>
              <w:spacing w:before="75"/>
              <w:ind w:left="8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726" w:type="dxa"/>
          </w:tcPr>
          <w:p>
            <w:pPr>
              <w:pStyle w:val="TableParagraph"/>
              <w:spacing w:before="75"/>
              <w:ind w:left="121"/>
              <w:rPr>
                <w:sz w:val="24"/>
              </w:rPr>
            </w:pPr>
            <w:r>
              <w:rPr>
                <w:sz w:val="24"/>
              </w:rPr>
              <w:t>93.5</w:t>
            </w:r>
          </w:p>
        </w:tc>
        <w:tc>
          <w:tcPr>
            <w:tcW w:w="1725" w:type="dxa"/>
          </w:tcPr>
          <w:p>
            <w:pPr>
              <w:pStyle w:val="TableParagraph"/>
              <w:spacing w:before="75"/>
              <w:ind w:left="107"/>
              <w:rPr>
                <w:sz w:val="24"/>
              </w:rPr>
            </w:pPr>
            <w:r>
              <w:rPr>
                <w:sz w:val="24"/>
              </w:rPr>
              <w:t>110.5</w:t>
            </w:r>
          </w:p>
        </w:tc>
        <w:tc>
          <w:tcPr>
            <w:tcW w:w="1723" w:type="dxa"/>
          </w:tcPr>
          <w:p>
            <w:pPr>
              <w:pStyle w:val="TableParagraph"/>
              <w:spacing w:before="75"/>
              <w:ind w:left="120"/>
              <w:rPr>
                <w:sz w:val="24"/>
              </w:rPr>
            </w:pPr>
            <w:r>
              <w:rPr>
                <w:sz w:val="24"/>
              </w:rPr>
              <w:t>127.5</w:t>
            </w:r>
          </w:p>
        </w:tc>
        <w:tc>
          <w:tcPr>
            <w:tcW w:w="1716" w:type="dxa"/>
          </w:tcPr>
          <w:p>
            <w:pPr>
              <w:pStyle w:val="TableParagraph"/>
              <w:spacing w:before="75"/>
              <w:ind w:left="105"/>
              <w:rPr>
                <w:sz w:val="24"/>
              </w:rPr>
            </w:pPr>
            <w:r>
              <w:rPr>
                <w:sz w:val="24"/>
              </w:rPr>
              <w:t>144.5</w:t>
            </w:r>
          </w:p>
        </w:tc>
        <w:tc>
          <w:tcPr>
            <w:tcW w:w="1810" w:type="dxa"/>
          </w:tcPr>
          <w:p>
            <w:pPr>
              <w:pStyle w:val="TableParagraph"/>
              <w:spacing w:before="75"/>
              <w:ind w:left="113"/>
              <w:rPr>
                <w:sz w:val="24"/>
              </w:rPr>
            </w:pPr>
            <w:r>
              <w:rPr>
                <w:sz w:val="24"/>
              </w:rPr>
              <w:t>161.5</w:t>
            </w:r>
          </w:p>
        </w:tc>
      </w:tr>
      <w:tr>
        <w:trPr>
          <w:trHeight w:val="439" w:hRule="atLeast"/>
        </w:trPr>
        <w:tc>
          <w:tcPr>
            <w:tcW w:w="682" w:type="dxa"/>
          </w:tcPr>
          <w:p>
            <w:pPr>
              <w:pStyle w:val="TableParagraph"/>
              <w:spacing w:before="7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  <w:tc>
          <w:tcPr>
            <w:tcW w:w="1581" w:type="dxa"/>
          </w:tcPr>
          <w:p>
            <w:pPr>
              <w:pStyle w:val="TableParagraph"/>
              <w:spacing w:before="74"/>
              <w:ind w:left="82"/>
              <w:rPr>
                <w:sz w:val="24"/>
              </w:rPr>
            </w:pPr>
            <w:r>
              <w:rPr>
                <w:sz w:val="24"/>
              </w:rPr>
              <w:t>82.5</w:t>
            </w:r>
          </w:p>
        </w:tc>
        <w:tc>
          <w:tcPr>
            <w:tcW w:w="1726" w:type="dxa"/>
          </w:tcPr>
          <w:p>
            <w:pPr>
              <w:pStyle w:val="TableParagraph"/>
              <w:spacing w:before="74"/>
              <w:ind w:left="121"/>
              <w:rPr>
                <w:sz w:val="24"/>
              </w:rPr>
            </w:pPr>
            <w:r>
              <w:rPr>
                <w:sz w:val="24"/>
              </w:rPr>
              <w:t>90.75</w:t>
            </w:r>
          </w:p>
        </w:tc>
        <w:tc>
          <w:tcPr>
            <w:tcW w:w="1725" w:type="dxa"/>
          </w:tcPr>
          <w:p>
            <w:pPr>
              <w:pStyle w:val="TableParagraph"/>
              <w:spacing w:before="74"/>
              <w:ind w:left="107"/>
              <w:rPr>
                <w:sz w:val="24"/>
              </w:rPr>
            </w:pPr>
            <w:r>
              <w:rPr>
                <w:sz w:val="24"/>
              </w:rPr>
              <w:t>107.25</w:t>
            </w:r>
          </w:p>
        </w:tc>
        <w:tc>
          <w:tcPr>
            <w:tcW w:w="1723" w:type="dxa"/>
          </w:tcPr>
          <w:p>
            <w:pPr>
              <w:pStyle w:val="TableParagraph"/>
              <w:spacing w:before="74"/>
              <w:ind w:left="120"/>
              <w:rPr>
                <w:sz w:val="24"/>
              </w:rPr>
            </w:pPr>
            <w:r>
              <w:rPr>
                <w:sz w:val="24"/>
              </w:rPr>
              <w:t>123.75</w:t>
            </w:r>
          </w:p>
        </w:tc>
        <w:tc>
          <w:tcPr>
            <w:tcW w:w="1716" w:type="dxa"/>
          </w:tcPr>
          <w:p>
            <w:pPr>
              <w:pStyle w:val="TableParagraph"/>
              <w:spacing w:before="74"/>
              <w:ind w:left="105"/>
              <w:rPr>
                <w:sz w:val="24"/>
              </w:rPr>
            </w:pPr>
            <w:r>
              <w:rPr>
                <w:sz w:val="24"/>
              </w:rPr>
              <w:t>140.25</w:t>
            </w:r>
          </w:p>
        </w:tc>
        <w:tc>
          <w:tcPr>
            <w:tcW w:w="1810" w:type="dxa"/>
          </w:tcPr>
          <w:p>
            <w:pPr>
              <w:pStyle w:val="TableParagraph"/>
              <w:spacing w:before="74"/>
              <w:ind w:left="113"/>
              <w:rPr>
                <w:sz w:val="24"/>
              </w:rPr>
            </w:pPr>
            <w:r>
              <w:rPr>
                <w:sz w:val="24"/>
              </w:rPr>
              <w:t>156.75</w:t>
            </w:r>
          </w:p>
        </w:tc>
      </w:tr>
      <w:tr>
        <w:trPr>
          <w:trHeight w:val="440" w:hRule="atLeast"/>
        </w:trPr>
        <w:tc>
          <w:tcPr>
            <w:tcW w:w="682" w:type="dxa"/>
          </w:tcPr>
          <w:p>
            <w:pPr>
              <w:pStyle w:val="TableParagraph"/>
              <w:spacing w:before="7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74"/>
              <w:ind w:left="8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26" w:type="dxa"/>
          </w:tcPr>
          <w:p>
            <w:pPr>
              <w:pStyle w:val="TableParagraph"/>
              <w:spacing w:before="74"/>
              <w:ind w:left="12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725" w:type="dxa"/>
          </w:tcPr>
          <w:p>
            <w:pPr>
              <w:pStyle w:val="TableParagraph"/>
              <w:spacing w:before="74"/>
              <w:ind w:left="107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723" w:type="dxa"/>
          </w:tcPr>
          <w:p>
            <w:pPr>
              <w:pStyle w:val="TableParagraph"/>
              <w:spacing w:before="74"/>
              <w:ind w:left="120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716" w:type="dxa"/>
          </w:tcPr>
          <w:p>
            <w:pPr>
              <w:pStyle w:val="TableParagraph"/>
              <w:spacing w:before="74"/>
              <w:ind w:left="105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10" w:type="dxa"/>
          </w:tcPr>
          <w:p>
            <w:pPr>
              <w:pStyle w:val="TableParagraph"/>
              <w:spacing w:before="74"/>
              <w:ind w:left="113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356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80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1581" w:type="dxa"/>
          </w:tcPr>
          <w:p>
            <w:pPr>
              <w:pStyle w:val="TableParagraph"/>
              <w:spacing w:line="261" w:lineRule="exact" w:before="75"/>
              <w:ind w:left="82"/>
              <w:rPr>
                <w:sz w:val="24"/>
              </w:rPr>
            </w:pPr>
            <w:r>
              <w:rPr>
                <w:sz w:val="24"/>
              </w:rPr>
              <w:t>77.5</w:t>
            </w:r>
          </w:p>
        </w:tc>
        <w:tc>
          <w:tcPr>
            <w:tcW w:w="1726" w:type="dxa"/>
          </w:tcPr>
          <w:p>
            <w:pPr>
              <w:pStyle w:val="TableParagraph"/>
              <w:spacing w:line="261" w:lineRule="exact" w:before="75"/>
              <w:ind w:left="121"/>
              <w:rPr>
                <w:sz w:val="24"/>
              </w:rPr>
            </w:pPr>
            <w:r>
              <w:rPr>
                <w:sz w:val="24"/>
              </w:rPr>
              <w:t>85.25</w:t>
            </w:r>
          </w:p>
        </w:tc>
        <w:tc>
          <w:tcPr>
            <w:tcW w:w="1725" w:type="dxa"/>
          </w:tcPr>
          <w:p>
            <w:pPr>
              <w:pStyle w:val="TableParagraph"/>
              <w:spacing w:line="261" w:lineRule="exact" w:before="75"/>
              <w:ind w:left="107"/>
              <w:rPr>
                <w:sz w:val="24"/>
              </w:rPr>
            </w:pPr>
            <w:r>
              <w:rPr>
                <w:sz w:val="24"/>
              </w:rPr>
              <w:t>100.75</w:t>
            </w:r>
          </w:p>
        </w:tc>
        <w:tc>
          <w:tcPr>
            <w:tcW w:w="1723" w:type="dxa"/>
          </w:tcPr>
          <w:p>
            <w:pPr>
              <w:pStyle w:val="TableParagraph"/>
              <w:spacing w:line="261" w:lineRule="exact" w:before="75"/>
              <w:ind w:left="120"/>
              <w:rPr>
                <w:sz w:val="24"/>
              </w:rPr>
            </w:pPr>
            <w:r>
              <w:rPr>
                <w:sz w:val="24"/>
              </w:rPr>
              <w:t>116.25</w:t>
            </w:r>
          </w:p>
        </w:tc>
        <w:tc>
          <w:tcPr>
            <w:tcW w:w="1716" w:type="dxa"/>
          </w:tcPr>
          <w:p>
            <w:pPr>
              <w:pStyle w:val="TableParagraph"/>
              <w:spacing w:line="261" w:lineRule="exact" w:before="75"/>
              <w:ind w:left="105"/>
              <w:rPr>
                <w:sz w:val="24"/>
              </w:rPr>
            </w:pPr>
            <w:r>
              <w:rPr>
                <w:sz w:val="24"/>
              </w:rPr>
              <w:t>131.75</w:t>
            </w:r>
          </w:p>
        </w:tc>
        <w:tc>
          <w:tcPr>
            <w:tcW w:w="1810" w:type="dxa"/>
          </w:tcPr>
          <w:p>
            <w:pPr>
              <w:pStyle w:val="TableParagraph"/>
              <w:spacing w:line="261" w:lineRule="exact" w:before="75"/>
              <w:ind w:left="113"/>
              <w:rPr>
                <w:sz w:val="24"/>
              </w:rPr>
            </w:pPr>
            <w:r>
              <w:rPr>
                <w:sz w:val="24"/>
              </w:rPr>
              <w:t>147.25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</w:rPr>
      </w:pPr>
    </w:p>
    <w:p>
      <w:pPr>
        <w:spacing w:before="90"/>
        <w:ind w:left="114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5"/>
          <w:sz w:val="24"/>
        </w:rPr>
        <w:t> </w:t>
      </w:r>
      <w:hyperlink r:id="rId246">
        <w:r>
          <w:rPr>
            <w:b/>
            <w:color w:val="004276"/>
            <w:sz w:val="24"/>
          </w:rPr>
          <w:t>http://www.hanford.gov/health</w:t>
        </w:r>
      </w:hyperlink>
    </w:p>
    <w:p>
      <w:pPr>
        <w:spacing w:after="0"/>
        <w:jc w:val="left"/>
        <w:rPr>
          <w:sz w:val="24"/>
        </w:rPr>
        <w:sectPr>
          <w:pgSz w:w="11910" w:h="16840"/>
          <w:pgMar w:header="0" w:footer="1345" w:top="1360" w:bottom="1620" w:left="300" w:right="0"/>
        </w:sectPr>
      </w:pPr>
    </w:p>
    <w:p>
      <w:pPr>
        <w:spacing w:before="80"/>
        <w:ind w:left="1140" w:right="0" w:firstLine="0"/>
        <w:jc w:val="left"/>
        <w:rPr>
          <w:rFonts w:ascii="Cambria"/>
          <w:b/>
          <w:i/>
          <w:sz w:val="32"/>
        </w:rPr>
      </w:pPr>
      <w:r>
        <w:rPr>
          <w:rFonts w:ascii="Cambria"/>
          <w:b/>
          <w:i/>
          <w:sz w:val="32"/>
        </w:rPr>
        <w:t>Appendix</w:t>
      </w:r>
      <w:r>
        <w:rPr>
          <w:rFonts w:ascii="Cambria"/>
          <w:b/>
          <w:i/>
          <w:spacing w:val="-2"/>
          <w:sz w:val="32"/>
        </w:rPr>
        <w:t> </w:t>
      </w:r>
      <w:r>
        <w:rPr>
          <w:rFonts w:ascii="Cambria"/>
          <w:b/>
          <w:i/>
          <w:sz w:val="32"/>
        </w:rPr>
        <w:t>4</w:t>
      </w:r>
    </w:p>
    <w:p>
      <w:pPr>
        <w:spacing w:before="297"/>
        <w:ind w:left="1140" w:right="0" w:firstLine="0"/>
        <w:jc w:val="left"/>
        <w:rPr>
          <w:rFonts w:ascii="Cambria" w:hAnsi="Cambria"/>
          <w:b/>
          <w:i/>
          <w:sz w:val="32"/>
        </w:rPr>
      </w:pPr>
      <w:r>
        <w:rPr>
          <w:rFonts w:ascii="Cambria" w:hAnsi="Cambria"/>
          <w:b/>
          <w:i/>
          <w:sz w:val="32"/>
        </w:rPr>
        <w:t>Borg’s</w:t>
      </w:r>
      <w:r>
        <w:rPr>
          <w:rFonts w:ascii="Cambria" w:hAnsi="Cambria"/>
          <w:b/>
          <w:i/>
          <w:spacing w:val="-3"/>
          <w:sz w:val="32"/>
        </w:rPr>
        <w:t> </w:t>
      </w:r>
      <w:r>
        <w:rPr>
          <w:rFonts w:ascii="Cambria" w:hAnsi="Cambria"/>
          <w:b/>
          <w:i/>
          <w:sz w:val="32"/>
        </w:rPr>
        <w:t>Rate</w:t>
      </w:r>
      <w:r>
        <w:rPr>
          <w:rFonts w:ascii="Cambria" w:hAnsi="Cambria"/>
          <w:b/>
          <w:i/>
          <w:spacing w:val="-5"/>
          <w:sz w:val="32"/>
        </w:rPr>
        <w:t> </w:t>
      </w:r>
      <w:r>
        <w:rPr>
          <w:rFonts w:ascii="Cambria" w:hAnsi="Cambria"/>
          <w:b/>
          <w:i/>
          <w:sz w:val="32"/>
        </w:rPr>
        <w:t>of</w:t>
      </w:r>
      <w:r>
        <w:rPr>
          <w:rFonts w:ascii="Cambria" w:hAnsi="Cambria"/>
          <w:b/>
          <w:i/>
          <w:spacing w:val="-3"/>
          <w:sz w:val="32"/>
        </w:rPr>
        <w:t> </w:t>
      </w:r>
      <w:r>
        <w:rPr>
          <w:rFonts w:ascii="Cambria" w:hAnsi="Cambria"/>
          <w:b/>
          <w:i/>
          <w:sz w:val="32"/>
        </w:rPr>
        <w:t>Perceived</w:t>
      </w:r>
      <w:r>
        <w:rPr>
          <w:rFonts w:ascii="Cambria" w:hAnsi="Cambria"/>
          <w:b/>
          <w:i/>
          <w:spacing w:val="-4"/>
          <w:sz w:val="32"/>
        </w:rPr>
        <w:t> </w:t>
      </w:r>
      <w:r>
        <w:rPr>
          <w:rFonts w:ascii="Cambria" w:hAnsi="Cambria"/>
          <w:b/>
          <w:i/>
          <w:sz w:val="32"/>
        </w:rPr>
        <w:t>Exertion</w:t>
      </w:r>
      <w:r>
        <w:rPr>
          <w:rFonts w:ascii="Cambria" w:hAnsi="Cambria"/>
          <w:b/>
          <w:i/>
          <w:spacing w:val="-3"/>
          <w:sz w:val="32"/>
        </w:rPr>
        <w:t> </w:t>
      </w:r>
      <w:r>
        <w:rPr>
          <w:rFonts w:ascii="Cambria" w:hAnsi="Cambria"/>
          <w:b/>
          <w:i/>
          <w:sz w:val="32"/>
        </w:rPr>
        <w:t>(RPE)</w:t>
      </w:r>
      <w:r>
        <w:rPr>
          <w:rFonts w:ascii="Cambria" w:hAnsi="Cambria"/>
          <w:b/>
          <w:i/>
          <w:spacing w:val="-4"/>
          <w:sz w:val="32"/>
        </w:rPr>
        <w:t> </w:t>
      </w:r>
      <w:r>
        <w:rPr>
          <w:rFonts w:ascii="Cambria" w:hAnsi="Cambria"/>
          <w:b/>
          <w:i/>
          <w:sz w:val="32"/>
        </w:rPr>
        <w:t>Scale</w:t>
      </w: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spacing w:before="2" w:after="1"/>
        <w:rPr>
          <w:rFonts w:ascii="Cambria"/>
          <w:b/>
          <w:i/>
          <w:sz w:val="16"/>
        </w:rPr>
      </w:pPr>
    </w:p>
    <w:tbl>
      <w:tblPr>
        <w:tblW w:w="0" w:type="auto"/>
        <w:jc w:val="left"/>
        <w:tblInd w:w="1854" w:type="dxa"/>
        <w:tblBorders>
          <w:top w:val="single" w:sz="6" w:space="0" w:color="EBE9D7"/>
          <w:left w:val="single" w:sz="6" w:space="0" w:color="EBE9D7"/>
          <w:bottom w:val="single" w:sz="6" w:space="0" w:color="EBE9D7"/>
          <w:right w:val="single" w:sz="6" w:space="0" w:color="EBE9D7"/>
          <w:insideH w:val="single" w:sz="6" w:space="0" w:color="EBE9D7"/>
          <w:insideV w:val="single" w:sz="6" w:space="0" w:color="EBE9D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0"/>
        <w:gridCol w:w="4156"/>
      </w:tblGrid>
      <w:tr>
        <w:trPr>
          <w:trHeight w:val="474" w:hRule="atLeast"/>
        </w:trPr>
        <w:tc>
          <w:tcPr>
            <w:tcW w:w="6446" w:type="dxa"/>
            <w:gridSpan w:val="2"/>
            <w:tcBorders>
              <w:bottom w:val="single" w:sz="6" w:space="0" w:color="ACA899"/>
              <w:right w:val="single" w:sz="6" w:space="0" w:color="ACA899"/>
            </w:tcBorders>
          </w:tcPr>
          <w:p>
            <w:pPr>
              <w:pStyle w:val="TableParagraph"/>
              <w:spacing w:before="72"/>
              <w:ind w:left="582"/>
              <w:rPr>
                <w:b/>
                <w:sz w:val="28"/>
              </w:rPr>
            </w:pPr>
            <w:r>
              <w:rPr>
                <w:b/>
                <w:sz w:val="28"/>
              </w:rPr>
              <w:t>How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hard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do the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subject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feel the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exercise is?</w:t>
            </w:r>
          </w:p>
        </w:tc>
      </w:tr>
      <w:tr>
        <w:trPr>
          <w:trHeight w:val="462" w:hRule="atLeast"/>
        </w:trPr>
        <w:tc>
          <w:tcPr>
            <w:tcW w:w="2290" w:type="dxa"/>
            <w:tcBorders>
              <w:top w:val="single" w:sz="6" w:space="0" w:color="ACA899"/>
              <w:left w:val="single" w:sz="12" w:space="0" w:color="EBE9D7"/>
              <w:bottom w:val="double" w:sz="2" w:space="0" w:color="ACA899"/>
              <w:right w:val="double" w:sz="2" w:space="0" w:color="ACA899"/>
            </w:tcBorders>
          </w:tcPr>
          <w:p>
            <w:pPr>
              <w:pStyle w:val="TableParagraph"/>
              <w:spacing w:before="69"/>
              <w:ind w:left="195" w:right="1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Rating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number</w:t>
            </w:r>
          </w:p>
        </w:tc>
        <w:tc>
          <w:tcPr>
            <w:tcW w:w="4156" w:type="dxa"/>
            <w:tcBorders>
              <w:top w:val="single" w:sz="6" w:space="0" w:color="ACA899"/>
              <w:left w:val="double" w:sz="2" w:space="0" w:color="ACA899"/>
              <w:bottom w:val="double" w:sz="2" w:space="0" w:color="ACA899"/>
              <w:right w:val="single" w:sz="12" w:space="0" w:color="ACA899"/>
            </w:tcBorders>
          </w:tcPr>
          <w:p>
            <w:pPr>
              <w:pStyle w:val="TableParagraph"/>
              <w:spacing w:before="69"/>
              <w:ind w:left="952"/>
              <w:rPr>
                <w:b/>
                <w:sz w:val="28"/>
              </w:rPr>
            </w:pPr>
            <w:r>
              <w:rPr>
                <w:b/>
                <w:sz w:val="28"/>
              </w:rPr>
              <w:t>Perceived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exertion</w:t>
            </w:r>
          </w:p>
        </w:tc>
      </w:tr>
      <w:tr>
        <w:trPr>
          <w:trHeight w:val="457" w:hRule="atLeast"/>
        </w:trPr>
        <w:tc>
          <w:tcPr>
            <w:tcW w:w="2290" w:type="dxa"/>
            <w:tcBorders>
              <w:top w:val="double" w:sz="2" w:space="0" w:color="ACA899"/>
              <w:left w:val="single" w:sz="12" w:space="0" w:color="EBE9D7"/>
              <w:bottom w:val="double" w:sz="2" w:space="0" w:color="ACA899"/>
              <w:right w:val="double" w:sz="2" w:space="0" w:color="ACA899"/>
            </w:tcBorders>
          </w:tcPr>
          <w:p>
            <w:pPr>
              <w:pStyle w:val="TableParagraph"/>
              <w:spacing w:before="60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4156" w:type="dxa"/>
            <w:vMerge w:val="restart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single" w:sz="12" w:space="0" w:color="ACA899"/>
            </w:tcBorders>
          </w:tcPr>
          <w:p>
            <w:pPr>
              <w:pStyle w:val="TableParagraph"/>
              <w:spacing w:before="7"/>
              <w:rPr>
                <w:rFonts w:ascii="Cambria"/>
                <w:b/>
                <w:i/>
                <w:sz w:val="26"/>
              </w:rPr>
            </w:pPr>
          </w:p>
          <w:p>
            <w:pPr>
              <w:pStyle w:val="TableParagraph"/>
              <w:ind w:left="71"/>
              <w:rPr>
                <w:sz w:val="28"/>
              </w:rPr>
            </w:pPr>
            <w:r>
              <w:rPr>
                <w:sz w:val="28"/>
              </w:rPr>
              <w:t>Very, very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light</w:t>
            </w:r>
          </w:p>
        </w:tc>
      </w:tr>
      <w:tr>
        <w:trPr>
          <w:trHeight w:val="456" w:hRule="atLeast"/>
        </w:trPr>
        <w:tc>
          <w:tcPr>
            <w:tcW w:w="2290" w:type="dxa"/>
            <w:tcBorders>
              <w:top w:val="double" w:sz="2" w:space="0" w:color="ACA899"/>
              <w:left w:val="single" w:sz="12" w:space="0" w:color="EBE9D7"/>
              <w:bottom w:val="double" w:sz="2" w:space="0" w:color="ACA899"/>
              <w:right w:val="double" w:sz="2" w:space="0" w:color="ACA899"/>
            </w:tcBorders>
          </w:tcPr>
          <w:p>
            <w:pPr>
              <w:pStyle w:val="TableParagraph"/>
              <w:spacing w:before="61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4156" w:type="dxa"/>
            <w:vMerge/>
            <w:tcBorders>
              <w:top w:val="nil"/>
              <w:left w:val="double" w:sz="2" w:space="0" w:color="ACA899"/>
              <w:bottom w:val="double" w:sz="2" w:space="0" w:color="ACA899"/>
              <w:right w:val="single" w:sz="12" w:space="0" w:color="ACA89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atLeast"/>
        </w:trPr>
        <w:tc>
          <w:tcPr>
            <w:tcW w:w="2290" w:type="dxa"/>
            <w:tcBorders>
              <w:top w:val="double" w:sz="2" w:space="0" w:color="ACA899"/>
              <w:left w:val="single" w:sz="12" w:space="0" w:color="EBE9D7"/>
              <w:bottom w:val="double" w:sz="2" w:space="0" w:color="ACA899"/>
              <w:right w:val="double" w:sz="2" w:space="0" w:color="ACA899"/>
            </w:tcBorders>
          </w:tcPr>
          <w:p>
            <w:pPr>
              <w:pStyle w:val="TableParagraph"/>
              <w:spacing w:before="61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4156" w:type="dxa"/>
            <w:vMerge w:val="restart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single" w:sz="12" w:space="0" w:color="ACA899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i/>
                <w:sz w:val="26"/>
              </w:rPr>
            </w:pPr>
          </w:p>
          <w:p>
            <w:pPr>
              <w:pStyle w:val="TableParagraph"/>
              <w:ind w:left="71"/>
              <w:rPr>
                <w:sz w:val="28"/>
              </w:rPr>
            </w:pPr>
            <w:r>
              <w:rPr>
                <w:sz w:val="28"/>
              </w:rPr>
              <w:t>Very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light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(feel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comfortable)</w:t>
            </w:r>
          </w:p>
        </w:tc>
      </w:tr>
      <w:tr>
        <w:trPr>
          <w:trHeight w:val="459" w:hRule="atLeast"/>
        </w:trPr>
        <w:tc>
          <w:tcPr>
            <w:tcW w:w="2290" w:type="dxa"/>
            <w:tcBorders>
              <w:top w:val="double" w:sz="2" w:space="0" w:color="ACA899"/>
              <w:left w:val="single" w:sz="12" w:space="0" w:color="EBE9D7"/>
              <w:bottom w:val="double" w:sz="2" w:space="0" w:color="ACA899"/>
              <w:right w:val="double" w:sz="2" w:space="0" w:color="ACA899"/>
            </w:tcBorders>
          </w:tcPr>
          <w:p>
            <w:pPr>
              <w:pStyle w:val="TableParagraph"/>
              <w:spacing w:before="61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4156" w:type="dxa"/>
            <w:vMerge/>
            <w:tcBorders>
              <w:top w:val="nil"/>
              <w:left w:val="double" w:sz="2" w:space="0" w:color="ACA899"/>
              <w:bottom w:val="double" w:sz="2" w:space="0" w:color="ACA899"/>
              <w:right w:val="single" w:sz="12" w:space="0" w:color="ACA89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atLeast"/>
        </w:trPr>
        <w:tc>
          <w:tcPr>
            <w:tcW w:w="2290" w:type="dxa"/>
            <w:tcBorders>
              <w:top w:val="double" w:sz="2" w:space="0" w:color="ACA899"/>
              <w:left w:val="single" w:sz="12" w:space="0" w:color="EBE9D7"/>
              <w:bottom w:val="double" w:sz="2" w:space="0" w:color="ACA899"/>
              <w:right w:val="double" w:sz="2" w:space="0" w:color="ACA899"/>
            </w:tcBorders>
          </w:tcPr>
          <w:p>
            <w:pPr>
              <w:pStyle w:val="TableParagraph"/>
              <w:spacing w:before="59"/>
              <w:ind w:left="195" w:right="18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56" w:type="dxa"/>
            <w:vMerge w:val="restart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single" w:sz="12" w:space="0" w:color="ACA899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i/>
                <w:sz w:val="26"/>
              </w:rPr>
            </w:pPr>
          </w:p>
          <w:p>
            <w:pPr>
              <w:pStyle w:val="TableParagraph"/>
              <w:ind w:left="71"/>
              <w:rPr>
                <w:sz w:val="28"/>
              </w:rPr>
            </w:pPr>
            <w:r>
              <w:rPr>
                <w:sz w:val="28"/>
              </w:rPr>
              <w:t>Light</w:t>
            </w:r>
          </w:p>
        </w:tc>
      </w:tr>
      <w:tr>
        <w:trPr>
          <w:trHeight w:val="456" w:hRule="atLeast"/>
        </w:trPr>
        <w:tc>
          <w:tcPr>
            <w:tcW w:w="2290" w:type="dxa"/>
            <w:tcBorders>
              <w:top w:val="double" w:sz="2" w:space="0" w:color="ACA899"/>
              <w:left w:val="single" w:sz="12" w:space="0" w:color="EBE9D7"/>
              <w:bottom w:val="double" w:sz="2" w:space="0" w:color="ACA899"/>
              <w:right w:val="double" w:sz="2" w:space="0" w:color="ACA899"/>
            </w:tcBorders>
          </w:tcPr>
          <w:p>
            <w:pPr>
              <w:pStyle w:val="TableParagraph"/>
              <w:spacing w:before="59"/>
              <w:ind w:left="195" w:right="18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156" w:type="dxa"/>
            <w:vMerge/>
            <w:tcBorders>
              <w:top w:val="nil"/>
              <w:left w:val="double" w:sz="2" w:space="0" w:color="ACA899"/>
              <w:bottom w:val="double" w:sz="2" w:space="0" w:color="ACA899"/>
              <w:right w:val="single" w:sz="12" w:space="0" w:color="ACA89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2290" w:type="dxa"/>
            <w:tcBorders>
              <w:top w:val="double" w:sz="2" w:space="0" w:color="ACA899"/>
              <w:left w:val="single" w:sz="12" w:space="0" w:color="EBE9D7"/>
              <w:bottom w:val="double" w:sz="2" w:space="0" w:color="ACA899"/>
              <w:right w:val="double" w:sz="2" w:space="0" w:color="ACA899"/>
            </w:tcBorders>
          </w:tcPr>
          <w:p>
            <w:pPr>
              <w:pStyle w:val="TableParagraph"/>
              <w:spacing w:before="59"/>
              <w:ind w:left="195" w:right="18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156" w:type="dxa"/>
            <w:vMerge w:val="restart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single" w:sz="12" w:space="0" w:color="ACA899"/>
            </w:tcBorders>
          </w:tcPr>
          <w:p>
            <w:pPr>
              <w:pStyle w:val="TableParagraph"/>
              <w:spacing w:before="150"/>
              <w:ind w:left="71" w:right="237"/>
              <w:rPr>
                <w:sz w:val="28"/>
              </w:rPr>
            </w:pPr>
            <w:r>
              <w:rPr>
                <w:sz w:val="28"/>
              </w:rPr>
              <w:t>Somewhat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hard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(feel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tired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keep going)</w:t>
            </w:r>
          </w:p>
        </w:tc>
      </w:tr>
      <w:tr>
        <w:trPr>
          <w:trHeight w:val="456" w:hRule="atLeast"/>
        </w:trPr>
        <w:tc>
          <w:tcPr>
            <w:tcW w:w="2290" w:type="dxa"/>
            <w:tcBorders>
              <w:top w:val="double" w:sz="2" w:space="0" w:color="ACA899"/>
              <w:left w:val="single" w:sz="12" w:space="0" w:color="EBE9D7"/>
              <w:bottom w:val="double" w:sz="2" w:space="0" w:color="ACA899"/>
              <w:right w:val="double" w:sz="2" w:space="0" w:color="ACA899"/>
            </w:tcBorders>
          </w:tcPr>
          <w:p>
            <w:pPr>
              <w:pStyle w:val="TableParagraph"/>
              <w:spacing w:before="59"/>
              <w:ind w:left="195" w:right="184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156" w:type="dxa"/>
            <w:vMerge/>
            <w:tcBorders>
              <w:top w:val="nil"/>
              <w:left w:val="double" w:sz="2" w:space="0" w:color="ACA899"/>
              <w:bottom w:val="double" w:sz="2" w:space="0" w:color="ACA899"/>
              <w:right w:val="single" w:sz="12" w:space="0" w:color="ACA89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atLeast"/>
        </w:trPr>
        <w:tc>
          <w:tcPr>
            <w:tcW w:w="2290" w:type="dxa"/>
            <w:tcBorders>
              <w:top w:val="double" w:sz="2" w:space="0" w:color="ACA899"/>
              <w:left w:val="single" w:sz="12" w:space="0" w:color="EBE9D7"/>
              <w:bottom w:val="double" w:sz="2" w:space="0" w:color="ACA899"/>
              <w:right w:val="double" w:sz="2" w:space="0" w:color="ACA899"/>
            </w:tcBorders>
          </w:tcPr>
          <w:p>
            <w:pPr>
              <w:pStyle w:val="TableParagraph"/>
              <w:spacing w:before="61"/>
              <w:ind w:left="195" w:right="18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156" w:type="dxa"/>
            <w:vMerge w:val="restart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single" w:sz="12" w:space="0" w:color="ACA899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i/>
                <w:sz w:val="26"/>
              </w:rPr>
            </w:pPr>
          </w:p>
          <w:p>
            <w:pPr>
              <w:pStyle w:val="TableParagraph"/>
              <w:ind w:left="71"/>
              <w:rPr>
                <w:sz w:val="28"/>
              </w:rPr>
            </w:pPr>
            <w:r>
              <w:rPr>
                <w:sz w:val="28"/>
              </w:rPr>
              <w:t>Hard</w:t>
            </w:r>
          </w:p>
        </w:tc>
      </w:tr>
      <w:tr>
        <w:trPr>
          <w:trHeight w:val="456" w:hRule="atLeast"/>
        </w:trPr>
        <w:tc>
          <w:tcPr>
            <w:tcW w:w="2290" w:type="dxa"/>
            <w:tcBorders>
              <w:top w:val="double" w:sz="2" w:space="0" w:color="ACA899"/>
              <w:left w:val="single" w:sz="12" w:space="0" w:color="EBE9D7"/>
              <w:bottom w:val="double" w:sz="2" w:space="0" w:color="ACA899"/>
              <w:right w:val="double" w:sz="2" w:space="0" w:color="ACA899"/>
            </w:tcBorders>
          </w:tcPr>
          <w:p>
            <w:pPr>
              <w:pStyle w:val="TableParagraph"/>
              <w:spacing w:before="61"/>
              <w:ind w:left="195" w:right="18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156" w:type="dxa"/>
            <w:vMerge/>
            <w:tcBorders>
              <w:top w:val="nil"/>
              <w:left w:val="double" w:sz="2" w:space="0" w:color="ACA899"/>
              <w:bottom w:val="double" w:sz="2" w:space="0" w:color="ACA899"/>
              <w:right w:val="single" w:sz="12" w:space="0" w:color="ACA89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2290" w:type="dxa"/>
            <w:tcBorders>
              <w:top w:val="double" w:sz="2" w:space="0" w:color="ACA899"/>
              <w:left w:val="single" w:sz="12" w:space="0" w:color="EBE9D7"/>
              <w:bottom w:val="double" w:sz="2" w:space="0" w:color="ACA899"/>
              <w:right w:val="double" w:sz="2" w:space="0" w:color="ACA899"/>
            </w:tcBorders>
          </w:tcPr>
          <w:p>
            <w:pPr>
              <w:pStyle w:val="TableParagraph"/>
              <w:spacing w:before="61"/>
              <w:ind w:left="195" w:right="18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156" w:type="dxa"/>
            <w:vMerge w:val="restart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single" w:sz="12" w:space="0" w:color="ACA899"/>
            </w:tcBorders>
          </w:tcPr>
          <w:p>
            <w:pPr>
              <w:pStyle w:val="TableParagraph"/>
              <w:spacing w:before="3"/>
              <w:rPr>
                <w:rFonts w:ascii="Cambria"/>
                <w:b/>
                <w:i/>
                <w:sz w:val="34"/>
              </w:rPr>
            </w:pPr>
          </w:p>
          <w:p>
            <w:pPr>
              <w:pStyle w:val="TableParagraph"/>
              <w:spacing w:before="1"/>
              <w:ind w:left="71" w:right="365"/>
              <w:rPr>
                <w:sz w:val="28"/>
              </w:rPr>
            </w:pPr>
            <w:r>
              <w:rPr>
                <w:sz w:val="28"/>
              </w:rPr>
              <w:t>Very hard (feel very tired, and is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pushing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self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continue)</w:t>
            </w:r>
          </w:p>
        </w:tc>
      </w:tr>
      <w:tr>
        <w:trPr>
          <w:trHeight w:val="456" w:hRule="atLeast"/>
        </w:trPr>
        <w:tc>
          <w:tcPr>
            <w:tcW w:w="2290" w:type="dxa"/>
            <w:tcBorders>
              <w:top w:val="double" w:sz="2" w:space="0" w:color="ACA899"/>
              <w:left w:val="single" w:sz="12" w:space="0" w:color="EBE9D7"/>
              <w:bottom w:val="double" w:sz="2" w:space="0" w:color="ACA899"/>
              <w:right w:val="double" w:sz="2" w:space="0" w:color="ACA899"/>
            </w:tcBorders>
          </w:tcPr>
          <w:p>
            <w:pPr>
              <w:pStyle w:val="TableParagraph"/>
              <w:spacing w:before="59"/>
              <w:ind w:left="195" w:right="18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156" w:type="dxa"/>
            <w:vMerge/>
            <w:tcBorders>
              <w:top w:val="nil"/>
              <w:left w:val="double" w:sz="2" w:space="0" w:color="ACA899"/>
              <w:bottom w:val="double" w:sz="2" w:space="0" w:color="ACA899"/>
              <w:right w:val="single" w:sz="12" w:space="0" w:color="ACA89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atLeast"/>
        </w:trPr>
        <w:tc>
          <w:tcPr>
            <w:tcW w:w="2290" w:type="dxa"/>
            <w:tcBorders>
              <w:top w:val="double" w:sz="2" w:space="0" w:color="ACA899"/>
              <w:left w:val="single" w:sz="12" w:space="0" w:color="EBE9D7"/>
              <w:bottom w:val="double" w:sz="2" w:space="0" w:color="ACA899"/>
              <w:right w:val="double" w:sz="2" w:space="0" w:color="ACA899"/>
            </w:tcBorders>
          </w:tcPr>
          <w:p>
            <w:pPr>
              <w:pStyle w:val="TableParagraph"/>
              <w:spacing w:before="59"/>
              <w:ind w:left="195" w:right="18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156" w:type="dxa"/>
            <w:vMerge/>
            <w:tcBorders>
              <w:top w:val="nil"/>
              <w:left w:val="double" w:sz="2" w:space="0" w:color="ACA899"/>
              <w:bottom w:val="double" w:sz="2" w:space="0" w:color="ACA899"/>
              <w:right w:val="single" w:sz="12" w:space="0" w:color="ACA89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2290" w:type="dxa"/>
            <w:tcBorders>
              <w:top w:val="double" w:sz="2" w:space="0" w:color="ACA899"/>
              <w:left w:val="single" w:sz="12" w:space="0" w:color="EBE9D7"/>
              <w:bottom w:val="double" w:sz="2" w:space="0" w:color="ACA899"/>
              <w:right w:val="double" w:sz="2" w:space="0" w:color="ACA899"/>
            </w:tcBorders>
          </w:tcPr>
          <w:p>
            <w:pPr>
              <w:pStyle w:val="TableParagraph"/>
              <w:spacing w:before="60"/>
              <w:ind w:left="195" w:right="184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156" w:type="dxa"/>
            <w:vMerge w:val="restart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single" w:sz="12" w:space="0" w:color="ACA899"/>
            </w:tcBorders>
          </w:tcPr>
          <w:p>
            <w:pPr>
              <w:pStyle w:val="TableParagraph"/>
              <w:spacing w:before="151"/>
              <w:ind w:left="71" w:right="183"/>
              <w:rPr>
                <w:sz w:val="28"/>
              </w:rPr>
            </w:pPr>
            <w:r>
              <w:rPr>
                <w:sz w:val="28"/>
              </w:rPr>
              <w:t>Very,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very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hard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most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difficult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exercise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ever done)</w:t>
            </w:r>
          </w:p>
        </w:tc>
      </w:tr>
      <w:tr>
        <w:trPr>
          <w:trHeight w:val="455" w:hRule="atLeast"/>
        </w:trPr>
        <w:tc>
          <w:tcPr>
            <w:tcW w:w="2290" w:type="dxa"/>
            <w:tcBorders>
              <w:top w:val="double" w:sz="2" w:space="0" w:color="ACA899"/>
              <w:left w:val="single" w:sz="12" w:space="0" w:color="EBE9D7"/>
              <w:bottom w:val="double" w:sz="2" w:space="0" w:color="ACA899"/>
              <w:right w:val="double" w:sz="2" w:space="0" w:color="ACA899"/>
            </w:tcBorders>
          </w:tcPr>
          <w:p>
            <w:pPr>
              <w:pStyle w:val="TableParagraph"/>
              <w:spacing w:before="61"/>
              <w:ind w:left="195" w:right="18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156" w:type="dxa"/>
            <w:vMerge/>
            <w:tcBorders>
              <w:top w:val="nil"/>
              <w:left w:val="double" w:sz="2" w:space="0" w:color="ACA899"/>
              <w:bottom w:val="double" w:sz="2" w:space="0" w:color="ACA899"/>
              <w:right w:val="single" w:sz="12" w:space="0" w:color="ACA899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1345" w:top="1340" w:bottom="1620" w:left="300" w:right="0"/>
        </w:sectPr>
      </w:pPr>
    </w:p>
    <w:p>
      <w:pPr>
        <w:pStyle w:val="Heading2"/>
        <w:spacing w:before="24"/>
        <w:ind w:left="1140"/>
        <w:rPr>
          <w:rFonts w:ascii="Calibri"/>
        </w:rPr>
      </w:pPr>
      <w:r>
        <w:rPr>
          <w:rFonts w:ascii="Calibri"/>
        </w:rPr>
        <w:t>Appendix</w:t>
      </w:r>
      <w:r>
        <w:rPr>
          <w:rFonts w:ascii="Calibri"/>
          <w:spacing w:val="-2"/>
        </w:rPr>
        <w:t> </w:t>
      </w:r>
      <w:r>
        <w:rPr>
          <w:rFonts w:ascii="Calibri"/>
        </w:rPr>
        <w:t>5</w:t>
      </w:r>
    </w:p>
    <w:p>
      <w:pPr>
        <w:pStyle w:val="BodyText"/>
        <w:spacing w:before="4"/>
        <w:rPr>
          <w:rFonts w:ascii="Calibri"/>
          <w:b/>
          <w:sz w:val="23"/>
        </w:rPr>
      </w:pPr>
    </w:p>
    <w:p>
      <w:pPr>
        <w:spacing w:before="0"/>
        <w:ind w:left="1140" w:right="0" w:firstLine="0"/>
        <w:jc w:val="left"/>
        <w:rPr>
          <w:rFonts w:ascii="Cambria" w:hAnsi="Cambria"/>
          <w:b/>
          <w:i/>
          <w:sz w:val="28"/>
        </w:rPr>
      </w:pPr>
      <w:r>
        <w:rPr>
          <w:rFonts w:ascii="Cambria" w:hAnsi="Cambria"/>
          <w:b/>
          <w:i/>
          <w:sz w:val="28"/>
        </w:rPr>
        <w:t>Interpretation</w:t>
      </w:r>
      <w:r>
        <w:rPr>
          <w:rFonts w:ascii="Cambria" w:hAnsi="Cambria"/>
          <w:b/>
          <w:i/>
          <w:spacing w:val="-5"/>
          <w:sz w:val="28"/>
        </w:rPr>
        <w:t> </w:t>
      </w:r>
      <w:r>
        <w:rPr>
          <w:rFonts w:ascii="Cambria" w:hAnsi="Cambria"/>
          <w:b/>
          <w:i/>
          <w:sz w:val="28"/>
        </w:rPr>
        <w:t>of</w:t>
      </w:r>
      <w:r>
        <w:rPr>
          <w:rFonts w:ascii="Cambria" w:hAnsi="Cambria"/>
          <w:b/>
          <w:i/>
          <w:spacing w:val="-3"/>
          <w:sz w:val="28"/>
        </w:rPr>
        <w:t> </w:t>
      </w:r>
      <w:r>
        <w:rPr>
          <w:rFonts w:ascii="Cambria" w:hAnsi="Cambria"/>
          <w:b/>
          <w:i/>
          <w:sz w:val="28"/>
        </w:rPr>
        <w:t>Borg’s</w:t>
      </w:r>
      <w:r>
        <w:rPr>
          <w:rFonts w:ascii="Cambria" w:hAnsi="Cambria"/>
          <w:b/>
          <w:i/>
          <w:spacing w:val="1"/>
          <w:sz w:val="28"/>
        </w:rPr>
        <w:t> </w:t>
      </w:r>
      <w:r>
        <w:rPr>
          <w:rFonts w:ascii="Cambria" w:hAnsi="Cambria"/>
          <w:b/>
          <w:i/>
          <w:sz w:val="28"/>
        </w:rPr>
        <w:t>Rate</w:t>
      </w:r>
      <w:r>
        <w:rPr>
          <w:rFonts w:ascii="Cambria" w:hAnsi="Cambria"/>
          <w:b/>
          <w:i/>
          <w:spacing w:val="-3"/>
          <w:sz w:val="28"/>
        </w:rPr>
        <w:t> </w:t>
      </w:r>
      <w:r>
        <w:rPr>
          <w:rFonts w:ascii="Cambria" w:hAnsi="Cambria"/>
          <w:b/>
          <w:i/>
          <w:sz w:val="28"/>
        </w:rPr>
        <w:t>of</w:t>
      </w:r>
      <w:r>
        <w:rPr>
          <w:rFonts w:ascii="Cambria" w:hAnsi="Cambria"/>
          <w:b/>
          <w:i/>
          <w:spacing w:val="-6"/>
          <w:sz w:val="28"/>
        </w:rPr>
        <w:t> </w:t>
      </w:r>
      <w:r>
        <w:rPr>
          <w:rFonts w:ascii="Cambria" w:hAnsi="Cambria"/>
          <w:b/>
          <w:i/>
          <w:sz w:val="28"/>
        </w:rPr>
        <w:t>Perceived</w:t>
      </w:r>
      <w:r>
        <w:rPr>
          <w:rFonts w:ascii="Cambria" w:hAnsi="Cambria"/>
          <w:b/>
          <w:i/>
          <w:spacing w:val="-3"/>
          <w:sz w:val="28"/>
        </w:rPr>
        <w:t> </w:t>
      </w:r>
      <w:r>
        <w:rPr>
          <w:rFonts w:ascii="Cambria" w:hAnsi="Cambria"/>
          <w:b/>
          <w:i/>
          <w:sz w:val="28"/>
        </w:rPr>
        <w:t>Exertion</w:t>
      </w:r>
      <w:r>
        <w:rPr>
          <w:rFonts w:ascii="Cambria" w:hAnsi="Cambria"/>
          <w:b/>
          <w:i/>
          <w:spacing w:val="-4"/>
          <w:sz w:val="28"/>
        </w:rPr>
        <w:t> </w:t>
      </w:r>
      <w:r>
        <w:rPr>
          <w:rFonts w:ascii="Cambria" w:hAnsi="Cambria"/>
          <w:b/>
          <w:i/>
          <w:sz w:val="28"/>
        </w:rPr>
        <w:t>(RPE)</w:t>
      </w:r>
      <w:r>
        <w:rPr>
          <w:rFonts w:ascii="Cambria" w:hAnsi="Cambria"/>
          <w:b/>
          <w:i/>
          <w:spacing w:val="-5"/>
          <w:sz w:val="28"/>
        </w:rPr>
        <w:t> </w:t>
      </w:r>
      <w:r>
        <w:rPr>
          <w:rFonts w:ascii="Cambria" w:hAnsi="Cambria"/>
          <w:b/>
          <w:i/>
          <w:sz w:val="28"/>
        </w:rPr>
        <w:t>Scale</w:t>
      </w: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spacing w:before="11"/>
        <w:rPr>
          <w:rFonts w:ascii="Cambria"/>
          <w:b/>
          <w:i/>
          <w:sz w:val="26"/>
        </w:rPr>
      </w:pPr>
    </w:p>
    <w:tbl>
      <w:tblPr>
        <w:tblW w:w="0" w:type="auto"/>
        <w:jc w:val="left"/>
        <w:tblInd w:w="9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8371"/>
      </w:tblGrid>
      <w:tr>
        <w:trPr>
          <w:trHeight w:val="343" w:hRule="atLeast"/>
        </w:trPr>
        <w:tc>
          <w:tcPr>
            <w:tcW w:w="947" w:type="dxa"/>
          </w:tcPr>
          <w:p>
            <w:pPr>
              <w:pStyle w:val="TableParagraph"/>
              <w:spacing w:line="311" w:lineRule="exact"/>
              <w:ind w:left="305"/>
              <w:rPr>
                <w:b/>
                <w:sz w:val="28"/>
              </w:rPr>
            </w:pPr>
            <w:r>
              <w:rPr>
                <w:b/>
                <w:sz w:val="28"/>
              </w:rPr>
              <w:t>RPE</w:t>
            </w:r>
          </w:p>
        </w:tc>
        <w:tc>
          <w:tcPr>
            <w:tcW w:w="8371" w:type="dxa"/>
          </w:tcPr>
          <w:p>
            <w:pPr>
              <w:pStyle w:val="TableParagraph"/>
              <w:spacing w:line="311" w:lineRule="exact"/>
              <w:ind w:left="3261" w:right="32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What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It Means</w:t>
            </w:r>
          </w:p>
        </w:tc>
      </w:tr>
      <w:tr>
        <w:trPr>
          <w:trHeight w:val="863" w:hRule="atLeast"/>
        </w:trPr>
        <w:tc>
          <w:tcPr>
            <w:tcW w:w="947" w:type="dxa"/>
          </w:tcPr>
          <w:p>
            <w:pPr>
              <w:pStyle w:val="TableParagraph"/>
              <w:spacing w:before="3"/>
              <w:rPr>
                <w:rFonts w:ascii="Cambria"/>
                <w:b/>
                <w:i/>
                <w:sz w:val="29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0-1</w:t>
            </w:r>
          </w:p>
        </w:tc>
        <w:tc>
          <w:tcPr>
            <w:tcW w:w="8371" w:type="dxa"/>
          </w:tcPr>
          <w:p>
            <w:pPr>
              <w:pStyle w:val="TableParagraph"/>
              <w:spacing w:before="21"/>
              <w:ind w:left="83" w:right="479"/>
              <w:rPr>
                <w:sz w:val="28"/>
              </w:rPr>
            </w:pPr>
            <w:r>
              <w:rPr>
                <w:sz w:val="28"/>
              </w:rPr>
              <w:t>No exertion. The only movement you're getting is pushing buttons 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remote.</w:t>
            </w:r>
          </w:p>
        </w:tc>
      </w:tr>
      <w:tr>
        <w:trPr>
          <w:trHeight w:val="1164" w:hRule="atLeast"/>
        </w:trPr>
        <w:tc>
          <w:tcPr>
            <w:tcW w:w="947" w:type="dxa"/>
          </w:tcPr>
          <w:p>
            <w:pPr>
              <w:pStyle w:val="TableParagraph"/>
              <w:spacing w:before="3"/>
              <w:rPr>
                <w:rFonts w:ascii="Cambria"/>
                <w:b/>
                <w:i/>
                <w:sz w:val="43"/>
              </w:rPr>
            </w:pPr>
          </w:p>
          <w:p>
            <w:pPr>
              <w:pStyle w:val="TableParagraph"/>
              <w:spacing w:before="1"/>
              <w:ind w:left="200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  <w:tc>
          <w:tcPr>
            <w:tcW w:w="8371" w:type="dxa"/>
          </w:tcPr>
          <w:p>
            <w:pPr>
              <w:pStyle w:val="TableParagraph"/>
              <w:spacing w:before="186"/>
              <w:ind w:left="83" w:right="479"/>
              <w:rPr>
                <w:sz w:val="28"/>
              </w:rPr>
            </w:pPr>
            <w:r>
              <w:rPr>
                <w:sz w:val="28"/>
              </w:rPr>
              <w:t>Light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exertion.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should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feel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you're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warming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up,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cooling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down,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stretching.</w:t>
            </w:r>
          </w:p>
        </w:tc>
      </w:tr>
      <w:tr>
        <w:trPr>
          <w:trHeight w:val="1302" w:hRule="atLeast"/>
        </w:trPr>
        <w:tc>
          <w:tcPr>
            <w:tcW w:w="947" w:type="dxa"/>
          </w:tcPr>
          <w:p>
            <w:pPr>
              <w:pStyle w:val="TableParagraph"/>
              <w:rPr>
                <w:rFonts w:ascii="Cambria"/>
                <w:b/>
                <w:i/>
                <w:sz w:val="30"/>
              </w:rPr>
            </w:pPr>
          </w:p>
          <w:p>
            <w:pPr>
              <w:pStyle w:val="TableParagraph"/>
              <w:spacing w:before="11"/>
              <w:rPr>
                <w:rFonts w:ascii="Cambria"/>
                <w:b/>
                <w:i/>
                <w:sz w:val="24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4-5</w:t>
            </w:r>
          </w:p>
        </w:tc>
        <w:tc>
          <w:tcPr>
            <w:tcW w:w="8371" w:type="dxa"/>
          </w:tcPr>
          <w:p>
            <w:pPr>
              <w:pStyle w:val="TableParagraph"/>
              <w:spacing w:before="6"/>
              <w:rPr>
                <w:rFonts w:ascii="Cambria"/>
                <w:b/>
                <w:i/>
                <w:sz w:val="27"/>
              </w:rPr>
            </w:pPr>
          </w:p>
          <w:p>
            <w:pPr>
              <w:pStyle w:val="TableParagraph"/>
              <w:ind w:left="83" w:right="127"/>
              <w:rPr>
                <w:sz w:val="28"/>
              </w:rPr>
            </w:pPr>
            <w:r>
              <w:rPr>
                <w:sz w:val="28"/>
              </w:rPr>
              <w:t>Medium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exertion.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You're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breathing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faster.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heart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pumping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little faster.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You're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feeling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little warmer.</w:t>
            </w:r>
          </w:p>
        </w:tc>
      </w:tr>
      <w:tr>
        <w:trPr>
          <w:trHeight w:val="1164" w:hRule="atLeast"/>
        </w:trPr>
        <w:tc>
          <w:tcPr>
            <w:tcW w:w="947" w:type="dxa"/>
          </w:tcPr>
          <w:p>
            <w:pPr>
              <w:pStyle w:val="TableParagraph"/>
              <w:rPr>
                <w:rFonts w:ascii="Cambria"/>
                <w:b/>
                <w:i/>
                <w:sz w:val="30"/>
              </w:rPr>
            </w:pPr>
          </w:p>
          <w:p>
            <w:pPr>
              <w:pStyle w:val="TableParagraph"/>
              <w:rPr>
                <w:rFonts w:ascii="Cambria"/>
                <w:b/>
                <w:i/>
                <w:sz w:val="25"/>
              </w:rPr>
            </w:pPr>
          </w:p>
          <w:p>
            <w:pPr>
              <w:pStyle w:val="TableParagraph"/>
              <w:spacing w:before="1"/>
              <w:ind w:left="200"/>
              <w:rPr>
                <w:sz w:val="28"/>
              </w:rPr>
            </w:pPr>
            <w:r>
              <w:rPr>
                <w:sz w:val="28"/>
              </w:rPr>
              <w:t>6-7</w:t>
            </w:r>
          </w:p>
        </w:tc>
        <w:tc>
          <w:tcPr>
            <w:tcW w:w="8371" w:type="dxa"/>
          </w:tcPr>
          <w:p>
            <w:pPr>
              <w:pStyle w:val="TableParagraph"/>
              <w:spacing w:before="7"/>
              <w:rPr>
                <w:rFonts w:ascii="Cambria"/>
                <w:b/>
                <w:i/>
                <w:sz w:val="27"/>
              </w:rPr>
            </w:pPr>
          </w:p>
          <w:p>
            <w:pPr>
              <w:pStyle w:val="TableParagraph"/>
              <w:ind w:left="83" w:right="127"/>
              <w:rPr>
                <w:sz w:val="28"/>
              </w:rPr>
            </w:pPr>
            <w:r>
              <w:rPr>
                <w:sz w:val="28"/>
              </w:rPr>
              <w:t>Moderate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exertion.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You're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breathing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pretty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hard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now,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you're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probably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sweating.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You can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talk,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it's getting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tougher.</w:t>
            </w:r>
          </w:p>
        </w:tc>
      </w:tr>
      <w:tr>
        <w:trPr>
          <w:trHeight w:val="1026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rPr>
                <w:rFonts w:ascii="Cambria"/>
                <w:b/>
                <w:i/>
                <w:sz w:val="43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8-9</w:t>
            </w:r>
          </w:p>
        </w:tc>
        <w:tc>
          <w:tcPr>
            <w:tcW w:w="8371" w:type="dxa"/>
          </w:tcPr>
          <w:p>
            <w:pPr>
              <w:pStyle w:val="TableParagraph"/>
              <w:spacing w:before="185"/>
              <w:ind w:left="83" w:right="127"/>
              <w:rPr>
                <w:sz w:val="28"/>
              </w:rPr>
            </w:pPr>
            <w:r>
              <w:rPr>
                <w:sz w:val="28"/>
              </w:rPr>
              <w:t>Hard exertion.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You're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breathing really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hard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 you can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words 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time.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You're wondering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long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 can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this.</w:t>
            </w:r>
          </w:p>
        </w:tc>
      </w:tr>
      <w:tr>
        <w:trPr>
          <w:trHeight w:val="829" w:hRule="atLeast"/>
        </w:trPr>
        <w:tc>
          <w:tcPr>
            <w:tcW w:w="947" w:type="dxa"/>
          </w:tcPr>
          <w:p>
            <w:pPr>
              <w:pStyle w:val="TableParagraph"/>
              <w:spacing w:before="186"/>
              <w:ind w:left="20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371" w:type="dxa"/>
          </w:tcPr>
          <w:p>
            <w:pPr>
              <w:pStyle w:val="TableParagraph"/>
              <w:spacing w:line="322" w:lineRule="exact" w:before="166"/>
              <w:ind w:left="83" w:right="479"/>
              <w:rPr>
                <w:sz w:val="28"/>
              </w:rPr>
            </w:pPr>
            <w:r>
              <w:rPr>
                <w:sz w:val="28"/>
              </w:rPr>
              <w:t>Hardest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exertion.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not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keep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pace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than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minute.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Speaking is impossible.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This 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limit.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header="0" w:footer="1345" w:top="1400" w:bottom="1620" w:left="300" w:right="0"/>
        </w:sectPr>
      </w:pPr>
    </w:p>
    <w:p>
      <w:pPr>
        <w:pStyle w:val="BodyText"/>
        <w:rPr>
          <w:rFonts w:ascii="Cambria"/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914400</wp:posOffset>
            </wp:positionH>
            <wp:positionV relativeFrom="page">
              <wp:posOffset>914399</wp:posOffset>
            </wp:positionV>
            <wp:extent cx="6646164" cy="859409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164" cy="859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7"/>
        </w:rPr>
        <w:sectPr>
          <w:pgSz w:w="11910" w:h="16840"/>
          <w:pgMar w:header="0" w:footer="1345" w:top="1420" w:bottom="1540" w:left="300" w:right="0"/>
        </w:sectPr>
      </w:pPr>
    </w:p>
    <w:p>
      <w:pPr>
        <w:pStyle w:val="BodyText"/>
        <w:rPr>
          <w:rFonts w:ascii="Cambria"/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914400</wp:posOffset>
            </wp:positionH>
            <wp:positionV relativeFrom="page">
              <wp:posOffset>914399</wp:posOffset>
            </wp:positionV>
            <wp:extent cx="6646164" cy="922464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164" cy="922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spacing w:before="4"/>
        <w:rPr>
          <w:rFonts w:ascii="Cambria"/>
          <w:b/>
          <w:i/>
          <w:sz w:val="26"/>
        </w:rPr>
      </w:pPr>
    </w:p>
    <w:p>
      <w:pPr>
        <w:spacing w:before="60"/>
        <w:ind w:left="1130" w:right="1428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121</w:t>
      </w:r>
    </w:p>
    <w:sectPr>
      <w:footerReference w:type="default" r:id="rId248"/>
      <w:pgSz w:w="11910" w:h="16840"/>
      <w:pgMar w:footer="0" w:header="0" w:top="1420" w:bottom="280" w:left="3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850006pt;margin-top:791.186035pt;width:17.350pt;height:12pt;mso-position-horizontal-relative:page;mso-position-vertical-relative:page;z-index:-19409408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570007pt;margin-top:791.186035pt;width:16.1pt;height:12pt;mso-position-horizontal-relative:page;mso-position-vertical-relative:page;z-index:-19408384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570007pt;margin-top:791.186035pt;width:16.1pt;height:12pt;mso-position-horizontal-relative:page;mso-position-vertical-relative:page;z-index:-19407872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570007pt;margin-top:791.186035pt;width:16.1pt;height:12pt;mso-position-horizontal-relative:page;mso-position-vertical-relative:page;z-index:-19407360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570007pt;margin-top:791.186035pt;width:16.1pt;height:12pt;mso-position-horizontal-relative:page;mso-position-vertical-relative:page;z-index:-19406848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570007pt;margin-top:791.186035pt;width:16.1pt;height:12pt;mso-position-horizontal-relative:page;mso-position-vertical-relative:page;z-index:-19406336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296.089996pt;margin-top:791.186035pt;width:11.05pt;height:12pt;mso-position-horizontal-relative:page;mso-position-vertical-relative:page;z-index:-19408896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570007pt;margin-top:791.186035pt;width:16.1pt;height:12pt;mso-position-horizontal-relative:page;mso-position-vertical-relative:page;z-index:-19405824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570007pt;margin-top:791.186035pt;width:16.1pt;height:12pt;mso-position-horizontal-relative:page;mso-position-vertical-relative:page;z-index:-19405312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293.570007pt;margin-top:791.186035pt;width:16.1pt;height:12pt;mso-position-horizontal-relative:page;mso-position-vertical-relative:page;z-index:-19404800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609985pt;margin-top:759.649963pt;width:12.1pt;height:12pt;mso-position-horizontal-relative:page;mso-position-vertical-relative:page;z-index:-19404288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60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609985pt;margin-top:759.649963pt;width:16.1500pt;height:12pt;mso-position-horizontal-relative:page;mso-position-vertical-relative:page;z-index:-19403776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609985pt;margin-top:759.649963pt;width:16.1pt;height:12pt;mso-position-horizontal-relative:page;mso-position-vertical-relative:page;z-index:-19403264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87.089996pt;margin-top:759.649963pt;width:21.15pt;height:12pt;mso-position-horizontal-relative:page;mso-position-vertical-relative:page;z-index:-19402752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1">
    <w:multiLevelType w:val="hybridMultilevel"/>
    <w:lvl w:ilvl="0">
      <w:start w:val="5"/>
      <w:numFmt w:val="decimal"/>
      <w:lvlText w:val="%1"/>
      <w:lvlJc w:val="left"/>
      <w:pPr>
        <w:ind w:left="18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60" w:hanging="36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9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5"/>
      <w:numFmt w:val="decimal"/>
      <w:lvlText w:val="%1"/>
      <w:lvlJc w:val="left"/>
      <w:pPr>
        <w:ind w:left="186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0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7" w:hanging="72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4"/>
      <w:numFmt w:val="decimal"/>
      <w:lvlText w:val="%1"/>
      <w:lvlJc w:val="left"/>
      <w:pPr>
        <w:ind w:left="1469" w:hanging="32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69" w:hanging="329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13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0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6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93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20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47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73" w:hanging="329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8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5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7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3"/>
      <w:numFmt w:val="decimal"/>
      <w:lvlText w:val="%1"/>
      <w:lvlJc w:val="left"/>
      <w:pPr>
        <w:ind w:left="1680" w:hanging="54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68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3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1" w:hanging="54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25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9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1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o"/>
      <w:lvlJc w:val="left"/>
      <w:pPr>
        <w:ind w:left="2580" w:hanging="360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9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1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."/>
      <w:lvlJc w:val="left"/>
      <w:pPr>
        <w:ind w:left="138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5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7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1" w:hanging="24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3"/>
      <w:numFmt w:val="decimal"/>
      <w:lvlText w:val="%1"/>
      <w:lvlJc w:val="left"/>
      <w:pPr>
        <w:ind w:left="1680" w:hanging="5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68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40" w:hanging="79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2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59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3"/>
      <w:numFmt w:val="decimal"/>
      <w:lvlText w:val="%1"/>
      <w:lvlJc w:val="left"/>
      <w:pPr>
        <w:ind w:left="15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86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9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98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08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17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27" w:hanging="488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1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2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3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25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76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27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79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30" w:hanging="144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133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5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1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7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62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18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74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29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85" w:hanging="144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48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3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5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7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9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0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2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4" w:hanging="144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1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2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3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25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76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27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79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30" w:hanging="144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33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5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1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7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62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18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74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29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85" w:hanging="144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48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3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5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7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9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0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2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4" w:hanging="144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110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1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2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3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25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76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27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79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30" w:hanging="144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133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5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1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7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62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18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74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29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85" w:hanging="144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48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3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5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7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9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0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2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4" w:hanging="144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468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1" w:hanging="54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468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008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6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8" w:hanging="488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468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1" w:hanging="54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."/>
      <w:lvlJc w:val="left"/>
      <w:pPr>
        <w:ind w:left="1648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3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6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0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3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7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7" w:hanging="488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528" w:hanging="60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28" w:hanging="60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."/>
      <w:lvlJc w:val="left"/>
      <w:pPr>
        <w:ind w:left="1528" w:hanging="60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648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6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8" w:hanging="488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528" w:hanging="60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28" w:hanging="60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528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6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1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7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2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8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3" w:hanging="60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468" w:hanging="54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859" w:hanging="488"/>
        <w:jc w:val="right"/>
      </w:pPr>
      <w:rPr>
        <w:rFonts w:hint="default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4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1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9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7" w:hanging="488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468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1" w:hanging="54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468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1" w:hanging="5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528" w:hanging="60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28" w:hanging="60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."/>
      <w:lvlJc w:val="left"/>
      <w:pPr>
        <w:ind w:left="1528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6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1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7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2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8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3" w:hanging="60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528" w:hanging="60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28" w:hanging="60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528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6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1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7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2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8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3" w:hanging="60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468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1" w:hanging="5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64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7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0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6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288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8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648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0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13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06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0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93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7" w:hanging="48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648" w:hanging="72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64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7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290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0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4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2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9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7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4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2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9" w:hanging="36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290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0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8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8" w:hanging="5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468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1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468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1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68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468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1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90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0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4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2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9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7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4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2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9" w:hanging="36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02" w:hanging="3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02" w:hanging="37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4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2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9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7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4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2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9" w:hanging="375"/>
      </w:pPr>
      <w:rPr>
        <w:rFonts w:hint="default"/>
        <w:lang w:val="en-US" w:eastAsia="en-US" w:bidi="ar-SA"/>
      </w:rPr>
    </w:lvl>
  </w:abstract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21"/>
      <w:ind w:left="928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81"/>
      <w:ind w:left="928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1468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1468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1"/>
      <w:ind w:left="1140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0"/>
      <w:ind w:left="928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468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0"/>
      <w:ind w:left="1009" w:right="222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68" w:hanging="54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www.healthline.com/health/kidney-failure" TargetMode="External"/><Relationship Id="rId8" Type="http://schemas.openxmlformats.org/officeDocument/2006/relationships/hyperlink" Target="http://www.healthline.com/health/type-2-diabetes/retinopathy" TargetMode="External"/><Relationship Id="rId9" Type="http://schemas.openxmlformats.org/officeDocument/2006/relationships/hyperlink" Target="http://www.healthline.com/health/heart-attack" TargetMode="External"/><Relationship Id="rId10" Type="http://schemas.openxmlformats.org/officeDocument/2006/relationships/hyperlink" Target="http://www.healthline.com/health/stroke-types" TargetMode="External"/><Relationship Id="rId11" Type="http://schemas.openxmlformats.org/officeDocument/2006/relationships/hyperlink" Target="http://www.ncbi.nlm.nih.gov/pubmed/?term=Olokoba%20AB%5Bauth%5D" TargetMode="External"/><Relationship Id="rId12" Type="http://schemas.openxmlformats.org/officeDocument/2006/relationships/hyperlink" Target="http://www.ncbi.nlm.nih.gov/pubmed/?term=Obateru%20OA%5Bauth%5D" TargetMode="External"/><Relationship Id="rId13" Type="http://schemas.openxmlformats.org/officeDocument/2006/relationships/hyperlink" Target="http://www.ncbi.nlm.nih.gov/pubmed/?term=Olokoba%20LB%5Bauth%5D" TargetMode="External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footer" Target="footer5.xml"/><Relationship Id="rId17" Type="http://schemas.openxmlformats.org/officeDocument/2006/relationships/footer" Target="footer6.xml"/><Relationship Id="rId18" Type="http://schemas.openxmlformats.org/officeDocument/2006/relationships/footer" Target="footer7.xml"/><Relationship Id="rId19" Type="http://schemas.openxmlformats.org/officeDocument/2006/relationships/footer" Target="footer8.xml"/><Relationship Id="rId20" Type="http://schemas.openxmlformats.org/officeDocument/2006/relationships/footer" Target="footer9.xml"/><Relationship Id="rId21" Type="http://schemas.openxmlformats.org/officeDocument/2006/relationships/footer" Target="footer10.xml"/><Relationship Id="rId22" Type="http://schemas.openxmlformats.org/officeDocument/2006/relationships/hyperlink" Target="http://www.ncbi.nlm.nih.gov/pubmed?term=Jisieike-Onuigbo%20NN%5BAuthor%5D&amp;cauthor=true&amp;cauthor_uid=22064254" TargetMode="External"/><Relationship Id="rId23" Type="http://schemas.openxmlformats.org/officeDocument/2006/relationships/hyperlink" Target="http://www.ncbi.nlm.nih.gov/pubmed?term=Oguejiofor%20CO%5BAuthor%5D&amp;cauthor=true&amp;cauthor_uid=22064254" TargetMode="External"/><Relationship Id="rId24" Type="http://schemas.openxmlformats.org/officeDocument/2006/relationships/footer" Target="footer11.xml"/><Relationship Id="rId25" Type="http://schemas.openxmlformats.org/officeDocument/2006/relationships/footer" Target="footer12.xml"/><Relationship Id="rId26" Type="http://schemas.openxmlformats.org/officeDocument/2006/relationships/hyperlink" Target="http://www.ncbi.nlm.nih.gov/pubmed?term=Young%20EE%5BAuthor%5D&amp;cauthor=true&amp;cauthor_uid=22738260" TargetMode="External"/><Relationship Id="rId27" Type="http://schemas.openxmlformats.org/officeDocument/2006/relationships/hyperlink" Target="http://www.ncbi.nlm.nih.gov/pubmed?term=Chinenye%20S%5BAuthor%5D&amp;cauthor=true&amp;cauthor_uid=22738260" TargetMode="External"/><Relationship Id="rId28" Type="http://schemas.openxmlformats.org/officeDocument/2006/relationships/hyperlink" Target="http://www.ncbi.nlm.nih.gov/pubmed?term=Unachukwu%20CN%5BAuthor%5D&amp;cauthor=true&amp;cauthor_uid=22738260" TargetMode="External"/><Relationship Id="rId29" Type="http://schemas.openxmlformats.org/officeDocument/2006/relationships/footer" Target="footer13.xml"/><Relationship Id="rId30" Type="http://schemas.openxmlformats.org/officeDocument/2006/relationships/hyperlink" Target="http://www.hindawi.com/38787390/" TargetMode="External"/><Relationship Id="rId31" Type="http://schemas.openxmlformats.org/officeDocument/2006/relationships/hyperlink" Target="http://www.hindawi.com/19898235/" TargetMode="External"/><Relationship Id="rId32" Type="http://schemas.openxmlformats.org/officeDocument/2006/relationships/hyperlink" Target="http://www.hindawi.com/32020197/" TargetMode="External"/><Relationship Id="rId33" Type="http://schemas.openxmlformats.org/officeDocument/2006/relationships/hyperlink" Target="http://www.ncbi.nlm.nih.gov/pubmed?term=Genc%20H%5BAuthor%5D&amp;cauthor=true&amp;cauthor_uid=21104643" TargetMode="External"/><Relationship Id="rId34" Type="http://schemas.openxmlformats.org/officeDocument/2006/relationships/hyperlink" Target="http://www.ncbi.nlm.nih.gov/pubmed?term=Karadurmus%20N%5BAuthor%5D&amp;cauthor=true&amp;cauthor_uid=21104643" TargetMode="External"/><Relationship Id="rId35" Type="http://schemas.openxmlformats.org/officeDocument/2006/relationships/hyperlink" Target="http://www.ncbi.nlm.nih.gov/pubmed?term=Kisa%20U%5BAuthor%5D&amp;cauthor=true&amp;cauthor_uid=21104643" TargetMode="External"/><Relationship Id="rId36" Type="http://schemas.openxmlformats.org/officeDocument/2006/relationships/hyperlink" Target="http://www.ncbi.nlm.nih.gov/pubmed?term=Tapan%20S%5BAuthor%5D&amp;cauthor=true&amp;cauthor_uid=21104643" TargetMode="External"/><Relationship Id="rId37" Type="http://schemas.openxmlformats.org/officeDocument/2006/relationships/hyperlink" Target="http://www.ncbi.nlm.nih.gov/pubmed?term=Naharci%20I%5BAuthor%5D&amp;cauthor=true&amp;cauthor_uid=21104643" TargetMode="External"/><Relationship Id="rId38" Type="http://schemas.openxmlformats.org/officeDocument/2006/relationships/hyperlink" Target="http://www.ncbi.nlm.nih.gov/pubmed?term=Dogru%20T%5BAuthor%5D&amp;cauthor=true&amp;cauthor_uid=21104643" TargetMode="External"/><Relationship Id="rId39" Type="http://schemas.openxmlformats.org/officeDocument/2006/relationships/footer" Target="footer14.xml"/><Relationship Id="rId40" Type="http://schemas.openxmlformats.org/officeDocument/2006/relationships/hyperlink" Target="http://www.ncbi.nlm.nih.gov/pubmed/?term=Scism-Bacon%20J%5Bauth%5D" TargetMode="External"/><Relationship Id="rId41" Type="http://schemas.openxmlformats.org/officeDocument/2006/relationships/hyperlink" Target="http://www.ncbi.nlm.nih.gov/pubmed/?term=Glass%20L%5Bauth%5D" TargetMode="External"/><Relationship Id="rId42" Type="http://schemas.openxmlformats.org/officeDocument/2006/relationships/footer" Target="footer15.xml"/><Relationship Id="rId43" Type="http://schemas.openxmlformats.org/officeDocument/2006/relationships/hyperlink" Target="http://www.healthline.com/human-body-maps/abdomen-kidneys" TargetMode="External"/><Relationship Id="rId44" Type="http://schemas.openxmlformats.org/officeDocument/2006/relationships/footer" Target="footer16.xml"/><Relationship Id="rId45" Type="http://schemas.openxmlformats.org/officeDocument/2006/relationships/footer" Target="footer17.xml"/><Relationship Id="rId46" Type="http://schemas.openxmlformats.org/officeDocument/2006/relationships/footer" Target="footer18.xml"/><Relationship Id="rId47" Type="http://schemas.openxmlformats.org/officeDocument/2006/relationships/footer" Target="footer19.xml"/><Relationship Id="rId48" Type="http://schemas.openxmlformats.org/officeDocument/2006/relationships/hyperlink" Target="http://www.britannica.com/EBchecked/topic/317358/kidney" TargetMode="External"/><Relationship Id="rId49" Type="http://schemas.openxmlformats.org/officeDocument/2006/relationships/hyperlink" Target="http://www.britannica.com/EBchecked/topic/279704/hypertension" TargetMode="External"/><Relationship Id="rId50" Type="http://schemas.openxmlformats.org/officeDocument/2006/relationships/hyperlink" Target="http://www.ncbi.nlm.nih.gov/pubmed?term=Hojs%20R%5BAuthor%5D&amp;cauthor=true&amp;cauthor_uid=23095576" TargetMode="External"/><Relationship Id="rId51" Type="http://schemas.openxmlformats.org/officeDocument/2006/relationships/hyperlink" Target="http://www.ncbi.nlm.nih.gov/pubmed?term=Ekart%20R%5BAuthor%5D&amp;cauthor=true&amp;cauthor_uid=23095576" TargetMode="External"/><Relationship Id="rId52" Type="http://schemas.openxmlformats.org/officeDocument/2006/relationships/hyperlink" Target="http://www.ncbi.nlm.nih.gov/pubmed?term=Gorenjak%20M%5BAuthor%5D&amp;cauthor=true&amp;cauthor_uid=23095576" TargetMode="External"/><Relationship Id="rId53" Type="http://schemas.openxmlformats.org/officeDocument/2006/relationships/hyperlink" Target="http://www.ncbi.nlm.nih.gov/pubmed?term=Puklavec%20L%5BAuthor%5D&amp;cauthor=true&amp;cauthor_uid=23095576" TargetMode="External"/><Relationship Id="rId54" Type="http://schemas.openxmlformats.org/officeDocument/2006/relationships/hyperlink" Target="http://www.ncbi.nlm.nih.gov/pubmed/?term=Ayodele%20OO%5Bauth%5D" TargetMode="External"/><Relationship Id="rId55" Type="http://schemas.openxmlformats.org/officeDocument/2006/relationships/hyperlink" Target="http://www.ncbi.nlm.nih.gov/pubmed/?term=Abbas%20A%5Bauth%5D" TargetMode="External"/><Relationship Id="rId56" Type="http://schemas.openxmlformats.org/officeDocument/2006/relationships/hyperlink" Target="http://www.ncbi.nlm.nih.gov/pubmed/?term=Ina%20Olutoyin%20A%5Bauth%5D" TargetMode="External"/><Relationship Id="rId57" Type="http://schemas.openxmlformats.org/officeDocument/2006/relationships/hyperlink" Target="http://www.patient.co.uk/health/proteinuria" TargetMode="External"/><Relationship Id="rId58" Type="http://schemas.openxmlformats.org/officeDocument/2006/relationships/hyperlink" Target="http://type1diabetes.about.com/od/type1diabetesbasics/a/type1basics.htm" TargetMode="External"/><Relationship Id="rId59" Type="http://schemas.openxmlformats.org/officeDocument/2006/relationships/hyperlink" Target="http://type1diabetes.about.com/od/schooldaycareandlaws/a/Complications.htm" TargetMode="External"/><Relationship Id="rId60" Type="http://schemas.openxmlformats.org/officeDocument/2006/relationships/footer" Target="footer20.xml"/><Relationship Id="rId61" Type="http://schemas.openxmlformats.org/officeDocument/2006/relationships/footer" Target="footer21.xml"/><Relationship Id="rId62" Type="http://schemas.openxmlformats.org/officeDocument/2006/relationships/hyperlink" Target="http://www.hindawi.com/30973918/" TargetMode="External"/><Relationship Id="rId63" Type="http://schemas.openxmlformats.org/officeDocument/2006/relationships/hyperlink" Target="http://www.hindawi.com/25659392/" TargetMode="External"/><Relationship Id="rId64" Type="http://schemas.openxmlformats.org/officeDocument/2006/relationships/hyperlink" Target="http://www.hindawi.com/34839750/" TargetMode="External"/><Relationship Id="rId65" Type="http://schemas.openxmlformats.org/officeDocument/2006/relationships/hyperlink" Target="http://www.hindawi.com/32526978/" TargetMode="External"/><Relationship Id="rId66" Type="http://schemas.openxmlformats.org/officeDocument/2006/relationships/hyperlink" Target="http://www.hindawi.com/14754693/" TargetMode="External"/><Relationship Id="rId67" Type="http://schemas.openxmlformats.org/officeDocument/2006/relationships/hyperlink" Target="http://www.hindawi.com/96029671/" TargetMode="External"/><Relationship Id="rId68" Type="http://schemas.openxmlformats.org/officeDocument/2006/relationships/hyperlink" Target="http://www.hindawi.com/13469838/" TargetMode="External"/><Relationship Id="rId69" Type="http://schemas.openxmlformats.org/officeDocument/2006/relationships/footer" Target="footer22.xml"/><Relationship Id="rId70" Type="http://schemas.openxmlformats.org/officeDocument/2006/relationships/footer" Target="footer23.xml"/><Relationship Id="rId71" Type="http://schemas.openxmlformats.org/officeDocument/2006/relationships/footer" Target="footer24.xml"/><Relationship Id="rId72" Type="http://schemas.openxmlformats.org/officeDocument/2006/relationships/hyperlink" Target="http://www.medpagetoday.com/Cardiology/Diabetes/23588" TargetMode="External"/><Relationship Id="rId73" Type="http://schemas.openxmlformats.org/officeDocument/2006/relationships/hyperlink" Target="http://link.springer.com/search?facet-author=%22David%2BJ%2BLeehey%22" TargetMode="External"/><Relationship Id="rId74" Type="http://schemas.openxmlformats.org/officeDocument/2006/relationships/hyperlink" Target="http://medicalxpress.com/tags/kidney%2Bfunction/" TargetMode="External"/><Relationship Id="rId75" Type="http://schemas.openxmlformats.org/officeDocument/2006/relationships/hyperlink" Target="http://medicalxpress.com/tags/general%2Bpopulation/" TargetMode="External"/><Relationship Id="rId76" Type="http://schemas.openxmlformats.org/officeDocument/2006/relationships/footer" Target="footer25.xml"/><Relationship Id="rId77" Type="http://schemas.openxmlformats.org/officeDocument/2006/relationships/footer" Target="footer26.xml"/><Relationship Id="rId78" Type="http://schemas.openxmlformats.org/officeDocument/2006/relationships/footer" Target="footer27.xml"/><Relationship Id="rId79" Type="http://schemas.openxmlformats.org/officeDocument/2006/relationships/footer" Target="footer28.xml"/><Relationship Id="rId80" Type="http://schemas.openxmlformats.org/officeDocument/2006/relationships/hyperlink" Target="http://www.ncbi.nlm.nih.gov/pubmed/?term=Tavakolizadeh%20J%5Bauth%5D" TargetMode="External"/><Relationship Id="rId81" Type="http://schemas.openxmlformats.org/officeDocument/2006/relationships/hyperlink" Target="http://www.ncbi.nlm.nih.gov/pubmed/?term=Moghadas%20M%5Bauth%5D" TargetMode="External"/><Relationship Id="rId82" Type="http://schemas.openxmlformats.org/officeDocument/2006/relationships/hyperlink" Target="http://www.ncbi.nlm.nih.gov/pubmed/?term=Ashraf%20H%5Bauth%5D" TargetMode="External"/><Relationship Id="rId83" Type="http://schemas.openxmlformats.org/officeDocument/2006/relationships/footer" Target="footer29.xml"/><Relationship Id="rId84" Type="http://schemas.openxmlformats.org/officeDocument/2006/relationships/footer" Target="footer30.xml"/><Relationship Id="rId85" Type="http://schemas.openxmlformats.org/officeDocument/2006/relationships/footer" Target="footer31.xml"/><Relationship Id="rId86" Type="http://schemas.openxmlformats.org/officeDocument/2006/relationships/hyperlink" Target="https://en.wikipedia.org/wiki/Liquid_chromatography" TargetMode="External"/><Relationship Id="rId87" Type="http://schemas.openxmlformats.org/officeDocument/2006/relationships/hyperlink" Target="https://en.wikipedia.org/wiki/Mass_spectrometry" TargetMode="External"/><Relationship Id="rId88" Type="http://schemas.openxmlformats.org/officeDocument/2006/relationships/footer" Target="footer32.xml"/><Relationship Id="rId89" Type="http://schemas.openxmlformats.org/officeDocument/2006/relationships/footer" Target="footer33.xml"/><Relationship Id="rId90" Type="http://schemas.openxmlformats.org/officeDocument/2006/relationships/footer" Target="footer34.xml"/><Relationship Id="rId91" Type="http://schemas.openxmlformats.org/officeDocument/2006/relationships/footer" Target="footer35.xml"/><Relationship Id="rId92" Type="http://schemas.openxmlformats.org/officeDocument/2006/relationships/footer" Target="footer36.xml"/><Relationship Id="rId93" Type="http://schemas.openxmlformats.org/officeDocument/2006/relationships/hyperlink" Target="http://www.punchng.com/health/" TargetMode="External"/><Relationship Id="rId94" Type="http://schemas.openxmlformats.org/officeDocument/2006/relationships/hyperlink" Target="http://www.ncbi.nlm.nih.gov/pubmed?term=Adler%20AI%5BAuthor%5D&amp;cauthor=true&amp;cauthor_uid=12472787" TargetMode="External"/><Relationship Id="rId95" Type="http://schemas.openxmlformats.org/officeDocument/2006/relationships/hyperlink" Target="http://www.ncbi.nlm.nih.gov/pubmed?term=Stevens%20RJ%5BAuthor%5D&amp;cauthor=true&amp;cauthor_uid=12472787" TargetMode="External"/><Relationship Id="rId96" Type="http://schemas.openxmlformats.org/officeDocument/2006/relationships/hyperlink" Target="http://www.ncbi.nlm.nih.gov/pubmed?term=Manley%20SE%5BAuthor%5D&amp;cauthor=true&amp;cauthor_uid=12472787" TargetMode="External"/><Relationship Id="rId97" Type="http://schemas.openxmlformats.org/officeDocument/2006/relationships/hyperlink" Target="http://www.ncbi.nlm.nih.gov/pubmed?term=Bilous%20RW%5BAuthor%5D&amp;cauthor=true&amp;cauthor_uid=12472787" TargetMode="External"/><Relationship Id="rId98" Type="http://schemas.openxmlformats.org/officeDocument/2006/relationships/hyperlink" Target="http://www.ncbi.nlm.nih.gov/pubmed?term=Cull%20CA%5BAuthor%5D&amp;cauthor=true&amp;cauthor_uid=12472787" TargetMode="External"/><Relationship Id="rId99" Type="http://schemas.openxmlformats.org/officeDocument/2006/relationships/hyperlink" Target="http://www.ncbi.nlm.nih.gov/pubmed?term=Holman%20RR%5BAuthor%5D&amp;cauthor=true&amp;cauthor_uid=12472787" TargetMode="External"/><Relationship Id="rId100" Type="http://schemas.openxmlformats.org/officeDocument/2006/relationships/hyperlink" Target="http://www.ncbi.nlm.nih.gov/pubmed/12472787" TargetMode="External"/><Relationship Id="rId101" Type="http://schemas.openxmlformats.org/officeDocument/2006/relationships/hyperlink" Target="http://www.ncbi.nlm.nih.gov/" TargetMode="External"/><Relationship Id="rId102" Type="http://schemas.openxmlformats.org/officeDocument/2006/relationships/hyperlink" Target="http://www.hindawi.com/journals/ijn" TargetMode="External"/><Relationship Id="rId103" Type="http://schemas.openxmlformats.org/officeDocument/2006/relationships/hyperlink" Target="http://www.diabetes.org/" TargetMode="External"/><Relationship Id="rId104" Type="http://schemas.openxmlformats.org/officeDocument/2006/relationships/hyperlink" Target="http://journals.lww.com/acsm-msse/toc/2010/12000" TargetMode="External"/><Relationship Id="rId105" Type="http://schemas.openxmlformats.org/officeDocument/2006/relationships/hyperlink" Target="http://www.diabetes.org/food.and.fitness" TargetMode="External"/><Relationship Id="rId106" Type="http://schemas.openxmlformats.org/officeDocument/2006/relationships/hyperlink" Target="http://www.ncbi.nlm.nih.gov/pubmed?term=Andersen%20TB%5BAuthor%5D&amp;cauthor=true&amp;cauthor_uid=22945867" TargetMode="External"/><Relationship Id="rId107" Type="http://schemas.openxmlformats.org/officeDocument/2006/relationships/hyperlink" Target="http://www.ncbi.nlm.nih.gov/pubmed?term=J%C3%B8dal%20L%5BAuthor%5D&amp;cauthor=true&amp;cauthor_uid=22945867" TargetMode="External"/><Relationship Id="rId108" Type="http://schemas.openxmlformats.org/officeDocument/2006/relationships/hyperlink" Target="http://www.ncbi.nlm.nih.gov/pubmed?term=Erlandsen%20EJ%5BAuthor%5D&amp;cauthor=true&amp;cauthor_uid=22945867" TargetMode="External"/><Relationship Id="rId109" Type="http://schemas.openxmlformats.org/officeDocument/2006/relationships/hyperlink" Target="http://www.ncbi.nlm.nih.gov/pubmed?term=Morsing%20A%5BAuthor%5D&amp;cauthor=true&amp;cauthor_uid=22945867" TargetMode="External"/><Relationship Id="rId110" Type="http://schemas.openxmlformats.org/officeDocument/2006/relationships/hyperlink" Target="http://www.ncbi.nlm.nih.gov/pubmed?term=Fr%C3%B8ki%C3%A6r%20J%5BAuthor%5D&amp;cauthor=true&amp;cauthor_uid=22945867" TargetMode="External"/><Relationship Id="rId111" Type="http://schemas.openxmlformats.org/officeDocument/2006/relationships/hyperlink" Target="http://gradworks.umi.com/" TargetMode="External"/><Relationship Id="rId112" Type="http://schemas.openxmlformats.org/officeDocument/2006/relationships/hyperlink" Target="http://ndt.oxfordjournals.org/" TargetMode="External"/><Relationship Id="rId113" Type="http://schemas.openxmlformats.org/officeDocument/2006/relationships/hyperlink" Target="http://www.uptodate.com/" TargetMode="External"/><Relationship Id="rId114" Type="http://schemas.openxmlformats.org/officeDocument/2006/relationships/hyperlink" Target="http://www.medscape.org/" TargetMode="External"/><Relationship Id="rId115" Type="http://schemas.openxmlformats.org/officeDocument/2006/relationships/hyperlink" Target="http://www.ncbi.nlm.nih.gov/pubmed?term=Bevc%20S%5BAuthor%5D&amp;cauthor=true&amp;cauthor_uid=23095576" TargetMode="External"/><Relationship Id="rId116" Type="http://schemas.openxmlformats.org/officeDocument/2006/relationships/hyperlink" Target="http://www.ncbi.nlm.nih.gov/pubmed/23095576" TargetMode="External"/><Relationship Id="rId117" Type="http://schemas.openxmlformats.org/officeDocument/2006/relationships/hyperlink" Target="http://edrv.endojournals.org/search?author1=Bieke%2BF.%2BSchrijvers&amp;sortspec=date&amp;submit=Submit" TargetMode="External"/><Relationship Id="rId118" Type="http://schemas.openxmlformats.org/officeDocument/2006/relationships/hyperlink" Target="http://edrv.endojournals.org/search?author1=An%2BS.%2BDe%2BVriese&amp;sortspec=date&amp;submit=Submit" TargetMode="External"/><Relationship Id="rId119" Type="http://schemas.openxmlformats.org/officeDocument/2006/relationships/hyperlink" Target="http://edrv.endojournals.org/search?author1=Allan%2BFlyvbjerg&amp;sortspec=date&amp;submit=Submit" TargetMode="External"/><Relationship Id="rId120" Type="http://schemas.openxmlformats.org/officeDocument/2006/relationships/hyperlink" Target="http://edrv.endojournals.org/" TargetMode="External"/><Relationship Id="rId121" Type="http://schemas.openxmlformats.org/officeDocument/2006/relationships/hyperlink" Target="http://www.ncbi.nlm.nih.gov/pubmed?term=Bouch%C3%A9%20C%5BAuthor%5D&amp;cauthor=true&amp;cauthor_uid=15466941" TargetMode="External"/><Relationship Id="rId122" Type="http://schemas.openxmlformats.org/officeDocument/2006/relationships/hyperlink" Target="http://www.ncbi.nlm.nih.gov/pubmed?term=Serdy%20S%5BAuthor%5D&amp;cauthor=true&amp;cauthor_uid=15466941" TargetMode="External"/><Relationship Id="rId123" Type="http://schemas.openxmlformats.org/officeDocument/2006/relationships/hyperlink" Target="http://www.ncbi.nlm.nih.gov/pubmed?term=Kahn%20CR%5BAuthor%5D&amp;cauthor=true&amp;cauthor_uid=15466941" TargetMode="External"/><Relationship Id="rId124" Type="http://schemas.openxmlformats.org/officeDocument/2006/relationships/hyperlink" Target="http://www.ncbi.nlm.nih.gov/pubmed?term=Goldfine%20AB%5BAuthor%5D&amp;cauthor=true&amp;cauthor_uid=15466941" TargetMode="External"/><Relationship Id="rId125" Type="http://schemas.openxmlformats.org/officeDocument/2006/relationships/hyperlink" Target="http://www.ncbi.nlm.nih.gov/pubmed" TargetMode="External"/><Relationship Id="rId126" Type="http://schemas.openxmlformats.org/officeDocument/2006/relationships/hyperlink" Target="http://www.skeletalmusclejournal.com/" TargetMode="External"/><Relationship Id="rId127" Type="http://schemas.openxmlformats.org/officeDocument/2006/relationships/hyperlink" Target="http://citeseerx.ist.psu.edu/" TargetMode="External"/><Relationship Id="rId128" Type="http://schemas.openxmlformats.org/officeDocument/2006/relationships/hyperlink" Target="http://www.ncbi.nlm.nih.gov/pubmed?term=Delanaye%20P%5BAuthor%5D&amp;cauthor=true&amp;cauthor_uid=22825669" TargetMode="External"/><Relationship Id="rId129" Type="http://schemas.openxmlformats.org/officeDocument/2006/relationships/hyperlink" Target="http://www.ncbi.nlm.nih.gov/pubmed?term=Ebert%20N%5BAuthor%5D&amp;cauthor=true&amp;cauthor_uid=22825669" TargetMode="External"/><Relationship Id="rId130" Type="http://schemas.openxmlformats.org/officeDocument/2006/relationships/hyperlink" Target="http://www.thenet.ng/2013/07/special-feature" TargetMode="External"/><Relationship Id="rId131" Type="http://schemas.openxmlformats.org/officeDocument/2006/relationships/hyperlink" Target="http://www.sciencedirect.com/science/journal/0300595X/15/4" TargetMode="External"/><Relationship Id="rId132" Type="http://schemas.openxmlformats.org/officeDocument/2006/relationships/hyperlink" Target="http://familydoctor.org/" TargetMode="External"/><Relationship Id="rId133" Type="http://schemas.openxmlformats.org/officeDocument/2006/relationships/hyperlink" Target="http://benthamopen.com/tobiomj/articles/V004/18TOBIOMJ" TargetMode="External"/><Relationship Id="rId134" Type="http://schemas.openxmlformats.org/officeDocument/2006/relationships/hyperlink" Target="http://www.ncbi.nlm.nih.gov/pubmed?term=Sonmez%20A%5BAuthor%5D&amp;cauthor=true&amp;cauthor_uid=21104643" TargetMode="External"/><Relationship Id="rId135" Type="http://schemas.openxmlformats.org/officeDocument/2006/relationships/hyperlink" Target="http://www.ncbi.nlm.nih.gov/pubmed/21104643" TargetMode="External"/><Relationship Id="rId136" Type="http://schemas.openxmlformats.org/officeDocument/2006/relationships/hyperlink" Target="http://www.hindawi.com/" TargetMode="External"/><Relationship Id="rId137" Type="http://schemas.openxmlformats.org/officeDocument/2006/relationships/hyperlink" Target="http://www.circ.ahajournals.org/search?author1=Scott%2BM.%2BGrundy&amp;sortspec=date&amp;submit=Submit" TargetMode="External"/><Relationship Id="rId138" Type="http://schemas.openxmlformats.org/officeDocument/2006/relationships/hyperlink" Target="http://www.circ.ahajournals.org/search?author1=Ivor%2BJ.%2BBenjamin&amp;sortspec=date&amp;submit=Submit" TargetMode="External"/><Relationship Id="rId139" Type="http://schemas.openxmlformats.org/officeDocument/2006/relationships/hyperlink" Target="http://www.circ.ahajournals.org/search?author1=Gregory%2BL.%2BBurke&amp;sortspec=date&amp;submit=Submit" TargetMode="External"/><Relationship Id="rId140" Type="http://schemas.openxmlformats.org/officeDocument/2006/relationships/hyperlink" Target="http://www.circ.ahajournals.org/search?author1=Alan%2BChait&amp;sortspec=date&amp;submit=Submit" TargetMode="External"/><Relationship Id="rId141" Type="http://schemas.openxmlformats.org/officeDocument/2006/relationships/hyperlink" Target="http://www.circ.ahajournals.org/search?author1=Robert%2BH.%2BEckel&amp;sortspec=date&amp;submit=Submit" TargetMode="External"/><Relationship Id="rId142" Type="http://schemas.openxmlformats.org/officeDocument/2006/relationships/hyperlink" Target="http://www.circ.ahajournals.org/search?author1=Barbara%2BV.%2BHoward&amp;sortspec=date&amp;submit=Submit" TargetMode="External"/><Relationship Id="rId143" Type="http://schemas.openxmlformats.org/officeDocument/2006/relationships/hyperlink" Target="http://www.circ.ahajournals.org/search?author1=William%2BMitch&amp;sortspec=date&amp;submit=Submit" TargetMode="External"/><Relationship Id="rId144" Type="http://schemas.openxmlformats.org/officeDocument/2006/relationships/hyperlink" Target="http://www.circ.ahajournals.org/search?author1=Sidney%2BC.%2BSmith%2BJr&amp;sortspec=date&amp;submit=Submit" TargetMode="External"/><Relationship Id="rId145" Type="http://schemas.openxmlformats.org/officeDocument/2006/relationships/hyperlink" Target="http://www.circ.ahajournals.org/search?author1=James%2BR.%2BSowers&amp;sortspec=date&amp;submit=Submit" TargetMode="External"/><Relationship Id="rId146" Type="http://schemas.openxmlformats.org/officeDocument/2006/relationships/hyperlink" Target="http://www.circ.ahajournals.org/" TargetMode="External"/><Relationship Id="rId147" Type="http://schemas.openxmlformats.org/officeDocument/2006/relationships/hyperlink" Target="http://ptjournal.apta.org/" TargetMode="External"/><Relationship Id="rId148" Type="http://schemas.openxmlformats.org/officeDocument/2006/relationships/hyperlink" Target="http://www.ncbi.nlm.nih.gov/pubmed/20048122" TargetMode="External"/><Relationship Id="rId149" Type="http://schemas.openxmlformats.org/officeDocument/2006/relationships/hyperlink" Target="http://www.thefreelibrary.com/Kurdak%2c%2BHatice%3b%2BSandikci%2c%2BSunay%3b%2BErgen%2c%2BNilay%3b%2BDogan%2c%2BAyse%3b%2BKurdak%2c%2BSanli%2BSadi-a1627" TargetMode="External"/><Relationship Id="rId150" Type="http://schemas.openxmlformats.org/officeDocument/2006/relationships/hyperlink" Target="http://www.thefreelibrary.com/Journal%2Bof%2BSports%2BScience%2Band%2BMedicine/2010/June/1-p5627" TargetMode="External"/><Relationship Id="rId151" Type="http://schemas.openxmlformats.org/officeDocument/2006/relationships/hyperlink" Target="http://www.researchgate.net/" TargetMode="External"/><Relationship Id="rId152" Type="http://schemas.openxmlformats.org/officeDocument/2006/relationships/hyperlink" Target="http://www.ncbi.nlm.nih.gov/pubmed/21200336" TargetMode="External"/><Relationship Id="rId153" Type="http://schemas.openxmlformats.org/officeDocument/2006/relationships/hyperlink" Target="http://www.lifesciencesite.com/" TargetMode="External"/><Relationship Id="rId154" Type="http://schemas.openxmlformats.org/officeDocument/2006/relationships/hyperlink" Target="http://fitnessforlife.org/" TargetMode="External"/><Relationship Id="rId155" Type="http://schemas.openxmlformats.org/officeDocument/2006/relationships/hyperlink" Target="http://www.ncbi.nlm.nih.gov/pubmed?term=Unuigbe%20EI%5BAuthor%5D&amp;cauthor=true&amp;cauthor_uid=22064254" TargetMode="External"/><Relationship Id="rId156" Type="http://schemas.openxmlformats.org/officeDocument/2006/relationships/hyperlink" Target="http://www.care.diabetesjournal.org/" TargetMode="External"/><Relationship Id="rId157" Type="http://schemas.openxmlformats.org/officeDocument/2006/relationships/hyperlink" Target="http://www.wtgf.org/" TargetMode="External"/><Relationship Id="rId158" Type="http://schemas.openxmlformats.org/officeDocument/2006/relationships/hyperlink" Target="https://www.ncbi.nlm.nih.gov/pubmed" TargetMode="External"/><Relationship Id="rId159" Type="http://schemas.openxmlformats.org/officeDocument/2006/relationships/hyperlink" Target="http://www.ncbi.nlm.nih.gov/pubmed/?term=L%C3%B6nnroth%20P%5BAuthor%5D&amp;cauthor=true&amp;cauthor_uid=3912243" TargetMode="External"/><Relationship Id="rId160" Type="http://schemas.openxmlformats.org/officeDocument/2006/relationships/hyperlink" Target="http://www.ncbi.nlm.nih.gov/pubmed/?term=Mandroukas%20K%5BAuthor%5D&amp;cauthor=true&amp;cauthor_uid=3912243" TargetMode="External"/><Relationship Id="rId161" Type="http://schemas.openxmlformats.org/officeDocument/2006/relationships/hyperlink" Target="http://www.ncbi.nlm.nih.gov/pubmed/?term=Wroblewski%20Z%5BAuthor%5D&amp;cauthor=true&amp;cauthor_uid=3912243" TargetMode="External"/><Relationship Id="rId162" Type="http://schemas.openxmlformats.org/officeDocument/2006/relationships/hyperlink" Target="http://www.ncbi.nlm.nih.gov/pubmed/?term=Rebuff%C3%A9-Scrive%20M%5BAuthor%5D&amp;cauthor=true&amp;cauthor_uid=3912243" TargetMode="External"/><Relationship Id="rId163" Type="http://schemas.openxmlformats.org/officeDocument/2006/relationships/hyperlink" Target="http://www.ncbi.nlm.nih.gov/pubmed/?term=Holm%20G%5BAuthor%5D&amp;cauthor=true&amp;cauthor_uid=3912243" TargetMode="External"/><Relationship Id="rId164" Type="http://schemas.openxmlformats.org/officeDocument/2006/relationships/hyperlink" Target="http://www.hindawi.com/journals" TargetMode="External"/><Relationship Id="rId165" Type="http://schemas.openxmlformats.org/officeDocument/2006/relationships/hyperlink" Target="http://www.ncbi.nlm.nih.gov/pubmed/?term=Kurdak%20H%5Bauth%5D" TargetMode="External"/><Relationship Id="rId166" Type="http://schemas.openxmlformats.org/officeDocument/2006/relationships/hyperlink" Target="http://www.ncbi.nlm.nih.gov/pubmed/?term=Sandikci%20S%5Bauth%5D" TargetMode="External"/><Relationship Id="rId167" Type="http://schemas.openxmlformats.org/officeDocument/2006/relationships/hyperlink" Target="http://www.ncbi.nlm.nih.gov/pubmed/?term=Ergen%20N%5Bauth%5D" TargetMode="External"/><Relationship Id="rId168" Type="http://schemas.openxmlformats.org/officeDocument/2006/relationships/hyperlink" Target="http://www.ncbi.nlm.nih.gov/pubmed/?term=Dogan%20A%5Bauth%5D" TargetMode="External"/><Relationship Id="rId169" Type="http://schemas.openxmlformats.org/officeDocument/2006/relationships/hyperlink" Target="http://www.ncbi.nlm.nih.gov/pubmed/?term=Kurdak%20SS%5Bauth%5D" TargetMode="External"/><Relationship Id="rId170" Type="http://schemas.openxmlformats.org/officeDocument/2006/relationships/hyperlink" Target="http://www.medscape.com/viewpublication/1068" TargetMode="External"/><Relationship Id="rId171" Type="http://schemas.openxmlformats.org/officeDocument/2006/relationships/hyperlink" Target="http://www.medscape.com/" TargetMode="External"/><Relationship Id="rId172" Type="http://schemas.openxmlformats.org/officeDocument/2006/relationships/hyperlink" Target="http://www.tandfonline.com/" TargetMode="External"/><Relationship Id="rId173" Type="http://schemas.openxmlformats.org/officeDocument/2006/relationships/hyperlink" Target="http://link.springer.com/search?facet-author=%22Irfan%2BMoinuddin%22" TargetMode="External"/><Relationship Id="rId174" Type="http://schemas.openxmlformats.org/officeDocument/2006/relationships/hyperlink" Target="http://link.springer.com/search?facet-author=%22Joseph%2BP%2BBast%22" TargetMode="External"/><Relationship Id="rId175" Type="http://schemas.openxmlformats.org/officeDocument/2006/relationships/hyperlink" Target="http://link.springer.com/search?facet-author=%22Shahzad%2BQureshi%22" TargetMode="External"/><Relationship Id="rId176" Type="http://schemas.openxmlformats.org/officeDocument/2006/relationships/hyperlink" Target="http://link.springer.com/search?facet-author=%22Christine%2BS%2BJelinek%22" TargetMode="External"/><Relationship Id="rId177" Type="http://schemas.openxmlformats.org/officeDocument/2006/relationships/hyperlink" Target="http://link.springer.com/search?facet-author=%22Cheryl%2BCooper%22" TargetMode="External"/><Relationship Id="rId178" Type="http://schemas.openxmlformats.org/officeDocument/2006/relationships/hyperlink" Target="http://link.springer.com/search?facet-author=%22Lonnie%2BC%2BEdwards%22" TargetMode="External"/><Relationship Id="rId179" Type="http://schemas.openxmlformats.org/officeDocument/2006/relationships/hyperlink" Target="http://link.springer.com/search?facet-author=%22Bridget%2BM%2BSmith%22" TargetMode="External"/><Relationship Id="rId180" Type="http://schemas.openxmlformats.org/officeDocument/2006/relationships/hyperlink" Target="http://link.springer.com/search?facet-author=%22Eileen%2BG%2BCollins%22" TargetMode="External"/><Relationship Id="rId181" Type="http://schemas.openxmlformats.org/officeDocument/2006/relationships/hyperlink" Target="http://link.springer.com/" TargetMode="External"/><Relationship Id="rId182" Type="http://schemas.openxmlformats.org/officeDocument/2006/relationships/hyperlink" Target="http://www.ncbi.nlm.nih.gov/pubmed?term=Li%20HX%5BAuthor%5D&amp;cauthor=true&amp;cauthor_uid=20368098" TargetMode="External"/><Relationship Id="rId183" Type="http://schemas.openxmlformats.org/officeDocument/2006/relationships/hyperlink" Target="http://www.ncbi.nlm.nih.gov/pubmed?term=Xu%20GB%5BAuthor%5D&amp;cauthor=true&amp;cauthor_uid=20368098" TargetMode="External"/><Relationship Id="rId184" Type="http://schemas.openxmlformats.org/officeDocument/2006/relationships/hyperlink" Target="http://www.ncbi.nlm.nih.gov/pubmed?term=Wang%20XJ%5BAuthor%5D&amp;cauthor=true&amp;cauthor_uid=20368098" TargetMode="External"/><Relationship Id="rId185" Type="http://schemas.openxmlformats.org/officeDocument/2006/relationships/hyperlink" Target="http://www.ncbi.nlm.nih.gov/pubmed?term=Zhang%20XC%5BAuthor%5D&amp;cauthor=true&amp;cauthor_uid=20368098" TargetMode="External"/><Relationship Id="rId186" Type="http://schemas.openxmlformats.org/officeDocument/2006/relationships/hyperlink" Target="http://www.ncbi.nlm.nih.gov/pubmed?term=Yang%20JM%5BAuthor%5D&amp;cauthor=true&amp;cauthor_uid=20368098" TargetMode="External"/><Relationship Id="rId187" Type="http://schemas.openxmlformats.org/officeDocument/2006/relationships/hyperlink" Target="http://www.ncbi.nlm.nih.gov/pubmed/20368098" TargetMode="External"/><Relationship Id="rId188" Type="http://schemas.openxmlformats.org/officeDocument/2006/relationships/hyperlink" Target="http://www.hqlo.com/content/8/1/62" TargetMode="External"/><Relationship Id="rId189" Type="http://schemas.openxmlformats.org/officeDocument/2006/relationships/hyperlink" Target="http://www.ncbi.nlm.nih.gov/pubmed?term=Mann%20JF%5BAuthor%5D&amp;cauthor=true&amp;cauthor_uid=14582037" TargetMode="External"/><Relationship Id="rId190" Type="http://schemas.openxmlformats.org/officeDocument/2006/relationships/hyperlink" Target="http://www.ncbi.nlm.nih.gov/pubmed?term=Gerstein%20HC%5BAuthor%5D&amp;cauthor=true&amp;cauthor_uid=14582037" TargetMode="External"/><Relationship Id="rId191" Type="http://schemas.openxmlformats.org/officeDocument/2006/relationships/hyperlink" Target="http://www.ncbi.nlm.nih.gov/pubmed?term=Yi%20QL%5BAuthor%5D&amp;cauthor=true&amp;cauthor_uid=14582037" TargetMode="External"/><Relationship Id="rId192" Type="http://schemas.openxmlformats.org/officeDocument/2006/relationships/hyperlink" Target="http://www.ncbi.nlm.nih.gov/pubmed?term=Franke%20J%5BAuthor%5D&amp;cauthor=true&amp;cauthor_uid=14582037" TargetMode="External"/><Relationship Id="rId193" Type="http://schemas.openxmlformats.org/officeDocument/2006/relationships/hyperlink" Target="http://www.ncbi.nlm.nih.gov/pubmed?term=Lonn%20EM%5BAuthor%5D&amp;cauthor=true&amp;cauthor_uid=14582037" TargetMode="External"/><Relationship Id="rId194" Type="http://schemas.openxmlformats.org/officeDocument/2006/relationships/hyperlink" Target="http://www.ncbi.nlm.nih.gov/pubmed?term=Hoogwerf%20BJ%5BAuthor%5D&amp;cauthor=true&amp;cauthor_uid=14582037" TargetMode="External"/><Relationship Id="rId195" Type="http://schemas.openxmlformats.org/officeDocument/2006/relationships/hyperlink" Target="http://www.ncbi.nlm.nih.gov/pubmed?term=Rashkow%20A%5BAuthor%5D&amp;cauthor=true&amp;cauthor_uid=14582037" TargetMode="External"/><Relationship Id="rId196" Type="http://schemas.openxmlformats.org/officeDocument/2006/relationships/hyperlink" Target="https://www.ncbi.nlm.nih.gov/pmc/articles/PMC3100287/" TargetMode="External"/><Relationship Id="rId197" Type="http://schemas.openxmlformats.org/officeDocument/2006/relationships/hyperlink" Target="http://www.sportmedicine.ru/" TargetMode="External"/><Relationship Id="rId198" Type="http://schemas.openxmlformats.org/officeDocument/2006/relationships/hyperlink" Target="http://medicalxpress.com/" TargetMode="External"/><Relationship Id="rId199" Type="http://schemas.openxmlformats.org/officeDocument/2006/relationships/hyperlink" Target="http://www.ideafit.com/" TargetMode="External"/><Relationship Id="rId200" Type="http://schemas.openxmlformats.org/officeDocument/2006/relationships/hyperlink" Target="http://kidney.niddk.nih.gov/" TargetMode="External"/><Relationship Id="rId201" Type="http://schemas.openxmlformats.org/officeDocument/2006/relationships/hyperlink" Target="http://www.kidneyurology.org/" TargetMode="External"/><Relationship Id="rId202" Type="http://schemas.openxmlformats.org/officeDocument/2006/relationships/hyperlink" Target="http://www.vanguardngr.com/2013/03/kidney" TargetMode="External"/><Relationship Id="rId203" Type="http://schemas.openxmlformats.org/officeDocument/2006/relationships/hyperlink" Target="http://www.ncbi.nlm.nih.gov/pmc" TargetMode="External"/><Relationship Id="rId204" Type="http://schemas.openxmlformats.org/officeDocument/2006/relationships/hyperlink" Target="http://www.centraleastlhin.on.ca/" TargetMode="External"/><Relationship Id="rId205" Type="http://schemas.openxmlformats.org/officeDocument/2006/relationships/hyperlink" Target="http://www.discoverymedicine.com/" TargetMode="External"/><Relationship Id="rId206" Type="http://schemas.openxmlformats.org/officeDocument/2006/relationships/hyperlink" Target="http://www.ncbi.nlm.nih.gov/pubmed/?term=Pandey%20A%5Bauth%5D" TargetMode="External"/><Relationship Id="rId207" Type="http://schemas.openxmlformats.org/officeDocument/2006/relationships/hyperlink" Target="http://www.ncbi.nlm.nih.gov/pubmed/?term=Pandey%20R%5Bauth%5D" TargetMode="External"/><Relationship Id="rId208" Type="http://schemas.openxmlformats.org/officeDocument/2006/relationships/hyperlink" Target="http://www.ncbi.nlm.nih.gov/pubmed/?term=Srivatava%20R%5Bauth%5D" TargetMode="External"/><Relationship Id="rId209" Type="http://schemas.openxmlformats.org/officeDocument/2006/relationships/hyperlink" Target="http://www.ncbi.nlm.nih.gov/pubmed/?term=Goswami%20S%5Bauth%5D" TargetMode="External"/><Relationship Id="rId210" Type="http://schemas.openxmlformats.org/officeDocument/2006/relationships/hyperlink" Target="http://www.ncbi.nlm.nih.gov/pmc/articles/PMC3249697/" TargetMode="External"/><Relationship Id="rId211" Type="http://schemas.openxmlformats.org/officeDocument/2006/relationships/hyperlink" Target="http://www.australianprescriber.com/" TargetMode="External"/><Relationship Id="rId212" Type="http://schemas.openxmlformats.org/officeDocument/2006/relationships/hyperlink" Target="http://www.pizaazz.com/2010/12/17/new-exercise-regimen-for-people-with-type-2-diabetes/" TargetMode="External"/><Relationship Id="rId213" Type="http://schemas.openxmlformats.org/officeDocument/2006/relationships/hyperlink" Target="http://www.pizaazz.com/" TargetMode="External"/><Relationship Id="rId214" Type="http://schemas.openxmlformats.org/officeDocument/2006/relationships/hyperlink" Target="http://www.ncbi.nlm.nih.gov/pubmed?term=Prigent%20A%5BAuthor%5D&amp;cauthor=true&amp;cauthor_uid=18096462" TargetMode="External"/><Relationship Id="rId215" Type="http://schemas.openxmlformats.org/officeDocument/2006/relationships/hyperlink" Target="http://cjasn.asnjournals.org/" TargetMode="External"/><Relationship Id="rId216" Type="http://schemas.openxmlformats.org/officeDocument/2006/relationships/hyperlink" Target="http://edrv.endojournals.org/content/25/6/971.full" TargetMode="External"/><Relationship Id="rId217" Type="http://schemas.openxmlformats.org/officeDocument/2006/relationships/hyperlink" Target="http://www.iosrjournals.org/" TargetMode="External"/><Relationship Id="rId218" Type="http://schemas.openxmlformats.org/officeDocument/2006/relationships/hyperlink" Target="http://www.weightlossresources.co.uk/diet/diabetes/symptoms_conrol.html%20retrieve%208/11/2014" TargetMode="External"/><Relationship Id="rId219" Type="http://schemas.openxmlformats.org/officeDocument/2006/relationships/hyperlink" Target="http://care.diabetesjournals.org/" TargetMode="External"/><Relationship Id="rId220" Type="http://schemas.openxmlformats.org/officeDocument/2006/relationships/hyperlink" Target="http://www.ncbi.nlm.nih.gov/pubmed?term=Soares%20AA%5BAuthor%5D&amp;cauthor=true&amp;cauthor_uid=19728843" TargetMode="External"/><Relationship Id="rId221" Type="http://schemas.openxmlformats.org/officeDocument/2006/relationships/hyperlink" Target="http://www.ncbi.nlm.nih.gov/pubmed?term=Eyff%20TF%5BAuthor%5D&amp;cauthor=true&amp;cauthor_uid=19728843" TargetMode="External"/><Relationship Id="rId222" Type="http://schemas.openxmlformats.org/officeDocument/2006/relationships/hyperlink" Target="http://www.ncbi.nlm.nih.gov/pubmed?term=Campani%20RB%5BAuthor%5D&amp;cauthor=true&amp;cauthor_uid=19728843" TargetMode="External"/><Relationship Id="rId223" Type="http://schemas.openxmlformats.org/officeDocument/2006/relationships/hyperlink" Target="http://www.ncbi.nlm.nih.gov/pubmed?term=Ritter%20L%5BAuthor%5D&amp;cauthor=true&amp;cauthor_uid=19728843" TargetMode="External"/><Relationship Id="rId224" Type="http://schemas.openxmlformats.org/officeDocument/2006/relationships/hyperlink" Target="http://www.ncbi.nlm.nih.gov/pubmed?term=Camargo%20JL%5BAuthor%5D&amp;cauthor=true&amp;cauthor_uid=19728843" TargetMode="External"/><Relationship Id="rId225" Type="http://schemas.openxmlformats.org/officeDocument/2006/relationships/hyperlink" Target="http://www.ncbi.nlm.nih.gov/pubmed?term=Silveiro%20SP%5BAuthor%5D&amp;cauthor=true&amp;cauthor_uid=19728843" TargetMode="External"/><Relationship Id="rId226" Type="http://schemas.openxmlformats.org/officeDocument/2006/relationships/hyperlink" Target="http://www.ncbi.nlm.nih.gov/pubmed/19728843" TargetMode="External"/><Relationship Id="rId227" Type="http://schemas.openxmlformats.org/officeDocument/2006/relationships/hyperlink" Target="http://www.nejm.org/doi/full/10.1056/NEJMra054415" TargetMode="External"/><Relationship Id="rId228" Type="http://schemas.openxmlformats.org/officeDocument/2006/relationships/hyperlink" Target="http://www.jssm.org/" TargetMode="External"/><Relationship Id="rId229" Type="http://schemas.openxmlformats.org/officeDocument/2006/relationships/hyperlink" Target="http://www.topendsports.com/testing/tests/site" TargetMode="External"/><Relationship Id="rId230" Type="http://schemas.openxmlformats.org/officeDocument/2006/relationships/hyperlink" Target="http://www.topendsports.com/testing/heart-rate" TargetMode="External"/><Relationship Id="rId231" Type="http://schemas.openxmlformats.org/officeDocument/2006/relationships/hyperlink" Target="http://www.himdawi.com/journals/jtm/2010" TargetMode="External"/><Relationship Id="rId232" Type="http://schemas.openxmlformats.org/officeDocument/2006/relationships/hyperlink" Target="http://ckj.oxfordjournals.org/content/4/6.toc" TargetMode="External"/><Relationship Id="rId233" Type="http://schemas.openxmlformats.org/officeDocument/2006/relationships/hyperlink" Target="http://www.sciencedaily.com/releases/2011/10/111004221112.htm" TargetMode="External"/><Relationship Id="rId234" Type="http://schemas.openxmlformats.org/officeDocument/2006/relationships/hyperlink" Target="http://jasn.asnjournals.org/content/14/5/1396.ful" TargetMode="External"/><Relationship Id="rId235" Type="http://schemas.openxmlformats.org/officeDocument/2006/relationships/hyperlink" Target="http://www.ncbi.nlm.nih.gov/pubmed/?term=Wright%20E%5Bauth%5D" TargetMode="External"/><Relationship Id="rId236" Type="http://schemas.openxmlformats.org/officeDocument/2006/relationships/hyperlink" Target="http://creativecommons.org//licenses" TargetMode="External"/><Relationship Id="rId237" Type="http://schemas.openxmlformats.org/officeDocument/2006/relationships/hyperlink" Target="http://www.ncbi.nlm.nih.gov/pmc/articles" TargetMode="External"/><Relationship Id="rId238" Type="http://schemas.openxmlformats.org/officeDocument/2006/relationships/hyperlink" Target="http://www.diabetesmanager.pbworks.com/" TargetMode="External"/><Relationship Id="rId239" Type="http://schemas.openxmlformats.org/officeDocument/2006/relationships/hyperlink" Target="http://www.intechopen.com/books/hemodialysis.%20retrieved%2009/06/2014" TargetMode="External"/><Relationship Id="rId240" Type="http://schemas.openxmlformats.org/officeDocument/2006/relationships/hyperlink" Target="http://www.runsweet.com/Running.html" TargetMode="External"/><Relationship Id="rId241" Type="http://schemas.openxmlformats.org/officeDocument/2006/relationships/hyperlink" Target="http://www.runsweet.com/Gym.html" TargetMode="External"/><Relationship Id="rId242" Type="http://schemas.openxmlformats.org/officeDocument/2006/relationships/hyperlink" Target="http://www.runsweet.com/Football.html" TargetMode="External"/><Relationship Id="rId243" Type="http://schemas.openxmlformats.org/officeDocument/2006/relationships/hyperlink" Target="http://www.runsweet.com/Rugby.html" TargetMode="External"/><Relationship Id="rId244" Type="http://schemas.openxmlformats.org/officeDocument/2006/relationships/hyperlink" Target="http://www.runsweet.com/Squash.html" TargetMode="External"/><Relationship Id="rId245" Type="http://schemas.openxmlformats.org/officeDocument/2006/relationships/hyperlink" Target="http://www.runsweet.com/" TargetMode="External"/><Relationship Id="rId246" Type="http://schemas.openxmlformats.org/officeDocument/2006/relationships/hyperlink" Target="http://www.hanford.gov/health" TargetMode="External"/><Relationship Id="rId247" Type="http://schemas.openxmlformats.org/officeDocument/2006/relationships/image" Target="media/image1.jpeg"/><Relationship Id="rId248" Type="http://schemas.openxmlformats.org/officeDocument/2006/relationships/footer" Target="footer37.xml"/><Relationship Id="rId249" Type="http://schemas.openxmlformats.org/officeDocument/2006/relationships/image" Target="media/image2.jpeg"/><Relationship Id="rId2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OBEMEATA J</dc:creator>
  <dcterms:created xsi:type="dcterms:W3CDTF">2023-11-07T19:45:18Z</dcterms:created>
  <dcterms:modified xsi:type="dcterms:W3CDTF">2023-11-07T19:45:18Z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