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6"/>
        <w:ind w:left="188" w:right="1284" w:firstLine="0"/>
        <w:jc w:val="center"/>
      </w:pP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CARBAMAZEPINE,</w:t>
      </w:r>
      <w:r>
        <w:rPr>
          <w:spacing w:val="-4"/>
        </w:rPr>
        <w:t> </w:t>
      </w:r>
      <w:r>
        <w:rPr/>
        <w:t>PHENYTOIN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 COMBINATION ON</w:t>
      </w:r>
      <w:r>
        <w:rPr>
          <w:spacing w:val="-1"/>
        </w:rPr>
        <w:t> </w:t>
      </w:r>
      <w:r>
        <w:rPr/>
        <w:t>NEUROBEHAVIOURAL,</w:t>
      </w:r>
      <w:r>
        <w:rPr>
          <w:spacing w:val="3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HAEMATOLOGICAL AND SERUM BIOCHEMICAL CHANGES IN ALBINO</w:t>
      </w:r>
      <w:r>
        <w:rPr>
          <w:spacing w:val="1"/>
        </w:rPr>
        <w:t> </w:t>
      </w:r>
      <w:r>
        <w:rPr/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188" w:right="12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188" w:right="1233" w:firstLine="0"/>
        <w:jc w:val="center"/>
      </w:pPr>
      <w:r>
        <w:rPr/>
        <w:t>Hadiza</w:t>
      </w:r>
      <w:r>
        <w:rPr>
          <w:spacing w:val="-5"/>
        </w:rPr>
        <w:t> </w:t>
      </w:r>
      <w:r>
        <w:rPr/>
        <w:t>ALIYU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line="240" w:lineRule="auto" w:before="0"/>
        <w:ind w:left="2209" w:right="2224" w:hanging="1013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PHARMACOLOGYAND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TOXICOLOGY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VETERINARY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1"/>
        <w:spacing w:line="274" w:lineRule="exact"/>
        <w:ind w:left="3952" w:firstLine="0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188" w:right="1286" w:firstLine="0"/>
        <w:jc w:val="center"/>
        <w:rPr>
          <w:b/>
          <w:sz w:val="24"/>
        </w:rPr>
      </w:pPr>
      <w:r>
        <w:rPr>
          <w:b/>
          <w:sz w:val="24"/>
        </w:rPr>
        <w:t>SEPTEMBER, 2012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800" w:top="1360" w:bottom="2000" w:left="1640" w:right="540"/>
          <w:pgNumType w:start="1"/>
        </w:sectPr>
      </w:pPr>
    </w:p>
    <w:p>
      <w:pPr>
        <w:pStyle w:val="Heading1"/>
        <w:spacing w:line="360" w:lineRule="auto" w:before="76"/>
        <w:ind w:left="188" w:right="1284" w:firstLine="0"/>
        <w:jc w:val="center"/>
      </w:pP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CARBAMAZEPINE,</w:t>
      </w:r>
      <w:r>
        <w:rPr>
          <w:spacing w:val="-4"/>
        </w:rPr>
        <w:t> </w:t>
      </w:r>
      <w:r>
        <w:rPr/>
        <w:t>PHENYTOIN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 COMBINATION ON</w:t>
      </w:r>
      <w:r>
        <w:rPr>
          <w:spacing w:val="-1"/>
        </w:rPr>
        <w:t> </w:t>
      </w:r>
      <w:r>
        <w:rPr/>
        <w:t>NEUROBEHAVIOURAL,</w:t>
      </w:r>
      <w:r>
        <w:rPr>
          <w:spacing w:val="3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HAEMATOLOGICAL AND SERUM BIOCHEMICAL CHANGES IN ALBINO</w:t>
      </w:r>
      <w:r>
        <w:rPr>
          <w:spacing w:val="1"/>
        </w:rPr>
        <w:t> </w:t>
      </w:r>
      <w:r>
        <w:rPr/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line="242" w:lineRule="auto" w:before="0"/>
        <w:ind w:left="2871" w:right="3970" w:firstLine="3"/>
        <w:jc w:val="center"/>
        <w:rPr>
          <w:b/>
          <w:sz w:val="24"/>
        </w:rPr>
      </w:pPr>
      <w:r>
        <w:rPr>
          <w:b/>
          <w:sz w:val="24"/>
        </w:rPr>
        <w:t>Hadiza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ALIYU,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DVM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(ABU)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MSc/Vet-Med/10944/2007-2008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line="237" w:lineRule="auto"/>
        <w:ind w:left="177" w:right="1287" w:firstLine="0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5"/>
        <w:ind w:left="188" w:right="1287" w:firstLine="0"/>
        <w:jc w:val="center"/>
        <w:rPr>
          <w:b/>
          <w:sz w:val="24"/>
        </w:rPr>
      </w:pPr>
      <w:r>
        <w:rPr>
          <w:b/>
          <w:sz w:val="24"/>
        </w:rPr>
        <w:t>IN PARTIAL FULFILMENT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DEGREE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 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VETERINARY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230"/>
        <w:ind w:left="185" w:right="1287" w:firstLine="0"/>
        <w:jc w:val="center"/>
      </w:pP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VETERINARY</w:t>
      </w:r>
      <w:r>
        <w:rPr>
          <w:spacing w:val="-9"/>
        </w:rPr>
        <w:t> </w:t>
      </w:r>
      <w:r>
        <w:rPr/>
        <w:t>PHARMACOLOGYAND</w:t>
      </w:r>
      <w:r>
        <w:rPr>
          <w:spacing w:val="-8"/>
        </w:rPr>
        <w:t> </w:t>
      </w:r>
      <w:r>
        <w:rPr/>
        <w:t>TOXICOLOGY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line="271" w:lineRule="exact" w:before="0"/>
        <w:ind w:left="181" w:right="1287" w:firstLine="0"/>
        <w:jc w:val="center"/>
        <w:rPr>
          <w:b/>
          <w:sz w:val="24"/>
        </w:rPr>
      </w:pP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Heading1"/>
        <w:ind w:left="188" w:right="1286" w:firstLine="0"/>
        <w:jc w:val="center"/>
      </w:pPr>
      <w:r>
        <w:rPr/>
        <w:t>SEPTEMBER, 2012</w:t>
      </w:r>
    </w:p>
    <w:p>
      <w:pPr>
        <w:spacing w:after="0"/>
        <w:jc w:val="center"/>
        <w:sectPr>
          <w:pgSz w:w="12240" w:h="15840"/>
          <w:pgMar w:header="0" w:footer="1800" w:top="1360" w:bottom="2000" w:left="1640" w:right="540"/>
        </w:sectPr>
      </w:pPr>
    </w:p>
    <w:p>
      <w:pPr>
        <w:spacing w:before="76"/>
        <w:ind w:left="181" w:right="128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I declare that the work in the thesis entitled “Effects of Administration of Carbamazepine,</w:t>
      </w:r>
      <w:r>
        <w:rPr>
          <w:spacing w:val="-57"/>
        </w:rPr>
        <w:t> </w:t>
      </w:r>
      <w:r>
        <w:rPr/>
        <w:t>Phenytoin and their combination on Neurobehavioural, Cognitive, Haematological and</w:t>
      </w:r>
      <w:r>
        <w:rPr>
          <w:spacing w:val="1"/>
        </w:rPr>
        <w:t> </w:t>
      </w:r>
      <w:r>
        <w:rPr/>
        <w:t>Serum biochemical Changes in Albino Rats” was performed by me in the Department of</w:t>
      </w:r>
      <w:r>
        <w:rPr>
          <w:spacing w:val="1"/>
        </w:rPr>
        <w:t> </w:t>
      </w:r>
      <w:r>
        <w:rPr/>
        <w:t>Veterinary Physiology and Pharmacology, Ahmadu Bello</w:t>
      </w:r>
      <w:r>
        <w:rPr>
          <w:spacing w:val="1"/>
        </w:rPr>
        <w:t> </w:t>
      </w:r>
      <w:r>
        <w:rPr/>
        <w:t>University Zaria under 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Ayo,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Ambali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Zezi.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</w:t>
      </w:r>
      <w:r>
        <w:rPr>
          <w:spacing w:val="1"/>
        </w:rPr>
        <w:t> </w:t>
      </w:r>
      <w:r>
        <w:rPr/>
        <w:t>from the literature has been duly acknowledged</w:t>
      </w:r>
      <w:r>
        <w:rPr>
          <w:spacing w:val="1"/>
        </w:rPr>
        <w:t> </w:t>
      </w:r>
      <w:r>
        <w:rPr/>
        <w:t>in the text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list of references provided. No part of this thesis was previously presented for another</w:t>
      </w:r>
      <w:r>
        <w:rPr>
          <w:spacing w:val="1"/>
        </w:rPr>
        <w:t> </w:t>
      </w:r>
      <w:r>
        <w:rPr/>
        <w:t>degree or</w:t>
      </w:r>
      <w:r>
        <w:rPr>
          <w:spacing w:val="3"/>
        </w:rPr>
        <w:t> </w:t>
      </w:r>
      <w:r>
        <w:rPr/>
        <w:t>diploma at</w:t>
      </w:r>
      <w:r>
        <w:rPr>
          <w:spacing w:val="7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0pt;margin-top:18.188431pt;width:113.8pt;height:.1pt;mso-position-horizontal-relative:page;mso-position-vertical-relative:paragraph;z-index:-15728640;mso-wrap-distance-left:0;mso-wrap-distance-right:0" coordorigin="1800,364" coordsize="2276,0" path="m1800,364l4076,364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119995pt;margin-top:18.188431pt;width:83.95pt;height:.1pt;mso-position-horizontal-relative:page;mso-position-vertical-relative:paragraph;z-index:-15728128;mso-wrap-distance-left:0;mso-wrap-distance-right:0" coordorigin="8582,364" coordsize="1679,0" path="m8582,364l10261,364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87" w:val="left" w:leader="none"/>
        </w:tabs>
        <w:spacing w:before="112"/>
        <w:ind w:left="524"/>
      </w:pPr>
      <w:r>
        <w:rPr/>
        <w:t>Hadiza</w:t>
      </w:r>
      <w:r>
        <w:rPr>
          <w:spacing w:val="-4"/>
        </w:rPr>
        <w:t> </w:t>
      </w:r>
      <w:r>
        <w:rPr/>
        <w:t>ALIYU</w:t>
        <w:tab/>
        <w:t>Date</w:t>
      </w:r>
    </w:p>
    <w:p>
      <w:pPr>
        <w:spacing w:after="0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86" w:right="1287" w:firstLine="0"/>
        <w:jc w:val="center"/>
      </w:pPr>
      <w:r>
        <w:rPr/>
        <w:t>CERTIFICATION</w:t>
      </w:r>
    </w:p>
    <w:p>
      <w:pPr>
        <w:pStyle w:val="BodyText"/>
        <w:spacing w:line="360" w:lineRule="auto" w:before="132"/>
        <w:ind w:left="160" w:right="1257"/>
        <w:jc w:val="both"/>
      </w:pPr>
      <w:r>
        <w:rPr/>
        <w:t>This thesis, titled</w:t>
      </w:r>
      <w:r>
        <w:rPr>
          <w:spacing w:val="1"/>
        </w:rPr>
        <w:t> </w:t>
      </w:r>
      <w:r>
        <w:rPr/>
        <w:t>“Effects of Administration of Carbamazepine, Phenytoin and their</w:t>
      </w:r>
      <w:r>
        <w:rPr>
          <w:spacing w:val="1"/>
        </w:rPr>
        <w:t> </w:t>
      </w:r>
      <w:r>
        <w:rPr/>
        <w:t>combination on Neurobehavioural, Cognitive, Haematological and Serum biochemical</w:t>
      </w:r>
      <w:r>
        <w:rPr>
          <w:spacing w:val="1"/>
        </w:rPr>
        <w:t> </w:t>
      </w:r>
      <w:r>
        <w:rPr/>
        <w:t>Changes in Albino Rats” by Hadiza Aliyu meets the regulations governing the award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 and</w:t>
      </w:r>
      <w:r>
        <w:rPr>
          <w:spacing w:val="7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99.760010pt;margin-top:13.537498pt;width:84.25pt;height:.1pt;mso-position-horizontal-relative:page;mso-position-vertical-relative:paragraph;z-index:-15727616;mso-wrap-distance-left:0;mso-wrap-distance-right:0" coordorigin="5995,271" coordsize="1685,0" path="m5995,271l6594,271m6599,271l7437,271m7440,271l7680,271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4pt;margin-top:13.537498pt;width:47.95pt;height:.1pt;mso-position-horizontal-relative:page;mso-position-vertical-relative:paragraph;z-index:-15727104;mso-wrap-distance-left:0;mso-wrap-distance-right:0" coordorigin="9480,271" coordsize="959,0" path="m9480,271l10438,271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73" w:val="left" w:leader="none"/>
        </w:tabs>
        <w:spacing w:before="16"/>
        <w:ind w:left="160"/>
      </w:pPr>
      <w:r>
        <w:rPr/>
        <w:t>Professor</w:t>
      </w:r>
      <w:r>
        <w:rPr>
          <w:spacing w:val="42"/>
        </w:rPr>
        <w:t> </w:t>
      </w:r>
      <w:r>
        <w:rPr/>
        <w:t>J.</w:t>
      </w:r>
      <w:r>
        <w:rPr>
          <w:spacing w:val="42"/>
        </w:rPr>
        <w:t> </w:t>
      </w:r>
      <w:r>
        <w:rPr/>
        <w:t>O.</w:t>
      </w:r>
      <w:r>
        <w:rPr>
          <w:spacing w:val="47"/>
        </w:rPr>
        <w:t> </w:t>
      </w:r>
      <w:r>
        <w:rPr/>
        <w:t>Ayo</w:t>
        <w:tab/>
        <w:t>Signature</w:t>
      </w:r>
    </w:p>
    <w:p>
      <w:pPr>
        <w:pStyle w:val="BodyText"/>
        <w:spacing w:before="41"/>
        <w:ind w:left="160"/>
      </w:pPr>
      <w:r>
        <w:rPr/>
        <w:t>Date</w:t>
      </w:r>
    </w:p>
    <w:p>
      <w:pPr>
        <w:pStyle w:val="BodyText"/>
        <w:spacing w:line="276" w:lineRule="auto" w:before="41"/>
        <w:ind w:left="160" w:right="6276"/>
      </w:pPr>
      <w:r>
        <w:rPr/>
        <w:t>Chairman, Supervisory Committee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Veterinary</w:t>
      </w:r>
      <w:r>
        <w:rPr>
          <w:spacing w:val="-9"/>
        </w:rPr>
        <w:t> </w:t>
      </w:r>
      <w:r>
        <w:rPr/>
        <w:t>Physiology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03.119995pt;margin-top:13.476385pt;width:83.65pt;height:.1pt;mso-position-horizontal-relative:page;mso-position-vertical-relative:paragraph;z-index:-15726592;mso-wrap-distance-left:0;mso-wrap-distance-right:0" coordorigin="6062,270" coordsize="1673,0" path="m6062,270l7735,270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4pt;margin-top:13.476385pt;width:47.95pt;height:.1pt;mso-position-horizontal-relative:page;mso-position-vertical-relative:paragraph;z-index:-15726080;mso-wrap-distance-left:0;mso-wrap-distance-right:0" coordorigin="9480,270" coordsize="959,0" path="m9480,270l10438,270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23" w:val="left" w:leader="none"/>
        </w:tabs>
        <w:spacing w:before="11"/>
        <w:ind w:left="160"/>
      </w:pPr>
      <w:r>
        <w:rPr/>
        <w:t>Dr. S.</w:t>
      </w:r>
      <w:r>
        <w:rPr>
          <w:spacing w:val="1"/>
        </w:rPr>
        <w:t> </w:t>
      </w:r>
      <w:r>
        <w:rPr/>
        <w:t>F.</w:t>
      </w:r>
      <w:r>
        <w:rPr>
          <w:spacing w:val="-4"/>
        </w:rPr>
        <w:t> </w:t>
      </w:r>
      <w:r>
        <w:rPr/>
        <w:t>Ambali</w:t>
        <w:tab/>
        <w:t>Signature</w:t>
      </w:r>
    </w:p>
    <w:p>
      <w:pPr>
        <w:pStyle w:val="BodyText"/>
        <w:spacing w:before="41"/>
        <w:ind w:left="160"/>
      </w:pPr>
      <w:r>
        <w:rPr/>
        <w:t>Date</w:t>
      </w:r>
    </w:p>
    <w:p>
      <w:pPr>
        <w:pStyle w:val="BodyText"/>
        <w:spacing w:line="276" w:lineRule="auto" w:before="46"/>
        <w:ind w:left="160" w:right="5954"/>
      </w:pPr>
      <w:r>
        <w:rPr/>
        <w:t>Member, Supervisory Committee</w:t>
      </w:r>
      <w:r>
        <w:rPr>
          <w:spacing w:val="1"/>
        </w:rPr>
        <w:t> </w:t>
      </w:r>
      <w:r>
        <w:rPr/>
        <w:t>Department of Veterinary Pharmacology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Toxicology</w:t>
      </w:r>
    </w:p>
    <w:p>
      <w:pPr>
        <w:pStyle w:val="BodyText"/>
        <w:spacing w:line="274" w:lineRule="exact"/>
        <w:ind w:left="160"/>
      </w:pPr>
      <w:r>
        <w:rPr/>
        <w:t>Ahmadu</w:t>
      </w:r>
      <w:r>
        <w:rPr>
          <w:spacing w:val="-6"/>
        </w:rPr>
        <w:t> </w:t>
      </w:r>
      <w:r>
        <w:rPr/>
        <w:t>Bello University,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11.760010pt;margin-top:15.603521pt;width:84.1pt;height:.1pt;mso-position-horizontal-relative:page;mso-position-vertical-relative:paragraph;z-index:-15725568;mso-wrap-distance-left:0;mso-wrap-distance-right:0" coordorigin="6235,312" coordsize="1682,0" path="m6235,312l6595,312m6599,312l7917,312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right="1253"/>
        <w:jc w:val="right"/>
      </w:pPr>
      <w:r>
        <w:rPr/>
        <w:t>Dr.</w:t>
      </w:r>
      <w:r>
        <w:rPr>
          <w:spacing w:val="12"/>
        </w:rPr>
        <w:t> </w:t>
      </w:r>
      <w:r>
        <w:rPr/>
        <w:t>A.</w:t>
      </w:r>
      <w:r>
        <w:rPr>
          <w:spacing w:val="71"/>
        </w:rPr>
        <w:t> </w:t>
      </w:r>
      <w:r>
        <w:rPr/>
        <w:t>U.</w:t>
      </w:r>
      <w:r>
        <w:rPr>
          <w:spacing w:val="71"/>
        </w:rPr>
        <w:t> </w:t>
      </w:r>
      <w:r>
        <w:rPr/>
        <w:t>Zezi</w:t>
      </w: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w:pict>
          <v:group style="width:53.9pt;height:.5pt;mso-position-horizontal-relative:char;mso-position-vertical-relative:line" coordorigin="0,0" coordsize="1078,10">
            <v:line style="position:absolute" from="0,5" to="1078,5" stroked="true" strokeweight=".4790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366" w:val="left" w:leader="none"/>
        </w:tabs>
        <w:spacing w:before="21"/>
        <w:ind w:left="160"/>
      </w:pPr>
      <w:r>
        <w:rPr/>
        <w:t>Signature</w:t>
        <w:tab/>
        <w:t>Date</w:t>
      </w:r>
    </w:p>
    <w:p>
      <w:pPr>
        <w:pStyle w:val="BodyText"/>
        <w:spacing w:line="276" w:lineRule="auto" w:before="41"/>
        <w:ind w:left="160" w:right="4677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Pharmacology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Therapeutics</w:t>
      </w:r>
      <w:r>
        <w:rPr>
          <w:spacing w:val="-57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7"/>
        </w:rPr>
        <w:t> </w:t>
      </w:r>
      <w:r>
        <w:rPr/>
        <w:t>Sciences</w:t>
      </w:r>
    </w:p>
    <w:p>
      <w:pPr>
        <w:pStyle w:val="BodyText"/>
        <w:spacing w:before="4"/>
        <w:ind w:left="160"/>
      </w:pPr>
      <w:r>
        <w:rPr/>
        <w:t>Ahmadu</w:t>
      </w:r>
      <w:r>
        <w:rPr>
          <w:spacing w:val="-6"/>
        </w:rPr>
        <w:t> </w:t>
      </w:r>
      <w:r>
        <w:rPr/>
        <w:t>Bello University,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18.239990pt;margin-top:15.59621pt;width:71.650pt;height:.1pt;mso-position-horizontal-relative:page;mso-position-vertical-relative:paragraph;z-index:-15724544;mso-wrap-distance-left:0;mso-wrap-distance-right:0" coordorigin="6365,312" coordsize="1433,0" path="m6365,312l7798,312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2.23999pt;margin-top:15.59621pt;width:47.95pt;height:.1pt;mso-position-horizontal-relative:page;mso-position-vertical-relative:paragraph;z-index:-15724032;mso-wrap-distance-left:0;mso-wrap-distance-right:0" coordorigin="9245,312" coordsize="959,0" path="m9245,312l10203,312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11" w:val="left" w:leader="none"/>
        </w:tabs>
        <w:spacing w:before="11"/>
        <w:ind w:left="160"/>
      </w:pP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Suleiman</w:t>
        <w:tab/>
        <w:t>Signature</w:t>
      </w:r>
    </w:p>
    <w:p>
      <w:pPr>
        <w:pStyle w:val="BodyText"/>
        <w:spacing w:before="41"/>
        <w:ind w:left="160"/>
      </w:pPr>
      <w:r>
        <w:rPr/>
        <w:t>Date</w:t>
      </w:r>
    </w:p>
    <w:p>
      <w:pPr>
        <w:pStyle w:val="BodyText"/>
        <w:spacing w:before="41"/>
        <w:ind w:left="160"/>
      </w:pPr>
      <w:r>
        <w:rPr/>
        <w:t>Ag.</w:t>
      </w:r>
      <w:r>
        <w:rPr>
          <w:spacing w:val="-1"/>
        </w:rPr>
        <w:t> </w:t>
      </w:r>
      <w:r>
        <w:rPr/>
        <w:t>Head</w:t>
      </w:r>
    </w:p>
    <w:p>
      <w:pPr>
        <w:pStyle w:val="BodyText"/>
        <w:spacing w:line="276" w:lineRule="auto" w:before="41"/>
        <w:ind w:left="160" w:right="5954"/>
      </w:pPr>
      <w:r>
        <w:rPr/>
        <w:t>Department of Veterinary Pharmacology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Toxicology</w:t>
      </w:r>
    </w:p>
    <w:p>
      <w:pPr>
        <w:pStyle w:val="BodyText"/>
        <w:spacing w:line="275" w:lineRule="exact"/>
        <w:ind w:left="160"/>
      </w:pPr>
      <w:r>
        <w:rPr/>
        <w:t>Ahmadu</w:t>
      </w:r>
      <w:r>
        <w:rPr>
          <w:spacing w:val="-6"/>
        </w:rPr>
        <w:t> </w:t>
      </w:r>
      <w:r>
        <w:rPr/>
        <w:t>Bello University,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tabs>
          <w:tab w:pos="7110" w:val="left" w:leader="none"/>
          <w:tab w:pos="8672" w:val="left" w:leader="none"/>
        </w:tabs>
        <w:spacing w:before="46"/>
        <w:ind w:left="160"/>
      </w:pPr>
      <w:r>
        <w:rPr/>
        <w:t>Professor</w:t>
      </w:r>
      <w:r>
        <w:rPr>
          <w:spacing w:val="51"/>
        </w:rPr>
        <w:t> </w:t>
      </w:r>
      <w:r>
        <w:rPr/>
        <w:t>A.</w:t>
      </w:r>
      <w:r>
        <w:rPr>
          <w:spacing w:val="58"/>
        </w:rPr>
        <w:t> </w:t>
      </w:r>
      <w:r>
        <w:rPr/>
        <w:t>A.</w:t>
      </w:r>
      <w:r>
        <w:rPr>
          <w:spacing w:val="58"/>
        </w:rPr>
        <w:t> </w:t>
      </w:r>
      <w:r>
        <w:rPr/>
        <w:t>Joshua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90pt;margin-top:13.425855pt;width:59.9pt;height:.1pt;mso-position-horizontal-relative:page;mso-position-vertical-relative:paragraph;z-index:-15723520;mso-wrap-distance-left:0;mso-wrap-distance-right:0" coordorigin="1800,269" coordsize="1198,0" path="m1800,269l2998,269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40" w:val="left" w:leader="none"/>
          <w:tab w:pos="7839" w:val="left" w:leader="none"/>
        </w:tabs>
        <w:spacing w:line="248" w:lineRule="exact"/>
        <w:ind w:left="160"/>
      </w:pPr>
      <w:r>
        <w:rPr/>
        <w:t>The</w:t>
      </w:r>
      <w:r>
        <w:rPr>
          <w:spacing w:val="-2"/>
        </w:rPr>
        <w:t> </w:t>
      </w:r>
      <w:r>
        <w:rPr/>
        <w:t>Dean,</w:t>
        <w:tab/>
        <w:t>Signature</w:t>
        <w:tab/>
        <w:t>Date</w:t>
      </w:r>
    </w:p>
    <w:p>
      <w:pPr>
        <w:pStyle w:val="BodyText"/>
        <w:spacing w:line="242" w:lineRule="auto"/>
        <w:ind w:left="160" w:right="6791"/>
      </w:pPr>
      <w:r>
        <w:rPr/>
        <w:t>School of Postgraduate Studies</w:t>
      </w:r>
      <w:r>
        <w:rPr>
          <w:spacing w:val="1"/>
        </w:rPr>
        <w:t> </w:t>
      </w: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Zaria</w:t>
      </w:r>
    </w:p>
    <w:p>
      <w:pPr>
        <w:spacing w:after="0" w:line="242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81" w:right="1287" w:firstLine="0"/>
        <w:jc w:val="center"/>
      </w:pPr>
      <w:r>
        <w:rPr/>
        <w:t>DEDICATION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2" w:lineRule="auto"/>
        <w:ind w:left="160" w:right="1224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 to</w:t>
      </w:r>
      <w:r>
        <w:rPr>
          <w:spacing w:val="5"/>
        </w:rPr>
        <w:t> </w:t>
      </w:r>
      <w:r>
        <w:rPr/>
        <w:t>all</w:t>
      </w:r>
      <w:r>
        <w:rPr>
          <w:spacing w:val="-4"/>
        </w:rPr>
        <w:t> </w:t>
      </w:r>
      <w:r>
        <w:rPr/>
        <w:t>animal</w:t>
      </w:r>
      <w:r>
        <w:rPr>
          <w:spacing w:val="-4"/>
        </w:rPr>
        <w:t> </w:t>
      </w:r>
      <w:r>
        <w:rPr/>
        <w:t>owners,</w:t>
      </w:r>
      <w:r>
        <w:rPr>
          <w:spacing w:val="2"/>
        </w:rPr>
        <w:t> </w:t>
      </w:r>
      <w:r>
        <w:rPr/>
        <w:t>who,</w:t>
      </w:r>
      <w:r>
        <w:rPr>
          <w:spacing w:val="2"/>
        </w:rPr>
        <w:t> </w:t>
      </w:r>
      <w:r>
        <w:rPr/>
        <w:t>due to their</w:t>
      </w:r>
      <w:r>
        <w:rPr>
          <w:spacing w:val="1"/>
        </w:rPr>
        <w:t> </w:t>
      </w:r>
      <w:r>
        <w:rPr/>
        <w:t>affection for</w:t>
      </w:r>
      <w:r>
        <w:rPr>
          <w:spacing w:val="1"/>
        </w:rPr>
        <w:t> </w:t>
      </w:r>
      <w:r>
        <w:rPr/>
        <w:t>animals,</w:t>
      </w:r>
      <w:r>
        <w:rPr>
          <w:spacing w:val="2"/>
        </w:rPr>
        <w:t> </w:t>
      </w:r>
      <w:r>
        <w:rPr/>
        <w:t>are</w:t>
      </w:r>
      <w:r>
        <w:rPr>
          <w:spacing w:val="-57"/>
        </w:rPr>
        <w:t> </w:t>
      </w:r>
      <w:r>
        <w:rPr/>
        <w:t>always</w:t>
      </w:r>
      <w:r>
        <w:rPr>
          <w:spacing w:val="3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well-being;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the</w:t>
      </w:r>
      <w:r>
        <w:rPr>
          <w:spacing w:val="-1"/>
        </w:rPr>
        <w:t> </w:t>
      </w:r>
      <w:r>
        <w:rPr/>
        <w:t>true animal</w:t>
      </w:r>
      <w:r>
        <w:rPr>
          <w:spacing w:val="-4"/>
        </w:rPr>
        <w:t> </w:t>
      </w:r>
      <w:r>
        <w:rPr/>
        <w:t>care-givers.</w:t>
      </w:r>
    </w:p>
    <w:p>
      <w:pPr>
        <w:spacing w:after="0" w:line="362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Title"/>
      </w:pPr>
      <w:r>
        <w:rPr/>
        <w:t>ACKNOWLEDGEMENTS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362" w:lineRule="auto"/>
        <w:ind w:left="160" w:right="1266"/>
        <w:jc w:val="both"/>
      </w:pPr>
      <w:r>
        <w:rPr/>
        <w:t>All thanks are to almighty Allah for giving me the opportunity and for sparing my life to</w:t>
      </w:r>
      <w:r>
        <w:rPr>
          <w:spacing w:val="1"/>
        </w:rPr>
        <w:t> </w:t>
      </w:r>
      <w:r>
        <w:rPr/>
        <w:t>witness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my life’s</w:t>
      </w:r>
      <w:r>
        <w:rPr>
          <w:spacing w:val="-1"/>
        </w:rPr>
        <w:t> </w:t>
      </w:r>
      <w:r>
        <w:rPr/>
        <w:t>endeavour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2"/>
        </w:rPr>
        <w:t> </w:t>
      </w:r>
      <w:r>
        <w:rPr/>
        <w:t>the completion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 w:before="1"/>
        <w:ind w:left="160" w:right="1264"/>
        <w:jc w:val="both"/>
      </w:pPr>
      <w:r>
        <w:rPr/>
        <w:t>I give thanks to my parents; Prof. M. M. Aliyu, Alhajas Maryam Jiya and Muslimah</w:t>
      </w:r>
      <w:r>
        <w:rPr>
          <w:spacing w:val="1"/>
        </w:rPr>
        <w:t> </w:t>
      </w:r>
      <w:r>
        <w:rPr/>
        <w:t>Aliyu and my aunt, Alhaja Nurat Olaniyan for their moral support. I appreciate the words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encouragement</w:t>
      </w:r>
      <w:r>
        <w:rPr>
          <w:spacing w:val="7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siblings.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60" w:right="1259"/>
        <w:jc w:val="both"/>
      </w:pPr>
      <w:r>
        <w:rPr/>
        <w:t>I am highly grateful to my supervisory committee; Professor J. O. Ayo, Drs. S. F. Ambali</w:t>
      </w:r>
      <w:r>
        <w:rPr>
          <w:spacing w:val="-57"/>
        </w:rPr>
        <w:t> </w:t>
      </w:r>
      <w:r>
        <w:rPr/>
        <w:t>and A. U. Zezi for their patience, tolerance and encouragement with my research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vetting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manuscripts.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60" w:right="1252"/>
      </w:pP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 encouragement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lecturers:</w:t>
      </w:r>
      <w:r>
        <w:rPr>
          <w:spacing w:val="1"/>
        </w:rPr>
        <w:t> </w:t>
      </w:r>
      <w:r>
        <w:rPr/>
        <w:t>Drs.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U.</w:t>
      </w:r>
      <w:r>
        <w:rPr>
          <w:spacing w:val="-57"/>
        </w:rPr>
        <w:t> </w:t>
      </w:r>
      <w:r>
        <w:rPr/>
        <w:t>Kawu,</w:t>
      </w:r>
      <w:r>
        <w:rPr>
          <w:spacing w:val="15"/>
        </w:rPr>
        <w:t> </w:t>
      </w:r>
      <w:r>
        <w:rPr/>
        <w:t>T.</w:t>
      </w:r>
      <w:r>
        <w:rPr>
          <w:spacing w:val="19"/>
        </w:rPr>
        <w:t> </w:t>
      </w:r>
      <w:r>
        <w:rPr/>
        <w:t>Aluwong,</w:t>
      </w:r>
      <w:r>
        <w:rPr>
          <w:spacing w:val="16"/>
        </w:rPr>
        <w:t> </w:t>
      </w:r>
      <w:r>
        <w:rPr/>
        <w:t>M.</w:t>
      </w:r>
      <w:r>
        <w:rPr>
          <w:spacing w:val="16"/>
        </w:rPr>
        <w:t> </w:t>
      </w:r>
      <w:r>
        <w:rPr/>
        <w:t>M.</w:t>
      </w:r>
      <w:r>
        <w:rPr>
          <w:spacing w:val="15"/>
        </w:rPr>
        <w:t> </w:t>
      </w:r>
      <w:r>
        <w:rPr/>
        <w:t>Suleiman,</w:t>
      </w:r>
      <w:r>
        <w:rPr>
          <w:spacing w:val="16"/>
        </w:rPr>
        <w:t> </w:t>
      </w:r>
      <w:r>
        <w:rPr/>
        <w:t>T.</w:t>
      </w:r>
      <w:r>
        <w:rPr>
          <w:spacing w:val="15"/>
        </w:rPr>
        <w:t> </w:t>
      </w:r>
      <w:r>
        <w:rPr/>
        <w:t>Dzenda;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from</w:t>
      </w:r>
      <w:r>
        <w:rPr>
          <w:spacing w:val="9"/>
        </w:rPr>
        <w:t> </w:t>
      </w:r>
      <w:r>
        <w:rPr/>
        <w:t>friends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colleagues,</w:t>
      </w:r>
      <w:r>
        <w:rPr>
          <w:spacing w:val="16"/>
        </w:rPr>
        <w:t> </w:t>
      </w:r>
      <w:r>
        <w:rPr/>
        <w:t>Drs.</w:t>
      </w:r>
    </w:p>
    <w:p>
      <w:pPr>
        <w:pStyle w:val="BodyText"/>
        <w:spacing w:before="2"/>
        <w:ind w:left="160"/>
      </w:pPr>
      <w:r>
        <w:rPr/>
        <w:t>C.</w:t>
      </w:r>
      <w:r>
        <w:rPr>
          <w:spacing w:val="5"/>
        </w:rPr>
        <w:t> </w:t>
      </w:r>
      <w:r>
        <w:rPr/>
        <w:t>Uchendu,</w:t>
      </w:r>
      <w:r>
        <w:rPr>
          <w:spacing w:val="5"/>
        </w:rPr>
        <w:t> </w:t>
      </w:r>
      <w:r>
        <w:rPr/>
        <w:t>M.</w:t>
      </w:r>
      <w:r>
        <w:rPr>
          <w:spacing w:val="5"/>
        </w:rPr>
        <w:t> </w:t>
      </w:r>
      <w:r>
        <w:rPr/>
        <w:t>Shittu,</w:t>
      </w:r>
      <w:r>
        <w:rPr>
          <w:spacing w:val="5"/>
        </w:rPr>
        <w:t> </w:t>
      </w:r>
      <w:r>
        <w:rPr/>
        <w:t>V.</w:t>
      </w:r>
      <w:r>
        <w:rPr>
          <w:spacing w:val="5"/>
        </w:rPr>
        <w:t> </w:t>
      </w:r>
      <w:r>
        <w:rPr/>
        <w:t>O.</w:t>
      </w:r>
      <w:r>
        <w:rPr>
          <w:spacing w:val="6"/>
        </w:rPr>
        <w:t> </w:t>
      </w:r>
      <w:r>
        <w:rPr/>
        <w:t>Sinkalu,</w:t>
      </w:r>
      <w:r>
        <w:rPr>
          <w:spacing w:val="5"/>
        </w:rPr>
        <w:t> </w:t>
      </w:r>
      <w:r>
        <w:rPr/>
        <w:t>L.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Yaqub,</w:t>
      </w:r>
      <w:r>
        <w:rPr>
          <w:spacing w:val="5"/>
        </w:rPr>
        <w:t> </w:t>
      </w:r>
      <w:r>
        <w:rPr/>
        <w:t>P.I.</w:t>
      </w:r>
      <w:r>
        <w:rPr>
          <w:spacing w:val="6"/>
        </w:rPr>
        <w:t> </w:t>
      </w:r>
      <w:r>
        <w:rPr/>
        <w:t>Kobo,</w:t>
      </w:r>
      <w:r>
        <w:rPr>
          <w:spacing w:val="5"/>
        </w:rPr>
        <w:t> </w:t>
      </w:r>
      <w:r>
        <w:rPr/>
        <w:t>M. T.</w:t>
      </w:r>
      <w:r>
        <w:rPr>
          <w:spacing w:val="6"/>
        </w:rPr>
        <w:t> </w:t>
      </w:r>
      <w:r>
        <w:rPr/>
        <w:t>Salawudeen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H.</w:t>
      </w:r>
    </w:p>
    <w:p>
      <w:pPr>
        <w:pStyle w:val="BodyText"/>
        <w:spacing w:before="137"/>
        <w:ind w:left="160"/>
      </w:pPr>
      <w:r>
        <w:rPr/>
        <w:t>K.</w:t>
      </w:r>
      <w:r>
        <w:rPr>
          <w:spacing w:val="-1"/>
        </w:rPr>
        <w:t> </w:t>
      </w:r>
      <w:r>
        <w:rPr/>
        <w:t>Yusuf.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-2"/>
        </w:rPr>
        <w:t> </w:t>
      </w:r>
      <w:r>
        <w:rPr/>
        <w:t>Drs.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Orieje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Richard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helping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laboratory</w:t>
      </w:r>
      <w:r>
        <w:rPr>
          <w:spacing w:val="-12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160" w:right="1270"/>
        <w:jc w:val="both"/>
      </w:pPr>
      <w:r>
        <w:rPr/>
        <w:t>I am also grateful to the technical staff of the Department of Veterinary Physiology,</w:t>
      </w:r>
      <w:r>
        <w:rPr>
          <w:spacing w:val="1"/>
        </w:rPr>
        <w:t> </w:t>
      </w:r>
      <w:r>
        <w:rPr/>
        <w:t>Veterinary</w:t>
      </w:r>
      <w:r>
        <w:rPr>
          <w:spacing w:val="12"/>
        </w:rPr>
        <w:t> </w:t>
      </w:r>
      <w:r>
        <w:rPr/>
        <w:t>Pharmacology</w:t>
      </w:r>
      <w:r>
        <w:rPr>
          <w:spacing w:val="9"/>
        </w:rPr>
        <w:t> </w:t>
      </w:r>
      <w:r>
        <w:rPr/>
        <w:t>and</w:t>
      </w:r>
      <w:r>
        <w:rPr>
          <w:spacing w:val="17"/>
        </w:rPr>
        <w:t> </w:t>
      </w:r>
      <w:r>
        <w:rPr/>
        <w:t>Toxicology,</w:t>
      </w:r>
      <w:r>
        <w:rPr>
          <w:spacing w:val="24"/>
        </w:rPr>
        <w:t> </w:t>
      </w:r>
      <w:r>
        <w:rPr/>
        <w:t>Ahmadu</w:t>
      </w:r>
      <w:r>
        <w:rPr>
          <w:spacing w:val="17"/>
        </w:rPr>
        <w:t> </w:t>
      </w:r>
      <w:r>
        <w:rPr/>
        <w:t>Bello</w:t>
      </w:r>
      <w:r>
        <w:rPr>
          <w:spacing w:val="22"/>
        </w:rPr>
        <w:t> </w:t>
      </w:r>
      <w:r>
        <w:rPr/>
        <w:t>University,</w:t>
      </w:r>
      <w:r>
        <w:rPr>
          <w:spacing w:val="24"/>
        </w:rPr>
        <w:t> </w:t>
      </w:r>
      <w:r>
        <w:rPr/>
        <w:t>Zaria;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Mr.</w:t>
      </w:r>
      <w:r>
        <w:rPr>
          <w:spacing w:val="20"/>
        </w:rPr>
        <w:t> </w:t>
      </w:r>
      <w:r>
        <w:rPr/>
        <w:t>F.</w:t>
      </w:r>
    </w:p>
    <w:p>
      <w:pPr>
        <w:pStyle w:val="BodyText"/>
        <w:spacing w:line="360" w:lineRule="auto" w:before="3"/>
        <w:ind w:left="160" w:right="1267"/>
        <w:jc w:val="both"/>
      </w:pPr>
      <w:r>
        <w:rPr/>
        <w:t>O. Ayegbusi of the Department of Chemical Pathology and Haematology, Ahmadu Bello</w:t>
      </w:r>
      <w:r>
        <w:rPr>
          <w:spacing w:val="-57"/>
        </w:rPr>
        <w:t> </w:t>
      </w:r>
      <w:r>
        <w:rPr/>
        <w:t>University Teaching Hospital, Shika, Zaria for helping with the analysis of the samples</w:t>
      </w:r>
      <w:r>
        <w:rPr>
          <w:spacing w:val="1"/>
        </w:rPr>
        <w:t> </w:t>
      </w:r>
      <w:r>
        <w:rPr/>
        <w:t>collected.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60" w:right="1270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acknowledging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encouragement and advice I received from my darling husband, Luqman, I am most</w:t>
      </w:r>
      <w:r>
        <w:rPr>
          <w:spacing w:val="1"/>
        </w:rPr>
        <w:t> </w:t>
      </w:r>
      <w:r>
        <w:rPr/>
        <w:t>grateful.</w:t>
      </w:r>
    </w:p>
    <w:p>
      <w:pPr>
        <w:spacing w:after="0" w:line="360" w:lineRule="auto"/>
        <w:jc w:val="both"/>
        <w:sectPr>
          <w:pgSz w:w="12240" w:h="15840"/>
          <w:pgMar w:header="0" w:footer="1800" w:top="1380" w:bottom="2000" w:left="1640" w:right="540"/>
        </w:sectPr>
      </w:pPr>
    </w:p>
    <w:p>
      <w:pPr>
        <w:pStyle w:val="Heading1"/>
        <w:spacing w:before="76"/>
        <w:ind w:left="188" w:right="1284" w:firstLine="0"/>
        <w:jc w:val="center"/>
      </w:pPr>
      <w:r>
        <w:rPr/>
        <w:t>ABSTRACT</w:t>
      </w:r>
    </w:p>
    <w:p>
      <w:pPr>
        <w:pStyle w:val="BodyText"/>
        <w:spacing w:line="480" w:lineRule="auto" w:before="132"/>
        <w:ind w:left="160" w:right="1257"/>
        <w:jc w:val="both"/>
      </w:pPr>
      <w:r>
        <w:rPr/>
        <w:t>The aim of the study was to evaluate the neurobehavioural patterns, cognitive functions</w:t>
      </w:r>
      <w:r>
        <w:rPr>
          <w:spacing w:val="1"/>
        </w:rPr>
        <w:t> </w:t>
      </w:r>
      <w:r>
        <w:rPr/>
        <w:t>and haemato-biochemical changes following the administration of carbamazepine (CBZ),</w:t>
      </w:r>
      <w:r>
        <w:rPr>
          <w:spacing w:val="-57"/>
        </w:rPr>
        <w:t> </w:t>
      </w:r>
      <w:r>
        <w:rPr/>
        <w:t>phenytoin (PHE) and their combination. Forty, apparently healthy adult male Albino rats</w:t>
      </w:r>
      <w:r>
        <w:rPr>
          <w:spacing w:val="1"/>
        </w:rPr>
        <w:t> </w:t>
      </w:r>
      <w:r>
        <w:rPr/>
        <w:t>weighing between 144 and 300 g were divided into four groups of 10 animals each and</w:t>
      </w:r>
      <w:r>
        <w:rPr>
          <w:spacing w:val="1"/>
        </w:rPr>
        <w:t> </w:t>
      </w:r>
      <w:r>
        <w:rPr/>
        <w:t>used for the experiment. Group I (control) were administered distilled water per os at the</w:t>
      </w:r>
      <w:r>
        <w:rPr>
          <w:spacing w:val="1"/>
        </w:rPr>
        <w:t> </w:t>
      </w:r>
      <w:r>
        <w:rPr/>
        <w:t>dose</w:t>
      </w:r>
      <w:r>
        <w:rPr>
          <w:spacing w:val="21"/>
        </w:rPr>
        <w:t> </w:t>
      </w:r>
      <w:r>
        <w:rPr/>
        <w:t>rate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10</w:t>
      </w:r>
      <w:r>
        <w:rPr>
          <w:spacing w:val="22"/>
        </w:rPr>
        <w:t> </w:t>
      </w:r>
      <w:r>
        <w:rPr/>
        <w:t>mls/kg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served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untreated</w:t>
      </w:r>
      <w:r>
        <w:rPr>
          <w:spacing w:val="23"/>
        </w:rPr>
        <w:t> </w:t>
      </w:r>
      <w:r>
        <w:rPr/>
        <w:t>control.</w:t>
      </w:r>
      <w:r>
        <w:rPr>
          <w:spacing w:val="27"/>
        </w:rPr>
        <w:t> </w:t>
      </w:r>
      <w:r>
        <w:rPr/>
        <w:t>CBZ</w:t>
      </w:r>
      <w:r>
        <w:rPr>
          <w:spacing w:val="20"/>
        </w:rPr>
        <w:t> </w:t>
      </w:r>
      <w:r>
        <w:rPr/>
        <w:t>at</w:t>
      </w:r>
      <w:r>
        <w:rPr>
          <w:spacing w:val="28"/>
        </w:rPr>
        <w:t> </w:t>
      </w:r>
      <w:r>
        <w:rPr/>
        <w:t>20</w:t>
      </w:r>
      <w:r>
        <w:rPr>
          <w:spacing w:val="18"/>
        </w:rPr>
        <w:t> </w:t>
      </w:r>
      <w:r>
        <w:rPr/>
        <w:t>mg/kg,</w:t>
      </w:r>
      <w:r>
        <w:rPr>
          <w:spacing w:val="25"/>
        </w:rPr>
        <w:t> </w:t>
      </w:r>
      <w:r>
        <w:rPr/>
        <w:t>PHE</w:t>
      </w:r>
      <w:r>
        <w:rPr>
          <w:spacing w:val="27"/>
        </w:rPr>
        <w:t> </w:t>
      </w:r>
      <w:r>
        <w:rPr/>
        <w:t>at</w:t>
      </w:r>
    </w:p>
    <w:p>
      <w:pPr>
        <w:pStyle w:val="BodyText"/>
        <w:spacing w:line="480" w:lineRule="auto" w:before="1"/>
        <w:ind w:left="160" w:right="1254"/>
        <w:jc w:val="both"/>
      </w:pPr>
      <w:r>
        <w:rPr/>
        <w:t>100</w:t>
      </w:r>
      <w:r>
        <w:rPr>
          <w:spacing w:val="1"/>
        </w:rPr>
        <w:t> </w:t>
      </w:r>
      <w:r>
        <w:rPr/>
        <w:t>mg/kg and a</w:t>
      </w:r>
      <w:r>
        <w:rPr>
          <w:spacing w:val="1"/>
        </w:rPr>
        <w:t> </w:t>
      </w:r>
      <w:r>
        <w:rPr/>
        <w:t>combination of CBZ and PHE at</w:t>
      </w:r>
      <w:r>
        <w:rPr>
          <w:spacing w:val="1"/>
        </w:rPr>
        <w:t> </w:t>
      </w:r>
      <w:r>
        <w:rPr/>
        <w:t>20 mg/kg and 100</w:t>
      </w:r>
      <w:r>
        <w:rPr>
          <w:spacing w:val="1"/>
        </w:rPr>
        <w:t> </w:t>
      </w:r>
      <w:r>
        <w:rPr/>
        <w:t>mg/kg were</w:t>
      </w:r>
      <w:r>
        <w:rPr>
          <w:spacing w:val="1"/>
        </w:rPr>
        <w:t> </w:t>
      </w:r>
      <w:r>
        <w:rPr/>
        <w:t>administered per os to groups II, III and IV respectively. The regimens were given once</w:t>
      </w:r>
      <w:r>
        <w:rPr>
          <w:spacing w:val="1"/>
        </w:rPr>
        <w:t> </w:t>
      </w:r>
      <w:r>
        <w:rPr/>
        <w:t>daily for a period of eight</w:t>
      </w:r>
      <w:r>
        <w:rPr>
          <w:spacing w:val="1"/>
        </w:rPr>
        <w:t> </w:t>
      </w:r>
      <w:r>
        <w:rPr/>
        <w:t>weeks and the rats were</w:t>
      </w:r>
      <w:r>
        <w:rPr>
          <w:spacing w:val="1"/>
        </w:rPr>
        <w:t> </w:t>
      </w:r>
      <w:r>
        <w:rPr/>
        <w:t>monitored for neurobehavioural</w:t>
      </w:r>
      <w:r>
        <w:rPr>
          <w:spacing w:val="1"/>
        </w:rPr>
        <w:t> </w:t>
      </w:r>
      <w:r>
        <w:rPr/>
        <w:t>changes and cognitive functions using the method as described by Zhu et al., 2001. Blood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serum 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total protein,</w:t>
      </w:r>
      <w:r>
        <w:rPr>
          <w:spacing w:val="1"/>
        </w:rPr>
        <w:t> </w:t>
      </w:r>
      <w:r>
        <w:rPr/>
        <w:t>albumin,</w:t>
      </w:r>
      <w:r>
        <w:rPr>
          <w:spacing w:val="1"/>
        </w:rPr>
        <w:t> </w:t>
      </w:r>
      <w:r>
        <w:rPr/>
        <w:t>globulin,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electrolytes.</w:t>
      </w:r>
      <w:r>
        <w:rPr>
          <w:spacing w:val="1"/>
        </w:rPr>
        <w:t> </w:t>
      </w:r>
      <w:r>
        <w:rPr/>
        <w:t>Alanine</w:t>
      </w:r>
      <w:r>
        <w:rPr>
          <w:spacing w:val="1"/>
        </w:rPr>
        <w:t> </w:t>
      </w:r>
      <w:r>
        <w:rPr/>
        <w:t>aminotransferase,</w:t>
      </w:r>
      <w:r>
        <w:rPr>
          <w:spacing w:val="1"/>
        </w:rPr>
        <w:t> </w:t>
      </w:r>
      <w:r>
        <w:rPr/>
        <w:t>aspartate</w:t>
      </w:r>
      <w:r>
        <w:rPr>
          <w:spacing w:val="1"/>
        </w:rPr>
        <w:t> </w:t>
      </w:r>
      <w:r>
        <w:rPr/>
        <w:t>aminotransferase, alkaline phosphatase and lactate dehydrogenase activities were also</w:t>
      </w:r>
      <w:r>
        <w:rPr>
          <w:spacing w:val="1"/>
        </w:rPr>
        <w:t> </w:t>
      </w:r>
      <w:r>
        <w:rPr/>
        <w:t>determined. Results show that the administration of CBZ, PHE and their combination</w:t>
      </w:r>
      <w:r>
        <w:rPr>
          <w:spacing w:val="1"/>
        </w:rPr>
        <w:t> </w:t>
      </w:r>
      <w:r>
        <w:rPr/>
        <w:t>induced cognitive impairments. Combination of the drugs caused significant (P &lt; 0.05)</w:t>
      </w:r>
      <w:r>
        <w:rPr>
          <w:spacing w:val="1"/>
        </w:rPr>
        <w:t> </w:t>
      </w:r>
      <w:r>
        <w:rPr/>
        <w:t>memory impairment. Locomotion of the rats administered CBZ decreased significantly at</w:t>
      </w:r>
      <w:r>
        <w:rPr>
          <w:spacing w:val="-57"/>
        </w:rPr>
        <w:t> </w:t>
      </w:r>
      <w:r>
        <w:rPr/>
        <w:t>weeks 5, 7 (P &lt; 0.01) and 2</w:t>
      </w:r>
      <w:r>
        <w:rPr>
          <w:spacing w:val="1"/>
        </w:rPr>
        <w:t> </w:t>
      </w:r>
      <w:r>
        <w:rPr/>
        <w:t>(P &lt; 0.05) when compared to</w:t>
      </w:r>
      <w:r>
        <w:rPr>
          <w:spacing w:val="1"/>
        </w:rPr>
        <w:t> </w:t>
      </w:r>
      <w:r>
        <w:rPr/>
        <w:t>week 1 of therapy,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increased at weeks 6 and 8 compared with week 1. The group administered CBZ+PHE</w:t>
      </w:r>
      <w:r>
        <w:rPr>
          <w:spacing w:val="1"/>
        </w:rPr>
        <w:t> </w:t>
      </w:r>
      <w:r>
        <w:rPr/>
        <w:t>had decreased locomotion at weeks 2, 5 (P &lt; 0.05) and 8 (P &lt; 0.01) when compared with</w:t>
      </w:r>
      <w:r>
        <w:rPr>
          <w:spacing w:val="1"/>
        </w:rPr>
        <w:t> </w:t>
      </w:r>
      <w:r>
        <w:rPr/>
        <w:t>week 1 and increased at weeks 4, 7 (P &lt; 0.05) compared with week 1 also, at week 4 (P &lt;</w:t>
      </w:r>
      <w:r>
        <w:rPr>
          <w:spacing w:val="-57"/>
        </w:rPr>
        <w:t> </w:t>
      </w:r>
      <w:r>
        <w:rPr/>
        <w:t>0.01)</w:t>
      </w:r>
      <w:r>
        <w:rPr>
          <w:spacing w:val="1"/>
        </w:rPr>
        <w:t> </w:t>
      </w:r>
      <w:r>
        <w:rPr/>
        <w:t>compared with</w:t>
      </w:r>
      <w:r>
        <w:rPr>
          <w:spacing w:val="-5"/>
        </w:rPr>
        <w:t> </w:t>
      </w:r>
      <w:r>
        <w:rPr/>
        <w:t>week</w:t>
      </w:r>
      <w:r>
        <w:rPr>
          <w:spacing w:val="5"/>
        </w:rPr>
        <w:t> </w:t>
      </w:r>
      <w:r>
        <w:rPr/>
        <w:t>3.</w:t>
      </w:r>
      <w:r>
        <w:rPr>
          <w:spacing w:val="2"/>
        </w:rPr>
        <w:t> </w:t>
      </w:r>
      <w:r>
        <w:rPr/>
        <w:t>Rearing activity</w:t>
      </w:r>
      <w:r>
        <w:rPr>
          <w:spacing w:val="-5"/>
        </w:rPr>
        <w:t> </w:t>
      </w:r>
      <w:r>
        <w:rPr/>
        <w:t>reduced</w:t>
      </w:r>
      <w:r>
        <w:rPr>
          <w:spacing w:val="6"/>
        </w:rPr>
        <w:t> </w:t>
      </w:r>
      <w:r>
        <w:rPr/>
        <w:t>in the</w:t>
      </w:r>
      <w:r>
        <w:rPr>
          <w:spacing w:val="4"/>
        </w:rPr>
        <w:t> </w:t>
      </w:r>
      <w:r>
        <w:rPr/>
        <w:t>CBZ-treated</w:t>
      </w:r>
      <w:r>
        <w:rPr>
          <w:spacing w:val="1"/>
        </w:rPr>
        <w:t> </w:t>
      </w:r>
      <w:r>
        <w:rPr/>
        <w:t>group at</w:t>
      </w:r>
      <w:r>
        <w:rPr>
          <w:spacing w:val="5"/>
        </w:rPr>
        <w:t> </w:t>
      </w:r>
      <w:r>
        <w:rPr/>
        <w:t>weeks</w:t>
      </w:r>
    </w:p>
    <w:p>
      <w:pPr>
        <w:pStyle w:val="BodyText"/>
        <w:ind w:left="160"/>
        <w:jc w:val="both"/>
      </w:pPr>
      <w:r>
        <w:rPr/>
        <w:t>4,</w:t>
      </w:r>
      <w:r>
        <w:rPr>
          <w:spacing w:val="35"/>
        </w:rPr>
        <w:t> </w:t>
      </w:r>
      <w:r>
        <w:rPr/>
        <w:t>7</w:t>
      </w:r>
      <w:r>
        <w:rPr>
          <w:spacing w:val="33"/>
        </w:rPr>
        <w:t> </w:t>
      </w:r>
      <w:r>
        <w:rPr/>
        <w:t>(P</w:t>
      </w:r>
      <w:r>
        <w:rPr>
          <w:spacing w:val="34"/>
        </w:rPr>
        <w:t> </w:t>
      </w:r>
      <w:r>
        <w:rPr/>
        <w:t>&lt;</w:t>
      </w:r>
      <w:r>
        <w:rPr>
          <w:spacing w:val="33"/>
        </w:rPr>
        <w:t> </w:t>
      </w:r>
      <w:r>
        <w:rPr/>
        <w:t>0.05)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week</w:t>
      </w:r>
      <w:r>
        <w:rPr>
          <w:spacing w:val="32"/>
        </w:rPr>
        <w:t> </w:t>
      </w:r>
      <w:r>
        <w:rPr/>
        <w:t>5</w:t>
      </w:r>
      <w:r>
        <w:rPr>
          <w:spacing w:val="33"/>
        </w:rPr>
        <w:t> </w:t>
      </w:r>
      <w:r>
        <w:rPr/>
        <w:t>(P</w:t>
      </w:r>
      <w:r>
        <w:rPr>
          <w:spacing w:val="34"/>
        </w:rPr>
        <w:t> </w:t>
      </w:r>
      <w:r>
        <w:rPr/>
        <w:t>&lt;</w:t>
      </w:r>
      <w:r>
        <w:rPr>
          <w:spacing w:val="33"/>
        </w:rPr>
        <w:t> </w:t>
      </w:r>
      <w:r>
        <w:rPr/>
        <w:t>0.01)</w:t>
      </w:r>
      <w:r>
        <w:rPr>
          <w:spacing w:val="35"/>
        </w:rPr>
        <w:t> </w:t>
      </w:r>
      <w:r>
        <w:rPr/>
        <w:t>compared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week</w:t>
      </w:r>
      <w:r>
        <w:rPr>
          <w:spacing w:val="33"/>
        </w:rPr>
        <w:t> </w:t>
      </w:r>
      <w:r>
        <w:rPr/>
        <w:t>1.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significant</w:t>
      </w:r>
      <w:r>
        <w:rPr>
          <w:spacing w:val="39"/>
        </w:rPr>
        <w:t> </w:t>
      </w:r>
      <w:r>
        <w:rPr/>
        <w:t>(P</w:t>
      </w:r>
      <w:r>
        <w:rPr>
          <w:spacing w:val="34"/>
        </w:rPr>
        <w:t> </w:t>
      </w:r>
      <w:r>
        <w:rPr/>
        <w:t>&lt;</w:t>
      </w:r>
      <w:r>
        <w:rPr>
          <w:spacing w:val="33"/>
        </w:rPr>
        <w:t> </w:t>
      </w:r>
      <w:r>
        <w:rPr/>
        <w:t>0.05)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4"/>
        <w:jc w:val="both"/>
      </w:pPr>
      <w:r>
        <w:rPr/>
        <w:t>increase was observed at week 5 and a decrease (P &lt; 0.05) at week 7 when the two weeks</w:t>
      </w:r>
      <w:r>
        <w:rPr>
          <w:spacing w:val="-57"/>
        </w:rPr>
        <w:t> </w:t>
      </w:r>
      <w:r>
        <w:rPr/>
        <w:t>were compared to week 1 with the administration of the drug combination. There was no</w:t>
      </w:r>
      <w:r>
        <w:rPr>
          <w:spacing w:val="1"/>
        </w:rPr>
        <w:t> </w:t>
      </w:r>
      <w:r>
        <w:rPr/>
        <w:t>significant (P &lt; 0.05) change in the value of the PCV and Hb but the RBC and platelets</w:t>
      </w:r>
      <w:r>
        <w:rPr>
          <w:spacing w:val="1"/>
        </w:rPr>
        <w:t> </w:t>
      </w:r>
      <w:r>
        <w:rPr/>
        <w:t>decreased in all the drug-treated groups. Leucocytosis, lymhpocytosis and neutrophilia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 CBZ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PHE.</w:t>
      </w:r>
      <w:r>
        <w:rPr>
          <w:spacing w:val="1"/>
        </w:rPr>
        <w:t> </w:t>
      </w:r>
      <w:r>
        <w:rPr/>
        <w:t>Increased Na</w:t>
      </w:r>
      <w:r>
        <w:rPr>
          <w:vertAlign w:val="superscript"/>
        </w:rPr>
        <w:t>+</w:t>
      </w:r>
      <w:r>
        <w:rPr>
          <w:vertAlign w:val="baseline"/>
        </w:rPr>
        <w:t> and decreased K</w:t>
      </w:r>
      <w:r>
        <w:rPr>
          <w:vertAlign w:val="superscript"/>
        </w:rPr>
        <w:t>+</w:t>
      </w:r>
      <w:r>
        <w:rPr>
          <w:vertAlign w:val="baseline"/>
        </w:rPr>
        <w:t> were observed in the drug-treated groups, whereas Cl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 unaltered. Generally, there were increases in serum proteins, albumin and urea</w:t>
      </w:r>
      <w:r>
        <w:rPr>
          <w:spacing w:val="1"/>
          <w:vertAlign w:val="baseline"/>
        </w:rPr>
        <w:t> </w:t>
      </w:r>
      <w:r>
        <w:rPr>
          <w:vertAlign w:val="baseline"/>
        </w:rPr>
        <w:t>as globulin decreased. There was a significant increase in ALT activities in the CBZ and</w:t>
      </w:r>
      <w:r>
        <w:rPr>
          <w:spacing w:val="1"/>
          <w:vertAlign w:val="baseline"/>
        </w:rPr>
        <w:t> </w:t>
      </w:r>
      <w:r>
        <w:rPr>
          <w:vertAlign w:val="baseline"/>
        </w:rPr>
        <w:t>CBZ+PHE groups and an increase in AST activity in the PHE group. In conclusion,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CBZ, PHE and their combination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cognitive, neurobehaviour,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haematologic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haematological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undergoing therapy with CBZ, PHE or their combination as their effects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deleterious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over</w:t>
      </w:r>
      <w:r>
        <w:rPr>
          <w:spacing w:val="3"/>
          <w:vertAlign w:val="baseline"/>
        </w:rPr>
        <w:t> </w:t>
      </w:r>
      <w:r>
        <w:rPr>
          <w:vertAlign w:val="baseline"/>
        </w:rPr>
        <w:t>8</w:t>
      </w:r>
      <w:r>
        <w:rPr>
          <w:spacing w:val="2"/>
          <w:vertAlign w:val="baseline"/>
        </w:rPr>
        <w:t> </w:t>
      </w:r>
      <w:r>
        <w:rPr>
          <w:vertAlign w:val="baseline"/>
        </w:rPr>
        <w:t>weeks.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3184" w:firstLine="0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701"/>
      </w:tblGrid>
      <w:tr>
        <w:trPr>
          <w:trHeight w:val="1169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141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 w:before="137"/>
              <w:ind w:left="237" w:right="146"/>
              <w:jc w:val="center"/>
              <w:rPr>
                <w:sz w:val="24"/>
              </w:rPr>
            </w:pPr>
            <w:r>
              <w:rPr>
                <w:sz w:val="24"/>
              </w:rPr>
              <w:t>-i</w:t>
            </w:r>
          </w:p>
          <w:p>
            <w:pPr>
              <w:pStyle w:val="TableParagraph"/>
              <w:spacing w:line="240" w:lineRule="auto" w:before="141"/>
              <w:ind w:left="300" w:right="146"/>
              <w:jc w:val="center"/>
              <w:rPr>
                <w:sz w:val="24"/>
              </w:rPr>
            </w:pPr>
            <w:r>
              <w:rPr>
                <w:sz w:val="24"/>
              </w:rPr>
              <w:t>-ii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-iii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-iv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ABSTRACT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-v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-vii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FIGURES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-x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CHAPTER 1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1.0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General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Specific 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Statement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Hypothesis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2.0</w:t>
              <w:tab/>
              <w:t>LITERATURE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Historical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Seizures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Generalized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Seizure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Petit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Seizure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Simple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Partial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Seizure-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  <w:tab/>
              <w:t>Complex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Seizure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>
        <w:trPr>
          <w:trHeight w:val="415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  <w:tab/>
              <w:t>Status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Epilepticus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41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Pathophysiology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Epilepsy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339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Molecular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Epilepsy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-14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1"/>
        <w:gridCol w:w="511"/>
      </w:tblGrid>
      <w:tr>
        <w:trPr>
          <w:trHeight w:val="339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Causes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Symptoms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Seizure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Threshold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Stages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Seizure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-18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  <w:tab/>
              <w:t>Diagnosis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  <w:tab/>
              <w:t>Therapy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  <w:tab/>
              <w:t>Therapeutic Agents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Epilepsy-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2.12.1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Antiepileptic Drugs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2.12.2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Phenobarbital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2.12.3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Phenytoin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2.12.4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Carbamazepine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2.12.5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Levetiracetam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2.12.6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Valproic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-31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2.13</w:t>
              <w:tab/>
              <w:t>Rational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Polypharmacy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Antiepileptic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2.13.1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Role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Polypharmacy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Treatment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Epilepsy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2.13.2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Antiepileptic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Polypharmacy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2.14</w:t>
              <w:tab/>
              <w:t>Processes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Epilepsy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CHAPTER 3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3.0</w:t>
              <w:tab/>
              <w:t>MATERIALS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Animals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3.1.1</w:t>
              <w:tab/>
            </w:r>
            <w:r>
              <w:rPr>
                <w:spacing w:val="-1"/>
                <w:sz w:val="24"/>
              </w:rPr>
              <w:t>Anticonvulsant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Protocol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  <w:tab/>
              <w:t>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  <w:tab/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Rearing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Activity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  <w:tab/>
              <w:t>Assessment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Learning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  <w:tab/>
              <w:t>Assessment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Memory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11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415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Haematological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Parameters</w:t>
              <w:tab/>
              <w:t>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412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Determination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Packed Cell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Volume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339" w:hRule="atLeast"/>
        </w:trPr>
        <w:tc>
          <w:tcPr>
            <w:tcW w:w="783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Determination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</w:t>
              <w:tab/>
              <w:t>-</w:t>
              <w:tab/>
              <w:t>--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1"/>
        <w:gridCol w:w="651"/>
      </w:tblGrid>
      <w:tr>
        <w:trPr>
          <w:trHeight w:val="339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  <w:tab/>
              <w:t>Determination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 Differential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Leucocyte Count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3.4.4</w:t>
              <w:tab/>
              <w:t>Determination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Haemoglobin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Serum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Biochemical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Examination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Statistical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CHAPTER 4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4.0</w:t>
              <w:tab/>
              <w:t>RESULTS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  <w:tab/>
              <w:t>Effect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Locomotion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  <w:tab/>
              <w:t>Effect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Rearing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Cognition: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Memory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  <w:t>Effect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Short-term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-48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Weights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 Wistar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Haematological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Parameters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-52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4.4.1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Packed Cell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 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-52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4.4.2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Blood Cell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-54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4.4.3</w:t>
              <w:tab/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Haemoglobin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832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4.4.4</w:t>
              <w:tab/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Platelet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-58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4.4.5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Leucocyte 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-60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4.4.6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Neutrophil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4.4.7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Lymphocyte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Wistar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Electrolytes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4.5.1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4.5.2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Potassium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Concentration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4.5.3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</w:t>
              <w:tab/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Proteins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Effects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Proteins</w:t>
              <w:tab/>
              <w:t>-</w:t>
              <w:tab/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415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4.6.2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Albumin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</w:t>
              <w:tab/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412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4.6.3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Globulin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</w:t>
              <w:tab/>
              <w:t>-</w:t>
              <w:tab/>
              <w:t>--</w:t>
            </w:r>
          </w:p>
        </w:tc>
        <w:tc>
          <w:tcPr>
            <w:tcW w:w="651" w:type="dxa"/>
          </w:tcPr>
          <w:p>
            <w:pPr>
              <w:pStyle w:val="TableParagraph"/>
              <w:spacing w:line="240" w:lineRule="auto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339" w:hRule="atLeast"/>
        </w:trPr>
        <w:tc>
          <w:tcPr>
            <w:tcW w:w="769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Urea Concentration</w:t>
              <w:tab/>
              <w:t>-</w:t>
              <w:tab/>
              <w:t>--</w:t>
              <w:tab/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1"/>
        <w:gridCol w:w="689"/>
        <w:gridCol w:w="688"/>
      </w:tblGrid>
      <w:tr>
        <w:trPr>
          <w:trHeight w:val="339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4.8</w:t>
              <w:tab/>
              <w:t>Effects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Enzyme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Activities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4.8.1</w:t>
              <w:tab/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Alanine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aminotransferase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4.8.2</w:t>
              <w:tab/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Aspartate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aminotransferase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4.8.3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Alkaline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Phosphatase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4.8.4</w:t>
              <w:tab/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Lactate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Dehydrogenase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-71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CHAPTER 5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-75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5.0</w:t>
              <w:tab/>
              <w:t>DISCUSSION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-75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CHAPTER 6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6.0</w:t>
              <w:tab/>
              <w:t>SUMMARY,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CONCLUSIONS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RECOMMENDATION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6.1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6.2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415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6.3</w:t>
              <w:tab/>
              <w:t>Recommendation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41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7.0</w:t>
              <w:tab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63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339" w:hRule="atLeast"/>
        </w:trPr>
        <w:tc>
          <w:tcPr>
            <w:tcW w:w="7001" w:type="dxa"/>
          </w:tcPr>
          <w:p>
            <w:pPr>
              <w:pStyle w:val="TableParagraph"/>
              <w:tabs>
                <w:tab w:pos="711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7.1</w:t>
              <w:tab/>
            </w:r>
            <w:r>
              <w:rPr>
                <w:spacing w:val="-1"/>
                <w:sz w:val="24"/>
              </w:rPr>
              <w:t>APPENDICES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8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901"/>
        <w:gridCol w:w="1086"/>
      </w:tblGrid>
      <w:tr>
        <w:trPr>
          <w:trHeight w:val="54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spacing w:line="266" w:lineRule="exact"/>
              <w:ind w:left="2564" w:right="2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5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5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</w:tr>
      <w:tr>
        <w:trPr>
          <w:trHeight w:val="823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line="240" w:lineRule="auto" w:before="132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74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 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Locomotion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Rearing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-45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 Wistar Rats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-47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-49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180" w:val="left" w:leader="none"/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Packed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Volume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-55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Haemoglobin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Platelet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Wistar Rats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-59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Leucocyte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-61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2900" w:val="left" w:leader="none"/>
                <w:tab w:pos="3620" w:val="left" w:leader="none"/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Neutrophil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3"/>
              <w:ind w:left="320"/>
              <w:rPr>
                <w:sz w:val="24"/>
              </w:rPr>
            </w:pPr>
            <w:r>
              <w:rPr>
                <w:sz w:val="24"/>
              </w:rPr>
              <w:t>-63</w:t>
            </w: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4340" w:val="left" w:leader="none"/>
                <w:tab w:pos="5060" w:val="left" w:leader="none"/>
                <w:tab w:pos="5780" w:val="left" w:leader="none"/>
                <w:tab w:pos="6500" w:val="left" w:leader="none"/>
              </w:tabs>
              <w:spacing w:line="240" w:lineRule="auto" w:before="65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Lymphocyte Counts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  <w:tab/>
              <w:t>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65"/>
              <w:ind w:left="320"/>
              <w:rPr>
                <w:sz w:val="24"/>
              </w:rPr>
            </w:pPr>
            <w:r>
              <w:rPr>
                <w:sz w:val="24"/>
              </w:rPr>
              <w:t>-63</w:t>
            </w:r>
          </w:p>
        </w:tc>
      </w:tr>
      <w:tr>
        <w:trPr>
          <w:trHeight w:val="412" w:hRule="atLeast"/>
        </w:trPr>
        <w:tc>
          <w:tcPr>
            <w:tcW w:w="749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901" w:type="dxa"/>
          </w:tcPr>
          <w:p>
            <w:pPr>
              <w:pStyle w:val="TableParagraph"/>
              <w:spacing w:line="240" w:lineRule="auto" w:before="63"/>
              <w:ind w:left="2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01" w:type="dxa"/>
          </w:tcPr>
          <w:p>
            <w:pPr>
              <w:pStyle w:val="TableParagraph"/>
              <w:tabs>
                <w:tab w:pos="5060" w:val="left" w:leader="none"/>
                <w:tab w:pos="5780" w:val="left" w:leader="none"/>
                <w:tab w:pos="6500" w:val="left" w:leader="none"/>
              </w:tabs>
              <w:spacing w:before="63"/>
              <w:ind w:left="2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Sodium 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Wistar Rats</w:t>
              <w:tab/>
              <w:t>--</w:t>
              <w:tab/>
              <w:t>-</w:t>
              <w:tab/>
              <w:t>-</w:t>
            </w:r>
          </w:p>
        </w:tc>
        <w:tc>
          <w:tcPr>
            <w:tcW w:w="1086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7029"/>
        <w:gridCol w:w="691"/>
      </w:tblGrid>
      <w:tr>
        <w:trPr>
          <w:trHeight w:val="339" w:hRule="atLeast"/>
        </w:trPr>
        <w:tc>
          <w:tcPr>
            <w:tcW w:w="6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029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tabs>
                <w:tab w:pos="5188" w:val="left" w:leader="none"/>
                <w:tab w:pos="5908" w:val="left" w:leader="none"/>
                <w:tab w:pos="6628" w:val="left" w:leader="none"/>
              </w:tabs>
              <w:spacing w:line="240" w:lineRule="auto" w:before="63"/>
              <w:ind w:left="14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Potassium 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415" w:hRule="atLeast"/>
        </w:trPr>
        <w:tc>
          <w:tcPr>
            <w:tcW w:w="621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029" w:type="dxa"/>
          </w:tcPr>
          <w:p>
            <w:pPr>
              <w:pStyle w:val="TableParagraph"/>
              <w:spacing w:line="240" w:lineRule="auto" w:before="63"/>
              <w:ind w:left="149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6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029" w:type="dxa"/>
          </w:tcPr>
          <w:p>
            <w:pPr>
              <w:pStyle w:val="TableParagraph"/>
              <w:tabs>
                <w:tab w:pos="5188" w:val="left" w:leader="none"/>
                <w:tab w:pos="5908" w:val="left" w:leader="none"/>
                <w:tab w:pos="6628" w:val="left" w:leader="none"/>
              </w:tabs>
              <w:spacing w:before="65"/>
              <w:ind w:left="14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tabs>
          <w:tab w:pos="8324" w:val="left" w:leader="none"/>
        </w:tabs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Title</w:t>
      </w:r>
    </w:p>
    <w:p>
      <w:pPr>
        <w:pStyle w:val="Heading1"/>
        <w:spacing w:before="137"/>
        <w:ind w:left="160" w:firstLine="0"/>
      </w:pPr>
      <w:r>
        <w:rPr/>
        <w:t>Page</w:t>
      </w:r>
    </w:p>
    <w:p>
      <w:pPr>
        <w:pStyle w:val="BodyText"/>
        <w:tabs>
          <w:tab w:pos="879" w:val="left" w:leader="none"/>
        </w:tabs>
        <w:spacing w:before="137" w:after="8"/>
        <w:ind w:left="160"/>
      </w:pPr>
      <w:r>
        <w:rPr/>
        <w:t>4.13</w:t>
        <w:tab/>
        <w:t>Effects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Carbamazepine and/or</w:t>
      </w:r>
      <w:r>
        <w:rPr>
          <w:spacing w:val="1"/>
        </w:rPr>
        <w:t> </w:t>
      </w:r>
      <w:r>
        <w:rPr/>
        <w:t>Phenytoin</w:t>
      </w:r>
      <w:r>
        <w:rPr>
          <w:spacing w:val="-4"/>
        </w:rPr>
        <w:t> </w:t>
      </w:r>
      <w:r>
        <w:rPr/>
        <w:t>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305"/>
        <w:gridCol w:w="2226"/>
        <w:gridCol w:w="679"/>
        <w:gridCol w:w="720"/>
        <w:gridCol w:w="691"/>
      </w:tblGrid>
      <w:tr>
        <w:trPr>
          <w:trHeight w:val="265" w:hRule="atLeast"/>
        </w:trPr>
        <w:tc>
          <w:tcPr>
            <w:tcW w:w="4025" w:type="dxa"/>
            <w:gridSpan w:val="2"/>
          </w:tcPr>
          <w:p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Serum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Proteins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</w:r>
          </w:p>
        </w:tc>
        <w:tc>
          <w:tcPr>
            <w:tcW w:w="2226" w:type="dxa"/>
          </w:tcPr>
          <w:p>
            <w:pPr>
              <w:pStyle w:val="TableParagraph"/>
              <w:tabs>
                <w:tab w:pos="1064" w:val="left" w:leader="none"/>
                <w:tab w:pos="1784" w:val="left" w:leader="none"/>
              </w:tabs>
              <w:spacing w:line="246" w:lineRule="exact"/>
              <w:ind w:left="34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--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righ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-67</w:t>
            </w:r>
          </w:p>
        </w:tc>
      </w:tr>
      <w:tr>
        <w:trPr>
          <w:trHeight w:val="903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2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Albumin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-67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Globulin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  <w:tab/>
              <w:t>--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Alanine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aminotransferase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Aspartate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aminotransferase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and/or 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Alkaline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Phosphatase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6930" w:type="dxa"/>
            <w:gridSpan w:val="4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Carbamazepine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Phenytoin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930" w:type="dxa"/>
            <w:gridSpan w:val="4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Lactate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Dehydrogenase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Wistar Rats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p>
      <w:pPr>
        <w:pStyle w:val="Heading1"/>
        <w:spacing w:before="76"/>
        <w:ind w:left="185" w:right="128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90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INTODUCTION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Subtle impairment of cognitive function and behaviour occur with modest or therapeutic</w:t>
      </w:r>
      <w:r>
        <w:rPr>
          <w:spacing w:val="1"/>
        </w:rPr>
        <w:t> </w:t>
      </w:r>
      <w:r>
        <w:rPr/>
        <w:t>levels of phenytoin, valproate, phenobarbitone and carbamazepine (Balakrishnan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 More recently,</w:t>
      </w:r>
      <w:r>
        <w:rPr>
          <w:spacing w:val="1"/>
        </w:rPr>
        <w:t> </w:t>
      </w:r>
      <w:r>
        <w:rPr/>
        <w:t>it was reported that rather than being overtly manifest, subtle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commonly with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antiepileptic drug therapy,</w:t>
      </w:r>
      <w:r>
        <w:rPr>
          <w:spacing w:val="1"/>
        </w:rPr>
        <w:t> </w:t>
      </w:r>
      <w:r>
        <w:rPr/>
        <w:t>especially phenytoin (Meador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 complex</w:t>
      </w:r>
      <w:r>
        <w:rPr>
          <w:spacing w:val="1"/>
        </w:rPr>
        <w:t> </w:t>
      </w:r>
      <w:r>
        <w:rPr/>
        <w:t>relationship between fits, cognitive impairment, psychosocial difficulties and underlying</w:t>
      </w:r>
      <w:r>
        <w:rPr>
          <w:spacing w:val="1"/>
        </w:rPr>
        <w:t> </w:t>
      </w:r>
      <w:r>
        <w:rPr/>
        <w:t>cerebral pathology has been the subject of several recent investigations. There has been</w:t>
      </w:r>
      <w:r>
        <w:rPr>
          <w:spacing w:val="1"/>
        </w:rPr>
        <w:t> </w:t>
      </w:r>
      <w:r>
        <w:rPr/>
        <w:t>growing body of evidence that a fifth factor, the presence of antiepileptic drugs in the</w:t>
      </w:r>
      <w:r>
        <w:rPr>
          <w:spacing w:val="1"/>
        </w:rPr>
        <w:t> </w:t>
      </w:r>
      <w:r>
        <w:rPr/>
        <w:t>brain, contributes independently to disruption of intellectual functioning (Gillham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spacing w:line="480" w:lineRule="auto" w:before="1"/>
        <w:ind w:left="160" w:right="126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(ILEA)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Epilepsy (IBE) have defined epilepsy as a disorder of the brain, characterized by an</w:t>
      </w:r>
      <w:r>
        <w:rPr>
          <w:spacing w:val="1"/>
        </w:rPr>
        <w:t> </w:t>
      </w:r>
      <w:r>
        <w:rPr/>
        <w:t>enduring predisposition to generate seizures. It also includes neurobiologic, cognitive,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requires the occurrence of at least one epileptic seizure (Fisher </w:t>
      </w:r>
      <w:r>
        <w:rPr>
          <w:i/>
        </w:rPr>
        <w:t>et al., </w:t>
      </w:r>
      <w:r>
        <w:rPr/>
        <w:t>2005). Seizures</w:t>
      </w:r>
      <w:r>
        <w:rPr>
          <w:spacing w:val="1"/>
        </w:rPr>
        <w:t> </w:t>
      </w:r>
      <w:r>
        <w:rPr/>
        <w:t>result from paroxysmal and excessive electroneuronal discharges in the brain that cause a</w:t>
      </w:r>
      <w:r>
        <w:rPr>
          <w:spacing w:val="-57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manifestations</w:t>
      </w:r>
      <w:r>
        <w:rPr>
          <w:spacing w:val="2"/>
        </w:rPr>
        <w:t> </w:t>
      </w:r>
      <w:r>
        <w:rPr/>
        <w:t>(Anon,</w:t>
      </w:r>
      <w:r>
        <w:rPr>
          <w:spacing w:val="4"/>
        </w:rPr>
        <w:t> </w:t>
      </w:r>
      <w:r>
        <w:rPr/>
        <w:t>2008a).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61"/>
        <w:jc w:val="both"/>
      </w:pPr>
      <w:r>
        <w:rPr/>
        <w:t>The term ‘epilepsy’ is usually restricted to those cases with a tendency for recurrent</w:t>
      </w:r>
      <w:r>
        <w:rPr>
          <w:spacing w:val="1"/>
        </w:rPr>
        <w:t> </w:t>
      </w:r>
      <w:r>
        <w:rPr/>
        <w:t>seizures</w:t>
      </w:r>
      <w:r>
        <w:rPr>
          <w:spacing w:val="5"/>
        </w:rPr>
        <w:t> </w:t>
      </w:r>
      <w:r>
        <w:rPr/>
        <w:t>(Nair,</w:t>
      </w:r>
      <w:r>
        <w:rPr>
          <w:spacing w:val="10"/>
        </w:rPr>
        <w:t> </w:t>
      </w:r>
      <w:r>
        <w:rPr/>
        <w:t>2003).</w:t>
      </w:r>
      <w:r>
        <w:rPr>
          <w:spacing w:val="11"/>
        </w:rPr>
        <w:t> </w:t>
      </w:r>
      <w:r>
        <w:rPr/>
        <w:t>Seizures</w:t>
      </w:r>
      <w:r>
        <w:rPr>
          <w:spacing w:val="8"/>
        </w:rPr>
        <w:t> </w:t>
      </w:r>
      <w:r>
        <w:rPr/>
        <w:t>occur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many</w:t>
      </w:r>
      <w:r>
        <w:rPr>
          <w:spacing w:val="-1"/>
        </w:rPr>
        <w:t> </w:t>
      </w:r>
      <w:r>
        <w:rPr/>
        <w:t>pure</w:t>
      </w:r>
      <w:r>
        <w:rPr>
          <w:spacing w:val="7"/>
        </w:rPr>
        <w:t> </w:t>
      </w:r>
      <w:r>
        <w:rPr/>
        <w:t>bred</w:t>
      </w:r>
      <w:r>
        <w:rPr>
          <w:spacing w:val="8"/>
        </w:rPr>
        <w:t> </w:t>
      </w:r>
      <w:r>
        <w:rPr/>
        <w:t>dogs,</w:t>
      </w:r>
      <w:r>
        <w:rPr>
          <w:spacing w:val="10"/>
        </w:rPr>
        <w:t> </w:t>
      </w:r>
      <w:r>
        <w:rPr/>
        <w:t>baboons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species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9"/>
        <w:jc w:val="both"/>
      </w:pPr>
      <w:r>
        <w:rPr/>
        <w:t>(Anon, 2004a). Epilepsy is found in all breeds of dogs. Susceptibility is high in certain</w:t>
      </w:r>
      <w:r>
        <w:rPr>
          <w:spacing w:val="1"/>
        </w:rPr>
        <w:t> </w:t>
      </w:r>
      <w:r>
        <w:rPr/>
        <w:t>breeds, where there is a genetic predisposition. Tervueren is a breed of dog with a genetic</w:t>
      </w:r>
      <w:r>
        <w:rPr>
          <w:spacing w:val="-57"/>
        </w:rPr>
        <w:t> </w:t>
      </w:r>
      <w:r>
        <w:rPr/>
        <w:t>predisposition to epilepsy (Oliver and Michael, 1993). Other breeds of dogs with 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Beagle,</w:t>
      </w:r>
      <w:r>
        <w:rPr>
          <w:spacing w:val="1"/>
        </w:rPr>
        <w:t> </w:t>
      </w:r>
      <w:r>
        <w:rPr/>
        <w:t>Dachshund,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Shepherd,</w:t>
      </w:r>
      <w:r>
        <w:rPr>
          <w:spacing w:val="1"/>
        </w:rPr>
        <w:t> </w:t>
      </w:r>
      <w:r>
        <w:rPr/>
        <w:t>Keeshond,</w:t>
      </w:r>
      <w:r>
        <w:rPr>
          <w:spacing w:val="1"/>
        </w:rPr>
        <w:t> </w:t>
      </w:r>
      <w:r>
        <w:rPr/>
        <w:t>Boxers,</w:t>
      </w:r>
      <w:r>
        <w:rPr>
          <w:spacing w:val="1"/>
        </w:rPr>
        <w:t> </w:t>
      </w:r>
      <w:r>
        <w:rPr/>
        <w:t>Cockerspaniels, Collies, Golden Retrievers, Irish Setters, Labrador Retrievers, Miniature</w:t>
      </w:r>
      <w:r>
        <w:rPr>
          <w:spacing w:val="1"/>
        </w:rPr>
        <w:t> </w:t>
      </w:r>
      <w:r>
        <w:rPr/>
        <w:t>Schnauzers, Poodles, Saint Bernard, Siberian Huskies and Wire-Haired Terriers (Oliver</w:t>
      </w:r>
      <w:r>
        <w:rPr>
          <w:spacing w:val="1"/>
        </w:rPr>
        <w:t> </w:t>
      </w:r>
      <w:r>
        <w:rPr/>
        <w:t>and Michael, 1993). The prevalence of epilepsy in dog population in the United State has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estimated at</w:t>
      </w:r>
      <w:r>
        <w:rPr>
          <w:spacing w:val="5"/>
        </w:rPr>
        <w:t> </w:t>
      </w:r>
      <w:r>
        <w:rPr/>
        <w:t>0.5-5.7%</w:t>
      </w:r>
      <w:r>
        <w:rPr>
          <w:spacing w:val="-3"/>
        </w:rPr>
        <w:t> </w:t>
      </w:r>
      <w:r>
        <w:rPr/>
        <w:t>(Cunningham</w:t>
      </w:r>
      <w:r>
        <w:rPr>
          <w:spacing w:val="-3"/>
        </w:rPr>
        <w:t> </w:t>
      </w:r>
      <w:r>
        <w:rPr/>
        <w:t>and Farnbach,</w:t>
      </w:r>
      <w:r>
        <w:rPr>
          <w:spacing w:val="2"/>
        </w:rPr>
        <w:t> </w:t>
      </w:r>
      <w:r>
        <w:rPr/>
        <w:t>1988;</w:t>
      </w:r>
      <w:r>
        <w:rPr>
          <w:spacing w:val="1"/>
        </w:rPr>
        <w:t> </w:t>
      </w:r>
      <w:r>
        <w:rPr/>
        <w:t>Koestner,</w:t>
      </w:r>
      <w:r>
        <w:rPr>
          <w:spacing w:val="2"/>
        </w:rPr>
        <w:t> </w:t>
      </w:r>
      <w:r>
        <w:rPr/>
        <w:t>1989).</w:t>
      </w:r>
    </w:p>
    <w:p>
      <w:pPr>
        <w:pStyle w:val="BodyText"/>
        <w:spacing w:line="480" w:lineRule="auto"/>
        <w:ind w:left="160" w:right="1254"/>
        <w:jc w:val="both"/>
      </w:pPr>
      <w:r>
        <w:rPr/>
        <w:t>Seizures can be severe, frequent and may occur in clusters (several times in a day) or</w:t>
      </w:r>
      <w:r>
        <w:rPr>
          <w:spacing w:val="1"/>
        </w:rPr>
        <w:t> </w:t>
      </w:r>
      <w:r>
        <w:rPr/>
        <w:t>progress to the life-threatening state of </w:t>
      </w:r>
      <w:r>
        <w:rPr>
          <w:i/>
        </w:rPr>
        <w:t>status epilepticus </w:t>
      </w:r>
      <w:r>
        <w:rPr/>
        <w:t>and in extreme cases where</w:t>
      </w:r>
      <w:r>
        <w:rPr>
          <w:spacing w:val="1"/>
        </w:rPr>
        <w:t> </w:t>
      </w:r>
      <w:r>
        <w:rPr/>
        <w:t>seizures cannot be controlled, a veterinarian may advise that the animal be euthanised</w:t>
      </w:r>
      <w:r>
        <w:rPr>
          <w:spacing w:val="1"/>
        </w:rPr>
        <w:t> </w:t>
      </w:r>
      <w:r>
        <w:rPr/>
        <w:t>(Marcinczyk, 1995).</w:t>
      </w:r>
      <w:r>
        <w:rPr>
          <w:spacing w:val="1"/>
        </w:rPr>
        <w:t> </w:t>
      </w:r>
      <w:r>
        <w:rPr/>
        <w:t>Although epilepsy presents itself at</w:t>
      </w:r>
      <w:r>
        <w:rPr>
          <w:spacing w:val="1"/>
        </w:rPr>
        <w:t> </w:t>
      </w:r>
      <w:r>
        <w:rPr/>
        <w:t>any age, the</w:t>
      </w:r>
      <w:r>
        <w:rPr>
          <w:spacing w:val="1"/>
        </w:rPr>
        <w:t> </w:t>
      </w:r>
      <w:r>
        <w:rPr/>
        <w:t>incidence and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differ</w:t>
      </w:r>
      <w:r>
        <w:rPr>
          <w:spacing w:val="60"/>
        </w:rPr>
        <w:t> </w:t>
      </w:r>
      <w:r>
        <w:rPr/>
        <w:t>widely</w:t>
      </w:r>
      <w:r>
        <w:rPr>
          <w:spacing w:val="1"/>
        </w:rPr>
        <w:t> </w:t>
      </w:r>
      <w:r>
        <w:rPr/>
        <w:t>depending on the age of manifestation (Nair, 2003). Zhou </w:t>
      </w:r>
      <w:r>
        <w:rPr>
          <w:i/>
        </w:rPr>
        <w:t>et al</w:t>
      </w:r>
      <w:r>
        <w:rPr/>
        <w:t>. (2007) reported that</w:t>
      </w:r>
      <w:r>
        <w:rPr>
          <w:spacing w:val="1"/>
        </w:rPr>
        <w:t> </w:t>
      </w:r>
      <w:r>
        <w:rPr/>
        <w:t>patients with epilepsy are at substantial risk of memory impairment, and results obtained</w:t>
      </w:r>
      <w:r>
        <w:rPr>
          <w:spacing w:val="1"/>
        </w:rPr>
        <w:t> </w:t>
      </w:r>
      <w:r>
        <w:rPr/>
        <w:t>from animal studies have demonstrated impaired hippocampal function as measured by</w:t>
      </w:r>
      <w:r>
        <w:rPr>
          <w:spacing w:val="1"/>
        </w:rPr>
        <w:t> </w:t>
      </w:r>
      <w:r>
        <w:rPr/>
        <w:t>spatial memory in rodents subjected to seizures. Chronic persistent dysfunction of limbic</w:t>
      </w:r>
      <w:r>
        <w:rPr>
          <w:spacing w:val="1"/>
        </w:rPr>
        <w:t> </w:t>
      </w:r>
      <w:r>
        <w:rPr/>
        <w:t>circuits,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 epilepsy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neuronal injury and seizures (Zhou </w:t>
      </w:r>
      <w:r>
        <w:rPr>
          <w:i/>
        </w:rPr>
        <w:t>et al</w:t>
      </w:r>
      <w:r>
        <w:rPr/>
        <w:t>., 2007); therefore, memory impairment is one of</w:t>
      </w:r>
      <w:r>
        <w:rPr>
          <w:spacing w:val="1"/>
        </w:rPr>
        <w:t> </w:t>
      </w:r>
      <w:r>
        <w:rPr/>
        <w:t>the neurobehavioural</w:t>
      </w:r>
      <w:r>
        <w:rPr>
          <w:spacing w:val="-8"/>
        </w:rPr>
        <w:t> </w:t>
      </w:r>
      <w:r>
        <w:rPr/>
        <w:t>complications</w:t>
      </w:r>
      <w:r>
        <w:rPr>
          <w:spacing w:val="-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epilepsy</w:t>
      </w:r>
      <w:r>
        <w:rPr>
          <w:spacing w:val="-4"/>
        </w:rPr>
        <w:t> </w:t>
      </w:r>
      <w:r>
        <w:rPr/>
        <w:t>(Ali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60" w:right="1260"/>
        <w:jc w:val="both"/>
      </w:pPr>
      <w:r>
        <w:rPr/>
        <w:t>Epilepsy itself and its therapy are often accompanied by severe neurological symptoms</w:t>
      </w:r>
      <w:r>
        <w:rPr>
          <w:spacing w:val="1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40"/>
        </w:rPr>
        <w:t> </w:t>
      </w:r>
      <w:r>
        <w:rPr/>
        <w:t>drowsiness,</w:t>
      </w:r>
      <w:r>
        <w:rPr>
          <w:spacing w:val="44"/>
        </w:rPr>
        <w:t> </w:t>
      </w:r>
      <w:r>
        <w:rPr/>
        <w:t>ataxia,</w:t>
      </w:r>
      <w:r>
        <w:rPr>
          <w:spacing w:val="49"/>
        </w:rPr>
        <w:t> </w:t>
      </w:r>
      <w:r>
        <w:rPr/>
        <w:t>impairment</w:t>
      </w:r>
      <w:r>
        <w:rPr>
          <w:spacing w:val="46"/>
        </w:rPr>
        <w:t> </w:t>
      </w:r>
      <w:r>
        <w:rPr/>
        <w:t>of</w:t>
      </w:r>
      <w:r>
        <w:rPr>
          <w:spacing w:val="40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and</w:t>
      </w:r>
      <w:r>
        <w:rPr>
          <w:spacing w:val="50"/>
        </w:rPr>
        <w:t> </w:t>
      </w:r>
      <w:r>
        <w:rPr/>
        <w:t>memory</w:t>
      </w:r>
      <w:r>
        <w:rPr>
          <w:spacing w:val="38"/>
        </w:rPr>
        <w:t> </w:t>
      </w:r>
      <w:r>
        <w:rPr/>
        <w:t>(Balakrishnan</w:t>
      </w:r>
      <w:r>
        <w:rPr>
          <w:spacing w:val="44"/>
        </w:rPr>
        <w:t> </w:t>
      </w:r>
      <w:r>
        <w:rPr>
          <w:i/>
        </w:rPr>
        <w:t>et</w:t>
      </w:r>
      <w:r>
        <w:rPr>
          <w:i/>
          <w:spacing w:val="46"/>
        </w:rPr>
        <w:t> </w:t>
      </w:r>
      <w:r>
        <w:rPr>
          <w:i/>
        </w:rPr>
        <w:t>al</w:t>
      </w:r>
      <w:r>
        <w:rPr/>
        <w:t>.,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4"/>
        <w:jc w:val="both"/>
      </w:pPr>
      <w:r>
        <w:rPr/>
        <w:t>1998).</w:t>
      </w:r>
      <w:r>
        <w:rPr>
          <w:spacing w:val="1"/>
        </w:rPr>
        <w:t> </w:t>
      </w:r>
      <w:r>
        <w:rPr/>
        <w:t>Kšerk</w:t>
      </w:r>
      <w:r>
        <w:rPr>
          <w:spacing w:val="1"/>
        </w:rPr>
        <w:t> </w:t>
      </w:r>
      <w:r>
        <w:rPr>
          <w:i/>
        </w:rPr>
        <w:t>et al</w:t>
      </w:r>
      <w:r>
        <w:rPr/>
        <w:t>. (1998) reported that phenytoin affects the direct</w:t>
      </w:r>
      <w:r>
        <w:rPr>
          <w:spacing w:val="60"/>
        </w:rPr>
        <w:t> </w:t>
      </w:r>
      <w:r>
        <w:rPr/>
        <w:t>activation of the</w:t>
      </w:r>
      <w:r>
        <w:rPr>
          <w:spacing w:val="1"/>
        </w:rPr>
        <w:t> </w:t>
      </w:r>
      <w:r>
        <w:rPr/>
        <w:t>motor system by stimulation of the sensorimotor cortex in adult, but not in immature rats.</w:t>
      </w:r>
      <w:r>
        <w:rPr>
          <w:spacing w:val="-57"/>
        </w:rPr>
        <w:t> </w:t>
      </w:r>
      <w:r>
        <w:rPr/>
        <w:t>Antiepileptic</w:t>
      </w:r>
      <w:r>
        <w:rPr>
          <w:spacing w:val="7"/>
        </w:rPr>
        <w:t> </w:t>
      </w:r>
      <w:r>
        <w:rPr/>
        <w:t>drugs</w:t>
      </w:r>
      <w:r>
        <w:rPr>
          <w:spacing w:val="5"/>
        </w:rPr>
        <w:t> </w:t>
      </w:r>
      <w:r>
        <w:rPr/>
        <w:t>are</w:t>
      </w:r>
      <w:r>
        <w:rPr>
          <w:spacing w:val="8"/>
        </w:rPr>
        <w:t> </w:t>
      </w:r>
      <w:r>
        <w:rPr/>
        <w:t>designed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modify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structures</w:t>
      </w:r>
      <w:r>
        <w:rPr>
          <w:spacing w:val="6"/>
        </w:rPr>
        <w:t> </w:t>
      </w:r>
      <w:r>
        <w:rPr/>
        <w:t>involved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-58"/>
        </w:rPr>
        <w:t> </w:t>
      </w:r>
      <w:r>
        <w:rPr/>
        <w:t>a seizure, including neurones, ion channels, receptors, glia and inhibitory or excitatory</w:t>
      </w:r>
      <w:r>
        <w:rPr>
          <w:spacing w:val="1"/>
        </w:rPr>
        <w:t> </w:t>
      </w:r>
      <w:r>
        <w:rPr/>
        <w:t>synapses.</w:t>
      </w:r>
      <w:r>
        <w:rPr>
          <w:spacing w:val="1"/>
        </w:rPr>
        <w:t> </w:t>
      </w:r>
      <w:r>
        <w:rPr/>
        <w:t>The processes are</w:t>
      </w:r>
      <w:r>
        <w:rPr>
          <w:spacing w:val="1"/>
        </w:rPr>
        <w:t> </w:t>
      </w:r>
      <w:r>
        <w:rPr/>
        <w:t>modified to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inhibition over</w:t>
      </w:r>
      <w:r>
        <w:rPr>
          <w:spacing w:val="60"/>
        </w:rPr>
        <w:t> </w:t>
      </w:r>
      <w:r>
        <w:rPr/>
        <w:t>excitation in order to</w:t>
      </w:r>
      <w:r>
        <w:rPr>
          <w:spacing w:val="1"/>
        </w:rPr>
        <w:t> </w:t>
      </w:r>
      <w:r>
        <w:rPr/>
        <w:t>arrest or prevent seizure activity (Anon, 2004b). An ideal antiepileptic drug suppresses all</w:t>
      </w:r>
      <w:r>
        <w:rPr>
          <w:spacing w:val="-57"/>
        </w:rPr>
        <w:t> </w:t>
      </w:r>
      <w:r>
        <w:rPr/>
        <w:t>seizures without</w:t>
      </w:r>
      <w:r>
        <w:rPr>
          <w:spacing w:val="60"/>
        </w:rPr>
        <w:t> </w:t>
      </w:r>
      <w:r>
        <w:rPr/>
        <w:t>causing any side-effects. Unfortunately, the drugs currently used not</w:t>
      </w:r>
      <w:r>
        <w:rPr>
          <w:spacing w:val="1"/>
        </w:rPr>
        <w:t> </w:t>
      </w:r>
      <w:r>
        <w:rPr/>
        <w:t>only fail to control seizure activity in some patients, but frequently cause side-effects that</w:t>
      </w:r>
      <w:r>
        <w:rPr>
          <w:spacing w:val="1"/>
        </w:rPr>
        <w:t> </w:t>
      </w:r>
      <w:r>
        <w:rPr/>
        <w:t>range from aplastic anaemia to hepatic failure (Anon, 2008b). However, recent findings</w:t>
      </w:r>
      <w:r>
        <w:rPr>
          <w:spacing w:val="1"/>
        </w:rPr>
        <w:t> </w:t>
      </w:r>
      <w:r>
        <w:rPr/>
        <w:t>indicate that rats with focal onset of spontaneous seizures respond to treatment following</w:t>
      </w:r>
      <w:r>
        <w:rPr>
          <w:spacing w:val="1"/>
        </w:rPr>
        <w:t> </w:t>
      </w:r>
      <w:r>
        <w:rPr/>
        <w:t>antiepileptic drug administration. Like in humans, the response to antiepileptic drugs can</w:t>
      </w:r>
      <w:r>
        <w:rPr>
          <w:spacing w:val="1"/>
        </w:rPr>
        <w:t> </w:t>
      </w:r>
      <w:r>
        <w:rPr/>
        <w:t>vary</w:t>
      </w:r>
      <w:r>
        <w:rPr>
          <w:spacing w:val="-5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animals</w:t>
      </w:r>
      <w:r>
        <w:rPr>
          <w:spacing w:val="-1"/>
        </w:rPr>
        <w:t> </w:t>
      </w:r>
      <w:r>
        <w:rPr/>
        <w:t>(e.g.</w:t>
      </w:r>
      <w:r>
        <w:rPr>
          <w:spacing w:val="3"/>
        </w:rPr>
        <w:t> </w:t>
      </w:r>
      <w:r>
        <w:rPr/>
        <w:t>dogs)</w:t>
      </w:r>
      <w:r>
        <w:rPr>
          <w:spacing w:val="-1"/>
        </w:rPr>
        <w:t> </w:t>
      </w:r>
      <w:r>
        <w:rPr/>
        <w:t>(Nissinen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Pitkanen,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5"/>
        <w:jc w:val="both"/>
      </w:pPr>
      <w:r>
        <w:rPr/>
        <w:t>It has been established that polytherapy gives an improved control of epilepsy (Pearse,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Sisson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LeCouteur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polypharmacy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 drugs is one of the treatment strategies for refractory epilepsy (Sun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2002). For example, a combination of carbamazepine and valproate has been tested in</w:t>
      </w:r>
      <w:r>
        <w:rPr>
          <w:spacing w:val="1"/>
        </w:rPr>
        <w:t> </w:t>
      </w:r>
      <w:r>
        <w:rPr/>
        <w:t>mice in different ratios and was more beneficial at a ratio of 1:20 in mice than when each</w:t>
      </w:r>
      <w:r>
        <w:rPr>
          <w:spacing w:val="1"/>
        </w:rPr>
        <w:t> </w:t>
      </w:r>
      <w:r>
        <w:rPr/>
        <w:t>of the drugs was administered (Sun </w:t>
      </w:r>
      <w:r>
        <w:rPr>
          <w:i/>
        </w:rPr>
        <w:t>et al</w:t>
      </w:r>
      <w:r>
        <w:rPr/>
        <w:t>., 2002). The observation that combination 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neurotoxic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 for the increased risk of cognitive impairment associated with antiepileptic</w:t>
      </w:r>
      <w:r>
        <w:rPr>
          <w:spacing w:val="1"/>
        </w:rPr>
        <w:t> </w:t>
      </w:r>
      <w:r>
        <w:rPr/>
        <w:t>polytherapy</w:t>
      </w:r>
      <w:r>
        <w:rPr>
          <w:spacing w:val="34"/>
        </w:rPr>
        <w:t> </w:t>
      </w:r>
      <w:r>
        <w:rPr/>
        <w:t>(Zhan,</w:t>
      </w:r>
      <w:r>
        <w:rPr>
          <w:spacing w:val="42"/>
        </w:rPr>
        <w:t> </w:t>
      </w:r>
      <w:r>
        <w:rPr/>
        <w:t>1998).</w:t>
      </w:r>
      <w:r>
        <w:rPr>
          <w:spacing w:val="42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effects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some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drug</w:t>
      </w:r>
      <w:r>
        <w:rPr>
          <w:spacing w:val="39"/>
        </w:rPr>
        <w:t> </w:t>
      </w:r>
      <w:r>
        <w:rPr/>
        <w:t>combinations</w:t>
      </w:r>
      <w:r>
        <w:rPr>
          <w:spacing w:val="3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neurobehavioural, haematological and biochemical changes have not been elucidated.</w:t>
      </w:r>
      <w:r>
        <w:rPr>
          <w:spacing w:val="1"/>
        </w:rPr>
        <w:t> </w:t>
      </w:r>
      <w:r>
        <w:rPr/>
        <w:t>Phenytoin,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phenobarbitone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Despite the availability of newer antiepileptic drugs e.g. gabapentin, the first line drugs</w:t>
      </w:r>
      <w:r>
        <w:rPr>
          <w:spacing w:val="1"/>
        </w:rPr>
        <w:t> </w:t>
      </w:r>
      <w:r>
        <w:rPr/>
        <w:t>are commonly used because of their efficacy and low cost (Abbondanzo </w:t>
      </w:r>
      <w:r>
        <w:rPr>
          <w:i/>
        </w:rPr>
        <w:t>et al</w:t>
      </w:r>
      <w:r>
        <w:rPr/>
        <w:t>., 1995; De</w:t>
      </w:r>
      <w:r>
        <w:rPr>
          <w:spacing w:val="1"/>
        </w:rPr>
        <w:t> </w:t>
      </w:r>
      <w:r>
        <w:rPr/>
        <w:t>Vriese </w:t>
      </w:r>
      <w:r>
        <w:rPr>
          <w:i/>
        </w:rPr>
        <w:t>et al.</w:t>
      </w:r>
      <w:r>
        <w:rPr/>
        <w:t>, 1995). Carbamazepine is an anticonvulsant used to treat epilepsy and mood</w:t>
      </w:r>
      <w:r>
        <w:rPr>
          <w:spacing w:val="1"/>
        </w:rPr>
        <w:t> </w:t>
      </w:r>
      <w:r>
        <w:rPr/>
        <w:t>disorders (Almgren </w:t>
      </w:r>
      <w:r>
        <w:rPr>
          <w:i/>
        </w:rPr>
        <w:t>et al</w:t>
      </w:r>
      <w:r>
        <w:rPr/>
        <w:t>., 2008). It is administered alone or in combination with other</w:t>
      </w:r>
      <w:r>
        <w:rPr>
          <w:spacing w:val="1"/>
        </w:rPr>
        <w:t> </w:t>
      </w:r>
      <w:r>
        <w:rPr/>
        <w:t>medications to treat certain types of seizures in patients with epilepsy (Parks-Veal, 2008).</w:t>
      </w:r>
      <w:r>
        <w:rPr>
          <w:spacing w:val="-57"/>
        </w:rPr>
        <w:t> </w:t>
      </w:r>
      <w:r>
        <w:rPr/>
        <w:t>Its main function is reduction of sustained repetitive firing in neurones</w:t>
      </w:r>
      <w:r>
        <w:rPr>
          <w:spacing w:val="1"/>
        </w:rPr>
        <w:t> </w:t>
      </w:r>
      <w:r>
        <w:rPr/>
        <w:t>by blocking</w:t>
      </w:r>
      <w:r>
        <w:rPr>
          <w:spacing w:val="1"/>
        </w:rPr>
        <w:t> </w:t>
      </w:r>
      <w:r>
        <w:rPr/>
        <w:t>voltage-gated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(Macdonald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Meldrum,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potentiates</w:t>
      </w:r>
      <w:r>
        <w:rPr>
          <w:spacing w:val="-57"/>
        </w:rPr>
        <w:t> </w:t>
      </w:r>
      <w:r>
        <w:rPr/>
        <w:t>gamma-</w:t>
      </w:r>
      <w:r>
        <w:rPr>
          <w:spacing w:val="1"/>
        </w:rPr>
        <w:t> </w:t>
      </w:r>
      <w:r>
        <w:rPr/>
        <w:t>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(Granger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carbamazepine exerts therapeutic effects via inhibition of brain neuronal activities. The</w:t>
      </w:r>
      <w:r>
        <w:rPr>
          <w:spacing w:val="1"/>
        </w:rPr>
        <w:t> </w:t>
      </w:r>
      <w:r>
        <w:rPr/>
        <w:t>drug is widely used in Nigeria for the treatment of seizure disorders and trigeminal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neuralgias (Salawu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Danburam,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Phenytoin sodium is one of the classical antiepileptic drugs (Kšerk </w:t>
      </w:r>
      <w:r>
        <w:rPr>
          <w:i/>
        </w:rPr>
        <w:t>et al., </w:t>
      </w:r>
      <w:r>
        <w:rPr/>
        <w:t>1998). It acts by</w:t>
      </w:r>
      <w:r>
        <w:rPr>
          <w:spacing w:val="-57"/>
        </w:rPr>
        <w:t> </w:t>
      </w:r>
      <w:r>
        <w:rPr/>
        <w:t>blocking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currents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neurones,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neuronal firing</w:t>
      </w:r>
      <w:r>
        <w:rPr>
          <w:spacing w:val="60"/>
        </w:rPr>
        <w:t> </w:t>
      </w:r>
      <w:r>
        <w:rPr/>
        <w:t>in the brain (McCleane, 1999; Bryan and Waxman, 2005). It</w:t>
      </w:r>
      <w:r>
        <w:rPr>
          <w:spacing w:val="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been shown to</w:t>
      </w:r>
      <w:r>
        <w:rPr>
          <w:spacing w:val="1"/>
        </w:rPr>
        <w:t> </w:t>
      </w:r>
      <w:r>
        <w:rPr/>
        <w:t>protect axons within white matter, subjected to</w:t>
      </w:r>
      <w:r>
        <w:rPr>
          <w:spacing w:val="60"/>
        </w:rPr>
        <w:t> </w:t>
      </w:r>
      <w:r>
        <w:rPr/>
        <w:t>anoxia (Fern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1993). None of the new antiepileptic drugs is superior in efficacy to the older drugs in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seizure</w:t>
      </w:r>
      <w:r>
        <w:rPr>
          <w:spacing w:val="1"/>
        </w:rPr>
        <w:t> </w:t>
      </w:r>
      <w:r>
        <w:rPr/>
        <w:t>remission</w:t>
      </w:r>
      <w:r>
        <w:rPr>
          <w:spacing w:val="-3"/>
        </w:rPr>
        <w:t> </w:t>
      </w:r>
      <w:r>
        <w:rPr/>
        <w:t>(Schmidt,</w:t>
      </w:r>
      <w:r>
        <w:rPr>
          <w:spacing w:val="4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Epilepsy is a disorder that affects the nervous system of both humans and animals and its</w:t>
      </w:r>
      <w:r>
        <w:rPr>
          <w:spacing w:val="1"/>
        </w:rPr>
        <w:t> </w:t>
      </w:r>
      <w:r>
        <w:rPr/>
        <w:t>treatment or management is of great importance. Antiepileptic drugs have been found to</w:t>
      </w:r>
      <w:r>
        <w:rPr>
          <w:spacing w:val="1"/>
        </w:rPr>
        <w:t> </w:t>
      </w:r>
      <w:r>
        <w:rPr/>
        <w:t>exert some neurological and cognitive effects as well as some haematological and serum</w:t>
      </w:r>
      <w:r>
        <w:rPr>
          <w:spacing w:val="1"/>
        </w:rPr>
        <w:t> </w:t>
      </w:r>
      <w:r>
        <w:rPr/>
        <w:t>biochemical changes. Epilepsy was not induced in the rats used for this study so as to</w:t>
      </w:r>
      <w:r>
        <w:rPr>
          <w:spacing w:val="1"/>
        </w:rPr>
        <w:t> </w:t>
      </w:r>
      <w:r>
        <w:rPr/>
        <w:t>prevent</w:t>
      </w:r>
      <w:r>
        <w:rPr>
          <w:spacing w:val="24"/>
        </w:rPr>
        <w:t> </w:t>
      </w:r>
      <w:r>
        <w:rPr/>
        <w:t>an</w:t>
      </w:r>
      <w:r>
        <w:rPr>
          <w:spacing w:val="14"/>
        </w:rPr>
        <w:t> </w:t>
      </w:r>
      <w:r>
        <w:rPr/>
        <w:t>overlap</w:t>
      </w:r>
      <w:r>
        <w:rPr>
          <w:spacing w:val="25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adverse</w:t>
      </w:r>
      <w:r>
        <w:rPr>
          <w:spacing w:val="18"/>
        </w:rPr>
        <w:t> </w:t>
      </w:r>
      <w:r>
        <w:rPr/>
        <w:t>effects</w:t>
      </w:r>
      <w:r>
        <w:rPr>
          <w:spacing w:val="17"/>
        </w:rPr>
        <w:t> </w:t>
      </w:r>
      <w:r>
        <w:rPr/>
        <w:t>caused</w:t>
      </w:r>
      <w:r>
        <w:rPr>
          <w:spacing w:val="25"/>
        </w:rPr>
        <w:t> </w:t>
      </w:r>
      <w:r>
        <w:rPr/>
        <w:t>by</w:t>
      </w:r>
      <w:r>
        <w:rPr>
          <w:spacing w:val="14"/>
        </w:rPr>
        <w:t> </w:t>
      </w:r>
      <w:r>
        <w:rPr/>
        <w:t>epilepsy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those</w:t>
      </w:r>
      <w:r>
        <w:rPr>
          <w:spacing w:val="19"/>
        </w:rPr>
        <w:t> </w:t>
      </w:r>
      <w:r>
        <w:rPr/>
        <w:t>caused</w:t>
      </w:r>
      <w:r>
        <w:rPr>
          <w:spacing w:val="24"/>
        </w:rPr>
        <w:t> </w:t>
      </w:r>
      <w:r>
        <w:rPr/>
        <w:t>by</w:t>
      </w:r>
      <w:r>
        <w:rPr>
          <w:spacing w:val="-58"/>
        </w:rPr>
        <w:t> </w:t>
      </w:r>
      <w:r>
        <w:rPr/>
        <w:t>the AEDs.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Dogs proof to be best friends for centuries now, and have served in man companionship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 and from breeding in Nigeria and many countries. Any disease or disorder that</w:t>
      </w:r>
      <w:r>
        <w:rPr>
          <w:spacing w:val="1"/>
        </w:rPr>
        <w:t> </w:t>
      </w:r>
      <w:r>
        <w:rPr/>
        <w:t>affects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optimal</w:t>
      </w:r>
      <w:r>
        <w:rPr>
          <w:spacing w:val="11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dogs</w:t>
      </w:r>
      <w:r>
        <w:rPr>
          <w:spacing w:val="17"/>
        </w:rPr>
        <w:t> </w:t>
      </w:r>
      <w:r>
        <w:rPr/>
        <w:t>may</w:t>
      </w:r>
      <w:r>
        <w:rPr>
          <w:spacing w:val="11"/>
        </w:rPr>
        <w:t> </w:t>
      </w:r>
      <w:r>
        <w:rPr/>
        <w:t>create</w:t>
      </w:r>
      <w:r>
        <w:rPr>
          <w:spacing w:val="14"/>
        </w:rPr>
        <w:t> </w:t>
      </w:r>
      <w:r>
        <w:rPr/>
        <w:t>emotional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discomfort</w:t>
      </w:r>
      <w:r>
        <w:rPr>
          <w:spacing w:val="-58"/>
        </w:rPr>
        <w:t> </w:t>
      </w:r>
      <w:r>
        <w:rPr/>
        <w:t>to the owner. Thus,</w:t>
      </w:r>
      <w:r>
        <w:rPr>
          <w:spacing w:val="1"/>
        </w:rPr>
        <w:t> </w:t>
      </w:r>
      <w:r>
        <w:rPr/>
        <w:t>many clients will still prefer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suppress canine epilepsy with drugs</w:t>
      </w:r>
      <w:r>
        <w:rPr>
          <w:spacing w:val="1"/>
        </w:rPr>
        <w:t> </w:t>
      </w:r>
      <w:r>
        <w:rPr/>
        <w:t>or even surgical procedures rather than euthanasia. The current management strategy of</w:t>
      </w:r>
      <w:r>
        <w:rPr>
          <w:spacing w:val="1"/>
        </w:rPr>
        <w:t> </w:t>
      </w:r>
      <w:r>
        <w:rPr/>
        <w:t>canine and even human epilepsy, apparently,</w:t>
      </w:r>
      <w:r>
        <w:rPr>
          <w:spacing w:val="60"/>
        </w:rPr>
        <w:t> </w:t>
      </w:r>
      <w:r>
        <w:rPr/>
        <w:t>involves a combination of two or more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(Zhou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neurobehavioural and cognitive changes associated with prolonged exposure to these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elucidated.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spontaneous</w:t>
      </w:r>
      <w:r>
        <w:rPr>
          <w:spacing w:val="58"/>
        </w:rPr>
        <w:t> </w:t>
      </w:r>
      <w:r>
        <w:rPr/>
        <w:t>seizures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hippocampal</w:t>
      </w:r>
      <w:r>
        <w:rPr>
          <w:spacing w:val="56"/>
        </w:rPr>
        <w:t> </w:t>
      </w:r>
      <w:r>
        <w:rPr/>
        <w:t>injury  in</w:t>
      </w:r>
      <w:r>
        <w:rPr>
          <w:spacing w:val="56"/>
        </w:rPr>
        <w:t> </w:t>
      </w:r>
      <w:r>
        <w:rPr/>
        <w:t>the</w:t>
      </w:r>
      <w:r>
        <w:rPr>
          <w:spacing w:val="5"/>
        </w:rPr>
        <w:t> </w:t>
      </w:r>
      <w:r>
        <w:rPr/>
        <w:t>mechanism</w:t>
      </w:r>
      <w:r>
        <w:rPr>
          <w:spacing w:val="57"/>
        </w:rPr>
        <w:t> </w:t>
      </w:r>
      <w:r>
        <w:rPr/>
        <w:t>underlying</w:t>
      </w:r>
      <w:r>
        <w:rPr>
          <w:spacing w:val="9"/>
        </w:rPr>
        <w:t> </w:t>
      </w:r>
      <w:r>
        <w:rPr/>
        <w:t>memory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4"/>
        <w:jc w:val="both"/>
      </w:pPr>
      <w:r>
        <w:rPr/>
        <w:t>deterioration may be</w:t>
      </w:r>
      <w:r>
        <w:rPr>
          <w:spacing w:val="1"/>
        </w:rPr>
        <w:t> </w:t>
      </w:r>
      <w:r>
        <w:rPr/>
        <w:t>investigated by examining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elimination of spontaneous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anticonvulsant treatment</w:t>
      </w:r>
      <w:r>
        <w:rPr>
          <w:spacing w:val="3"/>
        </w:rPr>
        <w:t> </w:t>
      </w:r>
      <w:r>
        <w:rPr/>
        <w:t>affects</w:t>
      </w:r>
      <w:r>
        <w:rPr>
          <w:spacing w:val="2"/>
        </w:rPr>
        <w:t> </w:t>
      </w:r>
      <w:r>
        <w:rPr/>
        <w:t>memory</w:t>
      </w:r>
      <w:r>
        <w:rPr>
          <w:spacing w:val="-10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(Zhou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2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GENERAL</w:t>
      </w:r>
      <w:r>
        <w:rPr>
          <w:spacing w:val="-4"/>
        </w:rPr>
        <w:t> </w:t>
      </w:r>
      <w:r>
        <w:rPr/>
        <w:t>AIM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 general aim of the study evaluated the effects of administration per os of CBZ, PHE</w:t>
      </w:r>
      <w:r>
        <w:rPr>
          <w:spacing w:val="1"/>
        </w:rPr>
        <w:t> </w:t>
      </w:r>
      <w:r>
        <w:rPr/>
        <w:t>and of a combination of CBZ and PHE on neurobehavioural pattern, cognitive function</w:t>
      </w:r>
      <w:r>
        <w:rPr>
          <w:spacing w:val="1"/>
        </w:rPr>
        <w:t> </w:t>
      </w:r>
      <w:r>
        <w:rPr/>
        <w:t>and haematological and biochemical changes in apparently healthy adult</w:t>
      </w:r>
      <w:r>
        <w:rPr>
          <w:spacing w:val="60"/>
        </w:rPr>
        <w:t> </w:t>
      </w:r>
      <w:r>
        <w:rPr/>
        <w:t>male Albino</w:t>
      </w:r>
      <w:r>
        <w:rPr>
          <w:spacing w:val="1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SPECIFIC</w:t>
      </w:r>
      <w:r>
        <w:rPr>
          <w:spacing w:val="-5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480" w:lineRule="auto" w:before="0" w:after="0"/>
        <w:ind w:left="160" w:right="1266" w:firstLine="0"/>
        <w:jc w:val="both"/>
        <w:rPr>
          <w:sz w:val="24"/>
        </w:rPr>
      </w:pPr>
      <w:r>
        <w:rPr>
          <w:sz w:val="24"/>
        </w:rPr>
        <w:t>Evaluate the neurobehavioural patterns such as locomotion and rearing activities that</w:t>
      </w:r>
      <w:r>
        <w:rPr>
          <w:spacing w:val="1"/>
          <w:sz w:val="24"/>
        </w:rPr>
        <w:t> </w:t>
      </w:r>
      <w:r>
        <w:rPr>
          <w:sz w:val="24"/>
        </w:rPr>
        <w:t>may arise as a result prolonged exposure to CBZ, PHE and combination on male adult</w:t>
      </w:r>
      <w:r>
        <w:rPr>
          <w:spacing w:val="1"/>
          <w:sz w:val="24"/>
        </w:rPr>
        <w:t> </w:t>
      </w:r>
      <w:r>
        <w:rPr>
          <w:sz w:val="24"/>
        </w:rPr>
        <w:t>Albino</w:t>
      </w:r>
      <w:r>
        <w:rPr>
          <w:spacing w:val="6"/>
          <w:sz w:val="24"/>
        </w:rPr>
        <w:t> </w:t>
      </w:r>
      <w:r>
        <w:rPr>
          <w:sz w:val="24"/>
        </w:rPr>
        <w:t>rats</w:t>
      </w:r>
    </w:p>
    <w:p>
      <w:pPr>
        <w:pStyle w:val="ListParagraph"/>
        <w:numPr>
          <w:ilvl w:val="0"/>
          <w:numId w:val="2"/>
        </w:numPr>
        <w:tabs>
          <w:tab w:pos="448" w:val="left" w:leader="none"/>
        </w:tabs>
        <w:spacing w:line="480" w:lineRule="auto" w:before="0" w:after="0"/>
        <w:ind w:left="160" w:right="1262" w:firstLine="0"/>
        <w:jc w:val="both"/>
        <w:rPr>
          <w:sz w:val="24"/>
        </w:rPr>
      </w:pPr>
      <w:r>
        <w:rPr>
          <w:sz w:val="24"/>
        </w:rPr>
        <w:t>Determine the</w:t>
      </w:r>
      <w:r>
        <w:rPr>
          <w:spacing w:val="60"/>
          <w:sz w:val="24"/>
        </w:rPr>
        <w:t> </w:t>
      </w:r>
      <w:r>
        <w:rPr>
          <w:sz w:val="24"/>
        </w:rPr>
        <w:t>haematological alterations that may accompany the use of these 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2"/>
          <w:sz w:val="24"/>
        </w:rPr>
        <w:t> </w:t>
      </w:r>
      <w:r>
        <w:rPr>
          <w:sz w:val="24"/>
        </w:rPr>
        <w:t>Albino</w:t>
      </w:r>
      <w:r>
        <w:rPr>
          <w:spacing w:val="6"/>
          <w:sz w:val="24"/>
        </w:rPr>
        <w:t> </w:t>
      </w:r>
      <w:r>
        <w:rPr>
          <w:sz w:val="24"/>
        </w:rPr>
        <w:t>rats</w:t>
      </w:r>
    </w:p>
    <w:p>
      <w:pPr>
        <w:pStyle w:val="ListParagraph"/>
        <w:numPr>
          <w:ilvl w:val="0"/>
          <w:numId w:val="2"/>
        </w:numPr>
        <w:tabs>
          <w:tab w:pos="516" w:val="left" w:leader="none"/>
        </w:tabs>
        <w:spacing w:line="480" w:lineRule="auto" w:before="0" w:after="0"/>
        <w:ind w:left="160" w:right="1258" w:firstLine="0"/>
        <w:jc w:val="both"/>
        <w:rPr>
          <w:sz w:val="24"/>
        </w:rPr>
      </w:pPr>
      <w:r>
        <w:rPr>
          <w:sz w:val="24"/>
        </w:rPr>
        <w:t>Evaluate the effects of administration of CBZ and PHE and CBZ+PHE combination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some serum</w:t>
      </w:r>
      <w:r>
        <w:rPr>
          <w:spacing w:val="-3"/>
          <w:sz w:val="24"/>
        </w:rPr>
        <w:t> </w:t>
      </w:r>
      <w:r>
        <w:rPr>
          <w:sz w:val="24"/>
        </w:rPr>
        <w:t>biochemical</w:t>
      </w:r>
      <w:r>
        <w:rPr>
          <w:spacing w:val="-6"/>
          <w:sz w:val="24"/>
        </w:rPr>
        <w:t> </w:t>
      </w:r>
      <w:r>
        <w:rPr>
          <w:sz w:val="24"/>
        </w:rPr>
        <w:t>parameters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male adult</w:t>
      </w:r>
      <w:r>
        <w:rPr>
          <w:spacing w:val="6"/>
          <w:sz w:val="24"/>
        </w:rPr>
        <w:t> </w:t>
      </w:r>
      <w:r>
        <w:rPr>
          <w:sz w:val="24"/>
        </w:rPr>
        <w:t>Albino</w:t>
      </w:r>
      <w:r>
        <w:rPr>
          <w:spacing w:val="6"/>
          <w:sz w:val="24"/>
        </w:rPr>
        <w:t> </w:t>
      </w:r>
      <w:r>
        <w:rPr>
          <w:sz w:val="24"/>
        </w:rPr>
        <w:t>rats.</w:t>
      </w:r>
    </w:p>
    <w:p>
      <w:pPr>
        <w:pStyle w:val="Heading1"/>
        <w:numPr>
          <w:ilvl w:val="1"/>
          <w:numId w:val="1"/>
        </w:numPr>
        <w:tabs>
          <w:tab w:pos="879" w:val="left" w:leader="none"/>
          <w:tab w:pos="880" w:val="left" w:leader="none"/>
        </w:tabs>
        <w:spacing w:line="240" w:lineRule="auto" w:before="5" w:after="0"/>
        <w:ind w:left="880" w:right="0" w:hanging="720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0" w:firstLine="57"/>
        <w:jc w:val="both"/>
      </w:pPr>
      <w:r>
        <w:rPr/>
        <w:t>The administration of phenytoin, carbamazepine and a combination of CBZ and PHE</w:t>
      </w:r>
      <w:r>
        <w:rPr>
          <w:spacing w:val="1"/>
        </w:rPr>
        <w:t> </w:t>
      </w:r>
      <w:r>
        <w:rPr/>
        <w:t>have no effect on neurobehavioural, cognitive, heamatological and serum biochemical</w:t>
      </w:r>
      <w:r>
        <w:rPr>
          <w:spacing w:val="1"/>
        </w:rPr>
        <w:t> </w:t>
      </w:r>
      <w:r>
        <w:rPr/>
        <w:t>parameters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adult</w:t>
      </w:r>
      <w:r>
        <w:rPr>
          <w:spacing w:val="11"/>
        </w:rPr>
        <w:t> </w:t>
      </w:r>
      <w:r>
        <w:rPr/>
        <w:t>male</w:t>
      </w:r>
      <w:r>
        <w:rPr>
          <w:spacing w:val="1"/>
        </w:rPr>
        <w:t> </w:t>
      </w:r>
      <w:r>
        <w:rPr/>
        <w:t>Albino</w:t>
      </w:r>
      <w:r>
        <w:rPr>
          <w:spacing w:val="6"/>
        </w:rPr>
        <w:t> </w:t>
      </w:r>
      <w:r>
        <w:rPr/>
        <w:t>rats.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85" w:right="128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90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HISTORICAL</w:t>
      </w:r>
      <w:r>
        <w:rPr>
          <w:spacing w:val="-6"/>
        </w:rPr>
        <w:t> </w:t>
      </w:r>
      <w:r>
        <w:rPr/>
        <w:t>PERSPECTIVES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6"/>
        <w:jc w:val="both"/>
      </w:pPr>
      <w:r>
        <w:rPr/>
        <w:t>In</w:t>
      </w:r>
      <w:r>
        <w:rPr>
          <w:spacing w:val="13"/>
        </w:rPr>
        <w:t> </w:t>
      </w:r>
      <w:r>
        <w:rPr/>
        <w:t>imperial</w:t>
      </w:r>
      <w:r>
        <w:rPr>
          <w:spacing w:val="10"/>
        </w:rPr>
        <w:t> </w:t>
      </w:r>
      <w:r>
        <w:rPr/>
        <w:t>Rome,</w:t>
      </w:r>
      <w:r>
        <w:rPr>
          <w:spacing w:val="16"/>
        </w:rPr>
        <w:t> </w:t>
      </w:r>
      <w:r>
        <w:rPr/>
        <w:t>epileptics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encouraged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enter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coliseum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drink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blood</w:t>
      </w:r>
      <w:r>
        <w:rPr>
          <w:spacing w:val="-58"/>
        </w:rPr>
        <w:t> </w:t>
      </w:r>
      <w:r>
        <w:rPr/>
        <w:t>of wounded gladiators. This medical “cure” was thought to be effective in banishing the</w:t>
      </w:r>
      <w:r>
        <w:rPr>
          <w:spacing w:val="1"/>
        </w:rPr>
        <w:t> </w:t>
      </w:r>
      <w:r>
        <w:rPr/>
        <w:t>seizures that caused epileptics to be feared and shunned by other citizens (Anon, 2004a).</w:t>
      </w:r>
      <w:r>
        <w:rPr>
          <w:spacing w:val="1"/>
        </w:rPr>
        <w:t> </w:t>
      </w:r>
      <w:r>
        <w:rPr/>
        <w:t>Throughout the middle ages, epilepsy was believed to be an infectious disease, and</w:t>
      </w:r>
      <w:r>
        <w:rPr>
          <w:spacing w:val="1"/>
        </w:rPr>
        <w:t> </w:t>
      </w:r>
      <w:r>
        <w:rPr/>
        <w:t>epileptics were routinely confined to insane asylums during the 18</w:t>
      </w:r>
      <w:r>
        <w:rPr>
          <w:vertAlign w:val="superscript"/>
        </w:rPr>
        <w:t>th</w:t>
      </w:r>
      <w:r>
        <w:rPr>
          <w:vertAlign w:val="baseline"/>
        </w:rPr>
        <w:t> and 19</w:t>
      </w:r>
      <w:r>
        <w:rPr>
          <w:vertAlign w:val="superscript"/>
        </w:rPr>
        <w:t>th</w:t>
      </w:r>
      <w:r>
        <w:rPr>
          <w:vertAlign w:val="baseline"/>
        </w:rPr>
        <w:t> centuries.</w:t>
      </w:r>
      <w:r>
        <w:rPr>
          <w:spacing w:val="1"/>
          <w:vertAlign w:val="baseline"/>
        </w:rPr>
        <w:t> </w:t>
      </w:r>
      <w:r>
        <w:rPr>
          <w:vertAlign w:val="baseline"/>
        </w:rPr>
        <w:t>Even as late as 1933, epileptic inmates of U.S mental health institutions were forcibly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sterilized in an erroneous 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them from passing their genes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4"/>
          <w:vertAlign w:val="baseline"/>
        </w:rPr>
        <w:t> </w:t>
      </w:r>
      <w:r>
        <w:rPr>
          <w:vertAlign w:val="baseline"/>
        </w:rPr>
        <w:t>(Anon,</w:t>
      </w:r>
      <w:r>
        <w:rPr>
          <w:spacing w:val="4"/>
          <w:vertAlign w:val="baseline"/>
        </w:rPr>
        <w:t> </w:t>
      </w:r>
      <w:r>
        <w:rPr>
          <w:vertAlign w:val="baseline"/>
        </w:rPr>
        <w:t>2004a).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EPILEPSY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Epilepsy is characterized by unprovoked seizures, canine epilepsy is often genetic but</w:t>
      </w:r>
      <w:r>
        <w:rPr>
          <w:spacing w:val="1"/>
        </w:rPr>
        <w:t> </w:t>
      </w:r>
      <w:r>
        <w:rPr/>
        <w:t>epilepsy in other pets is rare because 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hereditary component</w:t>
      </w:r>
      <w:r>
        <w:rPr>
          <w:spacing w:val="60"/>
        </w:rPr>
        <w:t> </w:t>
      </w:r>
      <w:r>
        <w:rPr/>
        <w:t>to epilepsy in</w:t>
      </w:r>
      <w:r>
        <w:rPr>
          <w:spacing w:val="1"/>
        </w:rPr>
        <w:t> </w:t>
      </w:r>
      <w:r>
        <w:rPr/>
        <w:t>these animals (Anon, 2004b). The characteristic event in epilepsy is the seizure, which is</w:t>
      </w:r>
      <w:r>
        <w:rPr>
          <w:spacing w:val="1"/>
        </w:rPr>
        <w:t> </w:t>
      </w:r>
      <w:r>
        <w:rPr/>
        <w:t>associated with the episodic high frequency discharge of impulses by a group of neurones</w:t>
      </w:r>
      <w:r>
        <w:rPr>
          <w:spacing w:val="-57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epilepsy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identified;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leaving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bodily</w:t>
      </w:r>
      <w:r>
        <w:rPr>
          <w:spacing w:val="2"/>
        </w:rPr>
        <w:t> </w:t>
      </w:r>
      <w:r>
        <w:rPr/>
        <w:t>harm</w:t>
      </w:r>
      <w:r>
        <w:rPr>
          <w:spacing w:val="-7"/>
        </w:rPr>
        <w:t> </w:t>
      </w:r>
      <w:r>
        <w:rPr/>
        <w:t>(McNamara,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  <w:jc w:val="both"/>
      </w:pPr>
      <w:r>
        <w:rPr/>
        <w:t>*Anon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anonymous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Primary</w:t>
      </w:r>
      <w:r>
        <w:rPr>
          <w:spacing w:val="-3"/>
        </w:rPr>
        <w:t> </w:t>
      </w:r>
      <w:r>
        <w:rPr/>
        <w:t>(Idiopathic,</w:t>
      </w:r>
      <w:r>
        <w:rPr>
          <w:spacing w:val="-1"/>
        </w:rPr>
        <w:t> </w:t>
      </w:r>
      <w:r>
        <w:rPr/>
        <w:t>Genetic,</w:t>
      </w:r>
      <w:r>
        <w:rPr>
          <w:spacing w:val="-1"/>
        </w:rPr>
        <w:t> </w:t>
      </w:r>
      <w:r>
        <w:rPr/>
        <w:t>Inherited</w:t>
      </w:r>
      <w:r>
        <w:rPr>
          <w:spacing w:val="-2"/>
        </w:rPr>
        <w:t> </w:t>
      </w:r>
      <w:r>
        <w:rPr/>
        <w:t>or</w:t>
      </w:r>
      <w:r>
        <w:rPr>
          <w:spacing w:val="-8"/>
        </w:rPr>
        <w:t> </w:t>
      </w:r>
      <w:r>
        <w:rPr/>
        <w:t>True)</w:t>
      </w:r>
      <w:r>
        <w:rPr>
          <w:spacing w:val="-1"/>
        </w:rPr>
        <w:t> </w:t>
      </w:r>
      <w:r>
        <w:rPr/>
        <w:t>Epilepsy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There are no diagnostic findings that will substantiate this type of epilepsy. It is a case of</w:t>
      </w:r>
      <w:r>
        <w:rPr>
          <w:spacing w:val="1"/>
        </w:rPr>
        <w:t> </w:t>
      </w:r>
      <w:r>
        <w:rPr/>
        <w:t>ruling out every other possibility. The first seizure in dogs with primary epilepsy usually</w:t>
      </w:r>
      <w:r>
        <w:rPr>
          <w:spacing w:val="1"/>
        </w:rPr>
        <w:t> </w:t>
      </w:r>
      <w:r>
        <w:rPr/>
        <w:t>occurs between the ages of 6 months and 5 years (Oliver and Michael, 1993). However,</w:t>
      </w:r>
      <w:r>
        <w:rPr>
          <w:spacing w:val="1"/>
        </w:rPr>
        <w:t> </w:t>
      </w:r>
      <w:r>
        <w:rPr/>
        <w:t>the diagnosis of primary epilepsy is not a proof of a genetic defect; only careful breeding</w:t>
      </w:r>
      <w:r>
        <w:rPr>
          <w:spacing w:val="1"/>
        </w:rPr>
        <w:t> </w:t>
      </w:r>
      <w:r>
        <w:rPr/>
        <w:t>studies could prove that; the breed, age and history may suggest a genetic basis for</w:t>
      </w:r>
      <w:r>
        <w:rPr>
          <w:spacing w:val="1"/>
        </w:rPr>
        <w:t> </w:t>
      </w:r>
      <w:r>
        <w:rPr/>
        <w:t>primary epilepsy, if there is a familial history of seizures (Marcinczyk, 1995).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Michelle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idiopathic/inherited epilepsy is made: glucose tolerance test; to check for hypoglycaemia,</w:t>
      </w:r>
      <w:r>
        <w:rPr>
          <w:spacing w:val="-57"/>
        </w:rPr>
        <w:t> </w:t>
      </w:r>
      <w:r>
        <w:rPr/>
        <w:t>thyroid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thyroid</w:t>
      </w:r>
      <w:r>
        <w:rPr>
          <w:spacing w:val="1"/>
        </w:rPr>
        <w:t> </w:t>
      </w:r>
      <w:r>
        <w:rPr/>
        <w:t>function/hypothyroidism.</w:t>
      </w:r>
      <w:r>
        <w:rPr>
          <w:spacing w:val="1"/>
        </w:rPr>
        <w:t> </w:t>
      </w:r>
      <w:r>
        <w:rPr/>
        <w:t>Electroencephalograph (EEG) is used to evaluate findings that may be suggestive of a</w:t>
      </w:r>
      <w:r>
        <w:rPr>
          <w:spacing w:val="1"/>
        </w:rPr>
        <w:t> </w:t>
      </w:r>
      <w:r>
        <w:rPr/>
        <w:t>lesion. Cerebrospinal fluid (CSF) analysis is used to evaluate encephalitis, distemper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Blood test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lead (Pb)</w:t>
      </w:r>
      <w:r>
        <w:rPr>
          <w:spacing w:val="1"/>
        </w:rPr>
        <w:t> </w:t>
      </w:r>
      <w:r>
        <w:rPr/>
        <w:t>poisoning and</w:t>
      </w:r>
      <w:r>
        <w:rPr>
          <w:spacing w:val="1"/>
        </w:rPr>
        <w:t> </w:t>
      </w:r>
      <w:r>
        <w:rPr/>
        <w:t>cerebral tomography scan or magnetic resonance imaging (MRI) is used to detect brain</w:t>
      </w:r>
      <w:r>
        <w:rPr>
          <w:spacing w:val="1"/>
        </w:rPr>
        <w:t> </w:t>
      </w:r>
      <w:r>
        <w:rPr/>
        <w:t>lesion.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Secondary</w:t>
      </w:r>
      <w:r>
        <w:rPr>
          <w:spacing w:val="-4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6"/>
        <w:jc w:val="both"/>
      </w:pPr>
      <w:r>
        <w:rPr/>
        <w:t>This refers to seizures for which a cause can be determined. In dogs less than one year of</w:t>
      </w:r>
      <w:r>
        <w:rPr>
          <w:spacing w:val="1"/>
        </w:rPr>
        <w:t> </w:t>
      </w:r>
      <w:r>
        <w:rPr/>
        <w:t>age, the common causes of seizures are classified as: degenerative (storage diseases);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(hydrocephalus);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(lead,</w:t>
      </w:r>
      <w:r>
        <w:rPr>
          <w:spacing w:val="1"/>
        </w:rPr>
        <w:t> </w:t>
      </w:r>
      <w:r>
        <w:rPr/>
        <w:t>arsenic,</w:t>
      </w:r>
      <w:r>
        <w:rPr>
          <w:spacing w:val="1"/>
        </w:rPr>
        <w:t> </w:t>
      </w:r>
      <w:r>
        <w:rPr/>
        <w:t>organophosphates,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hydrocarbons, strychnine, and tetanus); infectious (distemper, encephalitis); metabolic</w:t>
      </w:r>
      <w:r>
        <w:rPr>
          <w:spacing w:val="1"/>
        </w:rPr>
        <w:t> </w:t>
      </w:r>
      <w:r>
        <w:rPr/>
        <w:t>(transient</w:t>
      </w:r>
      <w:r>
        <w:rPr>
          <w:spacing w:val="47"/>
        </w:rPr>
        <w:t> </w:t>
      </w:r>
      <w:r>
        <w:rPr/>
        <w:t>hypoglycaemia,</w:t>
      </w:r>
      <w:r>
        <w:rPr>
          <w:spacing w:val="44"/>
        </w:rPr>
        <w:t> </w:t>
      </w:r>
      <w:r>
        <w:rPr/>
        <w:t>enzyme</w:t>
      </w:r>
      <w:r>
        <w:rPr>
          <w:spacing w:val="41"/>
        </w:rPr>
        <w:t> </w:t>
      </w:r>
      <w:r>
        <w:rPr/>
        <w:t>deficiency,</w:t>
      </w:r>
      <w:r>
        <w:rPr>
          <w:spacing w:val="49"/>
        </w:rPr>
        <w:t> </w:t>
      </w:r>
      <w:r>
        <w:rPr/>
        <w:t>liver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kidney</w:t>
      </w:r>
      <w:r>
        <w:rPr>
          <w:spacing w:val="42"/>
        </w:rPr>
        <w:t> </w:t>
      </w:r>
      <w:r>
        <w:rPr/>
        <w:t>failure);</w:t>
      </w:r>
      <w:r>
        <w:rPr>
          <w:spacing w:val="37"/>
        </w:rPr>
        <w:t> </w:t>
      </w:r>
      <w:r>
        <w:rPr/>
        <w:t>nutritional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3"/>
        <w:jc w:val="both"/>
      </w:pPr>
      <w:r>
        <w:rPr/>
        <w:t>(thiamine deficiency, parasitism); and traumatic (acute injury). In dogs 1-3 years of age, a</w:t>
      </w:r>
      <w:r>
        <w:rPr>
          <w:spacing w:val="-57"/>
        </w:rPr>
        <w:t> </w:t>
      </w:r>
      <w:r>
        <w:rPr/>
        <w:t>genetic factor is</w:t>
      </w:r>
      <w:r>
        <w:rPr>
          <w:spacing w:val="60"/>
        </w:rPr>
        <w:t> </w:t>
      </w:r>
      <w:r>
        <w:rPr/>
        <w:t>most highly suspected. In dogs 4 years of age and older, seizures 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(hypoglycaemia,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arrhythmia,</w:t>
      </w:r>
      <w:r>
        <w:rPr>
          <w:spacing w:val="1"/>
        </w:rPr>
        <w:t> </w:t>
      </w:r>
      <w:r>
        <w:rPr/>
        <w:t>hypocalcaemia, cirrhosis) and neoplastic (brain tumour) classes (Oliver and Michael,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hypothyroidism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familial</w:t>
      </w:r>
      <w:r>
        <w:rPr>
          <w:spacing w:val="1"/>
        </w:rPr>
        <w:t> </w:t>
      </w:r>
      <w:r>
        <w:rPr/>
        <w:t>(inherited)</w:t>
      </w:r>
      <w:r>
        <w:rPr>
          <w:spacing w:val="1"/>
        </w:rPr>
        <w:t> </w:t>
      </w:r>
      <w:r>
        <w:rPr/>
        <w:t>autoimmune disease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purebred</w:t>
      </w:r>
      <w:r>
        <w:rPr>
          <w:spacing w:val="2"/>
        </w:rPr>
        <w:t> </w:t>
      </w:r>
      <w:r>
        <w:rPr/>
        <w:t>dogs</w:t>
      </w:r>
      <w:r>
        <w:rPr>
          <w:spacing w:val="-1"/>
        </w:rPr>
        <w:t> </w:t>
      </w:r>
      <w:r>
        <w:rPr/>
        <w:t>(Marcinczyk,</w:t>
      </w:r>
      <w:r>
        <w:rPr>
          <w:spacing w:val="4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SEIZURES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0"/>
        <w:jc w:val="both"/>
      </w:pPr>
      <w:r>
        <w:rPr/>
        <w:t>Seizures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communicate through electrical signals (Anon, 2008a). Seizures can be non-epileptic,</w:t>
      </w:r>
      <w:r>
        <w:rPr>
          <w:spacing w:val="1"/>
        </w:rPr>
        <w:t> </w:t>
      </w:r>
      <w:r>
        <w:rPr/>
        <w:t>when evoked in a normal brain by treatments such as electroshock, chemical convulsants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epileptic,</w:t>
      </w:r>
      <w:r>
        <w:rPr>
          <w:spacing w:val="3"/>
        </w:rPr>
        <w:t> </w:t>
      </w:r>
      <w:r>
        <w:rPr/>
        <w:t>when</w:t>
      </w:r>
      <w:r>
        <w:rPr>
          <w:spacing w:val="-5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without evident</w:t>
      </w:r>
      <w:r>
        <w:rPr>
          <w:spacing w:val="5"/>
        </w:rPr>
        <w:t> </w:t>
      </w:r>
      <w:r>
        <w:rPr/>
        <w:t>provocation</w:t>
      </w:r>
      <w:r>
        <w:rPr>
          <w:spacing w:val="-4"/>
        </w:rPr>
        <w:t> </w:t>
      </w:r>
      <w:r>
        <w:rPr/>
        <w:t>(Rang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160" w:right="1260"/>
        <w:jc w:val="both"/>
      </w:pPr>
      <w:r>
        <w:rPr/>
        <w:t>The diversity of symptoms that</w:t>
      </w:r>
      <w:r>
        <w:rPr>
          <w:spacing w:val="1"/>
        </w:rPr>
        <w:t> </w:t>
      </w:r>
      <w:r>
        <w:rPr/>
        <w:t>can result</w:t>
      </w:r>
      <w:r>
        <w:rPr>
          <w:spacing w:val="1"/>
        </w:rPr>
        <w:t> </w:t>
      </w:r>
      <w:r>
        <w:rPr/>
        <w:t>from an epileptic seizure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differing brain regions. The regions, when deprived of their function, give rise to the</w:t>
      </w:r>
      <w:r>
        <w:rPr>
          <w:spacing w:val="1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features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5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seizure,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range</w:t>
      </w:r>
      <w:r>
        <w:rPr>
          <w:spacing w:val="9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brief</w:t>
      </w:r>
      <w:r>
        <w:rPr>
          <w:spacing w:val="6"/>
        </w:rPr>
        <w:t> </w:t>
      </w:r>
      <w:r>
        <w:rPr/>
        <w:t>lapse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to</w:t>
      </w:r>
      <w:r>
        <w:rPr>
          <w:spacing w:val="-58"/>
        </w:rPr>
        <w:t> </w:t>
      </w:r>
      <w:r>
        <w:rPr/>
        <w:t>a full convulsive fit, lasting several minutes, with odd sensations or behaviours</w:t>
      </w:r>
      <w:r>
        <w:rPr>
          <w:spacing w:val="1"/>
        </w:rPr>
        <w:t> </w:t>
      </w:r>
      <w:r>
        <w:rPr/>
        <w:t>(Nair,</w:t>
      </w:r>
      <w:r>
        <w:rPr>
          <w:spacing w:val="1"/>
        </w:rPr>
        <w:t> </w:t>
      </w:r>
      <w:r>
        <w:rPr/>
        <w:t>2003;</w:t>
      </w:r>
      <w:r>
        <w:rPr>
          <w:spacing w:val="-3"/>
        </w:rPr>
        <w:t> </w:t>
      </w:r>
      <w:r>
        <w:rPr/>
        <w:t>Rang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Generalized</w:t>
      </w:r>
      <w:r>
        <w:rPr>
          <w:spacing w:val="-5"/>
        </w:rPr>
        <w:t> </w:t>
      </w:r>
      <w:r>
        <w:rPr/>
        <w:t>Seizures:</w:t>
      </w:r>
      <w:r>
        <w:rPr>
          <w:spacing w:val="-5"/>
        </w:rPr>
        <w:t> </w:t>
      </w:r>
      <w:r>
        <w:rPr/>
        <w:t>Tonic-clonic.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8"/>
        <w:jc w:val="both"/>
      </w:pPr>
      <w:r>
        <w:rPr/>
        <w:t>These involve the whole brain, including the reticular system, thus producing abnormal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hemispheres</w:t>
      </w:r>
      <w:r>
        <w:rPr>
          <w:spacing w:val="1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51"/>
        </w:rPr>
        <w:t> </w:t>
      </w:r>
      <w:r>
        <w:rPr/>
        <w:t>phases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generalized</w:t>
      </w:r>
      <w:r>
        <w:rPr>
          <w:spacing w:val="47"/>
        </w:rPr>
        <w:t> </w:t>
      </w:r>
      <w:r>
        <w:rPr/>
        <w:t>seizures;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tonic-clonic</w:t>
      </w:r>
      <w:r>
        <w:rPr>
          <w:spacing w:val="46"/>
        </w:rPr>
        <w:t> </w:t>
      </w:r>
      <w:r>
        <w:rPr/>
        <w:t>phase</w:t>
      </w:r>
      <w:r>
        <w:rPr>
          <w:spacing w:val="47"/>
        </w:rPr>
        <w:t> </w:t>
      </w:r>
      <w:r>
        <w:rPr/>
        <w:t>(</w:t>
      </w:r>
      <w:r>
        <w:rPr>
          <w:i/>
        </w:rPr>
        <w:t>grand</w:t>
      </w:r>
      <w:r>
        <w:rPr>
          <w:i/>
          <w:spacing w:val="47"/>
        </w:rPr>
        <w:t> </w:t>
      </w:r>
      <w:r>
        <w:rPr>
          <w:i/>
        </w:rPr>
        <w:t>mal</w:t>
      </w:r>
      <w:r>
        <w:rPr/>
        <w:t>)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absence seizure phase (</w:t>
      </w:r>
      <w:r>
        <w:rPr>
          <w:i/>
        </w:rPr>
        <w:t>petit mal</w:t>
      </w:r>
      <w:r>
        <w:rPr/>
        <w:t>). In </w:t>
      </w:r>
      <w:r>
        <w:rPr>
          <w:i/>
        </w:rPr>
        <w:t>grand mal </w:t>
      </w:r>
      <w:r>
        <w:rPr/>
        <w:t>seizure, the tonic phase occurs as the</w:t>
      </w:r>
      <w:r>
        <w:rPr>
          <w:spacing w:val="1"/>
        </w:rPr>
        <w:t> </w:t>
      </w:r>
      <w:r>
        <w:rPr/>
        <w:t>animal falls, loses consciousness and extends its limbs rigidly. Respiration also stops</w:t>
      </w:r>
      <w:r>
        <w:rPr>
          <w:spacing w:val="1"/>
        </w:rPr>
        <w:t> </w:t>
      </w:r>
      <w:r>
        <w:rPr/>
        <w:t>(apnoea). This phase usually lasts for 10-30 seconds before the clonic phase begins</w:t>
      </w:r>
      <w:r>
        <w:rPr>
          <w:spacing w:val="1"/>
        </w:rPr>
        <w:t> </w:t>
      </w:r>
      <w:r>
        <w:rPr/>
        <w:t>(Marcinczyk, 1995). Clonic movements include paddling of the limbs and/or chewing.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clonic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dilation of the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salivation, urination and defaecation. The electroencephalograph tracings in </w:t>
      </w:r>
      <w:r>
        <w:rPr>
          <w:i/>
        </w:rPr>
        <w:t>grand mal</w:t>
      </w:r>
      <w:r>
        <w:rPr>
          <w:i/>
          <w:spacing w:val="1"/>
        </w:rPr>
        <w:t> </w:t>
      </w:r>
      <w:r>
        <w:rPr/>
        <w:t>seizure exhibit</w:t>
      </w:r>
      <w:r>
        <w:rPr>
          <w:spacing w:val="1"/>
        </w:rPr>
        <w:t> </w:t>
      </w:r>
      <w:r>
        <w:rPr/>
        <w:t>high amplitude and erratic pattern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seizure involves little or no paddling or extension of the limbs and usually no loss of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(Marcinczyk,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i/>
          <w:sz w:val="24"/>
        </w:rPr>
        <w:t>Petit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Mal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Seizure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(Absence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Seizure)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3"/>
        <w:jc w:val="both"/>
      </w:pPr>
      <w:r>
        <w:rPr>
          <w:i/>
        </w:rPr>
        <w:t>Petit mals </w:t>
      </w:r>
      <w:r>
        <w:rPr/>
        <w:t>are described as either very rare or usually unrecognized in animals. Signs are</w:t>
      </w:r>
      <w:r>
        <w:rPr>
          <w:spacing w:val="1"/>
        </w:rPr>
        <w:t> </w:t>
      </w:r>
      <w:r>
        <w:rPr/>
        <w:t>brief (seconds) duration of unconsciousness, loss of muscle tone, blank stare and possibly</w:t>
      </w:r>
      <w:r>
        <w:rPr>
          <w:spacing w:val="-57"/>
        </w:rPr>
        <w:t> </w:t>
      </w:r>
      <w:r>
        <w:rPr/>
        <w:t>upward rotation of the eyes (Marcinczyk, 1995). According to Kay (1989), the term </w:t>
      </w:r>
      <w:r>
        <w:rPr>
          <w:i/>
        </w:rPr>
        <w:t>petit</w:t>
      </w:r>
      <w:r>
        <w:rPr>
          <w:i/>
          <w:spacing w:val="1"/>
        </w:rPr>
        <w:t> </w:t>
      </w:r>
      <w:r>
        <w:rPr>
          <w:i/>
        </w:rPr>
        <w:t>mal </w:t>
      </w:r>
      <w:r>
        <w:rPr/>
        <w:t>is misused by veterinarians and should only be accorded to cases manifesting very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signs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electroencephalographic</w:t>
      </w:r>
      <w:r>
        <w:rPr>
          <w:spacing w:val="7"/>
        </w:rPr>
        <w:t> </w:t>
      </w:r>
      <w:r>
        <w:rPr/>
        <w:t>abnormalities.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Simple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Seizures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4" w:firstLine="57"/>
        <w:jc w:val="both"/>
      </w:pPr>
      <w:r>
        <w:rPr/>
        <w:t>Signs and symptoms of simple partial seizures</w:t>
      </w:r>
      <w:r>
        <w:rPr>
          <w:spacing w:val="60"/>
        </w:rPr>
        <w:t> </w:t>
      </w:r>
      <w:r>
        <w:rPr/>
        <w:t>depend on the location of the seizure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2009d).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contractions,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sensory</w:t>
      </w:r>
      <w:r>
        <w:rPr>
          <w:spacing w:val="-11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or autonomic</w:t>
      </w:r>
      <w:r>
        <w:rPr>
          <w:spacing w:val="-2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or affects</w:t>
      </w:r>
      <w:r>
        <w:rPr>
          <w:spacing w:val="-3"/>
        </w:rPr>
        <w:t> </w:t>
      </w:r>
      <w:r>
        <w:rPr/>
        <w:t>mood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behaviour (psychomotor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9"/>
        <w:jc w:val="both"/>
      </w:pPr>
      <w:r>
        <w:rPr/>
        <w:t>epilepsy) (Rang </w:t>
      </w:r>
      <w:r>
        <w:rPr>
          <w:i/>
        </w:rPr>
        <w:t>et al</w:t>
      </w:r>
      <w:r>
        <w:rPr/>
        <w:t>., 2005). Movements are restricted to one area of the body, such as</w:t>
      </w:r>
      <w:r>
        <w:rPr>
          <w:spacing w:val="1"/>
        </w:rPr>
        <w:t> </w:t>
      </w:r>
      <w:r>
        <w:rPr/>
        <w:t>muscle jerking, movement of one limb, turning the head or bending the trunk to one side</w:t>
      </w:r>
      <w:r>
        <w:rPr>
          <w:spacing w:val="1"/>
        </w:rPr>
        <w:t> </w:t>
      </w:r>
      <w:r>
        <w:rPr/>
        <w:t>or facial twitches. A partial seizure can progress to (and be mistaken for) a generalized</w:t>
      </w:r>
      <w:r>
        <w:rPr>
          <w:spacing w:val="1"/>
        </w:rPr>
        <w:t> </w:t>
      </w:r>
      <w:r>
        <w:rPr/>
        <w:t>tonic-clonic seizure, but the difference can be established by noting whether or not a</w:t>
      </w:r>
      <w:r>
        <w:rPr>
          <w:spacing w:val="1"/>
        </w:rPr>
        <w:t> </w:t>
      </w:r>
      <w:r>
        <w:rPr/>
        <w:t>seizure starts with one specific area of the body. Partial seizures are usually 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epilepsy</w:t>
      </w:r>
      <w:r>
        <w:rPr>
          <w:spacing w:val="-3"/>
        </w:rPr>
        <w:t> </w:t>
      </w:r>
      <w:r>
        <w:rPr/>
        <w:t>(Marcinczyk,</w:t>
      </w:r>
      <w:r>
        <w:rPr>
          <w:spacing w:val="4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Complex</w:t>
      </w:r>
      <w:r>
        <w:rPr>
          <w:spacing w:val="-5"/>
        </w:rPr>
        <w:t> </w:t>
      </w:r>
      <w:r>
        <w:rPr/>
        <w:t>Partial</w:t>
      </w:r>
      <w:r>
        <w:rPr>
          <w:spacing w:val="-4"/>
        </w:rPr>
        <w:t> </w:t>
      </w:r>
      <w:r>
        <w:rPr/>
        <w:t>Seizures</w:t>
      </w:r>
      <w:r>
        <w:rPr>
          <w:spacing w:val="-2"/>
        </w:rPr>
        <w:t> </w:t>
      </w:r>
      <w:r>
        <w:rPr/>
        <w:t>(Psychomotor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Behavioural)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8"/>
        <w:jc w:val="both"/>
      </w:pPr>
      <w:r>
        <w:rPr/>
        <w:t>Psychomotor or behavioural seizures are associated with bizarre or complex behaviours</w:t>
      </w:r>
      <w:r>
        <w:rPr>
          <w:spacing w:val="1"/>
        </w:rPr>
        <w:t> </w:t>
      </w:r>
      <w:r>
        <w:rPr/>
        <w:t>that are repeated during each seizure (Marcinczyk, 1995). All patients with complex</w:t>
      </w:r>
      <w:r>
        <w:rPr>
          <w:spacing w:val="1"/>
        </w:rPr>
        <w:t> </w:t>
      </w:r>
      <w:r>
        <w:rPr/>
        <w:t>partial seizures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consciousness; 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abnormally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2009d).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complex partial seizure experience distortions in thoughts, perception or emotion (usually</w:t>
      </w:r>
      <w:r>
        <w:rPr>
          <w:spacing w:val="-57"/>
        </w:rPr>
        <w:t> </w:t>
      </w:r>
      <w:r>
        <w:rPr/>
        <w:t>fear); sometimes</w:t>
      </w:r>
      <w:r>
        <w:rPr>
          <w:spacing w:val="60"/>
        </w:rPr>
        <w:t> </w:t>
      </w:r>
      <w:r>
        <w:rPr/>
        <w:t>with unusual visual, olfactory, auditory and gustatory sensations. In</w:t>
      </w:r>
      <w:r>
        <w:rPr>
          <w:spacing w:val="1"/>
        </w:rPr>
        <w:t> </w:t>
      </w:r>
      <w:r>
        <w:rPr/>
        <w:t>dogs the same experience may explain the lip-smacking, chewing, fly biting, aggression,</w:t>
      </w:r>
      <w:r>
        <w:rPr>
          <w:spacing w:val="1"/>
        </w:rPr>
        <w:t> </w:t>
      </w:r>
      <w:r>
        <w:rPr/>
        <w:t>vocalisation, hysterical running, cowering or hiding in otherwise normal animals. These</w:t>
      </w:r>
      <w:r>
        <w:rPr>
          <w:spacing w:val="1"/>
        </w:rPr>
        <w:t> </w:t>
      </w:r>
      <w:r>
        <w:rPr/>
        <w:t>abnormal behaviours may last for minutes or hours and can be followed by a generalized</w:t>
      </w:r>
      <w:r>
        <w:rPr>
          <w:spacing w:val="1"/>
        </w:rPr>
        <w:t> </w:t>
      </w:r>
      <w:r>
        <w:rPr/>
        <w:t>seizure.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(Marcinczyk,</w:t>
      </w:r>
      <w:r>
        <w:rPr>
          <w:spacing w:val="3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ListParagraph"/>
        <w:numPr>
          <w:ilvl w:val="2"/>
          <w:numId w:val="3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>Status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Epilepticus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255"/>
        <w:jc w:val="both"/>
      </w:pPr>
      <w:r>
        <w:rPr/>
        <w:t>This can occur as one continuous seizure lasting 10 minutes or more, or a series of</w:t>
      </w:r>
      <w:r>
        <w:rPr>
          <w:spacing w:val="1"/>
        </w:rPr>
        <w:t> </w:t>
      </w:r>
      <w:r>
        <w:rPr/>
        <w:t>multiple seizures in a short time with no period of normal consciousness, which may be</w:t>
      </w:r>
      <w:r>
        <w:rPr>
          <w:spacing w:val="1"/>
        </w:rPr>
        <w:t> </w:t>
      </w:r>
      <w:r>
        <w:rPr/>
        <w:t>life-threatening (Mitchelle, 2010).</w:t>
      </w:r>
      <w:r>
        <w:rPr>
          <w:spacing w:val="1"/>
        </w:rPr>
        <w:t> </w:t>
      </w:r>
      <w:r>
        <w:rPr/>
        <w:t>It can be difficult to differentiate </w:t>
      </w:r>
      <w:r>
        <w:rPr>
          <w:i/>
        </w:rPr>
        <w:t>status epilepticus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emergencies</w:t>
      </w:r>
      <w:r>
        <w:rPr>
          <w:spacing w:val="1"/>
        </w:rPr>
        <w:t> </w:t>
      </w:r>
      <w:r>
        <w:rPr/>
        <w:t>(Marcinczyk,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>
          <w:i/>
        </w:rPr>
        <w:t>status epilepticus </w:t>
      </w:r>
      <w:r>
        <w:rPr/>
        <w:t>patients usually suffer</w:t>
      </w:r>
      <w:r>
        <w:rPr>
          <w:spacing w:val="1"/>
        </w:rPr>
        <w:t> </w:t>
      </w:r>
      <w:r>
        <w:rPr/>
        <w:t>from generalized</w:t>
      </w:r>
      <w:r>
        <w:rPr>
          <w:spacing w:val="1"/>
        </w:rPr>
        <w:t> </w:t>
      </w:r>
      <w:r>
        <w:rPr/>
        <w:t>tonic-clonic</w:t>
      </w:r>
      <w:r>
        <w:rPr>
          <w:spacing w:val="1"/>
        </w:rPr>
        <w:t> </w:t>
      </w:r>
      <w:r>
        <w:rPr/>
        <w:t>seizures.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>
          <w:i/>
        </w:rPr>
        <w:t>status</w:t>
      </w:r>
      <w:r>
        <w:rPr>
          <w:i/>
          <w:spacing w:val="1"/>
        </w:rPr>
        <w:t> </w:t>
      </w:r>
      <w:r>
        <w:rPr>
          <w:i/>
        </w:rPr>
        <w:t>epilepticus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 epilepsy,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suddenly arise</w:t>
      </w:r>
      <w:r>
        <w:rPr>
          <w:spacing w:val="1"/>
        </w:rPr>
        <w:t> </w:t>
      </w:r>
      <w:r>
        <w:rPr/>
        <w:t>in dogs 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seizures, especially if it is related to traumatic brain injury, toxins or diseases (Dyer and</w:t>
      </w:r>
      <w:r>
        <w:rPr>
          <w:spacing w:val="1"/>
        </w:rPr>
        <w:t> </w:t>
      </w:r>
      <w:r>
        <w:rPr/>
        <w:t>Shell,</w:t>
      </w:r>
      <w:r>
        <w:rPr>
          <w:spacing w:val="3"/>
        </w:rPr>
        <w:t> </w:t>
      </w:r>
      <w:r>
        <w:rPr/>
        <w:t>1993).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PATHOPHYSIOLOGY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EPILEPSY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Epilepsy encompasses a group of syndromes that vary in its associated pathology and</w:t>
      </w:r>
      <w:r>
        <w:rPr>
          <w:spacing w:val="1"/>
        </w:rPr>
        <w:t> </w:t>
      </w:r>
      <w:r>
        <w:rPr/>
        <w:t>seizure types (Nair, 2003). It may be associated with enhanced excitatory amino acid</w:t>
      </w:r>
      <w:r>
        <w:rPr>
          <w:spacing w:val="1"/>
        </w:rPr>
        <w:t> </w:t>
      </w:r>
      <w:r>
        <w:rPr/>
        <w:t>transmission, impaired inhibitory transmission or abnormal electrical properties of the</w:t>
      </w:r>
      <w:r>
        <w:rPr>
          <w:spacing w:val="1"/>
        </w:rPr>
        <w:t> </w:t>
      </w:r>
      <w:r>
        <w:rPr/>
        <w:t>affected cells (Rang </w:t>
      </w:r>
      <w:r>
        <w:rPr>
          <w:i/>
        </w:rPr>
        <w:t>et al</w:t>
      </w:r>
      <w:r>
        <w:rPr/>
        <w:t>., 2005). In epilepsy, the normal pattern of neuronal activity</w:t>
      </w:r>
      <w:r>
        <w:rPr>
          <w:spacing w:val="1"/>
        </w:rPr>
        <w:t> </w:t>
      </w:r>
      <w:r>
        <w:rPr/>
        <w:t>becomes disturbed, causing strange sensations, emotions and behaviour or sometimes</w:t>
      </w:r>
      <w:r>
        <w:rPr>
          <w:spacing w:val="1"/>
        </w:rPr>
        <w:t> </w:t>
      </w:r>
      <w:r>
        <w:rPr/>
        <w:t>convulsions,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spasms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2008b).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 of</w:t>
      </w:r>
      <w:r>
        <w:rPr>
          <w:spacing w:val="1"/>
        </w:rPr>
        <w:t> </w:t>
      </w:r>
      <w:r>
        <w:rPr/>
        <w:t>changes determine the epileptogenic properties of neuronal tissues; abnormal neuronal</w:t>
      </w:r>
      <w:r>
        <w:rPr>
          <w:spacing w:val="1"/>
        </w:rPr>
        <w:t> </w:t>
      </w:r>
      <w:r>
        <w:rPr/>
        <w:t>excitability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depolarisation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repolarisation mechanisms of the cell (Nair, 2003). Hyperexcitability of the neurones</w:t>
      </w:r>
      <w:r>
        <w:rPr>
          <w:spacing w:val="1"/>
        </w:rPr>
        <w:t> </w:t>
      </w:r>
      <w:r>
        <w:rPr/>
        <w:t>which</w:t>
      </w:r>
      <w:r>
        <w:rPr>
          <w:spacing w:val="49"/>
        </w:rPr>
        <w:t> </w:t>
      </w:r>
      <w:r>
        <w:rPr/>
        <w:t>results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random</w:t>
      </w:r>
      <w:r>
        <w:rPr>
          <w:spacing w:val="50"/>
        </w:rPr>
        <w:t> </w:t>
      </w:r>
      <w:r>
        <w:rPr/>
        <w:t>firing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cells</w:t>
      </w:r>
      <w:r>
        <w:rPr>
          <w:spacing w:val="57"/>
        </w:rPr>
        <w:t> </w:t>
      </w:r>
      <w:r>
        <w:rPr/>
        <w:t>may</w:t>
      </w:r>
      <w:r>
        <w:rPr>
          <w:spacing w:val="54"/>
        </w:rPr>
        <w:t> </w:t>
      </w:r>
      <w:r>
        <w:rPr/>
        <w:t>not</w:t>
      </w:r>
      <w:r>
        <w:rPr>
          <w:spacing w:val="59"/>
        </w:rPr>
        <w:t> </w:t>
      </w:r>
      <w:r>
        <w:rPr/>
        <w:t>by</w:t>
      </w:r>
      <w:r>
        <w:rPr>
          <w:spacing w:val="49"/>
        </w:rPr>
        <w:t> </w:t>
      </w:r>
      <w:r>
        <w:rPr/>
        <w:t>itself</w:t>
      </w:r>
      <w:r>
        <w:rPr>
          <w:spacing w:val="55"/>
        </w:rPr>
        <w:t> </w:t>
      </w:r>
      <w:r>
        <w:rPr/>
        <w:t>lead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propagation</w:t>
      </w:r>
      <w:r>
        <w:rPr>
          <w:spacing w:val="50"/>
        </w:rPr>
        <w:t> </w:t>
      </w:r>
      <w:r>
        <w:rPr/>
        <w:t>of</w:t>
      </w:r>
      <w:r>
        <w:rPr>
          <w:spacing w:val="46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2"/>
        <w:jc w:val="both"/>
      </w:pPr>
      <w:r>
        <w:rPr/>
        <w:t>epileptic</w:t>
      </w:r>
      <w:r>
        <w:rPr>
          <w:spacing w:val="1"/>
        </w:rPr>
        <w:t> </w:t>
      </w:r>
      <w:r>
        <w:rPr/>
        <w:t>seizure.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both normal and</w:t>
      </w:r>
      <w:r>
        <w:rPr>
          <w:spacing w:val="1"/>
        </w:rPr>
        <w:t> </w:t>
      </w:r>
      <w:r>
        <w:rPr/>
        <w:t>abnormal patterns of behaviour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 degree of synchronisation of firing in a population of neurones (Nair, 2003).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life-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dehydration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high</w:t>
      </w:r>
      <w:r>
        <w:rPr>
          <w:spacing w:val="-4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(Anon,</w:t>
      </w:r>
      <w:r>
        <w:rPr>
          <w:spacing w:val="3"/>
        </w:rPr>
        <w:t> </w:t>
      </w:r>
      <w:r>
        <w:rPr/>
        <w:t>2008a).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61"/>
        <w:jc w:val="both"/>
      </w:pPr>
      <w:r>
        <w:rPr/>
        <w:t>Other types of seizures not classified as epilepsy include those caused by an imbalance of</w:t>
      </w:r>
      <w:r>
        <w:rPr>
          <w:spacing w:val="-57"/>
        </w:rPr>
        <w:t> </w:t>
      </w:r>
      <w:r>
        <w:rPr/>
        <w:t>body fluids or chemicals or by alcohol or drug withdrawal. A single seizure does not</w:t>
      </w:r>
      <w:r>
        <w:rPr>
          <w:spacing w:val="1"/>
        </w:rPr>
        <w:t> </w:t>
      </w:r>
      <w:r>
        <w:rPr/>
        <w:t>mean the individual has epilepsy (Anon, 2008a). Thus, epileptic seizures originate in a</w:t>
      </w:r>
      <w:r>
        <w:rPr>
          <w:spacing w:val="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-5"/>
        </w:rPr>
        <w:t> </w:t>
      </w:r>
      <w:r>
        <w:rPr/>
        <w:t>altered excitability</w:t>
      </w:r>
      <w:r>
        <w:rPr>
          <w:spacing w:val="-10"/>
        </w:rPr>
        <w:t> </w:t>
      </w:r>
      <w:r>
        <w:rPr/>
        <w:t>and altered</w:t>
      </w:r>
      <w:r>
        <w:rPr>
          <w:spacing w:val="-1"/>
        </w:rPr>
        <w:t> </w:t>
      </w:r>
      <w:r>
        <w:rPr/>
        <w:t>synchronisation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neurones</w:t>
      </w:r>
      <w:r>
        <w:rPr>
          <w:spacing w:val="-2"/>
        </w:rPr>
        <w:t> </w:t>
      </w:r>
      <w:r>
        <w:rPr/>
        <w:t>(Nair,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MOLECULAR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9"/>
        <w:jc w:val="both"/>
      </w:pPr>
      <w:r>
        <w:rPr/>
        <w:t>Enormous progress has been made in understanding the genetics of mammalian epilepsy.</w:t>
      </w:r>
      <w:r>
        <w:rPr>
          <w:spacing w:val="1"/>
        </w:rPr>
        <w:t> </w:t>
      </w:r>
      <w:r>
        <w:rPr/>
        <w:t>Mutant genes have been identified</w:t>
      </w:r>
      <w:r>
        <w:rPr>
          <w:spacing w:val="60"/>
        </w:rPr>
        <w:t> </w:t>
      </w:r>
      <w:r>
        <w:rPr/>
        <w:t>for a number of symptomatic epilepsies, in which</w:t>
      </w:r>
      <w:r>
        <w:rPr>
          <w:spacing w:val="1"/>
        </w:rPr>
        <w:t> </w:t>
      </w:r>
      <w:r>
        <w:rPr/>
        <w:t>there seems to be a manifestation of some profound neurodegenerative disease because</w:t>
      </w:r>
      <w:r>
        <w:rPr>
          <w:spacing w:val="1"/>
        </w:rPr>
        <w:t> </w:t>
      </w:r>
      <w:r>
        <w:rPr/>
        <w:t>most patients with epilepsy are neurologically normal (Schaffer and Berkovic, 2003).</w:t>
      </w:r>
      <w:r>
        <w:rPr>
          <w:spacing w:val="1"/>
        </w:rPr>
        <w:t> </w:t>
      </w:r>
      <w:r>
        <w:rPr/>
        <w:t>Elucidating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familial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otherwise</w:t>
      </w:r>
      <w:r>
        <w:rPr>
          <w:spacing w:val="61"/>
        </w:rPr>
        <w:t> </w:t>
      </w:r>
      <w:r>
        <w:rPr/>
        <w:t>normal</w:t>
      </w:r>
      <w:r>
        <w:rPr>
          <w:spacing w:val="1"/>
        </w:rPr>
        <w:t> </w:t>
      </w:r>
      <w:r>
        <w:rPr/>
        <w:t>individuals is of particular interest. This has led to a successful identification of eleven</w:t>
      </w:r>
      <w:r>
        <w:rPr>
          <w:spacing w:val="1"/>
        </w:rPr>
        <w:t> </w:t>
      </w:r>
      <w:r>
        <w:rPr/>
        <w:t>distinct genes implicated in distinct, though rare, idiopathic epileptic syndromes that</w:t>
      </w:r>
      <w:r>
        <w:rPr>
          <w:spacing w:val="1"/>
        </w:rPr>
        <w:t> </w:t>
      </w:r>
      <w:r>
        <w:rPr/>
        <w:t>account for less than 1% of all human epilepsies (Schaffer and Berkovic, 2003). Genetic</w:t>
      </w:r>
      <w:r>
        <w:rPr>
          <w:spacing w:val="1"/>
        </w:rPr>
        <w:t> </w:t>
      </w:r>
      <w:r>
        <w:rPr/>
        <w:t>causes contribute to a wide diversity of human epilepsies. They are solely responsible for</w:t>
      </w:r>
      <w:r>
        <w:rPr>
          <w:spacing w:val="1"/>
        </w:rPr>
        <w:t> </w:t>
      </w:r>
      <w:r>
        <w:rPr/>
        <w:t>some rare forms inherited in an autosomal dorminant or recessive manner. Genetic causes</w:t>
      </w:r>
      <w:r>
        <w:rPr>
          <w:spacing w:val="-57"/>
        </w:rPr>
        <w:t> </w:t>
      </w:r>
      <w:r>
        <w:rPr/>
        <w:t>are</w:t>
      </w:r>
      <w:r>
        <w:rPr>
          <w:spacing w:val="26"/>
        </w:rPr>
        <w:t> </w:t>
      </w:r>
      <w:r>
        <w:rPr/>
        <w:t>also</w:t>
      </w:r>
      <w:r>
        <w:rPr>
          <w:spacing w:val="31"/>
        </w:rPr>
        <w:t> </w:t>
      </w:r>
      <w:r>
        <w:rPr/>
        <w:t>mainly</w:t>
      </w:r>
      <w:r>
        <w:rPr>
          <w:spacing w:val="22"/>
        </w:rPr>
        <w:t> </w:t>
      </w:r>
      <w:r>
        <w:rPr/>
        <w:t>responsible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some</w:t>
      </w:r>
      <w:r>
        <w:rPr>
          <w:spacing w:val="31"/>
        </w:rPr>
        <w:t> </w:t>
      </w:r>
      <w:r>
        <w:rPr/>
        <w:t>more</w:t>
      </w:r>
      <w:r>
        <w:rPr>
          <w:spacing w:val="26"/>
        </w:rPr>
        <w:t> </w:t>
      </w:r>
      <w:r>
        <w:rPr/>
        <w:t>common</w:t>
      </w:r>
      <w:r>
        <w:rPr>
          <w:spacing w:val="27"/>
        </w:rPr>
        <w:t> </w:t>
      </w:r>
      <w:r>
        <w:rPr/>
        <w:t>forms</w:t>
      </w:r>
      <w:r>
        <w:rPr>
          <w:spacing w:val="25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9"/>
        </w:rPr>
        <w:t> </w:t>
      </w:r>
      <w:r>
        <w:rPr/>
        <w:t>juvenile</w:t>
      </w:r>
      <w:r>
        <w:rPr>
          <w:spacing w:val="31"/>
        </w:rPr>
        <w:t> </w:t>
      </w:r>
      <w:r>
        <w:rPr/>
        <w:t>myoclonic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0"/>
        <w:jc w:val="both"/>
      </w:pPr>
      <w:r>
        <w:rPr/>
        <w:t>epilepsy or childhood absence epilepsy. Genetic determinants may also contribute some</w:t>
      </w:r>
      <w:r>
        <w:rPr>
          <w:spacing w:val="1"/>
        </w:rPr>
        <w:t> </w:t>
      </w:r>
      <w:r>
        <w:rPr/>
        <w:t>degree of risk to epilepsies caused by injury to the cerebral cortex (McNamara, 2006).</w:t>
      </w:r>
      <w:r>
        <w:rPr>
          <w:spacing w:val="1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gene encodes</w:t>
      </w:r>
      <w:r>
        <w:rPr>
          <w:spacing w:val="1"/>
        </w:rPr>
        <w:t> </w:t>
      </w:r>
      <w:r>
        <w:rPr/>
        <w:t>ion channels that</w:t>
      </w:r>
      <w:r>
        <w:rPr>
          <w:spacing w:val="60"/>
        </w:rPr>
        <w:t> </w:t>
      </w:r>
      <w:r>
        <w:rPr/>
        <w:t>are gated by</w:t>
      </w:r>
      <w:r>
        <w:rPr>
          <w:spacing w:val="1"/>
        </w:rPr>
        <w:t> </w:t>
      </w:r>
      <w:r>
        <w:rPr/>
        <w:t>voltage or</w:t>
      </w:r>
      <w:r>
        <w:rPr>
          <w:spacing w:val="3"/>
        </w:rPr>
        <w:t> </w:t>
      </w:r>
      <w:r>
        <w:rPr/>
        <w:t>ligands</w:t>
      </w:r>
      <w:r>
        <w:rPr>
          <w:spacing w:val="-1"/>
        </w:rPr>
        <w:t> </w:t>
      </w:r>
      <w:r>
        <w:rPr/>
        <w:t>(Schaffer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Berkovic,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0" w:lineRule="auto"/>
        <w:ind w:left="160" w:right="1254"/>
        <w:jc w:val="both"/>
      </w:pPr>
      <w:r>
        <w:rPr/>
        <w:t>Rapid development in molecular biologic techniques for the study of the neurophysiology</w:t>
      </w:r>
      <w:r>
        <w:rPr>
          <w:spacing w:val="-57"/>
        </w:rPr>
        <w:t> </w:t>
      </w:r>
      <w:r>
        <w:rPr/>
        <w:t>of epilepsy and the neurotransmitters,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the target</w:t>
      </w:r>
      <w:r>
        <w:rPr>
          <w:spacing w:val="60"/>
        </w:rPr>
        <w:t> </w:t>
      </w:r>
      <w:r>
        <w:rPr/>
        <w:t>for the antiepileptic</w:t>
      </w:r>
      <w:r>
        <w:rPr>
          <w:spacing w:val="60"/>
        </w:rPr>
        <w:t> </w:t>
      </w:r>
      <w:r>
        <w:rPr/>
        <w:t>drugs,</w:t>
      </w:r>
      <w:r>
        <w:rPr>
          <w:spacing w:val="1"/>
        </w:rPr>
        <w:t> </w:t>
      </w:r>
      <w:r>
        <w:rPr/>
        <w:t>may also provide better insight</w:t>
      </w:r>
      <w:r>
        <w:rPr>
          <w:spacing w:val="1"/>
        </w:rPr>
        <w:t> </w:t>
      </w:r>
      <w:r>
        <w:rPr/>
        <w:t>into the interactions of antiepileptics with either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channels or brain receptors (Emilien and Maloteaux, 1998). Mutation has been identified</w:t>
      </w:r>
      <w:r>
        <w:rPr>
          <w:spacing w:val="1"/>
        </w:rPr>
        <w:t> </w:t>
      </w:r>
      <w:r>
        <w:rPr/>
        <w:t>in voltage-gated sodium and potassium channels and in channels gated by γ-aminobutyric</w:t>
      </w:r>
      <w:r>
        <w:rPr>
          <w:spacing w:val="-57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(Ptacek,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electrophysiological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intriguing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mechanisms of seizures and antiseizure drugs. For instance, generalized epilepsy with</w:t>
      </w:r>
      <w:r>
        <w:rPr>
          <w:spacing w:val="1"/>
        </w:rPr>
        <w:t> </w:t>
      </w:r>
      <w:r>
        <w:rPr/>
        <w:t>febrile seizures is caused by a point mutation in the β-subunit of a voltage-gated sodium</w:t>
      </w:r>
      <w:r>
        <w:rPr>
          <w:spacing w:val="1"/>
        </w:rPr>
        <w:t> </w:t>
      </w:r>
      <w:r>
        <w:rPr/>
        <w:t>channel</w:t>
      </w:r>
      <w:r>
        <w:rPr>
          <w:spacing w:val="-8"/>
        </w:rPr>
        <w:t> </w:t>
      </w:r>
      <w:r>
        <w:rPr/>
        <w:t>(Wallace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EPILEPSY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Disruptions of GABAergic neurotransmission have been implicated in numerous 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bipolar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neuropathic pain (Smith-Yockman </w:t>
      </w:r>
      <w:r>
        <w:rPr>
          <w:i/>
        </w:rPr>
        <w:t>et al., </w:t>
      </w:r>
      <w:r>
        <w:rPr/>
        <w:t>2005). The aetiology commonly consists of a</w:t>
      </w:r>
      <w:r>
        <w:rPr>
          <w:spacing w:val="1"/>
        </w:rPr>
        <w:t> </w:t>
      </w:r>
      <w:r>
        <w:rPr/>
        <w:t>lesion in some parts of the cortex such as a tumour, developmental malformation, 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stroke.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magnetic</w:t>
      </w:r>
      <w:r>
        <w:rPr>
          <w:spacing w:val="-57"/>
        </w:rPr>
        <w:t> </w:t>
      </w:r>
      <w:r>
        <w:rPr/>
        <w:t>resonance</w:t>
      </w:r>
      <w:r>
        <w:rPr>
          <w:spacing w:val="16"/>
        </w:rPr>
        <w:t> </w:t>
      </w:r>
      <w:r>
        <w:rPr/>
        <w:t>imaging.</w:t>
      </w:r>
      <w:r>
        <w:rPr>
          <w:spacing w:val="20"/>
        </w:rPr>
        <w:t> </w:t>
      </w:r>
      <w:r>
        <w:rPr/>
        <w:t>Alternatively,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aetiology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genetic</w:t>
      </w:r>
      <w:r>
        <w:rPr>
          <w:spacing w:val="12"/>
        </w:rPr>
        <w:t> </w:t>
      </w:r>
      <w:r>
        <w:rPr/>
        <w:t>(McNamara,</w:t>
      </w:r>
      <w:r>
        <w:rPr>
          <w:spacing w:val="16"/>
        </w:rPr>
        <w:t> </w:t>
      </w:r>
      <w:r>
        <w:rPr/>
        <w:t>2006).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2"/>
        <w:jc w:val="both"/>
      </w:pPr>
      <w:r>
        <w:rPr/>
        <w:t>common causes of epilepsy include: injury to baby during delivery, infections of the</w:t>
      </w:r>
      <w:r>
        <w:rPr>
          <w:spacing w:val="1"/>
        </w:rPr>
        <w:t> </w:t>
      </w:r>
      <w:r>
        <w:rPr/>
        <w:t>brain; meningitis, encephalitis, hydrocephalus, delay in delivery with decreased oxygen</w:t>
      </w:r>
      <w:r>
        <w:rPr>
          <w:spacing w:val="1"/>
        </w:rPr>
        <w:t> </w:t>
      </w:r>
      <w:r>
        <w:rPr/>
        <w:t>supply to the brain; and drugs such as penicillin, chloroquine, and drugs used in the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depression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angina</w:t>
      </w:r>
      <w:r>
        <w:rPr>
          <w:spacing w:val="5"/>
        </w:rPr>
        <w:t> </w:t>
      </w:r>
      <w:r>
        <w:rPr/>
        <w:t>(Anon,</w:t>
      </w:r>
      <w:r>
        <w:rPr>
          <w:spacing w:val="4"/>
        </w:rPr>
        <w:t> </w:t>
      </w:r>
      <w:r>
        <w:rPr/>
        <w:t>2008a).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SYMPTOMS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The particular symptoms produced depend on the function of the region of the brain that</w:t>
      </w:r>
      <w:r>
        <w:rPr>
          <w:spacing w:val="1"/>
        </w:rPr>
        <w:t> </w:t>
      </w:r>
      <w:r>
        <w:rPr/>
        <w:t>is affected. Thus, involvement of motor cortex causes convulsions; involvement of the</w:t>
      </w:r>
      <w:r>
        <w:rPr>
          <w:spacing w:val="1"/>
        </w:rPr>
        <w:t> </w:t>
      </w:r>
      <w:r>
        <w:rPr/>
        <w:t>hypothalamus evokes peripheral autonomic discharge and involvement of the reticular</w:t>
      </w:r>
      <w:r>
        <w:rPr>
          <w:spacing w:val="1"/>
        </w:rPr>
        <w:t> </w:t>
      </w:r>
      <w:r>
        <w:rPr/>
        <w:t>formation in the upper brain stem leads to a loss of consciousness (Rang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Some symptoms of epilepsy include fainting, memory loss, changes in mood or energy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headache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2008a).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epilepsy include: migraine, syncope, transient ischaemic attacks, non-epileptic events</w:t>
      </w:r>
      <w:r>
        <w:rPr>
          <w:spacing w:val="1"/>
        </w:rPr>
        <w:t> </w:t>
      </w:r>
      <w:r>
        <w:rPr/>
        <w:t>(pseudoseizures), movement disorders, Maniere’s disease, and rage attacks (Browne and</w:t>
      </w:r>
      <w:r>
        <w:rPr>
          <w:spacing w:val="1"/>
        </w:rPr>
        <w:t> </w:t>
      </w:r>
      <w:r>
        <w:rPr/>
        <w:t>Holmes,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SEIZURE</w:t>
      </w:r>
      <w:r>
        <w:rPr>
          <w:spacing w:val="-4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9" w:firstLine="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inherits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predisposition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seizure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exceeded,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 which may cause seizure in a low-threshold animal may not cause seizure in a</w:t>
      </w:r>
      <w:r>
        <w:rPr>
          <w:spacing w:val="1"/>
        </w:rPr>
        <w:t> </w:t>
      </w:r>
      <w:r>
        <w:rPr/>
        <w:t>normal</w:t>
      </w:r>
      <w:r>
        <w:rPr>
          <w:spacing w:val="-8"/>
        </w:rPr>
        <w:t> </w:t>
      </w:r>
      <w:r>
        <w:rPr/>
        <w:t>animal</w:t>
      </w:r>
      <w:r>
        <w:rPr>
          <w:spacing w:val="-2"/>
        </w:rPr>
        <w:t> </w:t>
      </w:r>
      <w:r>
        <w:rPr/>
        <w:t>(Cunningham</w:t>
      </w:r>
      <w:r>
        <w:rPr>
          <w:spacing w:val="-7"/>
        </w:rPr>
        <w:t> </w:t>
      </w:r>
      <w:r>
        <w:rPr/>
        <w:t>and</w:t>
      </w:r>
      <w:r>
        <w:rPr>
          <w:spacing w:val="7"/>
        </w:rPr>
        <w:t> </w:t>
      </w:r>
      <w:r>
        <w:rPr/>
        <w:t>Farnbach,</w:t>
      </w:r>
      <w:r>
        <w:rPr>
          <w:spacing w:val="7"/>
        </w:rPr>
        <w:t> </w:t>
      </w:r>
      <w:r>
        <w:rPr/>
        <w:t>1988).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9"/>
        <w:jc w:val="both"/>
      </w:pPr>
      <w:r>
        <w:rPr/>
        <w:t>Seizure threshold is, apparently, exceptionally low in animals that suffer from idiopathic</w:t>
      </w:r>
      <w:r>
        <w:rPr>
          <w:spacing w:val="1"/>
        </w:rPr>
        <w:t> </w:t>
      </w:r>
      <w:r>
        <w:rPr/>
        <w:t>(primary)</w:t>
      </w:r>
      <w:r>
        <w:rPr>
          <w:spacing w:val="1"/>
        </w:rPr>
        <w:t> </w:t>
      </w:r>
      <w:r>
        <w:rPr/>
        <w:t>epilepsy (Marcinczyk,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An animal’s threshold can also</w:t>
      </w:r>
      <w:r>
        <w:rPr>
          <w:spacing w:val="1"/>
        </w:rPr>
        <w:t> </w:t>
      </w:r>
      <w:r>
        <w:rPr/>
        <w:t>be altered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other means. For example, certain types of tranquillizers (for example, acepromazine)</w:t>
      </w:r>
      <w:r>
        <w:rPr>
          <w:spacing w:val="1"/>
        </w:rPr>
        <w:t> </w:t>
      </w:r>
      <w:r>
        <w:rPr/>
        <w:t>may induce seizures in an animal with low threshold. Medically, condition of alkalosis is</w:t>
      </w:r>
      <w:r>
        <w:rPr>
          <w:spacing w:val="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decrease the</w:t>
      </w:r>
      <w:r>
        <w:rPr>
          <w:spacing w:val="-3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seizure (Shell,</w:t>
      </w:r>
      <w:r>
        <w:rPr>
          <w:spacing w:val="4"/>
        </w:rPr>
        <w:t> </w:t>
      </w:r>
      <w:r>
        <w:rPr/>
        <w:t>1993a).</w:t>
      </w:r>
    </w:p>
    <w:p>
      <w:pPr>
        <w:pStyle w:val="BodyText"/>
        <w:spacing w:line="480" w:lineRule="auto"/>
        <w:ind w:left="160" w:right="1260"/>
        <w:jc w:val="both"/>
      </w:pPr>
      <w:r>
        <w:rPr/>
        <w:t>The mirror focus phenomenon is also important in seizure activity. Each hemisphere of</w:t>
      </w:r>
      <w:r>
        <w:rPr>
          <w:spacing w:val="1"/>
        </w:rPr>
        <w:t> </w:t>
      </w:r>
      <w:r>
        <w:rPr/>
        <w:t>the brain is a mirror</w:t>
      </w:r>
      <w:r>
        <w:rPr>
          <w:spacing w:val="60"/>
        </w:rPr>
        <w:t> </w:t>
      </w:r>
      <w:r>
        <w:rPr/>
        <w:t>image of the other. A seizure focus on one side of the brain will</w:t>
      </w:r>
      <w:r>
        <w:rPr>
          <w:spacing w:val="1"/>
        </w:rPr>
        <w:t> </w:t>
      </w:r>
      <w:r>
        <w:rPr/>
        <w:t>show itself as abnormal wave forms on the state in full EEG recordings. Within a period</w:t>
      </w:r>
      <w:r>
        <w:rPr>
          <w:spacing w:val="1"/>
        </w:rPr>
        <w:t> </w:t>
      </w:r>
      <w:r>
        <w:rPr/>
        <w:t>of weeks, the “normal” side of the brain will start to show similar EEG abnormalities. In</w:t>
      </w:r>
      <w:r>
        <w:rPr>
          <w:spacing w:val="1"/>
        </w:rPr>
        <w:t> </w:t>
      </w:r>
      <w:r>
        <w:rPr/>
        <w:t>time, the mirror focus becomes capable of causing seizure activity on its own. Therefore,</w:t>
      </w:r>
      <w:r>
        <w:rPr>
          <w:spacing w:val="1"/>
        </w:rPr>
        <w:t> </w:t>
      </w:r>
      <w:r>
        <w:rPr/>
        <w:t>repetitive uncontrolled seizures also lower the seizure threshold in any given animal. That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/>
        <w:t>early intervention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seizure</w:t>
      </w:r>
      <w:r>
        <w:rPr>
          <w:spacing w:val="-2"/>
        </w:rPr>
        <w:t> </w:t>
      </w:r>
      <w:r>
        <w:rPr/>
        <w:t>(Marcinczyk,</w:t>
      </w:r>
      <w:r>
        <w:rPr>
          <w:spacing w:val="2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6"/>
        <w:jc w:val="both"/>
      </w:pPr>
      <w:r>
        <w:rPr/>
        <w:t>Dyer and Shell (1993) reported that repetitive seizures can irreversibly lower threshold in</w:t>
      </w:r>
      <w:r>
        <w:rPr>
          <w:spacing w:val="1"/>
        </w:rPr>
        <w:t> </w:t>
      </w:r>
      <w:r>
        <w:rPr/>
        <w:t>a process called kindling.</w:t>
      </w:r>
      <w:r>
        <w:rPr>
          <w:spacing w:val="1"/>
        </w:rPr>
        <w:t> </w:t>
      </w:r>
      <w:r>
        <w:rPr/>
        <w:t>Kindling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 as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neurones in the brain ‘recruit’ normal neurones into the original seizure focus, enlarging</w:t>
      </w:r>
      <w:r>
        <w:rPr>
          <w:spacing w:val="1"/>
        </w:rPr>
        <w:t> </w:t>
      </w:r>
      <w:r>
        <w:rPr/>
        <w:t>the area of the brain that can produce seizure (Fenner and Haas, 1989). Quite often, an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neurobehavioural problems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depression, which may have pathological and/or iatrogenic basis.</w:t>
      </w:r>
      <w:r>
        <w:rPr>
          <w:spacing w:val="1"/>
        </w:rPr>
        <w:t> </w:t>
      </w:r>
      <w:r>
        <w:rPr/>
        <w:t>Patients with epilepsy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substantial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impairment.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paralleled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clinical observations, demonstrating impaired hippocampal function (Zhou </w:t>
      </w:r>
      <w:r>
        <w:rPr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mechanisms</w:t>
      </w:r>
      <w:r>
        <w:rPr>
          <w:spacing w:val="10"/>
        </w:rPr>
        <w:t> </w:t>
      </w:r>
      <w:r>
        <w:rPr/>
        <w:t>may</w:t>
      </w:r>
      <w:r>
        <w:rPr>
          <w:spacing w:val="3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disruption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memory</w:t>
      </w:r>
      <w:r>
        <w:rPr>
          <w:spacing w:val="3"/>
        </w:rPr>
        <w:t> </w:t>
      </w:r>
      <w:r>
        <w:rPr/>
        <w:t>function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epilepsy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hippocampal neuronal cell loss that is due both to the precipitating insult; for example,</w:t>
      </w:r>
      <w:r>
        <w:rPr>
          <w:spacing w:val="1"/>
        </w:rPr>
        <w:t> </w:t>
      </w:r>
      <w:r>
        <w:rPr>
          <w:i/>
        </w:rPr>
        <w:t>status</w:t>
      </w:r>
      <w:r>
        <w:rPr>
          <w:i/>
          <w:spacing w:val="1"/>
        </w:rPr>
        <w:t> </w:t>
      </w:r>
      <w:r>
        <w:rPr>
          <w:i/>
        </w:rPr>
        <w:t>epilepticus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trauma,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the nature of memory deficits associated with epilepsy is important</w:t>
      </w:r>
      <w:r>
        <w:rPr>
          <w:spacing w:val="1"/>
        </w:rPr>
        <w:t> </w:t>
      </w:r>
      <w:r>
        <w:rPr/>
        <w:t>because it would define the therapeutic approaches to their management (Porter and</w:t>
      </w:r>
      <w:r>
        <w:rPr>
          <w:spacing w:val="1"/>
        </w:rPr>
        <w:t> </w:t>
      </w:r>
      <w:r>
        <w:rPr/>
        <w:t>Meldrum,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STAGES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SEIZURE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1"/>
        <w:jc w:val="both"/>
      </w:pPr>
      <w:r>
        <w:rPr/>
        <w:t>There are four basic stages of a seizure which include: 1) prodrome; 2) the aura or</w:t>
      </w:r>
      <w:r>
        <w:rPr>
          <w:spacing w:val="1"/>
        </w:rPr>
        <w:t> </w:t>
      </w:r>
      <w:r>
        <w:rPr/>
        <w:t>preictus,</w:t>
      </w:r>
      <w:r>
        <w:rPr>
          <w:spacing w:val="4"/>
        </w:rPr>
        <w:t> </w:t>
      </w:r>
      <w:r>
        <w:rPr/>
        <w:t>3)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ictus or</w:t>
      </w:r>
      <w:r>
        <w:rPr>
          <w:spacing w:val="-1"/>
        </w:rPr>
        <w:t> </w:t>
      </w:r>
      <w:r>
        <w:rPr/>
        <w:t>seizure stages;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4)</w:t>
      </w:r>
      <w:r>
        <w:rPr>
          <w:spacing w:val="3"/>
        </w:rPr>
        <w:t> </w:t>
      </w:r>
      <w:r>
        <w:rPr/>
        <w:t>postictus.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0" w:after="0"/>
        <w:ind w:left="447" w:right="0" w:hanging="288"/>
        <w:jc w:val="both"/>
        <w:rPr>
          <w:sz w:val="24"/>
        </w:rPr>
      </w:pPr>
      <w:r>
        <w:rPr>
          <w:sz w:val="24"/>
        </w:rPr>
        <w:t>Prodrome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characterised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change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mood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behaviour</w:t>
      </w:r>
      <w:r>
        <w:rPr>
          <w:spacing w:val="24"/>
          <w:sz w:val="24"/>
        </w:rPr>
        <w:t> </w:t>
      </w:r>
      <w:r>
        <w:rPr>
          <w:sz w:val="24"/>
        </w:rPr>
        <w:t>(Mitchelle,</w:t>
      </w:r>
      <w:r>
        <w:rPr>
          <w:spacing w:val="25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Human epileptics experience mood changes, headaches, insomnia or feelings about an</w:t>
      </w:r>
      <w:r>
        <w:rPr>
          <w:spacing w:val="1"/>
        </w:rPr>
        <w:t> </w:t>
      </w:r>
      <w:r>
        <w:rPr/>
        <w:t>impending seizure. It is not known if animals experience a prodrome, except for any</w:t>
      </w:r>
      <w:r>
        <w:rPr>
          <w:spacing w:val="1"/>
        </w:rPr>
        <w:t> </w:t>
      </w:r>
      <w:r>
        <w:rPr/>
        <w:t>behavioural changes observed by the owners (Shell, 1993b). This may precede the actual</w:t>
      </w:r>
      <w:r>
        <w:rPr>
          <w:spacing w:val="1"/>
        </w:rPr>
        <w:t> </w:t>
      </w:r>
      <w:r>
        <w:rPr/>
        <w:t>seizure by</w:t>
      </w:r>
      <w:r>
        <w:rPr>
          <w:spacing w:val="2"/>
        </w:rPr>
        <w:t> </w:t>
      </w:r>
      <w:r>
        <w:rPr/>
        <w:t>hours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days.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480" w:lineRule="auto" w:before="0" w:after="0"/>
        <w:ind w:left="160" w:right="1267" w:firstLine="0"/>
        <w:jc w:val="both"/>
        <w:rPr>
          <w:sz w:val="24"/>
        </w:rPr>
      </w:pPr>
      <w:r>
        <w:rPr>
          <w:sz w:val="24"/>
        </w:rPr>
        <w:t>The aura - This signals the start of the seizure. Signs include restlessness, nervousness,</w:t>
      </w:r>
      <w:r>
        <w:rPr>
          <w:spacing w:val="-57"/>
          <w:sz w:val="24"/>
        </w:rPr>
        <w:t> </w:t>
      </w:r>
      <w:r>
        <w:rPr>
          <w:sz w:val="24"/>
        </w:rPr>
        <w:t>whining,</w:t>
      </w:r>
      <w:r>
        <w:rPr>
          <w:spacing w:val="1"/>
          <w:sz w:val="24"/>
        </w:rPr>
        <w:t> </w:t>
      </w:r>
      <w:r>
        <w:rPr>
          <w:sz w:val="24"/>
        </w:rPr>
        <w:t>trembling,</w:t>
      </w:r>
      <w:r>
        <w:rPr>
          <w:spacing w:val="1"/>
          <w:sz w:val="24"/>
        </w:rPr>
        <w:t> </w:t>
      </w:r>
      <w:r>
        <w:rPr>
          <w:sz w:val="24"/>
        </w:rPr>
        <w:t>salivation,</w:t>
      </w:r>
      <w:r>
        <w:rPr>
          <w:spacing w:val="1"/>
          <w:sz w:val="24"/>
        </w:rPr>
        <w:t> </w:t>
      </w:r>
      <w:r>
        <w:rPr>
          <w:sz w:val="24"/>
        </w:rPr>
        <w:t>affection,</w:t>
      </w:r>
      <w:r>
        <w:rPr>
          <w:spacing w:val="1"/>
          <w:sz w:val="24"/>
        </w:rPr>
        <w:t> </w:t>
      </w:r>
      <w:r>
        <w:rPr>
          <w:sz w:val="24"/>
        </w:rPr>
        <w:t>wandering,</w:t>
      </w:r>
      <w:r>
        <w:rPr>
          <w:spacing w:val="1"/>
          <w:sz w:val="24"/>
        </w:rPr>
        <w:t> </w:t>
      </w:r>
      <w:r>
        <w:rPr>
          <w:sz w:val="24"/>
        </w:rPr>
        <w:t>hiding,</w:t>
      </w:r>
      <w:r>
        <w:rPr>
          <w:spacing w:val="1"/>
          <w:sz w:val="24"/>
        </w:rPr>
        <w:t> </w:t>
      </w:r>
      <w:r>
        <w:rPr>
          <w:sz w:val="24"/>
        </w:rPr>
        <w:t>hysterical</w:t>
      </w:r>
      <w:r>
        <w:rPr>
          <w:spacing w:val="1"/>
          <w:sz w:val="24"/>
        </w:rPr>
        <w:t> </w:t>
      </w:r>
      <w:r>
        <w:rPr>
          <w:sz w:val="24"/>
        </w:rPr>
        <w:t>running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apprehension</w:t>
      </w:r>
      <w:r>
        <w:rPr>
          <w:spacing w:val="-4"/>
          <w:sz w:val="24"/>
        </w:rPr>
        <w:t> </w:t>
      </w:r>
      <w:r>
        <w:rPr>
          <w:sz w:val="24"/>
        </w:rPr>
        <w:t>(Mitchelle,</w:t>
      </w:r>
      <w:r>
        <w:rPr>
          <w:spacing w:val="4"/>
          <w:sz w:val="24"/>
        </w:rPr>
        <w:t> </w:t>
      </w:r>
      <w:r>
        <w:rPr>
          <w:sz w:val="24"/>
        </w:rPr>
        <w:t>2010).</w:t>
      </w: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480" w:lineRule="auto" w:before="0" w:after="0"/>
        <w:ind w:left="160" w:right="1259" w:firstLine="0"/>
        <w:jc w:val="both"/>
        <w:rPr>
          <w:sz w:val="24"/>
        </w:rPr>
      </w:pPr>
      <w:r>
        <w:rPr>
          <w:sz w:val="24"/>
        </w:rPr>
        <w:t>The ictus – This is the actual seizure, characterized by increased tone of all muscle</w:t>
      </w:r>
      <w:r>
        <w:rPr>
          <w:spacing w:val="1"/>
          <w:sz w:val="24"/>
        </w:rPr>
        <w:t> </w:t>
      </w:r>
      <w:r>
        <w:rPr>
          <w:sz w:val="24"/>
        </w:rPr>
        <w:t>groups, it is either tonic or tonic-clonic (Kay, 1989; Oliver and Michael, 1993). It is a</w:t>
      </w:r>
      <w:r>
        <w:rPr>
          <w:spacing w:val="1"/>
          <w:sz w:val="24"/>
        </w:rPr>
        <w:t> </w:t>
      </w:r>
      <w:r>
        <w:rPr>
          <w:sz w:val="24"/>
        </w:rPr>
        <w:t>period of intense physical activity, lasting 45 seconds to 3 minutes. A dog may lose</w:t>
      </w:r>
      <w:r>
        <w:rPr>
          <w:spacing w:val="1"/>
          <w:sz w:val="24"/>
        </w:rPr>
        <w:t> </w:t>
      </w:r>
      <w:r>
        <w:rPr>
          <w:sz w:val="24"/>
        </w:rPr>
        <w:t>consciousness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fall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ground.</w:t>
      </w:r>
      <w:r>
        <w:rPr>
          <w:spacing w:val="21"/>
          <w:sz w:val="24"/>
        </w:rPr>
        <w:t> </w:t>
      </w: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teeth</w:t>
      </w:r>
      <w:r>
        <w:rPr>
          <w:spacing w:val="14"/>
          <w:sz w:val="24"/>
        </w:rPr>
        <w:t> </w:t>
      </w:r>
      <w:r>
        <w:rPr>
          <w:sz w:val="24"/>
        </w:rPr>
        <w:t>gnashing,</w:t>
      </w:r>
      <w:r>
        <w:rPr>
          <w:spacing w:val="26"/>
          <w:sz w:val="24"/>
        </w:rPr>
        <w:t> </w:t>
      </w:r>
      <w:r>
        <w:rPr>
          <w:sz w:val="24"/>
        </w:rPr>
        <w:t>frantic</w:t>
      </w:r>
      <w:r>
        <w:rPr>
          <w:spacing w:val="18"/>
          <w:sz w:val="24"/>
        </w:rPr>
        <w:t> </w:t>
      </w:r>
      <w:r>
        <w:rPr>
          <w:sz w:val="24"/>
        </w:rPr>
        <w:t>thrashing</w:t>
      </w:r>
      <w:r>
        <w:rPr>
          <w:spacing w:val="24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2"/>
        <w:jc w:val="both"/>
      </w:pPr>
      <w:r>
        <w:rPr/>
        <w:t>limbs,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drooling</w:t>
      </w:r>
      <w:r>
        <w:rPr>
          <w:spacing w:val="1"/>
        </w:rPr>
        <w:t> </w:t>
      </w:r>
      <w:r>
        <w:rPr/>
        <w:t>salivation,</w:t>
      </w:r>
      <w:r>
        <w:rPr>
          <w:spacing w:val="1"/>
        </w:rPr>
        <w:t> </w:t>
      </w:r>
      <w:r>
        <w:rPr/>
        <w:t>vocalisation,</w:t>
      </w:r>
      <w:r>
        <w:rPr>
          <w:spacing w:val="1"/>
        </w:rPr>
        <w:t> </w:t>
      </w:r>
      <w:r>
        <w:rPr/>
        <w:t>paddling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feet,</w:t>
      </w:r>
      <w:r>
        <w:rPr>
          <w:spacing w:val="1"/>
        </w:rPr>
        <w:t> </w:t>
      </w:r>
      <w:r>
        <w:rPr/>
        <w:t>uncontrollable</w:t>
      </w:r>
      <w:r>
        <w:rPr>
          <w:spacing w:val="1"/>
        </w:rPr>
        <w:t> </w:t>
      </w:r>
      <w:r>
        <w:rPr/>
        <w:t>urination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defaecation</w:t>
      </w:r>
      <w:r>
        <w:rPr>
          <w:spacing w:val="-3"/>
        </w:rPr>
        <w:t> </w:t>
      </w:r>
      <w:r>
        <w:rPr/>
        <w:t>(Mitchelle,</w:t>
      </w:r>
      <w:r>
        <w:rPr>
          <w:spacing w:val="4"/>
        </w:rPr>
        <w:t> </w:t>
      </w:r>
      <w:r>
        <w:rPr/>
        <w:t>2010).</w:t>
      </w:r>
    </w:p>
    <w:p>
      <w:pPr>
        <w:pStyle w:val="ListParagraph"/>
        <w:numPr>
          <w:ilvl w:val="0"/>
          <w:numId w:val="4"/>
        </w:numPr>
        <w:tabs>
          <w:tab w:pos="434" w:val="left" w:leader="none"/>
        </w:tabs>
        <w:spacing w:line="480" w:lineRule="auto" w:before="0" w:after="0"/>
        <w:ind w:left="160" w:right="1263" w:firstLine="0"/>
        <w:jc w:val="both"/>
        <w:rPr>
          <w:sz w:val="24"/>
        </w:rPr>
      </w:pPr>
      <w:r>
        <w:rPr>
          <w:sz w:val="24"/>
        </w:rPr>
        <w:t>The postictus – This may be the only sign of epilepsy seen by the owner, particularly</w:t>
      </w:r>
      <w:r>
        <w:rPr>
          <w:spacing w:val="1"/>
          <w:sz w:val="24"/>
        </w:rPr>
        <w:t> </w:t>
      </w:r>
      <w:r>
        <w:rPr>
          <w:sz w:val="24"/>
        </w:rPr>
        <w:t>since many seizures occur at night or early in the morning (Shell 1993b; Oliver and</w:t>
      </w:r>
      <w:r>
        <w:rPr>
          <w:spacing w:val="1"/>
          <w:sz w:val="24"/>
        </w:rPr>
        <w:t> </w:t>
      </w:r>
      <w:r>
        <w:rPr>
          <w:sz w:val="24"/>
        </w:rPr>
        <w:t>Michael, 1993). After the seizure, the dog may pace endlessly, appear blind and deaf, and</w:t>
      </w:r>
      <w:r>
        <w:rPr>
          <w:spacing w:val="-57"/>
          <w:sz w:val="24"/>
        </w:rPr>
        <w:t> </w:t>
      </w:r>
      <w:r>
        <w:rPr>
          <w:sz w:val="24"/>
        </w:rPr>
        <w:t>eat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drink</w:t>
      </w:r>
      <w:r>
        <w:rPr>
          <w:spacing w:val="1"/>
          <w:sz w:val="24"/>
        </w:rPr>
        <w:t> </w:t>
      </w:r>
      <w:r>
        <w:rPr>
          <w:sz w:val="24"/>
        </w:rPr>
        <w:t>excessively</w:t>
      </w:r>
      <w:r>
        <w:rPr>
          <w:spacing w:val="-8"/>
          <w:sz w:val="24"/>
        </w:rPr>
        <w:t> </w:t>
      </w:r>
      <w:r>
        <w:rPr>
          <w:sz w:val="24"/>
        </w:rPr>
        <w:t>(Mitchelle,</w:t>
      </w:r>
      <w:r>
        <w:rPr>
          <w:spacing w:val="4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DIAGNOSIS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2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syndromes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pathology and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of the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primary objectives undertaken when managing a patient with seizures (Nair, 2003). The</w:t>
      </w:r>
      <w:r>
        <w:rPr>
          <w:spacing w:val="1"/>
        </w:rPr>
        <w:t> </w:t>
      </w:r>
      <w:r>
        <w:rPr/>
        <w:t>initial evaluation in patients who present with spells or seizures is to determine whether</w:t>
      </w:r>
      <w:r>
        <w:rPr>
          <w:spacing w:val="1"/>
        </w:rPr>
        <w:t> </w:t>
      </w:r>
      <w:r>
        <w:rPr/>
        <w:t>the episodes are epileptic in nature (Browne and Holmes, 2001). A false diagnosis can</w:t>
      </w:r>
      <w:r>
        <w:rPr>
          <w:spacing w:val="1"/>
        </w:rPr>
        <w:t> </w:t>
      </w:r>
      <w:r>
        <w:rPr/>
        <w:t>have severe repercussions for the patient, including the expense of medications and their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EEG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epilepsies,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seizure</w:t>
      </w:r>
      <w:r>
        <w:rPr>
          <w:spacing w:val="6"/>
        </w:rPr>
        <w:t> </w:t>
      </w:r>
      <w:r>
        <w:rPr/>
        <w:t>focus</w:t>
      </w:r>
      <w:r>
        <w:rPr>
          <w:spacing w:val="-1"/>
        </w:rPr>
        <w:t> </w:t>
      </w:r>
      <w:r>
        <w:rPr/>
        <w:t>(Browne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Holmes,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THERAPY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1"/>
        <w:jc w:val="both"/>
      </w:pPr>
      <w:r>
        <w:rPr/>
        <w:t>Once epileptic seizures have been diagnosed, the determination of the epileptic syndrome</w:t>
      </w:r>
      <w:r>
        <w:rPr>
          <w:spacing w:val="-57"/>
        </w:rPr>
        <w:t> </w:t>
      </w:r>
      <w:r>
        <w:rPr/>
        <w:t>follows and then the seizure type. This is important in selecting appropriate medication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evaluating</w:t>
      </w:r>
      <w:r>
        <w:rPr>
          <w:spacing w:val="21"/>
        </w:rPr>
        <w:t> </w:t>
      </w:r>
      <w:r>
        <w:rPr/>
        <w:t>patients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surgical</w:t>
      </w:r>
      <w:r>
        <w:rPr>
          <w:spacing w:val="13"/>
        </w:rPr>
        <w:t> </w:t>
      </w:r>
      <w:r>
        <w:rPr/>
        <w:t>treatment</w:t>
      </w:r>
      <w:r>
        <w:rPr>
          <w:spacing w:val="26"/>
        </w:rPr>
        <w:t> </w:t>
      </w:r>
      <w:r>
        <w:rPr/>
        <w:t>(Nair,</w:t>
      </w:r>
      <w:r>
        <w:rPr>
          <w:spacing w:val="23"/>
        </w:rPr>
        <w:t> </w:t>
      </w:r>
      <w:r>
        <w:rPr/>
        <w:t>2003).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first</w:t>
      </w:r>
      <w:r>
        <w:rPr>
          <w:spacing w:val="26"/>
        </w:rPr>
        <w:t> </w:t>
      </w:r>
      <w:r>
        <w:rPr/>
        <w:t>issue</w:t>
      </w:r>
      <w:r>
        <w:rPr>
          <w:spacing w:val="20"/>
        </w:rPr>
        <w:t> </w:t>
      </w:r>
      <w:r>
        <w:rPr/>
        <w:t>that</w:t>
      </w:r>
      <w:r>
        <w:rPr>
          <w:spacing w:val="26"/>
        </w:rPr>
        <w:t> </w:t>
      </w:r>
      <w:r>
        <w:rPr/>
        <w:t>arises</w:t>
      </w:r>
      <w:r>
        <w:rPr>
          <w:spacing w:val="2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whether and when to initiate treatment, for instance, it may not be necessary to initiate</w:t>
      </w:r>
      <w:r>
        <w:rPr>
          <w:spacing w:val="1"/>
        </w:rPr>
        <w:t> </w:t>
      </w:r>
      <w:r>
        <w:rPr/>
        <w:t>antiseizure therapy after an isolated tonic-clonic seizure in a healthy young adult, who</w:t>
      </w:r>
      <w:r>
        <w:rPr>
          <w:spacing w:val="1"/>
        </w:rPr>
        <w:t> </w:t>
      </w:r>
      <w:r>
        <w:rPr/>
        <w:t>lacks a familial history of epilepsy and who has a normal neurological examination, a</w:t>
      </w:r>
      <w:r>
        <w:rPr>
          <w:spacing w:val="1"/>
        </w:rPr>
        <w:t> </w:t>
      </w:r>
      <w:r>
        <w:rPr/>
        <w:t>normal EEG and a normal magnetic resonance imaging scan. That is the odds of seizure</w:t>
      </w:r>
      <w:r>
        <w:rPr>
          <w:spacing w:val="1"/>
        </w:rPr>
        <w:t> </w:t>
      </w:r>
      <w:r>
        <w:rPr/>
        <w:t>recurrence in the next year (15%) approximate the risk of a drug reaction sufficiently</w:t>
      </w:r>
      <w:r>
        <w:rPr>
          <w:spacing w:val="1"/>
        </w:rPr>
        <w:t> </w:t>
      </w:r>
      <w:r>
        <w:rPr/>
        <w:t>severe to warrant discontinuation of medication (Bazil and Pedley, 1998). The choice of</w:t>
      </w:r>
      <w:r>
        <w:rPr>
          <w:spacing w:val="1"/>
        </w:rPr>
        <w:t> </w:t>
      </w:r>
      <w:r>
        <w:rPr/>
        <w:t>an antiepileptic drug for any individual should take into cognizance information about</w:t>
      </w:r>
      <w:r>
        <w:rPr>
          <w:spacing w:val="1"/>
        </w:rPr>
        <w:t> </w:t>
      </w:r>
      <w:r>
        <w:rPr/>
        <w:t>seizure control,</w:t>
      </w:r>
      <w:r>
        <w:rPr>
          <w:spacing w:val="3"/>
        </w:rPr>
        <w:t> </w:t>
      </w:r>
      <w:r>
        <w:rPr/>
        <w:t>adverse effects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cost</w:t>
      </w:r>
      <w:r>
        <w:rPr>
          <w:spacing w:val="1"/>
        </w:rPr>
        <w:t> </w:t>
      </w:r>
      <w:r>
        <w:rPr/>
        <w:t>(Gamble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THERAPEUTIC</w:t>
      </w:r>
      <w:r>
        <w:rPr>
          <w:spacing w:val="-3"/>
        </w:rPr>
        <w:t> </w:t>
      </w:r>
      <w:r>
        <w:rPr/>
        <w:t>AGENTS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9"/>
        <w:jc w:val="both"/>
      </w:pPr>
      <w:r>
        <w:rPr/>
        <w:t>Therapy is symptomatic because the available drugs only inhibit seizure, and neither</w:t>
      </w:r>
      <w:r>
        <w:rPr>
          <w:spacing w:val="1"/>
        </w:rPr>
        <w:t> </w:t>
      </w:r>
      <w:r>
        <w:rPr/>
        <w:t>effective prophylaxis nor cure is available (McNamara, 2006). Once a drug has been</w:t>
      </w:r>
      <w:r>
        <w:rPr>
          <w:spacing w:val="1"/>
        </w:rPr>
        <w:t> </w:t>
      </w:r>
      <w:r>
        <w:rPr/>
        <w:t>shown to be effective in preventing seizures in an animal model, the side-effects of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coordination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memory is determined. The dose that will prevent seizures with the lowest incidence of</w:t>
      </w:r>
      <w:r>
        <w:rPr>
          <w:spacing w:val="1"/>
        </w:rPr>
        <w:t> </w:t>
      </w:r>
      <w:r>
        <w:rPr/>
        <w:t>side-effects</w:t>
      </w:r>
      <w:r>
        <w:rPr>
          <w:spacing w:val="4"/>
        </w:rPr>
        <w:t> </w:t>
      </w:r>
      <w:r>
        <w:rPr/>
        <w:t>is administered</w:t>
      </w:r>
      <w:r>
        <w:rPr>
          <w:spacing w:val="1"/>
        </w:rPr>
        <w:t> </w:t>
      </w:r>
      <w:r>
        <w:rPr/>
        <w:t>(Anon,</w:t>
      </w:r>
      <w:r>
        <w:rPr>
          <w:spacing w:val="4"/>
        </w:rPr>
        <w:t> </w:t>
      </w:r>
      <w:r>
        <w:rPr/>
        <w:t>2004a).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Antiepileptic</w:t>
      </w:r>
      <w:r>
        <w:rPr>
          <w:spacing w:val="-5"/>
        </w:rPr>
        <w:t> </w:t>
      </w:r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The term antiepileptic is used synonymously with anticonvulsant to describe drugs that</w:t>
      </w:r>
      <w:r>
        <w:rPr>
          <w:spacing w:val="1"/>
        </w:rPr>
        <w:t> </w:t>
      </w:r>
      <w:r>
        <w:rPr/>
        <w:t>are used to treat “epilepsy” (which does not necessarily cause convulsions) as well as</w:t>
      </w:r>
      <w:r>
        <w:rPr>
          <w:spacing w:val="1"/>
        </w:rPr>
        <w:t> </w:t>
      </w:r>
      <w:r>
        <w:rPr/>
        <w:t>“non-epileptic”</w:t>
      </w:r>
      <w:r>
        <w:rPr>
          <w:spacing w:val="1"/>
        </w:rPr>
        <w:t> </w:t>
      </w:r>
      <w:r>
        <w:rPr/>
        <w:t>convulsive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assumed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single</w:t>
      </w:r>
      <w:r>
        <w:rPr>
          <w:spacing w:val="7"/>
        </w:rPr>
        <w:t> </w:t>
      </w:r>
      <w:r>
        <w:rPr/>
        <w:t>drug</w:t>
      </w:r>
      <w:r>
        <w:rPr>
          <w:spacing w:val="7"/>
        </w:rPr>
        <w:t> </w:t>
      </w:r>
      <w:r>
        <w:rPr/>
        <w:t>could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of all</w:t>
      </w:r>
      <w:r>
        <w:rPr>
          <w:spacing w:val="3"/>
        </w:rPr>
        <w:t> </w:t>
      </w:r>
      <w:r>
        <w:rPr/>
        <w:t>forms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epilepsy,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1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diverse,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developmental defects, traumatic, neoplastic and degenerative disease processes (Porter</w:t>
      </w:r>
      <w:r>
        <w:rPr>
          <w:spacing w:val="1"/>
        </w:rPr>
        <w:t> </w:t>
      </w:r>
      <w:r>
        <w:rPr/>
        <w:t>and Meldrum, 2007). In 1857, Sir Charles Lolock evaluated the use of potassium bromide</w:t>
      </w:r>
      <w:r>
        <w:rPr>
          <w:spacing w:val="-58"/>
        </w:rPr>
        <w:t> </w:t>
      </w:r>
      <w:r>
        <w:rPr/>
        <w:t>to control aberrant behaviours in the mentally ill; it later became the first antiepileptic</w:t>
      </w:r>
      <w:r>
        <w:rPr>
          <w:spacing w:val="1"/>
        </w:rPr>
        <w:t> </w:t>
      </w:r>
      <w:r>
        <w:rPr/>
        <w:t>drug used for the treatment of seizures due to its unexpected anticonvulsant properties</w:t>
      </w:r>
      <w:r>
        <w:rPr>
          <w:spacing w:val="1"/>
        </w:rPr>
        <w:t> </w:t>
      </w:r>
      <w:r>
        <w:rPr/>
        <w:t>(Parks-Veal,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bromides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 epilepsy 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phenobarbital,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antiseizure</w:t>
      </w:r>
      <w:r>
        <w:rPr>
          <w:spacing w:val="1"/>
        </w:rPr>
        <w:t> </w:t>
      </w:r>
      <w:r>
        <w:rPr/>
        <w:t>activity, which was accidentally discovered in 1921, and then by phenytoin as therapeutic</w:t>
      </w:r>
      <w:r>
        <w:rPr>
          <w:spacing w:val="-57"/>
        </w:rPr>
        <w:t> </w:t>
      </w:r>
      <w:r>
        <w:rPr/>
        <w:t>options</w:t>
      </w:r>
      <w:r>
        <w:rPr>
          <w:spacing w:val="1"/>
        </w:rPr>
        <w:t> </w:t>
      </w:r>
      <w:r>
        <w:rPr/>
        <w:t>(Parks-Veal,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Jallon,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antiseizure drugs are available and 13 of them can be classified into five very similar</w:t>
      </w:r>
      <w:r>
        <w:rPr>
          <w:spacing w:val="1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groups (McNamara,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/>
        <w:ind w:left="160" w:right="1261"/>
        <w:jc w:val="both"/>
      </w:pPr>
      <w:r>
        <w:rPr/>
        <w:t>The antiepileptic drugs can be grouped according to their mechanism of action, although</w:t>
      </w:r>
      <w:r>
        <w:rPr>
          <w:spacing w:val="1"/>
        </w:rPr>
        <w:t> </w:t>
      </w:r>
      <w:r>
        <w:rPr/>
        <w:t>many have several different actions while others work through unknown mechanisms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2008b).</w:t>
      </w:r>
      <w:r>
        <w:rPr>
          <w:spacing w:val="60"/>
        </w:rPr>
        <w:t> </w:t>
      </w:r>
      <w:r>
        <w:rPr/>
        <w:t>The chemical structures of most of the drugs introduced before 1965</w:t>
      </w:r>
      <w:r>
        <w:rPr>
          <w:spacing w:val="1"/>
        </w:rPr>
        <w:t> </w:t>
      </w:r>
      <w:r>
        <w:rPr/>
        <w:t>were closely related to phenobarbital (McNamara, 2006). They included the hydantoins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succinimides;</w:t>
      </w:r>
      <w:r>
        <w:rPr>
          <w:spacing w:val="1"/>
        </w:rPr>
        <w:t> </w:t>
      </w:r>
      <w:r>
        <w:rPr/>
        <w:t>between 1965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structures of the</w:t>
      </w:r>
      <w:r>
        <w:rPr>
          <w:spacing w:val="1"/>
        </w:rPr>
        <w:t> </w:t>
      </w:r>
      <w:r>
        <w:rPr/>
        <w:t>benzodiazepines, an iminostilbene (carbamazepine) and a branched-chain acid (valproic</w:t>
      </w:r>
      <w:r>
        <w:rPr>
          <w:spacing w:val="1"/>
        </w:rPr>
        <w:t> </w:t>
      </w:r>
      <w:r>
        <w:rPr/>
        <w:t>acid)</w:t>
      </w:r>
      <w:r>
        <w:rPr>
          <w:spacing w:val="8"/>
        </w:rPr>
        <w:t> </w:t>
      </w:r>
      <w:r>
        <w:rPr/>
        <w:t>were</w:t>
      </w:r>
      <w:r>
        <w:rPr>
          <w:spacing w:val="11"/>
        </w:rPr>
        <w:t> </w:t>
      </w:r>
      <w:r>
        <w:rPr/>
        <w:t>introduced.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was</w:t>
      </w:r>
      <w:r>
        <w:rPr>
          <w:spacing w:val="10"/>
        </w:rPr>
        <w:t> </w:t>
      </w:r>
      <w:r>
        <w:rPr/>
        <w:t>followed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1990s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phenyltriazine</w:t>
      </w:r>
      <w:r>
        <w:rPr>
          <w:spacing w:val="7"/>
        </w:rPr>
        <w:t> </w:t>
      </w:r>
      <w:r>
        <w:rPr/>
        <w:t>(lamotrigine),</w:t>
      </w:r>
      <w:r>
        <w:rPr>
          <w:spacing w:val="-57"/>
        </w:rPr>
        <w:t> </w:t>
      </w:r>
      <w:r>
        <w:rPr/>
        <w:t>a cyclic</w:t>
      </w:r>
      <w:r>
        <w:rPr>
          <w:spacing w:val="1"/>
        </w:rPr>
        <w:t> </w:t>
      </w:r>
      <w:r>
        <w:rPr/>
        <w:t>analogue of GABA (gabapentine),</w:t>
      </w:r>
      <w:r>
        <w:rPr>
          <w:spacing w:val="1"/>
        </w:rPr>
        <w:t> </w:t>
      </w:r>
      <w:r>
        <w:rPr/>
        <w:t>a sulphamate-substituted monosaccharide</w:t>
      </w:r>
      <w:r>
        <w:rPr>
          <w:spacing w:val="1"/>
        </w:rPr>
        <w:t> </w:t>
      </w:r>
      <w:r>
        <w:rPr/>
        <w:t>(topiramate),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nipecotic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(tiagabine)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pyrrolidine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(levetiracetam) (McNamara, 2006). These groups have in common a similar heterocyclic</w:t>
      </w:r>
      <w:r>
        <w:rPr>
          <w:spacing w:val="1"/>
        </w:rPr>
        <w:t> </w:t>
      </w:r>
      <w:r>
        <w:rPr/>
        <w:t>ring</w:t>
      </w:r>
      <w:r>
        <w:rPr>
          <w:spacing w:val="-1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substituents</w:t>
      </w:r>
      <w:r>
        <w:rPr>
          <w:spacing w:val="-2"/>
        </w:rPr>
        <w:t> </w:t>
      </w:r>
      <w:r>
        <w:rPr/>
        <w:t>(Porter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Meldrum,</w:t>
      </w:r>
      <w:r>
        <w:rPr>
          <w:spacing w:val="1"/>
        </w:rPr>
        <w:t> </w:t>
      </w:r>
      <w:r>
        <w:rPr/>
        <w:t>2007).</w:t>
      </w:r>
      <w:r>
        <w:rPr>
          <w:spacing w:val="6"/>
        </w:rPr>
        <w:t> </w:t>
      </w:r>
      <w:r>
        <w:rPr/>
        <w:t>Long</w:t>
      </w:r>
      <w:r>
        <w:rPr>
          <w:spacing w:val="-1"/>
        </w:rPr>
        <w:t> </w:t>
      </w:r>
      <w:r>
        <w:rPr/>
        <w:t>established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6"/>
        <w:jc w:val="both"/>
      </w:pPr>
      <w:r>
        <w:rPr/>
        <w:t>antiepileptic drugs include phenytoin, carbamazepine and valproate, and ethusuximide,</w:t>
      </w:r>
      <w:r>
        <w:rPr>
          <w:spacing w:val="1"/>
        </w:rPr>
        <w:t> </w:t>
      </w:r>
      <w:r>
        <w:rPr/>
        <w:t>phenobarbital, together with various benzodiazepines such as diazepam, clonazepam and</w:t>
      </w:r>
      <w:r>
        <w:rPr>
          <w:spacing w:val="1"/>
        </w:rPr>
        <w:t> </w:t>
      </w:r>
      <w:r>
        <w:rPr/>
        <w:t>clozapam and the newer drugs include gabapentine, lamotrigine, felbamate, tiagabine,</w:t>
      </w:r>
      <w:r>
        <w:rPr>
          <w:spacing w:val="1"/>
        </w:rPr>
        <w:t> </w:t>
      </w:r>
      <w:r>
        <w:rPr/>
        <w:t>levetiracetam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zonisamide (Anon,</w:t>
      </w:r>
      <w:r>
        <w:rPr>
          <w:spacing w:val="4"/>
        </w:rPr>
        <w:t> </w:t>
      </w:r>
      <w:r>
        <w:rPr/>
        <w:t>2008b).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Existing</w:t>
      </w:r>
      <w:r>
        <w:rPr>
          <w:spacing w:val="1"/>
        </w:rPr>
        <w:t> </w:t>
      </w:r>
      <w:r>
        <w:rPr/>
        <w:t>antiseizure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two-thirds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patients, they exhibit similar pharmacokinetic properties including those with diverse</w:t>
      </w:r>
      <w:r>
        <w:rPr>
          <w:spacing w:val="1"/>
        </w:rPr>
        <w:t> </w:t>
      </w:r>
      <w:r>
        <w:rPr/>
        <w:t>structural and chemical properties because most have been selected for oral activity and</w:t>
      </w:r>
      <w:r>
        <w:rPr>
          <w:spacing w:val="1"/>
        </w:rPr>
        <w:t> </w:t>
      </w:r>
      <w:r>
        <w:rPr/>
        <w:t>all must enter the central nervous system (Porter and Meldrum, 2007).</w:t>
      </w:r>
      <w:r>
        <w:rPr>
          <w:spacing w:val="60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 are known to cause a variety of adverse effects; such as idiosyncratic bone marrow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dose-related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aplastic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gabapentine (Kaufman </w:t>
      </w:r>
      <w:r>
        <w:rPr>
          <w:i/>
        </w:rPr>
        <w:t>et al.</w:t>
      </w:r>
      <w:r>
        <w:rPr/>
        <w:t>, 1996 and Scheuer, 1996). Ashrafi </w:t>
      </w:r>
      <w:r>
        <w:rPr>
          <w:i/>
        </w:rPr>
        <w:t>et al</w:t>
      </w:r>
      <w:r>
        <w:rPr/>
        <w:t>., (2010) reported a</w:t>
      </w:r>
      <w:r>
        <w:rPr>
          <w:spacing w:val="1"/>
        </w:rPr>
        <w:t> </w:t>
      </w:r>
      <w:r>
        <w:rPr/>
        <w:t>decrease in immunoglobulins A and G following CBZ and PHE administration, this 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globulin.</w:t>
      </w:r>
      <w:r>
        <w:rPr>
          <w:spacing w:val="1"/>
        </w:rPr>
        <w:t> </w:t>
      </w:r>
      <w:r>
        <w:rPr/>
        <w:t>Antiseizure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chiefly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mechanisms, although they have low extraction ratios. Many are converted to active</w:t>
      </w:r>
      <w:r>
        <w:rPr>
          <w:spacing w:val="1"/>
        </w:rPr>
        <w:t> </w:t>
      </w:r>
      <w:r>
        <w:rPr/>
        <w:t>metabolites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4"/>
        </w:rPr>
        <w:t> </w:t>
      </w:r>
      <w:r>
        <w:rPr/>
        <w:t>liver</w:t>
      </w:r>
      <w:r>
        <w:rPr>
          <w:spacing w:val="1"/>
        </w:rPr>
        <w:t> </w:t>
      </w:r>
      <w:r>
        <w:rPr/>
        <w:t>(Porter</w:t>
      </w:r>
      <w:r>
        <w:rPr>
          <w:spacing w:val="1"/>
        </w:rPr>
        <w:t> </w:t>
      </w:r>
      <w:r>
        <w:rPr/>
        <w:t>and Meldrum,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Phenobarbital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It was one of the first barbiturates to be developed and its antiepileptic properties were</w:t>
      </w:r>
      <w:r>
        <w:rPr>
          <w:spacing w:val="1"/>
        </w:rPr>
        <w:t> </w:t>
      </w:r>
      <w:r>
        <w:rPr/>
        <w:t>discovered in 1912 (Rang </w:t>
      </w:r>
      <w:r>
        <w:rPr>
          <w:i/>
        </w:rPr>
        <w:t>et al.</w:t>
      </w:r>
      <w:r>
        <w:rPr/>
        <w:t>, 2005). Although it has long been considered one of the</w:t>
      </w:r>
      <w:r>
        <w:rPr>
          <w:spacing w:val="1"/>
        </w:rPr>
        <w:t> </w:t>
      </w:r>
      <w:r>
        <w:rPr/>
        <w:t>safest of the antiseizure agents, the use of other medications with less sedative effects has</w:t>
      </w:r>
      <w:r>
        <w:rPr>
          <w:spacing w:val="-57"/>
        </w:rPr>
        <w:t> </w:t>
      </w:r>
      <w:r>
        <w:rPr/>
        <w:t>been</w:t>
      </w:r>
      <w:r>
        <w:rPr>
          <w:spacing w:val="37"/>
        </w:rPr>
        <w:t> </w:t>
      </w:r>
      <w:r>
        <w:rPr/>
        <w:t>advocated</w:t>
      </w:r>
      <w:r>
        <w:rPr>
          <w:spacing w:val="37"/>
        </w:rPr>
        <w:t> </w:t>
      </w:r>
      <w:r>
        <w:rPr/>
        <w:t>(Porter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Meldrum,</w:t>
      </w:r>
      <w:r>
        <w:rPr>
          <w:spacing w:val="40"/>
        </w:rPr>
        <w:t> </w:t>
      </w:r>
      <w:r>
        <w:rPr/>
        <w:t>2007).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mechanism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which</w:t>
      </w:r>
      <w:r>
        <w:rPr>
          <w:spacing w:val="37"/>
        </w:rPr>
        <w:t> </w:t>
      </w:r>
      <w:r>
        <w:rPr/>
        <w:t>phenobarbital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0"/>
        <w:jc w:val="both"/>
      </w:pPr>
      <w:r>
        <w:rPr/>
        <w:t>inhibit seizure may involve potentiation of synaptic inhibition of the GABA receptor.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recordings of mouse</w:t>
      </w:r>
      <w:r>
        <w:rPr>
          <w:spacing w:val="1"/>
        </w:rPr>
        <w:t> </w:t>
      </w:r>
      <w:r>
        <w:rPr/>
        <w:t>cortical or</w:t>
      </w:r>
      <w:r>
        <w:rPr>
          <w:spacing w:val="1"/>
        </w:rPr>
        <w:t> </w:t>
      </w:r>
      <w:r>
        <w:rPr/>
        <w:t>spinal cord</w:t>
      </w:r>
      <w:r>
        <w:rPr>
          <w:spacing w:val="1"/>
        </w:rPr>
        <w:t> </w:t>
      </w:r>
      <w:r>
        <w:rPr/>
        <w:t>neurones demonstrated that</w:t>
      </w:r>
      <w:r>
        <w:rPr>
          <w:spacing w:val="1"/>
        </w:rPr>
        <w:t> </w:t>
      </w:r>
      <w:r>
        <w:rPr/>
        <w:t>phenobarbital enhances responses to iontophoretically applied GABA. These effects have</w:t>
      </w:r>
      <w:r>
        <w:rPr>
          <w:spacing w:val="-57"/>
        </w:rPr>
        <w:t> </w:t>
      </w:r>
      <w:r>
        <w:rPr/>
        <w:t>been observed at</w:t>
      </w:r>
      <w:r>
        <w:rPr>
          <w:spacing w:val="1"/>
        </w:rPr>
        <w:t> </w:t>
      </w:r>
      <w:r>
        <w:rPr/>
        <w:t>therapeutically relevant</w:t>
      </w:r>
      <w:r>
        <w:rPr>
          <w:spacing w:val="1"/>
        </w:rPr>
        <w:t> </w:t>
      </w:r>
      <w:r>
        <w:rPr/>
        <w:t>concentrations of phenobarbital.</w:t>
      </w:r>
      <w:r>
        <w:rPr>
          <w:spacing w:val="60"/>
        </w:rPr>
        <w:t> </w:t>
      </w:r>
      <w:r>
        <w:rPr/>
        <w:t>(Twyman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concentrations,</w:t>
      </w:r>
      <w:r>
        <w:rPr>
          <w:spacing w:val="1"/>
        </w:rPr>
        <w:t> </w:t>
      </w:r>
      <w:r>
        <w:rPr/>
        <w:t>phenobarbital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sustained repetitive firing; this may underlie some of the antiseizure effects of higher</w:t>
      </w:r>
      <w:r>
        <w:rPr>
          <w:spacing w:val="1"/>
        </w:rPr>
        <w:t> </w:t>
      </w:r>
      <w:r>
        <w:rPr/>
        <w:t>concentrations of phenobarbital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therapy of</w:t>
      </w:r>
      <w:r>
        <w:rPr>
          <w:spacing w:val="1"/>
        </w:rPr>
        <w:t> </w:t>
      </w:r>
      <w:r>
        <w:rPr>
          <w:i/>
        </w:rPr>
        <w:t>status epilepticus</w:t>
      </w:r>
      <w:r>
        <w:rPr>
          <w:i/>
          <w:spacing w:val="1"/>
        </w:rPr>
        <w:t> </w:t>
      </w:r>
      <w:r>
        <w:rPr/>
        <w:t>(McNamara,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 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inhibitory processes and</w:t>
      </w:r>
      <w:r>
        <w:rPr>
          <w:spacing w:val="1"/>
        </w:rPr>
        <w:t> </w:t>
      </w:r>
      <w:r>
        <w:rPr/>
        <w:t>diminution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excitatory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selectively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neurones,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firing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epileptic foci (Porter and Meldrum, 2007). It is useful in the treatment of partial seizures</w:t>
      </w:r>
      <w:r>
        <w:rPr>
          <w:spacing w:val="1"/>
        </w:rPr>
        <w:t> </w:t>
      </w:r>
      <w:r>
        <w:rPr/>
        <w:t>and generalized tonic-clonic seizures, although it is often tried for virtually every type of</w:t>
      </w:r>
      <w:r>
        <w:rPr>
          <w:spacing w:val="1"/>
        </w:rPr>
        <w:t> </w:t>
      </w:r>
      <w:r>
        <w:rPr/>
        <w:t>seizure,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attacks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difficult</w:t>
      </w:r>
      <w:r>
        <w:rPr>
          <w:spacing w:val="4"/>
        </w:rPr>
        <w:t> </w:t>
      </w:r>
      <w:r>
        <w:rPr/>
        <w:t>to control</w:t>
      </w:r>
      <w:r>
        <w:rPr>
          <w:spacing w:val="-9"/>
        </w:rPr>
        <w:t> </w:t>
      </w:r>
      <w:r>
        <w:rPr/>
        <w:t>(Porter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Meldrum,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line="480" w:lineRule="auto"/>
        <w:ind w:left="160" w:right="1259"/>
        <w:jc w:val="both"/>
      </w:pPr>
      <w:r>
        <w:rPr/>
        <w:t>Phenobarbital is well absorbed and about 50 % of the drug in the blood is</w:t>
      </w:r>
      <w:r>
        <w:rPr>
          <w:spacing w:val="60"/>
        </w:rPr>
        <w:t> </w:t>
      </w:r>
      <w:r>
        <w:rPr/>
        <w:t>bound to</w:t>
      </w:r>
      <w:r>
        <w:rPr>
          <w:spacing w:val="1"/>
        </w:rPr>
        <w:t> </w:t>
      </w:r>
      <w:r>
        <w:rPr/>
        <w:t>plasma albumin. It is eliminated slowly from the plasma (half-life, 50-140 hours) and</w:t>
      </w:r>
      <w:r>
        <w:rPr>
          <w:spacing w:val="1"/>
        </w:rPr>
        <w:t> </w:t>
      </w:r>
      <w:r>
        <w:rPr/>
        <w:t>about 25 % is excreted unchanged in the urine (Rang </w:t>
      </w:r>
      <w:r>
        <w:rPr>
          <w:i/>
        </w:rPr>
        <w:t>et al</w:t>
      </w:r>
      <w:r>
        <w:rPr/>
        <w:t>., 2005). The main unwanted</w:t>
      </w:r>
      <w:r>
        <w:rPr>
          <w:spacing w:val="1"/>
        </w:rPr>
        <w:t> </w:t>
      </w:r>
      <w:r>
        <w:rPr/>
        <w:t>effect of this drug is sedation, which often occurs at plasma concentrations within the</w:t>
      </w:r>
      <w:r>
        <w:rPr>
          <w:spacing w:val="1"/>
        </w:rPr>
        <w:t> </w:t>
      </w:r>
      <w:r>
        <w:rPr/>
        <w:t>therapeutic range for seizure control. Other unwanted effects that may occur with clinical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osteomalacia</w:t>
      </w:r>
      <w:r>
        <w:rPr>
          <w:spacing w:val="1"/>
        </w:rPr>
        <w:t> </w:t>
      </w:r>
      <w:r>
        <w:rPr/>
        <w:t>(McNamara,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Phenobarbital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contraindicated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patients with porphyria. Overdosage produces coma, respiratory and circulatory failure as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barbiturates (Rang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Phenytoin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1908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Biltz,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1938</w:t>
      </w:r>
      <w:r>
        <w:rPr>
          <w:spacing w:val="1"/>
        </w:rPr>
        <w:t> </w:t>
      </w:r>
      <w:r>
        <w:rPr/>
        <w:t>(McNamara,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Phenytoin,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diphenylhydantoin is the oldest non-sedative antiseizure drug, introduced in 1938 after 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phenobarbital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electrically-</w:t>
      </w:r>
      <w:r>
        <w:rPr>
          <w:spacing w:val="1"/>
        </w:rPr>
        <w:t> </w:t>
      </w:r>
      <w:r>
        <w:rPr/>
        <w:t>induced seizures in laboratory animals (Porter and Meldrum</w:t>
      </w:r>
      <w:r>
        <w:rPr>
          <w:i/>
        </w:rPr>
        <w:t>, </w:t>
      </w:r>
      <w:r>
        <w:rPr/>
        <w:t>2007). Phenytoin sodium is</w:t>
      </w:r>
      <w:r>
        <w:rPr>
          <w:spacing w:val="1"/>
        </w:rPr>
        <w:t> </w:t>
      </w:r>
      <w:r>
        <w:rPr/>
        <w:t>an anticonvulsant used to control </w:t>
      </w:r>
      <w:r>
        <w:rPr>
          <w:i/>
        </w:rPr>
        <w:t>grand mal </w:t>
      </w:r>
      <w:r>
        <w:rPr/>
        <w:t>and psychomotor seizures. It can cause</w:t>
      </w:r>
      <w:r>
        <w:rPr>
          <w:spacing w:val="1"/>
        </w:rPr>
        <w:t> </w:t>
      </w:r>
      <w:r>
        <w:rPr/>
        <w:t>gingival hyperplasia, agranulocytosis, aplastic anaemia and various neurological deficits</w:t>
      </w:r>
      <w:r>
        <w:rPr>
          <w:spacing w:val="1"/>
        </w:rPr>
        <w:t> </w:t>
      </w:r>
      <w:r>
        <w:rPr/>
        <w:t>when given for a long time. It produces chromosomal anomalies and increased 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melanoma</w:t>
      </w:r>
      <w:r>
        <w:rPr>
          <w:spacing w:val="1"/>
        </w:rPr>
        <w:t> </w:t>
      </w:r>
      <w:r>
        <w:rPr/>
        <w:t>(Vijay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anticonvulsant effect in humans and experimental animals (Rykaczewska-Czerwińska,</w:t>
      </w:r>
      <w:r>
        <w:rPr>
          <w:spacing w:val="1"/>
        </w:rPr>
        <w:t> </w:t>
      </w:r>
      <w:r>
        <w:rPr/>
        <w:t>2007). The most significant effect of phenytoin is its ability to modify the pattern of</w:t>
      </w:r>
      <w:r>
        <w:rPr>
          <w:spacing w:val="1"/>
        </w:rPr>
        <w:t> </w:t>
      </w:r>
      <w:r>
        <w:rPr/>
        <w:t>maximal</w:t>
      </w:r>
      <w:r>
        <w:rPr>
          <w:spacing w:val="-3"/>
        </w:rPr>
        <w:t> </w:t>
      </w:r>
      <w:r>
        <w:rPr/>
        <w:t>electroshock</w:t>
      </w:r>
      <w:r>
        <w:rPr>
          <w:spacing w:val="2"/>
        </w:rPr>
        <w:t> </w:t>
      </w:r>
      <w:r>
        <w:rPr/>
        <w:t>seizures (McNamara,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Phenytoin blocks voltage-sensitive sodium ion channels and in this way inhibits neuronal</w:t>
      </w:r>
      <w:r>
        <w:rPr>
          <w:spacing w:val="1"/>
        </w:rPr>
        <w:t> </w:t>
      </w:r>
      <w:r>
        <w:rPr/>
        <w:t>firing in the brain (Rykaczewska-Czerwińska, 2007) and alters potassium and calcium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conductance,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neurotransmitters - noradrenaline, acetylcholine and GABA (Porter and Meldrum, 2007).</w:t>
      </w:r>
      <w:r>
        <w:rPr>
          <w:spacing w:val="1"/>
        </w:rPr>
        <w:t> </w:t>
      </w:r>
      <w:r>
        <w:rPr/>
        <w:t>It limits the repetitive action potentials evoked by a sustained depolarisation of mouse</w:t>
      </w:r>
      <w:r>
        <w:rPr>
          <w:spacing w:val="1"/>
        </w:rPr>
        <w:t> </w:t>
      </w:r>
      <w:r>
        <w:rPr/>
        <w:t>spinal cord neurones maintained </w:t>
      </w:r>
      <w:r>
        <w:rPr>
          <w:i/>
        </w:rPr>
        <w:t>in vitro</w:t>
      </w:r>
      <w:r>
        <w:rPr/>
        <w:t>. This effect is mediated by a slowing of the rate</w:t>
      </w:r>
      <w:r>
        <w:rPr>
          <w:spacing w:val="1"/>
        </w:rPr>
        <w:t> </w:t>
      </w:r>
      <w:r>
        <w:rPr/>
        <w:t>of recovery of voltage-activated sodium ion channels from inactivation, and this action is</w:t>
      </w:r>
      <w:r>
        <w:rPr>
          <w:spacing w:val="1"/>
        </w:rPr>
        <w:t> </w:t>
      </w:r>
      <w:r>
        <w:rPr/>
        <w:t>both</w:t>
      </w:r>
      <w:r>
        <w:rPr>
          <w:spacing w:val="28"/>
        </w:rPr>
        <w:t> </w:t>
      </w:r>
      <w:r>
        <w:rPr/>
        <w:t>voltage-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use-dependent</w:t>
      </w:r>
      <w:r>
        <w:rPr>
          <w:spacing w:val="37"/>
        </w:rPr>
        <w:t> </w:t>
      </w:r>
      <w:r>
        <w:rPr/>
        <w:t>(McLean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Macdonald,</w:t>
      </w:r>
      <w:r>
        <w:rPr>
          <w:spacing w:val="34"/>
        </w:rPr>
        <w:t> </w:t>
      </w:r>
      <w:r>
        <w:rPr/>
        <w:t>1986).</w:t>
      </w:r>
      <w:r>
        <w:rPr>
          <w:spacing w:val="34"/>
        </w:rPr>
        <w:t> </w:t>
      </w:r>
      <w:r>
        <w:rPr/>
        <w:t>Phenytoin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paradoxically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excitation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neurones;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permeability with inhibition of calcium influx across the membrane. This may explain the</w:t>
      </w:r>
      <w:r>
        <w:rPr>
          <w:spacing w:val="-57"/>
        </w:rPr>
        <w:t> </w:t>
      </w:r>
      <w:r>
        <w:rPr/>
        <w:t>ability of phenytoin to inhibit a variety of calcium-induced secretory processes, including</w:t>
      </w:r>
      <w:r>
        <w:rPr>
          <w:spacing w:val="-57"/>
        </w:rPr>
        <w:t> </w:t>
      </w:r>
      <w:r>
        <w:rPr/>
        <w:t>the release of hormones and neurotransmitters (Porter and Meldrum</w:t>
      </w:r>
      <w:r>
        <w:rPr>
          <w:i/>
        </w:rPr>
        <w:t>, </w:t>
      </w:r>
      <w:r>
        <w:rPr/>
        <w:t>2007 and Thakur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2011a).</w:t>
      </w:r>
    </w:p>
    <w:p>
      <w:pPr>
        <w:pStyle w:val="BodyText"/>
        <w:spacing w:line="480" w:lineRule="auto"/>
        <w:ind w:left="160" w:right="1258"/>
        <w:jc w:val="both"/>
      </w:pPr>
      <w:r>
        <w:rPr/>
        <w:t>Absorption of phenytoin is highly dependent on the formulation of the dosage form 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 (Porter and Meldrum, 2007). It is well absorbed when given orally with about</w:t>
      </w:r>
      <w:r>
        <w:rPr>
          <w:spacing w:val="1"/>
        </w:rPr>
        <w:t> </w:t>
      </w:r>
      <w:r>
        <w:rPr/>
        <w:t>80-90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salicylates,</w:t>
      </w:r>
      <w:r>
        <w:rPr>
          <w:spacing w:val="1"/>
        </w:rPr>
        <w:t> </w:t>
      </w:r>
      <w:r>
        <w:rPr/>
        <w:t>phenylbutazone and valproate competitively inhibit this binding. Therefore, increasing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phenytoin,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or reducing the effect</w:t>
      </w:r>
      <w:r>
        <w:rPr>
          <w:spacing w:val="1"/>
        </w:rPr>
        <w:t> </w:t>
      </w:r>
      <w:r>
        <w:rPr/>
        <w:t>of phenytoin</w:t>
      </w:r>
      <w:r>
        <w:rPr>
          <w:spacing w:val="1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2005). Absorption after</w:t>
      </w:r>
      <w:r>
        <w:rPr>
          <w:spacing w:val="1"/>
        </w:rPr>
        <w:t> </w:t>
      </w:r>
      <w:r>
        <w:rPr/>
        <w:t>intramuscular injection is unpredictable with some drug precipitation occurring in the</w:t>
      </w:r>
      <w:r>
        <w:rPr>
          <w:spacing w:val="1"/>
        </w:rPr>
        <w:t> </w:t>
      </w:r>
      <w:r>
        <w:rPr/>
        <w:t>muscle.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phenytoin,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fosphenytoin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pro-drug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phenytoin),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intramuscular injection (Porter and Meldrum, 2007). Phenytoin is widely used, being</w:t>
      </w:r>
      <w:r>
        <w:rPr>
          <w:spacing w:val="1"/>
        </w:rPr>
        <w:t> </w:t>
      </w:r>
      <w:r>
        <w:rPr/>
        <w:t>effective against various forms of partial and generalized seizures; although not against</w:t>
      </w:r>
      <w:r>
        <w:rPr>
          <w:spacing w:val="1"/>
        </w:rPr>
        <w:t> </w:t>
      </w:r>
      <w:r>
        <w:rPr/>
        <w:t>absence seizures,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get</w:t>
      </w:r>
      <w:r>
        <w:rPr>
          <w:spacing w:val="6"/>
        </w:rPr>
        <w:t> </w:t>
      </w:r>
      <w:r>
        <w:rPr/>
        <w:t>worse (Rang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160" w:right="1260"/>
        <w:jc w:val="both"/>
      </w:pPr>
      <w:r>
        <w:rPr/>
        <w:t>Side-effects of phenytoin begin to appear at plasma concentration exceeding 100 </w:t>
      </w:r>
      <w:r>
        <w:rPr>
          <w:rFonts w:ascii="Symbol" w:hAnsi="Symbol"/>
        </w:rPr>
        <w:t></w:t>
      </w:r>
      <w:r>
        <w:rPr/>
        <w:t>mol/L</w:t>
      </w:r>
      <w:r>
        <w:rPr>
          <w:spacing w:val="1"/>
        </w:rPr>
        <w:t> </w:t>
      </w:r>
      <w:r>
        <w:rPr/>
        <w:t>and may be severe above about 150 </w:t>
      </w:r>
      <w:r>
        <w:rPr>
          <w:rFonts w:ascii="Symbol" w:hAnsi="Symbol"/>
        </w:rPr>
        <w:t></w:t>
      </w:r>
      <w:r>
        <w:rPr/>
        <w:t>mol/L, the milder side-effects include vertigo,</w:t>
      </w:r>
      <w:r>
        <w:rPr>
          <w:spacing w:val="1"/>
        </w:rPr>
        <w:t> </w:t>
      </w:r>
      <w:r>
        <w:rPr/>
        <w:t>ataxia,</w:t>
      </w:r>
      <w:r>
        <w:rPr>
          <w:spacing w:val="31"/>
        </w:rPr>
        <w:t> </w:t>
      </w:r>
      <w:r>
        <w:rPr/>
        <w:t>headache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nystagmus</w:t>
      </w:r>
      <w:r>
        <w:rPr>
          <w:spacing w:val="22"/>
        </w:rPr>
        <w:t> </w:t>
      </w:r>
      <w:r>
        <w:rPr/>
        <w:t>(Rang</w:t>
      </w:r>
      <w:r>
        <w:rPr>
          <w:spacing w:val="26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</w:t>
      </w:r>
      <w:r>
        <w:rPr/>
        <w:t>.,</w:t>
      </w:r>
      <w:r>
        <w:rPr>
          <w:spacing w:val="22"/>
        </w:rPr>
        <w:t> </w:t>
      </w:r>
      <w:r>
        <w:rPr/>
        <w:t>2005;</w:t>
      </w:r>
      <w:r>
        <w:rPr>
          <w:spacing w:val="20"/>
        </w:rPr>
        <w:t> </w:t>
      </w:r>
      <w:r>
        <w:rPr/>
        <w:t>Porter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Meldrum,</w:t>
      </w:r>
      <w:r>
        <w:rPr>
          <w:spacing w:val="27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Phenytoin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gingival</w:t>
      </w:r>
      <w:r>
        <w:rPr>
          <w:spacing w:val="1"/>
        </w:rPr>
        <w:t> </w:t>
      </w:r>
      <w:r>
        <w:rPr/>
        <w:t>hyperplasia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gradually,</w:t>
      </w:r>
      <w:r>
        <w:rPr>
          <w:spacing w:val="60"/>
        </w:rPr>
        <w:t> </w:t>
      </w:r>
      <w:r>
        <w:rPr/>
        <w:t>agranulocytosis,</w:t>
      </w:r>
      <w:r>
        <w:rPr>
          <w:spacing w:val="1"/>
        </w:rPr>
        <w:t> </w:t>
      </w:r>
      <w:r>
        <w:rPr/>
        <w:t>aplastic anaemia, leukemia, hirsutism and coarsening of features which may be due to</w:t>
      </w:r>
      <w:r>
        <w:rPr>
          <w:spacing w:val="1"/>
        </w:rPr>
        <w:t> </w:t>
      </w:r>
      <w:r>
        <w:rPr/>
        <w:t>increased androgen secretion, hypersensitivity reactions and various neurological deficits</w:t>
      </w:r>
      <w:r>
        <w:rPr>
          <w:spacing w:val="1"/>
        </w:rPr>
        <w:t> </w:t>
      </w:r>
      <w:r>
        <w:rPr/>
        <w:t>if given for a long period (Vijay </w:t>
      </w:r>
      <w:r>
        <w:rPr>
          <w:i/>
        </w:rPr>
        <w:t>et al</w:t>
      </w:r>
      <w:r>
        <w:rPr/>
        <w:t>., 2009). Thakur </w:t>
      </w:r>
      <w:r>
        <w:rPr>
          <w:i/>
        </w:rPr>
        <w:t>et al., </w:t>
      </w:r>
      <w:r>
        <w:rPr/>
        <w:t>2011b reported decrease in</w:t>
      </w:r>
      <w:r>
        <w:rPr>
          <w:spacing w:val="1"/>
        </w:rPr>
        <w:t> </w:t>
      </w:r>
      <w:r>
        <w:rPr/>
        <w:t>RBC counts by PHE and this may be due to the fact that the drug undergoes oxidative</w:t>
      </w:r>
      <w:r>
        <w:rPr>
          <w:spacing w:val="1"/>
        </w:rPr>
        <w:t> </w:t>
      </w:r>
      <w:r>
        <w:rPr/>
        <w:t>metabolism with the production of toxic arene oxide intermediate, which covalently binds</w:t>
      </w:r>
      <w:r>
        <w:rPr>
          <w:spacing w:val="-57"/>
        </w:rPr>
        <w:t> </w:t>
      </w:r>
      <w:r>
        <w:rPr/>
        <w:t>with cell macromolecules, causing cytotoxic damage, bone marrow toxicity and aplastic</w:t>
      </w:r>
      <w:r>
        <w:rPr>
          <w:spacing w:val="1"/>
        </w:rPr>
        <w:t> </w:t>
      </w:r>
      <w:r>
        <w:rPr/>
        <w:t>anaemia.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inhibitory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antidiuretic</w:t>
      </w:r>
      <w:r>
        <w:rPr>
          <w:spacing w:val="1"/>
        </w:rPr>
        <w:t> </w:t>
      </w:r>
      <w:r>
        <w:rPr/>
        <w:t>hormone (ADH) therefore may increase sodium ion concentration (Liamis </w:t>
      </w:r>
      <w:r>
        <w:rPr>
          <w:i/>
        </w:rPr>
        <w:t>et al</w:t>
      </w:r>
      <w:r>
        <w:rPr/>
        <w:t>., 2009).</w:t>
      </w:r>
      <w:r>
        <w:rPr>
          <w:spacing w:val="1"/>
        </w:rPr>
        <w:t> </w:t>
      </w:r>
      <w:r>
        <w:rPr/>
        <w:t>Diphenylhydantoin has been reported to cause a more frequent and higher increase in</w:t>
      </w:r>
      <w:r>
        <w:rPr>
          <w:spacing w:val="1"/>
        </w:rPr>
        <w:t> </w:t>
      </w:r>
      <w:r>
        <w:rPr/>
        <w:t>ALT, AST and ALP than CBZ (Aldenhövel, 1988). The elimination of phenytoin is dose-</w:t>
      </w:r>
      <w:r>
        <w:rPr>
          <w:spacing w:val="-57"/>
        </w:rPr>
        <w:t> </w:t>
      </w:r>
      <w:r>
        <w:rPr/>
        <w:t>dependent; at very low blood levels, phenytoin metabolism follows first-order kinetics,</w:t>
      </w:r>
      <w:r>
        <w:rPr>
          <w:spacing w:val="1"/>
        </w:rPr>
        <w:t> </w:t>
      </w:r>
      <w:r>
        <w:rPr/>
        <w:t>but as blood levels rise within the therapeutic range, the maximum capacity of the liver to</w:t>
      </w:r>
      <w:r>
        <w:rPr>
          <w:spacing w:val="-57"/>
        </w:rPr>
        <w:t> </w:t>
      </w:r>
      <w:r>
        <w:rPr/>
        <w:t>metabolize phenytoin is approached. Further increases in dosage, however small, may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large</w:t>
      </w:r>
      <w:r>
        <w:rPr>
          <w:spacing w:val="-2"/>
        </w:rPr>
        <w:t> </w:t>
      </w:r>
      <w:r>
        <w:rPr/>
        <w:t>changes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phenytoin</w:t>
      </w:r>
      <w:r>
        <w:rPr>
          <w:spacing w:val="-6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(Porter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Meldrum,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Carbamazepine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3"/>
        <w:jc w:val="both"/>
      </w:pPr>
      <w:r>
        <w:rPr/>
        <w:t>Carbamazepine was discovered by a chemist Walter Schindler at J.R. Geigy AG (now</w:t>
      </w:r>
      <w:r>
        <w:rPr>
          <w:spacing w:val="1"/>
        </w:rPr>
        <w:t> </w:t>
      </w:r>
      <w:r>
        <w:rPr/>
        <w:t>part of Novartis) in Basel, Switzerland in 1953. Schindler then synthesized the drug in</w:t>
      </w:r>
      <w:r>
        <w:rPr>
          <w:spacing w:val="1"/>
        </w:rPr>
        <w:t> </w:t>
      </w:r>
      <w:r>
        <w:rPr/>
        <w:t>1960, before its antiepileptic properties had been discovered (Schindler and Häfilger,</w:t>
      </w:r>
      <w:r>
        <w:rPr>
          <w:spacing w:val="1"/>
        </w:rPr>
        <w:t> </w:t>
      </w:r>
      <w:r>
        <w:rPr/>
        <w:t>1954). Carbamazepine</w:t>
      </w:r>
      <w:r>
        <w:rPr>
          <w:spacing w:val="1"/>
        </w:rPr>
        <w:t> </w:t>
      </w:r>
      <w:r>
        <w:rPr/>
        <w:t>is an iminostilbene, a dibenzepine derivative that</w:t>
      </w:r>
      <w:r>
        <w:rPr>
          <w:spacing w:val="60"/>
        </w:rPr>
        <w:t> </w:t>
      </w:r>
      <w:r>
        <w:rPr/>
        <w:t>is chemically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pharmacologically</w:t>
      </w:r>
      <w:r>
        <w:rPr>
          <w:spacing w:val="-1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tricyclic</w:t>
      </w:r>
      <w:r>
        <w:rPr>
          <w:spacing w:val="-3"/>
        </w:rPr>
        <w:t> </w:t>
      </w:r>
      <w:r>
        <w:rPr/>
        <w:t>antidepressant</w:t>
      </w:r>
      <w:r>
        <w:rPr>
          <w:spacing w:val="2"/>
        </w:rPr>
        <w:t> </w:t>
      </w:r>
      <w:r>
        <w:rPr/>
        <w:t>agents (Bazil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Pedley, 2003).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6"/>
        <w:jc w:val="both"/>
      </w:pPr>
      <w:r>
        <w:rPr/>
        <w:t>It was approved for management of seizures in 1974, although, it had been introduced 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trigeminal</w:t>
      </w:r>
      <w:r>
        <w:rPr>
          <w:spacing w:val="1"/>
        </w:rPr>
        <w:t> </w:t>
      </w:r>
      <w:r>
        <w:rPr/>
        <w:t>neuralgia</w:t>
      </w:r>
      <w:r>
        <w:rPr>
          <w:spacing w:val="1"/>
        </w:rPr>
        <w:t> </w:t>
      </w:r>
      <w:r>
        <w:rPr/>
        <w:t>(Mattson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Carbamazepine is a highly conventionally used antiepileptic drug, which has efficacy in</w:t>
      </w:r>
      <w:r>
        <w:rPr>
          <w:spacing w:val="1"/>
        </w:rPr>
        <w:t> </w:t>
      </w:r>
      <w:r>
        <w:rPr/>
        <w:t>attenuating picrotoxin-induced convulsion (Ali </w:t>
      </w:r>
      <w:r>
        <w:rPr>
          <w:i/>
        </w:rPr>
        <w:t>et al</w:t>
      </w:r>
      <w:r>
        <w:rPr/>
        <w:t>., 2003). This may be attributed to its</w:t>
      </w:r>
      <w:r>
        <w:rPr>
          <w:spacing w:val="1"/>
        </w:rPr>
        <w:t> </w:t>
      </w:r>
      <w:r>
        <w:rPr/>
        <w:t>mechanism of action, that is, use dependent sodium channel blockade, weak GABAergic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antiglutamatergic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(Motohashi,</w:t>
      </w:r>
      <w:r>
        <w:rPr>
          <w:spacing w:val="4"/>
        </w:rPr>
        <w:t> </w:t>
      </w:r>
      <w:r>
        <w:rPr/>
        <w:t>1992).</w:t>
      </w:r>
    </w:p>
    <w:p>
      <w:pPr>
        <w:pStyle w:val="BodyText"/>
        <w:spacing w:line="480" w:lineRule="auto"/>
        <w:ind w:left="160" w:right="1259"/>
        <w:jc w:val="both"/>
      </w:pPr>
      <w:r>
        <w:rPr/>
        <w:t>Carbamazepine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60"/>
        </w:rPr>
        <w:t> </w:t>
      </w:r>
      <w:r>
        <w:rPr/>
        <w:t>tegretol</w:t>
      </w:r>
      <w:r>
        <w:rPr>
          <w:vertAlign w:val="superscript"/>
        </w:rPr>
        <w:t>®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biston</w:t>
      </w:r>
      <w:r>
        <w:rPr>
          <w:vertAlign w:val="superscript"/>
        </w:rPr>
        <w:t>®</w:t>
      </w:r>
      <w:r>
        <w:rPr>
          <w:vertAlign w:val="baseline"/>
        </w:rPr>
        <w:t>, calepsil</w:t>
      </w:r>
      <w:r>
        <w:rPr>
          <w:vertAlign w:val="superscript"/>
        </w:rPr>
        <w:t>®</w:t>
      </w:r>
      <w:r>
        <w:rPr>
          <w:vertAlign w:val="baseline"/>
        </w:rPr>
        <w:t>, carbatrol</w:t>
      </w:r>
      <w:r>
        <w:rPr>
          <w:vertAlign w:val="superscript"/>
        </w:rPr>
        <w:t>®</w:t>
      </w:r>
      <w:r>
        <w:rPr>
          <w:vertAlign w:val="baseline"/>
        </w:rPr>
        <w:t>, epitol</w:t>
      </w:r>
      <w:r>
        <w:rPr>
          <w:vertAlign w:val="superscript"/>
        </w:rPr>
        <w:t>®</w:t>
      </w:r>
      <w:r>
        <w:rPr>
          <w:vertAlign w:val="baseline"/>
        </w:rPr>
        <w:t>, equetro</w:t>
      </w:r>
      <w:r>
        <w:rPr>
          <w:vertAlign w:val="superscript"/>
        </w:rPr>
        <w:t>®</w:t>
      </w:r>
      <w:r>
        <w:rPr>
          <w:vertAlign w:val="baseline"/>
        </w:rPr>
        <w:t>, finlepsin</w:t>
      </w:r>
      <w:r>
        <w:rPr>
          <w:vertAlign w:val="superscript"/>
        </w:rPr>
        <w:t>®</w:t>
      </w:r>
      <w:r>
        <w:rPr>
          <w:vertAlign w:val="baseline"/>
        </w:rPr>
        <w:t>, sirtal</w:t>
      </w:r>
      <w:r>
        <w:rPr>
          <w:vertAlign w:val="superscript"/>
        </w:rPr>
        <w:t>®</w:t>
      </w:r>
      <w:r>
        <w:rPr>
          <w:vertAlign w:val="baseline"/>
        </w:rPr>
        <w:t>, stazepine</w:t>
      </w:r>
      <w:r>
        <w:rPr>
          <w:vertAlign w:val="superscript"/>
        </w:rPr>
        <w:t>®</w:t>
      </w:r>
      <w:r>
        <w:rPr>
          <w:vertAlign w:val="baseline"/>
        </w:rPr>
        <w:t>, telesmin</w:t>
      </w:r>
      <w:r>
        <w:rPr>
          <w:vertAlign w:val="superscript"/>
        </w:rPr>
        <w:t>®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teril</w:t>
      </w:r>
      <w:r>
        <w:rPr>
          <w:vertAlign w:val="superscript"/>
        </w:rPr>
        <w:t>®</w:t>
      </w:r>
      <w:r>
        <w:rPr>
          <w:vertAlign w:val="baseline"/>
        </w:rPr>
        <w:t>, timonil</w:t>
      </w:r>
      <w:r>
        <w:rPr>
          <w:vertAlign w:val="superscript"/>
        </w:rPr>
        <w:t>®</w:t>
      </w:r>
      <w:r>
        <w:rPr>
          <w:vertAlign w:val="baseline"/>
        </w:rPr>
        <w:t>, trimonil</w:t>
      </w:r>
      <w:r>
        <w:rPr>
          <w:vertAlign w:val="superscript"/>
        </w:rPr>
        <w:t>®</w:t>
      </w:r>
      <w:r>
        <w:rPr>
          <w:vertAlign w:val="baseline"/>
        </w:rPr>
        <w:t>, epimaze</w:t>
      </w:r>
      <w:r>
        <w:rPr>
          <w:vertAlign w:val="superscript"/>
        </w:rPr>
        <w:t>®</w:t>
      </w:r>
      <w:r>
        <w:rPr>
          <w:vertAlign w:val="baseline"/>
        </w:rPr>
        <w:t>, carbama/carbamaze</w:t>
      </w:r>
      <w:r>
        <w:rPr>
          <w:vertAlign w:val="superscript"/>
        </w:rPr>
        <w:t>®</w:t>
      </w:r>
      <w:r>
        <w:rPr>
          <w:vertAlign w:val="baseline"/>
        </w:rPr>
        <w:t> (New Zealand), amizepine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(Poland),</w:t>
      </w:r>
      <w:r>
        <w:rPr>
          <w:spacing w:val="1"/>
          <w:vertAlign w:val="baseline"/>
        </w:rPr>
        <w:t> </w:t>
      </w:r>
      <w:r>
        <w:rPr>
          <w:vertAlign w:val="baseline"/>
        </w:rPr>
        <w:t>hermolepsin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(Sweden),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degranol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(South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Africa)</w:t>
      </w:r>
      <w:r>
        <w:rPr>
          <w:spacing w:val="1"/>
          <w:vertAlign w:val="baseline"/>
        </w:rPr>
        <w:t> </w:t>
      </w:r>
      <w:r>
        <w:rPr>
          <w:vertAlign w:val="baseline"/>
        </w:rPr>
        <w:t>(Anon,</w:t>
      </w:r>
      <w:r>
        <w:rPr>
          <w:spacing w:val="1"/>
          <w:vertAlign w:val="baseline"/>
        </w:rPr>
        <w:t> </w:t>
      </w:r>
      <w:r>
        <w:rPr>
          <w:vertAlign w:val="baseline"/>
        </w:rPr>
        <w:t>2009c).</w:t>
      </w:r>
      <w:r>
        <w:rPr>
          <w:spacing w:val="1"/>
          <w:vertAlign w:val="baseline"/>
        </w:rPr>
        <w:t> </w:t>
      </w:r>
      <w:r>
        <w:rPr>
          <w:vertAlign w:val="baseline"/>
        </w:rPr>
        <w:t>Carbamazepine has three main uses which are; prevention of mood swings in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 from bipolar illness (manic depression); help in controlling fits or blackouts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relieve the symptoms of trigeminal neuralgia (Anon, 2009c). Carbamazepine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 drug of choice for patients with newly diagnosed partial onset seizure (Gamble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2009).</w:t>
      </w:r>
    </w:p>
    <w:p>
      <w:pPr>
        <w:pStyle w:val="BodyText"/>
        <w:spacing w:line="480" w:lineRule="auto"/>
        <w:ind w:left="160" w:right="1257"/>
        <w:jc w:val="both"/>
      </w:pPr>
      <w:r>
        <w:rPr/>
        <w:t>It acts by stabilizing inactivated sodium channels. Voltage-gated sodium channels which</w:t>
      </w:r>
      <w:r>
        <w:rPr>
          <w:spacing w:val="1"/>
        </w:rPr>
        <w:t> </w:t>
      </w:r>
      <w:r>
        <w:rPr/>
        <w:t>are the molecular pores that allow brain cells (neurones) to generate action potentials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the electrical events that allow neurones to communicate over long distances. After the</w:t>
      </w:r>
      <w:r>
        <w:rPr>
          <w:spacing w:val="1"/>
        </w:rPr>
        <w:t> </w:t>
      </w:r>
      <w:r>
        <w:rPr/>
        <w:t>sodium channels open to start the action potential, they are then inactivated, essentially</w:t>
      </w:r>
      <w:r>
        <w:rPr>
          <w:spacing w:val="1"/>
        </w:rPr>
        <w:t> </w:t>
      </w:r>
      <w:r>
        <w:rPr/>
        <w:t>closing the channels. Carbamazepine will then sustain this closure so that fewer of these</w:t>
      </w:r>
      <w:r>
        <w:rPr>
          <w:spacing w:val="1"/>
        </w:rPr>
        <w:t> </w:t>
      </w:r>
      <w:r>
        <w:rPr/>
        <w:t>channels are available to subsequently open, making brain cells less excitable (Granger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</w:t>
      </w:r>
      <w:r>
        <w:rPr>
          <w:i/>
          <w:spacing w:val="15"/>
        </w:rPr>
        <w:t> </w:t>
      </w:r>
      <w:r>
        <w:rPr/>
        <w:t>1995).</w:t>
      </w:r>
      <w:r>
        <w:rPr>
          <w:spacing w:val="16"/>
        </w:rPr>
        <w:t> </w:t>
      </w:r>
      <w:r>
        <w:rPr/>
        <w:t>Carbamazepine</w:t>
      </w:r>
      <w:r>
        <w:rPr>
          <w:spacing w:val="17"/>
        </w:rPr>
        <w:t> </w:t>
      </w:r>
      <w:r>
        <w:rPr/>
        <w:t>has</w:t>
      </w:r>
      <w:r>
        <w:rPr>
          <w:spacing w:val="11"/>
        </w:rPr>
        <w:t> </w:t>
      </w:r>
      <w:r>
        <w:rPr/>
        <w:t>also</w:t>
      </w:r>
      <w:r>
        <w:rPr>
          <w:spacing w:val="18"/>
        </w:rPr>
        <w:t> </w:t>
      </w:r>
      <w:r>
        <w:rPr/>
        <w:t>been</w:t>
      </w:r>
      <w:r>
        <w:rPr>
          <w:spacing w:val="13"/>
        </w:rPr>
        <w:t> </w:t>
      </w:r>
      <w:r>
        <w:rPr/>
        <w:t>shown</w:t>
      </w:r>
      <w:r>
        <w:rPr>
          <w:spacing w:val="9"/>
        </w:rPr>
        <w:t> </w:t>
      </w:r>
      <w:r>
        <w:rPr/>
        <w:t>to</w:t>
      </w:r>
      <w:r>
        <w:rPr>
          <w:spacing w:val="18"/>
        </w:rPr>
        <w:t> </w:t>
      </w:r>
      <w:r>
        <w:rPr/>
        <w:t>potentiate</w:t>
      </w:r>
      <w:r>
        <w:rPr>
          <w:spacing w:val="12"/>
        </w:rPr>
        <w:t> </w:t>
      </w:r>
      <w:r>
        <w:rPr/>
        <w:t>GABA</w:t>
      </w:r>
      <w:r>
        <w:rPr>
          <w:spacing w:val="8"/>
        </w:rPr>
        <w:t> </w:t>
      </w:r>
      <w:r>
        <w:rPr/>
        <w:t>receptors,</w:t>
      </w:r>
      <w:r>
        <w:rPr>
          <w:spacing w:val="16"/>
        </w:rPr>
        <w:t> </w:t>
      </w:r>
      <w:r>
        <w:rPr/>
        <w:t>made</w:t>
      </w:r>
      <w:r>
        <w:rPr>
          <w:spacing w:val="12"/>
        </w:rPr>
        <w:t> </w:t>
      </w:r>
      <w:r>
        <w:rPr/>
        <w:t>up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4"/>
        <w:ind w:left="160" w:right="1258"/>
        <w:jc w:val="both"/>
      </w:pPr>
      <w:r>
        <w:rPr/>
        <w:t>of </w:t>
      </w:r>
      <w:r>
        <w:rPr>
          <w:rFonts w:ascii="Symbol" w:hAnsi="Symbol"/>
        </w:rPr>
        <w:t></w:t>
      </w:r>
      <w:r>
        <w:rPr>
          <w:rFonts w:ascii="Arial MT" w:hAnsi="Arial MT"/>
          <w:vertAlign w:val="subscript"/>
        </w:rPr>
        <w:t>1</w:t>
      </w:r>
      <w:r>
        <w:rPr>
          <w:rFonts w:ascii="Arial MT" w:hAnsi="Arial MT"/>
          <w:vertAlign w:val="baseline"/>
        </w:rPr>
        <w:t>, </w:t>
      </w:r>
      <w:r>
        <w:rPr>
          <w:rFonts w:ascii="Symbol" w:hAnsi="Symbol"/>
          <w:vertAlign w:val="baseline"/>
        </w:rPr>
        <w:t></w:t>
      </w:r>
      <w:r>
        <w:rPr>
          <w:rFonts w:ascii="Arial MT" w:hAnsi="Arial MT"/>
          <w:vertAlign w:val="subscript"/>
        </w:rPr>
        <w:t>2</w:t>
      </w:r>
      <w:r>
        <w:rPr>
          <w:vertAlign w:val="baseline"/>
        </w:rPr>
        <w:t>, γ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subunits (Granger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1995). 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activity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maximal electroshock seizures. The rate of absorption after oral administration varies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 among patients, although almost complete absorption apparently occurs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(Porter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Meldrum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2007).</w:t>
      </w:r>
      <w:r>
        <w:rPr>
          <w:spacing w:val="1"/>
          <w:vertAlign w:val="baseline"/>
        </w:rPr>
        <w:t> </w:t>
      </w:r>
      <w:r>
        <w:rPr>
          <w:vertAlign w:val="baseline"/>
        </w:rPr>
        <w:t>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autoinduction,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hepatic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microsomal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CYP3A4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metabolizes</w:t>
      </w:r>
      <w:r>
        <w:rPr>
          <w:spacing w:val="1"/>
          <w:vertAlign w:val="baseline"/>
        </w:rPr>
        <w:t> </w:t>
      </w:r>
      <w:r>
        <w:rPr>
          <w:vertAlign w:val="baseline"/>
        </w:rPr>
        <w:t>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their respective base-line clearance/half life values that have been established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(Bauer,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2008).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to the liver, the CYP3A4 activity increases, speeding up its clearance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shortening the half life. Auto-induction will continue with subsequent increase in dose,</w:t>
      </w:r>
      <w:r>
        <w:rPr>
          <w:spacing w:val="1"/>
          <w:vertAlign w:val="baseline"/>
        </w:rPr>
        <w:t> </w:t>
      </w:r>
      <w:r>
        <w:rPr>
          <w:vertAlign w:val="baseline"/>
        </w:rPr>
        <w:t>but will reach a plateau within 5-7 days of a maintenance dose. Increase in dose of 200</w:t>
      </w:r>
      <w:r>
        <w:rPr>
          <w:spacing w:val="1"/>
          <w:vertAlign w:val="baseline"/>
        </w:rPr>
        <w:t> </w:t>
      </w:r>
      <w:r>
        <w:rPr>
          <w:vertAlign w:val="baseline"/>
        </w:rPr>
        <w:t>mg every 1-2 weeks may be required to achieve a stable threshold. Stable 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occur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2-3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-9"/>
          <w:vertAlign w:val="baseline"/>
        </w:rPr>
        <w:t> </w:t>
      </w:r>
      <w:r>
        <w:rPr>
          <w:vertAlign w:val="baseline"/>
        </w:rPr>
        <w:t>(Bauer,</w:t>
      </w:r>
      <w:r>
        <w:rPr>
          <w:spacing w:val="3"/>
          <w:vertAlign w:val="baseline"/>
        </w:rPr>
        <w:t> </w:t>
      </w:r>
      <w:r>
        <w:rPr>
          <w:vertAlign w:val="baseline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Carbamazepine has a very high potential for drug interactions. Caution should be taken in</w:t>
      </w:r>
      <w:r>
        <w:rPr>
          <w:spacing w:val="-57"/>
        </w:rPr>
        <w:t> </w:t>
      </w:r>
      <w:r>
        <w:rPr/>
        <w:t>combining other medicines with it, including other antiepileptics and mood stabilizers</w:t>
      </w:r>
      <w:r>
        <w:rPr>
          <w:spacing w:val="1"/>
        </w:rPr>
        <w:t> </w:t>
      </w:r>
      <w:r>
        <w:rPr/>
        <w:t>(Anon,</w:t>
      </w:r>
      <w:r>
        <w:rPr>
          <w:spacing w:val="1"/>
        </w:rPr>
        <w:t> </w:t>
      </w:r>
      <w:r>
        <w:rPr/>
        <w:t>2009a).</w:t>
      </w:r>
      <w:r>
        <w:rPr>
          <w:spacing w:val="1"/>
        </w:rPr>
        <w:t> </w:t>
      </w:r>
      <w:r>
        <w:rPr/>
        <w:t>Lower levels of carbamazepine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 co-administered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phenobarbital, phenytoin or primidone. Carbamazepine as a CYP</w:t>
      </w:r>
      <w:r>
        <w:rPr>
          <w:vertAlign w:val="subscript"/>
        </w:rPr>
        <w:t>450</w:t>
      </w:r>
      <w:r>
        <w:rPr>
          <w:vertAlign w:val="baseline"/>
        </w:rPr>
        <w:t> inducer may increase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clearance of many drugs and decreasing their blood levels (Anon, 2009b). Drugs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metabolized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carbamazepine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warfarin,</w:t>
      </w:r>
      <w:r>
        <w:rPr>
          <w:spacing w:val="1"/>
          <w:vertAlign w:val="baseline"/>
        </w:rPr>
        <w:t> </w:t>
      </w:r>
      <w:r>
        <w:rPr>
          <w:vertAlign w:val="baseline"/>
        </w:rPr>
        <w:t>phenytoin,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theophylline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valproic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(Anon,</w:t>
      </w:r>
      <w:r>
        <w:rPr>
          <w:spacing w:val="1"/>
          <w:vertAlign w:val="baseline"/>
        </w:rPr>
        <w:t> </w:t>
      </w:r>
      <w:r>
        <w:rPr>
          <w:vertAlign w:val="baseline"/>
        </w:rPr>
        <w:t>2009a).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carbamazepine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30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31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serum</w:t>
      </w:r>
      <w:r>
        <w:rPr>
          <w:spacing w:val="23"/>
          <w:vertAlign w:val="baseline"/>
        </w:rPr>
        <w:t> </w:t>
      </w:r>
      <w:r>
        <w:rPr>
          <w:vertAlign w:val="baseline"/>
        </w:rPr>
        <w:t>levels</w:t>
      </w:r>
      <w:r>
        <w:rPr>
          <w:spacing w:val="29"/>
          <w:vertAlign w:val="baseline"/>
        </w:rPr>
        <w:t> </w:t>
      </w:r>
      <w:r>
        <w:rPr>
          <w:vertAlign w:val="baseline"/>
        </w:rPr>
        <w:t>include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0"/>
        <w:jc w:val="both"/>
      </w:pPr>
      <w:r>
        <w:rPr/>
        <w:t>erythromycin (macrolide antibiotic), (Stafstrom </w:t>
      </w:r>
      <w:r>
        <w:rPr>
          <w:i/>
        </w:rPr>
        <w:t>et al</w:t>
      </w:r>
      <w:r>
        <w:rPr/>
        <w:t>., 1995), cimetidine (H</w:t>
      </w:r>
      <w:r>
        <w:rPr>
          <w:vertAlign w:val="subscript"/>
        </w:rPr>
        <w:t>2</w:t>
      </w:r>
      <w:r>
        <w:rPr>
          <w:vertAlign w:val="baseline"/>
        </w:rPr>
        <w:t>-receptor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blocker), propoxyphene (analgesic) and calcium channel blockers (such as verapamil)</w:t>
      </w:r>
      <w:r>
        <w:rPr>
          <w:spacing w:val="1"/>
          <w:vertAlign w:val="baseline"/>
        </w:rPr>
        <w:t> </w:t>
      </w:r>
      <w:r>
        <w:rPr>
          <w:vertAlign w:val="baseline"/>
        </w:rPr>
        <w:t>(Anon, 2009a). Carbamazepine also increases the metabolism of the hormones in birth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pills and can reduce their effectiveness leading to unexpected pregnancies (Anon,</w:t>
      </w:r>
      <w:r>
        <w:rPr>
          <w:spacing w:val="1"/>
          <w:vertAlign w:val="baseline"/>
        </w:rPr>
        <w:t> </w:t>
      </w:r>
      <w:r>
        <w:rPr>
          <w:vertAlign w:val="baseline"/>
        </w:rPr>
        <w:t>2009a).</w:t>
      </w:r>
    </w:p>
    <w:p>
      <w:pPr>
        <w:pStyle w:val="BodyText"/>
        <w:spacing w:line="480" w:lineRule="auto"/>
        <w:ind w:left="160" w:right="1258"/>
        <w:jc w:val="both"/>
      </w:pPr>
      <w:r>
        <w:rPr/>
        <w:t>The most common dose-related adverse effects of carbamazepine are diplopia and ataxia</w:t>
      </w:r>
      <w:r>
        <w:rPr>
          <w:spacing w:val="1"/>
        </w:rPr>
        <w:t> </w:t>
      </w:r>
      <w:r>
        <w:rPr/>
        <w:t>in humans. Other side effects include mild digestive upsets and, at much higher doses,</w:t>
      </w:r>
      <w:r>
        <w:rPr>
          <w:spacing w:val="1"/>
        </w:rPr>
        <w:t> </w:t>
      </w:r>
      <w:r>
        <w:rPr/>
        <w:t>drowsiness, hyponatraemia and water intoxication have occasionally occurred (Porter and</w:t>
      </w:r>
      <w:r>
        <w:rPr>
          <w:spacing w:val="-57"/>
        </w:rPr>
        <w:t> </w:t>
      </w:r>
      <w:r>
        <w:rPr/>
        <w:t>Meldrum</w:t>
      </w:r>
      <w:r>
        <w:rPr>
          <w:i/>
        </w:rPr>
        <w:t>, </w:t>
      </w:r>
      <w:r>
        <w:rPr/>
        <w:t>2007). Carbamazepine has been reported to cause sedation which may 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</w:t>
      </w:r>
      <w:r>
        <w:rPr>
          <w:vertAlign w:val="subscript"/>
        </w:rPr>
        <w:t>450</w:t>
      </w:r>
      <w:r>
        <w:rPr>
          <w:spacing w:val="1"/>
          <w:vertAlign w:val="baseline"/>
        </w:rPr>
        <w:t> </w:t>
      </w:r>
      <w:r>
        <w:rPr>
          <w:vertAlign w:val="baseline"/>
        </w:rPr>
        <w:t>(Nowakowska,</w:t>
      </w:r>
      <w:r>
        <w:rPr>
          <w:spacing w:val="1"/>
          <w:vertAlign w:val="baseline"/>
        </w:rPr>
        <w:t> </w:t>
      </w:r>
      <w:r>
        <w:rPr>
          <w:vertAlign w:val="baseline"/>
        </w:rPr>
        <w:t>2011).</w:t>
      </w:r>
      <w:r>
        <w:rPr>
          <w:spacing w:val="1"/>
          <w:vertAlign w:val="baseline"/>
        </w:rPr>
        <w:t> </w:t>
      </w:r>
      <w:r>
        <w:rPr>
          <w:vertAlign w:val="baseline"/>
        </w:rPr>
        <w:t>Luszcki</w:t>
      </w:r>
      <w:r>
        <w:rPr>
          <w:spacing w:val="1"/>
          <w:vertAlign w:val="baseline"/>
        </w:rPr>
        <w:t> </w:t>
      </w:r>
      <w:r>
        <w:rPr>
          <w:vertAlign w:val="baseline"/>
        </w:rPr>
        <w:t>(2004)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locomotor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CBZ.</w:t>
      </w:r>
      <w:r>
        <w:rPr>
          <w:spacing w:val="-57"/>
          <w:vertAlign w:val="baseline"/>
        </w:rPr>
        <w:t> </w:t>
      </w:r>
      <w:r>
        <w:rPr>
          <w:vertAlign w:val="baseline"/>
        </w:rPr>
        <w:t>Carbamazepine has also been linked to serious cognitive anomalies and EEG slowing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(Salinsky </w:t>
      </w:r>
      <w:r>
        <w:rPr>
          <w:i/>
          <w:vertAlign w:val="baseline"/>
        </w:rPr>
        <w:t>et al</w:t>
      </w:r>
      <w:r>
        <w:rPr>
          <w:vertAlign w:val="baseline"/>
        </w:rPr>
        <w:t>., 2002), Shannon and Love (2005) recorded higher errors of omission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CBZ administration relative to PHE administration, also more deterioration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 was observed following CBZ administration than repeated dosing with PHE</w:t>
      </w:r>
      <w:r>
        <w:rPr>
          <w:spacing w:val="1"/>
          <w:vertAlign w:val="baseline"/>
        </w:rPr>
        <w:t> </w:t>
      </w:r>
      <w:r>
        <w:rPr>
          <w:vertAlign w:val="baseline"/>
        </w:rPr>
        <w:t>(Shannon and Love, 2004). Carbamazepine however, appears to have a more favourable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phenytoin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phenobarbital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was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60"/>
          <w:vertAlign w:val="baseline"/>
        </w:rPr>
        <w:t> </w:t>
      </w:r>
      <w:r>
        <w:rPr>
          <w:vertAlign w:val="baseline"/>
        </w:rPr>
        <w:t>on 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AEDs</w:t>
      </w:r>
      <w:r>
        <w:rPr>
          <w:spacing w:val="1"/>
          <w:vertAlign w:val="baseline"/>
        </w:rPr>
        <w:t> </w:t>
      </w:r>
      <w:r>
        <w:rPr>
          <w:vertAlign w:val="baseline"/>
        </w:rPr>
        <w:t>in humans (Ogunrin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2005).</w:t>
      </w:r>
      <w:r>
        <w:rPr>
          <w:spacing w:val="1"/>
          <w:vertAlign w:val="baseline"/>
        </w:rPr>
        <w:t> </w:t>
      </w:r>
      <w:r>
        <w:rPr>
          <w:vertAlign w:val="baseline"/>
        </w:rPr>
        <w:t>Haematological toxicity of CBZ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documented; CBZ has been reported in an earlier study to cause decrease RBC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counts, apparently due to isolated cessation of RBC production, as a result of pure RBC</w:t>
      </w:r>
      <w:r>
        <w:rPr>
          <w:spacing w:val="1"/>
          <w:vertAlign w:val="baseline"/>
        </w:rPr>
        <w:t> </w:t>
      </w:r>
      <w:r>
        <w:rPr>
          <w:vertAlign w:val="baseline"/>
        </w:rPr>
        <w:t>aplasia. However, McNamara (2006) reported that the prevalence of aplastic anaemia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56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200,000</w:t>
      </w:r>
      <w:r>
        <w:rPr>
          <w:spacing w:val="56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54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56"/>
          <w:vertAlign w:val="baseline"/>
        </w:rPr>
        <w:t> </w:t>
      </w:r>
      <w:r>
        <w:rPr>
          <w:vertAlign w:val="baseline"/>
        </w:rPr>
        <w:t>with</w:t>
      </w:r>
      <w:r>
        <w:rPr>
          <w:spacing w:val="53"/>
          <w:vertAlign w:val="baseline"/>
        </w:rPr>
        <w:t> </w:t>
      </w:r>
      <w:r>
        <w:rPr>
          <w:vertAlign w:val="baseline"/>
        </w:rPr>
        <w:t>CBZ</w:t>
      </w:r>
      <w:r>
        <w:rPr>
          <w:spacing w:val="59"/>
          <w:vertAlign w:val="baseline"/>
        </w:rPr>
        <w:t> </w:t>
      </w:r>
      <w:r>
        <w:rPr>
          <w:vertAlign w:val="baseline"/>
        </w:rPr>
        <w:t>monotherapy.</w:t>
      </w:r>
      <w:r>
        <w:rPr>
          <w:spacing w:val="5"/>
          <w:vertAlign w:val="baseline"/>
        </w:rPr>
        <w:t> </w:t>
      </w:r>
      <w:r>
        <w:rPr>
          <w:vertAlign w:val="baseline"/>
        </w:rPr>
        <w:t>CBZ</w:t>
      </w:r>
      <w:r>
        <w:rPr>
          <w:spacing w:val="59"/>
          <w:vertAlign w:val="baseline"/>
        </w:rPr>
        <w:t> </w:t>
      </w:r>
      <w:r>
        <w:rPr>
          <w:vertAlign w:val="baseline"/>
        </w:rPr>
        <w:t>has</w:t>
      </w:r>
      <w:r>
        <w:rPr>
          <w:spacing w:val="54"/>
          <w:vertAlign w:val="baseline"/>
        </w:rPr>
        <w:t> </w:t>
      </w:r>
      <w:r>
        <w:rPr>
          <w:vertAlign w:val="baseline"/>
        </w:rPr>
        <w:t>been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5"/>
        <w:jc w:val="both"/>
      </w:pPr>
      <w:r>
        <w:rPr/>
        <w:t>reported to cause increased platelet counts which was suggested to be of the reactive type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interleukin-6 and it</w:t>
      </w:r>
      <w:r>
        <w:rPr>
          <w:spacing w:val="60"/>
        </w:rPr>
        <w:t> </w:t>
      </w:r>
      <w:r>
        <w:rPr/>
        <w:t>has been proposed to induce direct stimulation of the platelet, this</w:t>
      </w:r>
      <w:r>
        <w:rPr>
          <w:spacing w:val="1"/>
        </w:rPr>
        <w:t> </w:t>
      </w:r>
      <w:r>
        <w:rPr/>
        <w:t>may have a compensatory effect in CBZ-induced thrombocytopenia (Tutor-Crespo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CBZ administration may cause increased lymphocytes; this may arise due to</w:t>
      </w:r>
      <w:r>
        <w:rPr>
          <w:spacing w:val="1"/>
        </w:rPr>
        <w:t> </w:t>
      </w:r>
      <w:r>
        <w:rPr/>
        <w:t>stimulation of formation of epoxides by the activity of cytochrome P</w:t>
      </w:r>
      <w:r>
        <w:rPr>
          <w:vertAlign w:val="subscript"/>
        </w:rPr>
        <w:t>450</w:t>
      </w:r>
      <w:r>
        <w:rPr>
          <w:vertAlign w:val="baseline"/>
        </w:rPr>
        <w:t>. The epoxides</w:t>
      </w:r>
      <w:r>
        <w:rPr>
          <w:spacing w:val="1"/>
          <w:vertAlign w:val="baseline"/>
        </w:rPr>
        <w:t> </w:t>
      </w:r>
      <w:r>
        <w:rPr>
          <w:vertAlign w:val="baseline"/>
        </w:rPr>
        <w:t>bind covalently with macromolecules and act as hapten to stimulate immunologic actions,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 lymphocytosis (Gerson </w:t>
      </w:r>
      <w:r>
        <w:rPr>
          <w:i/>
          <w:vertAlign w:val="baseline"/>
        </w:rPr>
        <w:t>et al</w:t>
      </w:r>
      <w:r>
        <w:rPr>
          <w:vertAlign w:val="baseline"/>
        </w:rPr>
        <w:t>., 1983; Spielberg </w:t>
      </w:r>
      <w:r>
        <w:rPr>
          <w:i/>
          <w:vertAlign w:val="baseline"/>
        </w:rPr>
        <w:t>et al</w:t>
      </w:r>
      <w:r>
        <w:rPr>
          <w:vertAlign w:val="baseline"/>
        </w:rPr>
        <w:t>., 1986). Ashrafi </w:t>
      </w:r>
      <w:r>
        <w:rPr>
          <w:i/>
          <w:vertAlign w:val="baseline"/>
        </w:rPr>
        <w:t>et al</w:t>
      </w:r>
      <w:r>
        <w:rPr>
          <w:vertAlign w:val="baseline"/>
        </w:rPr>
        <w:t>. (2010)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a decrease in immunoglobulins A and G following CBZ administration and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 globulin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ALP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CBZ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 was thought to be associated with an effect on bone formation possibly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bone turnover (Merete </w:t>
      </w:r>
      <w:r>
        <w:rPr>
          <w:i/>
          <w:vertAlign w:val="baseline"/>
        </w:rPr>
        <w:t>et al</w:t>
      </w:r>
      <w:r>
        <w:rPr>
          <w:vertAlign w:val="baseline"/>
        </w:rPr>
        <w:t>., 2005). Hogan </w:t>
      </w:r>
      <w:r>
        <w:rPr>
          <w:i/>
          <w:vertAlign w:val="baseline"/>
        </w:rPr>
        <w:t>et al</w:t>
      </w:r>
      <w:r>
        <w:rPr>
          <w:vertAlign w:val="baseline"/>
        </w:rPr>
        <w:t>. (2000) associated adjunctive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CBZ therapy with weight gain. Therefore, a patient undergoing carbamazepine therapy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carefully monitored, especially for serious adverse reactions,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including pure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-7"/>
          <w:vertAlign w:val="baseline"/>
        </w:rPr>
        <w:t> </w:t>
      </w:r>
      <w:r>
        <w:rPr>
          <w:vertAlign w:val="baseline"/>
        </w:rPr>
        <w:t>aplasia</w:t>
      </w:r>
      <w:r>
        <w:rPr>
          <w:spacing w:val="1"/>
          <w:vertAlign w:val="baseline"/>
        </w:rPr>
        <w:t> </w:t>
      </w:r>
      <w:r>
        <w:rPr>
          <w:vertAlign w:val="baseline"/>
        </w:rPr>
        <w:t>(Tagawa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3"/>
          <w:vertAlign w:val="baseline"/>
        </w:rPr>
        <w:t> </w:t>
      </w:r>
      <w:r>
        <w:rPr>
          <w:vertAlign w:val="baseline"/>
        </w:rPr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Levetiracetam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Levetiracetam was used to improve cognitive function,</w:t>
      </w:r>
      <w:r>
        <w:rPr>
          <w:spacing w:val="60"/>
        </w:rPr>
        <w:t> </w:t>
      </w:r>
      <w:r>
        <w:rPr/>
        <w:t>but was accidentally found to</w:t>
      </w:r>
      <w:r>
        <w:rPr>
          <w:spacing w:val="1"/>
        </w:rPr>
        <w:t> </w:t>
      </w:r>
      <w:r>
        <w:rPr/>
        <w:t>have antiepileptic activity in animal models (Rang </w:t>
      </w:r>
      <w:r>
        <w:rPr>
          <w:i/>
        </w:rPr>
        <w:t>et al</w:t>
      </w:r>
      <w:r>
        <w:rPr/>
        <w:t>., 2005). A piracetam analogue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electroshock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pentylenetetrazol, but has prominent activity in the kindling model (Porter and Meldrum,</w:t>
      </w:r>
      <w:r>
        <w:rPr>
          <w:spacing w:val="1"/>
        </w:rPr>
        <w:t> </w:t>
      </w:r>
      <w:r>
        <w:rPr/>
        <w:t>2007).</w:t>
      </w:r>
      <w:r>
        <w:rPr>
          <w:spacing w:val="-1"/>
        </w:rPr>
        <w:t> </w:t>
      </w:r>
      <w:r>
        <w:rPr/>
        <w:t>Levetiracetam</w:t>
      </w:r>
      <w:r>
        <w:rPr>
          <w:spacing w:val="-6"/>
        </w:rPr>
        <w:t> </w:t>
      </w:r>
      <w:r>
        <w:rPr/>
        <w:t>monotherapy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frequently</w:t>
      </w:r>
      <w:r>
        <w:rPr>
          <w:spacing w:val="-2"/>
        </w:rPr>
        <w:t> </w:t>
      </w:r>
      <w:r>
        <w:rPr/>
        <w:t>chosen</w:t>
      </w:r>
      <w:r>
        <w:rPr>
          <w:spacing w:val="-7"/>
        </w:rPr>
        <w:t> </w:t>
      </w:r>
      <w:r>
        <w:rPr/>
        <w:t>option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intensive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unit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6"/>
        <w:jc w:val="both"/>
      </w:pPr>
      <w:r>
        <w:rPr/>
        <w:t>setting, particularly in neurosurgical patients (Alore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It acts by binding</w:t>
      </w:r>
      <w:r>
        <w:rPr>
          <w:spacing w:val="1"/>
        </w:rPr>
        <w:t> </w:t>
      </w:r>
      <w:r>
        <w:rPr/>
        <w:t>selectively to a synaptic vesicular protein SV2A, and modifies the synaptic release of</w:t>
      </w:r>
      <w:r>
        <w:rPr>
          <w:spacing w:val="1"/>
        </w:rPr>
        <w:t> </w:t>
      </w:r>
      <w:r>
        <w:rPr/>
        <w:t>glutamate and GABA through an action on vesicular function (Porter and Meldrum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2007). The drug is used for the treatment of partial seizures, its oral absorption is nearly</w:t>
      </w:r>
      <w:r>
        <w:rPr>
          <w:spacing w:val="1"/>
        </w:rPr>
        <w:t> </w:t>
      </w:r>
      <w:r>
        <w:rPr/>
        <w:t>complete and drug interaction is minimal. Plasma half-life of levetiracetam is 6-8 hours</w:t>
      </w:r>
      <w:r>
        <w:rPr>
          <w:spacing w:val="1"/>
        </w:rPr>
        <w:t> </w:t>
      </w:r>
      <w:r>
        <w:rPr/>
        <w:t>and may be longer in the elderly. Two-thirds of the drug is excreted unchanged in the</w:t>
      </w:r>
      <w:r>
        <w:rPr>
          <w:spacing w:val="1"/>
        </w:rPr>
        <w:t> </w:t>
      </w:r>
      <w:r>
        <w:rPr/>
        <w:t>urine and its adverse effects include somnolence, asthenia and dizziness. Idiosyncratic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(Porter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Meldrum,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medications through binding or enzyme</w:t>
      </w:r>
      <w:r>
        <w:rPr>
          <w:spacing w:val="1"/>
        </w:rPr>
        <w:t> </w:t>
      </w:r>
      <w:r>
        <w:rPr/>
        <w:t>induction makes levetiracetam a particularly</w:t>
      </w:r>
      <w:r>
        <w:rPr>
          <w:spacing w:val="1"/>
        </w:rPr>
        <w:t> </w:t>
      </w:r>
      <w:r>
        <w:rPr/>
        <w:t>attractive alternative in a population of patients where the average number of medications</w:t>
      </w:r>
      <w:r>
        <w:rPr>
          <w:spacing w:val="-57"/>
        </w:rPr>
        <w:t> </w:t>
      </w:r>
      <w:r>
        <w:rPr/>
        <w:t>taken on discharge is greater than nine (Alore </w:t>
      </w:r>
      <w:r>
        <w:rPr>
          <w:i/>
        </w:rPr>
        <w:t>et al.</w:t>
      </w:r>
      <w:r>
        <w:rPr/>
        <w:t>, 2005).</w:t>
      </w:r>
      <w:r>
        <w:rPr>
          <w:spacing w:val="1"/>
        </w:rPr>
        <w:t> </w:t>
      </w:r>
      <w:r>
        <w:rPr/>
        <w:t>Levetiracetam is effective not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adjunctive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refractory</w:t>
      </w:r>
      <w:r>
        <w:rPr>
          <w:spacing w:val="1"/>
        </w:rPr>
        <w:t> </w:t>
      </w:r>
      <w:r>
        <w:rPr/>
        <w:t>localisation-related,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idiopathic</w:t>
      </w:r>
      <w:r>
        <w:rPr>
          <w:spacing w:val="1"/>
        </w:rPr>
        <w:t> </w:t>
      </w:r>
      <w:r>
        <w:rPr/>
        <w:t>generalized epilepsies (Pillay </w:t>
      </w:r>
      <w:r>
        <w:rPr>
          <w:i/>
        </w:rPr>
        <w:t>et al</w:t>
      </w:r>
      <w:r>
        <w:rPr/>
        <w:t>., 2005). Older patients and patients with previous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preferentially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Levetiracetam,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levetiracetam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alternative to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antiepileptic drugs</w:t>
      </w:r>
      <w:r>
        <w:rPr>
          <w:spacing w:val="1"/>
        </w:rPr>
        <w:t> </w:t>
      </w:r>
      <w:r>
        <w:rPr/>
        <w:t>(Meckler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/>
        <w:t>, 2005).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Valproic</w:t>
      </w:r>
      <w:r>
        <w:rPr>
          <w:spacing w:val="-5"/>
        </w:rPr>
        <w:t> </w:t>
      </w:r>
      <w:r>
        <w:rPr/>
        <w:t>Acid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It is a simple monocarboxylic acid (Rang </w:t>
      </w:r>
      <w:r>
        <w:rPr>
          <w:i/>
        </w:rPr>
        <w:t>et al., </w:t>
      </w:r>
      <w:r>
        <w:rPr/>
        <w:t>2005) which was discovered accidentally</w:t>
      </w:r>
      <w:r>
        <w:rPr>
          <w:spacing w:val="1"/>
        </w:rPr>
        <w:t> </w:t>
      </w:r>
      <w:r>
        <w:rPr/>
        <w:t>in 1963 to have anticonvulsant activity in mice, when it was used as a solvent in the</w:t>
      </w:r>
      <w:r>
        <w:rPr>
          <w:spacing w:val="1"/>
        </w:rPr>
        <w:t> </w:t>
      </w:r>
      <w:r>
        <w:rPr/>
        <w:t>search for other drugs that are effective against seizures. It was marketed in France in</w:t>
      </w:r>
      <w:r>
        <w:rPr>
          <w:spacing w:val="1"/>
        </w:rPr>
        <w:t> </w:t>
      </w:r>
      <w:r>
        <w:rPr/>
        <w:t>1969,</w:t>
      </w:r>
      <w:r>
        <w:rPr>
          <w:spacing w:val="59"/>
        </w:rPr>
        <w:t> </w:t>
      </w:r>
      <w:r>
        <w:rPr/>
        <w:t>but</w:t>
      </w:r>
      <w:r>
        <w:rPr>
          <w:spacing w:val="3"/>
        </w:rPr>
        <w:t> </w:t>
      </w:r>
      <w:r>
        <w:rPr/>
        <w:t>was</w:t>
      </w:r>
      <w:r>
        <w:rPr>
          <w:spacing w:val="54"/>
        </w:rPr>
        <w:t> </w:t>
      </w:r>
      <w:r>
        <w:rPr/>
        <w:t>not</w:t>
      </w:r>
      <w:r>
        <w:rPr>
          <w:spacing w:val="2"/>
        </w:rPr>
        <w:t> </w:t>
      </w:r>
      <w:r>
        <w:rPr/>
        <w:t>licensed</w:t>
      </w:r>
      <w:r>
        <w:rPr>
          <w:spacing w:val="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United</w:t>
      </w:r>
      <w:r>
        <w:rPr>
          <w:spacing w:val="56"/>
        </w:rPr>
        <w:t> </w:t>
      </w:r>
      <w:r>
        <w:rPr/>
        <w:t>States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America</w:t>
      </w:r>
      <w:r>
        <w:rPr>
          <w:spacing w:val="56"/>
        </w:rPr>
        <w:t> </w:t>
      </w:r>
      <w:r>
        <w:rPr/>
        <w:t>until</w:t>
      </w:r>
      <w:r>
        <w:rPr>
          <w:spacing w:val="52"/>
        </w:rPr>
        <w:t> </w:t>
      </w:r>
      <w:r>
        <w:rPr/>
        <w:t>1978</w:t>
      </w:r>
      <w:r>
        <w:rPr>
          <w:spacing w:val="56"/>
        </w:rPr>
        <w:t> </w:t>
      </w:r>
      <w:r>
        <w:rPr/>
        <w:t>(Porter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4"/>
        <w:jc w:val="both"/>
      </w:pPr>
      <w:r>
        <w:rPr/>
        <w:t>Meldrum, 2007). It inhibits most kinds of experimentally-induced convulsions and also</w:t>
      </w:r>
      <w:r>
        <w:rPr>
          <w:spacing w:val="1"/>
        </w:rPr>
        <w:t> </w:t>
      </w:r>
      <w:r>
        <w:rPr/>
        <w:t>effective in many kinds of epilepsy, especially in absence seizures and patients with</w:t>
      </w:r>
      <w:r>
        <w:rPr>
          <w:spacing w:val="1"/>
        </w:rPr>
        <w:t> </w:t>
      </w:r>
      <w:r>
        <w:rPr/>
        <w:t>concomitant generalized tonic-clonic attacks (Rang </w:t>
      </w:r>
      <w:r>
        <w:rPr>
          <w:i/>
        </w:rPr>
        <w:t>et al., </w:t>
      </w:r>
      <w:r>
        <w:rPr/>
        <w:t>2005; Porter and Meldrum,</w:t>
      </w:r>
      <w:r>
        <w:rPr>
          <w:spacing w:val="1"/>
        </w:rPr>
        <w:t> </w:t>
      </w:r>
      <w:r>
        <w:rPr/>
        <w:t>2007). At therapeutically relevant concentration, it inhibits sustained repetitive firing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depolarisation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cortical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cord</w:t>
      </w:r>
      <w:r>
        <w:rPr>
          <w:spacing w:val="1"/>
        </w:rPr>
        <w:t> </w:t>
      </w:r>
      <w:r>
        <w:rPr/>
        <w:t>neurones</w:t>
      </w:r>
      <w:r>
        <w:rPr>
          <w:spacing w:val="1"/>
        </w:rPr>
        <w:t> </w:t>
      </w:r>
      <w:r>
        <w:rPr/>
        <w:t>(McLean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Macdonald,</w:t>
      </w:r>
      <w:r>
        <w:rPr>
          <w:spacing w:val="3"/>
        </w:rPr>
        <w:t> </w:t>
      </w:r>
      <w:r>
        <w:rPr/>
        <w:t>1986).</w:t>
      </w:r>
    </w:p>
    <w:p>
      <w:pPr>
        <w:pStyle w:val="BodyText"/>
        <w:spacing w:line="480" w:lineRule="auto"/>
        <w:ind w:left="160" w:right="1258"/>
        <w:jc w:val="both"/>
      </w:pPr>
      <w:r>
        <w:rPr/>
        <w:t>Valproate is well absorbed orally with plasma</w:t>
      </w:r>
      <w:r>
        <w:rPr>
          <w:spacing w:val="1"/>
        </w:rPr>
        <w:t> </w:t>
      </w:r>
      <w:r>
        <w:rPr/>
        <w:t>half-life of about</w:t>
      </w:r>
      <w:r>
        <w:rPr>
          <w:spacing w:val="60"/>
        </w:rPr>
        <w:t> </w:t>
      </w:r>
      <w:r>
        <w:rPr/>
        <w:t>15 hours; and two-third</w:t>
      </w:r>
      <w:r>
        <w:rPr>
          <w:spacing w:val="1"/>
        </w:rPr>
        <w:t> </w:t>
      </w:r>
      <w:r>
        <w:rPr/>
        <w:t>of it is excreted as the glucuronide in the urine (Rang </w:t>
      </w:r>
      <w:r>
        <w:rPr>
          <w:i/>
        </w:rPr>
        <w:t>et al., </w:t>
      </w:r>
      <w:r>
        <w:rPr/>
        <w:t>2005) which may cause</w:t>
      </w:r>
      <w:r>
        <w:rPr>
          <w:spacing w:val="1"/>
        </w:rPr>
        <w:t> </w:t>
      </w:r>
      <w:r>
        <w:rPr/>
        <w:t>fulminant</w:t>
      </w:r>
      <w:r>
        <w:rPr>
          <w:spacing w:val="7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frequently</w:t>
      </w:r>
      <w:r>
        <w:rPr>
          <w:spacing w:val="-4"/>
        </w:rPr>
        <w:t> </w:t>
      </w:r>
      <w:r>
        <w:rPr/>
        <w:t>fatal</w:t>
      </w:r>
      <w:r>
        <w:rPr>
          <w:spacing w:val="-8"/>
        </w:rPr>
        <w:t> </w:t>
      </w:r>
      <w:r>
        <w:rPr/>
        <w:t>(Dreifuss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1989).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RATIONAL</w:t>
      </w:r>
      <w:r>
        <w:rPr>
          <w:spacing w:val="-6"/>
        </w:rPr>
        <w:t> </w:t>
      </w:r>
      <w:r>
        <w:rPr/>
        <w:t>POLYPHARMACY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ANTIEPILEPTIC</w:t>
      </w:r>
      <w:r>
        <w:rPr>
          <w:spacing w:val="-4"/>
        </w:rPr>
        <w:t> </w:t>
      </w:r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1"/>
        <w:jc w:val="both"/>
      </w:pPr>
      <w:r>
        <w:rPr/>
        <w:t>Epilepsy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institutionalised</w:t>
      </w:r>
      <w:r>
        <w:rPr>
          <w:spacing w:val="1"/>
        </w:rPr>
        <w:t> </w:t>
      </w:r>
      <w:r>
        <w:rPr/>
        <w:t>polytherapy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dogmatic</w:t>
      </w:r>
      <w:r>
        <w:rPr>
          <w:spacing w:val="1"/>
        </w:rPr>
        <w:t> </w:t>
      </w:r>
      <w:r>
        <w:rPr/>
        <w:t>monotherapy and most recently to rational polypharmacy (Jallon, 2007). The practice of</w:t>
      </w:r>
      <w:r>
        <w:rPr>
          <w:spacing w:val="1"/>
        </w:rPr>
        <w:t> </w:t>
      </w:r>
      <w:r>
        <w:rPr/>
        <w:t>rational polytherapy is the use of two</w:t>
      </w:r>
      <w:r>
        <w:rPr>
          <w:spacing w:val="1"/>
        </w:rPr>
        <w:t> </w:t>
      </w:r>
      <w:r>
        <w:rPr/>
        <w:t>effective antiepileptic drugs with differing</w:t>
      </w:r>
      <w:r>
        <w:rPr>
          <w:spacing w:val="60"/>
        </w:rPr>
        <w:t> </w:t>
      </w:r>
      <w:r>
        <w:rPr/>
        <w:t>modes</w:t>
      </w:r>
      <w:r>
        <w:rPr>
          <w:spacing w:val="1"/>
        </w:rPr>
        <w:t> </w:t>
      </w:r>
      <w:r>
        <w:rPr/>
        <w:t>of action, and which do not lead to worsening of adverse effects for the patients (Nair,</w:t>
      </w:r>
      <w:r>
        <w:rPr>
          <w:spacing w:val="1"/>
        </w:rPr>
        <w:t> </w:t>
      </w:r>
      <w:r>
        <w:rPr/>
        <w:t>2003). It was recommended that after the use of a first and second antiepileptic drug</w:t>
      </w:r>
      <w:r>
        <w:rPr>
          <w:spacing w:val="1"/>
        </w:rPr>
        <w:t> </w:t>
      </w:r>
      <w:r>
        <w:rPr/>
        <w:t>without adequate improvement, a combination of two drugs is resorted to (Kwan and</w:t>
      </w:r>
      <w:r>
        <w:rPr>
          <w:spacing w:val="1"/>
        </w:rPr>
        <w:t> </w:t>
      </w:r>
      <w:r>
        <w:rPr/>
        <w:t>Brodie,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880" w:val="left" w:leader="none"/>
        </w:tabs>
        <w:spacing w:line="477" w:lineRule="auto" w:before="0" w:after="0"/>
        <w:ind w:left="160" w:right="1265" w:firstLine="0"/>
        <w:jc w:val="left"/>
        <w:rPr>
          <w:sz w:val="24"/>
        </w:rPr>
      </w:pPr>
      <w:r>
        <w:rPr>
          <w:b/>
          <w:sz w:val="24"/>
        </w:rPr>
        <w:t>Role of Rational Polypharmacy in the Treatment of Refractory Epilepsy</w:t>
      </w:r>
      <w:r>
        <w:rPr>
          <w:b/>
          <w:spacing w:val="1"/>
          <w:sz w:val="24"/>
        </w:rPr>
        <w:t> </w:t>
      </w:r>
      <w:r>
        <w:rPr>
          <w:sz w:val="24"/>
        </w:rPr>
        <w:t>Refractory</w:t>
      </w:r>
      <w:r>
        <w:rPr>
          <w:spacing w:val="4"/>
          <w:sz w:val="24"/>
        </w:rPr>
        <w:t> </w:t>
      </w:r>
      <w:r>
        <w:rPr>
          <w:sz w:val="24"/>
        </w:rPr>
        <w:t>epilepsy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intractable</w:t>
      </w:r>
      <w:r>
        <w:rPr>
          <w:spacing w:val="13"/>
          <w:sz w:val="24"/>
        </w:rPr>
        <w:t> </w:t>
      </w:r>
      <w:r>
        <w:rPr>
          <w:sz w:val="24"/>
        </w:rPr>
        <w:t>seizures</w:t>
      </w:r>
      <w:r>
        <w:rPr>
          <w:spacing w:val="12"/>
          <w:sz w:val="24"/>
        </w:rPr>
        <w:t> </w:t>
      </w:r>
      <w:r>
        <w:rPr>
          <w:sz w:val="24"/>
        </w:rPr>
        <w:t>refer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situation</w:t>
      </w:r>
      <w:r>
        <w:rPr>
          <w:spacing w:val="10"/>
          <w:sz w:val="24"/>
        </w:rPr>
        <w:t> </w:t>
      </w: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epileptic</w:t>
      </w:r>
      <w:r>
        <w:rPr>
          <w:spacing w:val="17"/>
          <w:sz w:val="24"/>
        </w:rPr>
        <w:t> </w:t>
      </w:r>
      <w:r>
        <w:rPr>
          <w:sz w:val="24"/>
        </w:rPr>
        <w:t>symptoms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responding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treatment.</w:t>
      </w:r>
      <w:r>
        <w:rPr>
          <w:spacing w:val="7"/>
          <w:sz w:val="24"/>
        </w:rPr>
        <w:t> </w:t>
      </w:r>
      <w:r>
        <w:rPr>
          <w:sz w:val="24"/>
        </w:rPr>
        <w:t>Seizures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well</w:t>
      </w:r>
      <w:r>
        <w:rPr>
          <w:spacing w:val="4"/>
          <w:sz w:val="24"/>
        </w:rPr>
        <w:t> </w:t>
      </w:r>
      <w:r>
        <w:rPr>
          <w:sz w:val="24"/>
        </w:rPr>
        <w:t>controlled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single</w:t>
      </w:r>
      <w:r>
        <w:rPr>
          <w:spacing w:val="3"/>
          <w:sz w:val="24"/>
        </w:rPr>
        <w:t> </w:t>
      </w:r>
      <w:r>
        <w:rPr>
          <w:sz w:val="24"/>
        </w:rPr>
        <w:t>anticonvulsant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6"/>
        <w:jc w:val="both"/>
      </w:pPr>
      <w:r>
        <w:rPr/>
        <w:t>in most patients with epilepsy. However, about 20% of patients with primary generalized</w:t>
      </w:r>
      <w:r>
        <w:rPr>
          <w:spacing w:val="1"/>
        </w:rPr>
        <w:t> </w:t>
      </w:r>
      <w:r>
        <w:rPr/>
        <w:t>epilepsy and 35% of patients with focal epilepsy have medically intractable seizures</w:t>
      </w:r>
      <w:r>
        <w:rPr>
          <w:spacing w:val="1"/>
        </w:rPr>
        <w:t> </w:t>
      </w:r>
      <w:r>
        <w:rPr/>
        <w:t>(Cascino, 1990; Reuten and Berkovic, 1995).</w:t>
      </w:r>
      <w:r>
        <w:rPr>
          <w:spacing w:val="1"/>
        </w:rPr>
        <w:t> </w:t>
      </w:r>
      <w:r>
        <w:rPr/>
        <w:t>If seizures are not controlled with initial</w:t>
      </w:r>
      <w:r>
        <w:rPr>
          <w:spacing w:val="1"/>
        </w:rPr>
        <w:t> </w:t>
      </w:r>
      <w:r>
        <w:rPr/>
        <w:t>dose of a first-line antiepileptic drug and there is no evidence of toxicity, the dose should</w:t>
      </w:r>
      <w:r>
        <w:rPr>
          <w:spacing w:val="1"/>
        </w:rPr>
        <w:t> </w:t>
      </w:r>
      <w:r>
        <w:rPr/>
        <w:t>be systematically increased, if the seizures are still not under control, a second, first-line</w:t>
      </w:r>
      <w:r>
        <w:rPr>
          <w:spacing w:val="1"/>
        </w:rPr>
        <w:t> </w:t>
      </w:r>
      <w:r>
        <w:rPr/>
        <w:t>drug should be tried or added to the first drug (Nair, 2005). Novel medical approaches</w:t>
      </w:r>
      <w:r>
        <w:rPr>
          <w:spacing w:val="1"/>
        </w:rPr>
        <w:t> </w:t>
      </w:r>
      <w:r>
        <w:rPr/>
        <w:t>now under exploration include the use of drugs with complementary mechanisms 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manipulations,</w:t>
      </w:r>
      <w:r>
        <w:rPr>
          <w:spacing w:val="7"/>
        </w:rPr>
        <w:t> </w:t>
      </w:r>
      <w:r>
        <w:rPr/>
        <w:t>focal</w:t>
      </w:r>
      <w:r>
        <w:rPr>
          <w:spacing w:val="-4"/>
        </w:rPr>
        <w:t> </w:t>
      </w:r>
      <w:r>
        <w:rPr/>
        <w:t>intracerebral</w:t>
      </w:r>
      <w:r>
        <w:rPr>
          <w:spacing w:val="-4"/>
        </w:rPr>
        <w:t> </w:t>
      </w:r>
      <w:r>
        <w:rPr/>
        <w:t>drug</w:t>
      </w:r>
      <w:r>
        <w:rPr>
          <w:spacing w:val="1"/>
        </w:rPr>
        <w:t> </w:t>
      </w:r>
      <w:r>
        <w:rPr/>
        <w:t>perfusion</w:t>
      </w:r>
      <w:r>
        <w:rPr>
          <w:spacing w:val="-5"/>
        </w:rPr>
        <w:t> </w:t>
      </w:r>
      <w:r>
        <w:rPr/>
        <w:t>and gene</w:t>
      </w:r>
      <w:r>
        <w:rPr>
          <w:spacing w:val="-1"/>
        </w:rPr>
        <w:t> </w:t>
      </w:r>
      <w:r>
        <w:rPr/>
        <w:t>therapy</w:t>
      </w:r>
      <w:r>
        <w:rPr>
          <w:spacing w:val="-9"/>
        </w:rPr>
        <w:t> </w:t>
      </w:r>
      <w:r>
        <w:rPr/>
        <w:t>(Jallon,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Antiepileptic</w:t>
      </w:r>
      <w:r>
        <w:rPr>
          <w:spacing w:val="-4"/>
        </w:rPr>
        <w:t> </w:t>
      </w:r>
      <w:r>
        <w:rPr/>
        <w:t>Drugs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Rational</w:t>
      </w:r>
      <w:r>
        <w:rPr>
          <w:spacing w:val="-6"/>
        </w:rPr>
        <w:t> </w:t>
      </w:r>
      <w:r>
        <w:rPr/>
        <w:t>Polypharmacy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7"/>
        <w:jc w:val="both"/>
      </w:pPr>
      <w:r>
        <w:rPr/>
        <w:t>Combinations of levetiracetam and carbamazepine (Jinsook </w:t>
      </w:r>
      <w:r>
        <w:rPr>
          <w:i/>
        </w:rPr>
        <w:t>et al</w:t>
      </w:r>
      <w:r>
        <w:rPr/>
        <w:t>., 2007); combination of</w:t>
      </w:r>
      <w:r>
        <w:rPr>
          <w:spacing w:val="1"/>
        </w:rPr>
        <w:t> </w:t>
      </w:r>
      <w:r>
        <w:rPr/>
        <w:t>carbamazepine and valproate (Sun </w:t>
      </w:r>
      <w:r>
        <w:rPr>
          <w:i/>
        </w:rPr>
        <w:t>et al., </w:t>
      </w:r>
      <w:r>
        <w:rPr/>
        <w:t>2002); lamotrigine and valproate, lamotrigine</w:t>
      </w:r>
      <w:r>
        <w:rPr>
          <w:spacing w:val="1"/>
        </w:rPr>
        <w:t> </w:t>
      </w:r>
      <w:r>
        <w:rPr/>
        <w:t>and carbamazepine, lamotrigine and diphenylhydantoin (Luszczki, 2004); carbamazepine</w:t>
      </w:r>
      <w:r>
        <w:rPr>
          <w:spacing w:val="-57"/>
        </w:rPr>
        <w:t> </w:t>
      </w:r>
      <w:r>
        <w:rPr/>
        <w:t>and phenytoin (Lai </w:t>
      </w:r>
      <w:r>
        <w:rPr>
          <w:i/>
        </w:rPr>
        <w:t>et al</w:t>
      </w:r>
      <w:r>
        <w:rPr/>
        <w:t>., 1992); carbamazepine and phenytoin (Perucca and Richens,</w:t>
      </w:r>
      <w:r>
        <w:rPr>
          <w:spacing w:val="1"/>
        </w:rPr>
        <w:t> </w:t>
      </w:r>
      <w:r>
        <w:rPr/>
        <w:t>1980)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polypharmacy.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PROCESSES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62"/>
        <w:jc w:val="both"/>
      </w:pPr>
      <w:r>
        <w:rPr/>
        <w:t>The selection of an appropriate antiepileptic drug is based on proper diagnosis of the</w:t>
      </w:r>
      <w:r>
        <w:rPr>
          <w:spacing w:val="1"/>
        </w:rPr>
        <w:t> </w:t>
      </w:r>
      <w:r>
        <w:rPr/>
        <w:t>epileptic syndrome of the patient (Spanaki </w:t>
      </w:r>
      <w:r>
        <w:rPr>
          <w:i/>
        </w:rPr>
        <w:t>et al</w:t>
      </w:r>
      <w:r>
        <w:rPr/>
        <w:t>., 2005). The first-line therapy for patients</w:t>
      </w:r>
      <w:r>
        <w:rPr>
          <w:spacing w:val="-57"/>
        </w:rPr>
        <w:t> </w:t>
      </w:r>
      <w:r>
        <w:rPr/>
        <w:t>with</w:t>
      </w:r>
      <w:r>
        <w:rPr>
          <w:spacing w:val="41"/>
        </w:rPr>
        <w:t> </w:t>
      </w:r>
      <w:r>
        <w:rPr/>
        <w:t>focal</w:t>
      </w:r>
      <w:r>
        <w:rPr>
          <w:spacing w:val="41"/>
        </w:rPr>
        <w:t> </w:t>
      </w:r>
      <w:r>
        <w:rPr/>
        <w:t>seizures</w:t>
      </w:r>
      <w:r>
        <w:rPr>
          <w:spacing w:val="42"/>
        </w:rPr>
        <w:t> </w:t>
      </w:r>
      <w:r>
        <w:rPr/>
        <w:t>includes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administration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phenytoin,</w:t>
      </w:r>
      <w:r>
        <w:rPr>
          <w:spacing w:val="42"/>
        </w:rPr>
        <w:t> </w:t>
      </w:r>
      <w:r>
        <w:rPr/>
        <w:t>carbamazepine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3"/>
        <w:jc w:val="both"/>
      </w:pPr>
      <w:r>
        <w:rPr/>
        <w:t>valproate (Nair, 2003). Antiepileptic drugs are usually given in an initial dose, and then</w:t>
      </w:r>
      <w:r>
        <w:rPr>
          <w:spacing w:val="1"/>
        </w:rPr>
        <w:t> </w:t>
      </w:r>
      <w:r>
        <w:rPr/>
        <w:t>gradually increased over time until maximum seizure control is achieved with minimal</w:t>
      </w:r>
      <w:r>
        <w:rPr>
          <w:spacing w:val="1"/>
        </w:rPr>
        <w:t> </w:t>
      </w:r>
      <w:r>
        <w:rPr/>
        <w:t>side-effects (Anon, 2008b). Successful treatment consists of finding the balance between</w:t>
      </w:r>
      <w:r>
        <w:rPr>
          <w:spacing w:val="1"/>
        </w:rPr>
        <w:t> </w:t>
      </w:r>
      <w:r>
        <w:rPr/>
        <w:t>obtaining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control</w:t>
      </w:r>
      <w:r>
        <w:rPr>
          <w:spacing w:val="-9"/>
        </w:rPr>
        <w:t> </w:t>
      </w:r>
      <w:r>
        <w:rPr/>
        <w:t>and avoiding adverse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(Chung</w:t>
      </w:r>
      <w:r>
        <w:rPr>
          <w:spacing w:val="4"/>
        </w:rPr>
        <w:t> </w:t>
      </w:r>
      <w:r>
        <w:rPr>
          <w:i/>
        </w:rPr>
        <w:t>et al.,</w:t>
      </w:r>
      <w:r>
        <w:rPr>
          <w:i/>
          <w:spacing w:val="-2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Monotherapy, using newly developed drugs such as levetiracetam, avoided side effects</w:t>
      </w:r>
      <w:r>
        <w:rPr>
          <w:spacing w:val="1"/>
        </w:rPr>
        <w:t> </w:t>
      </w:r>
      <w:r>
        <w:rPr/>
        <w:t>due to drug interactions but was ineffective in 20-30% of patients (Jallon, 2007). 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tolerability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6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antiepileptic drug for the elderly (Spanaki </w:t>
      </w:r>
      <w:r>
        <w:rPr>
          <w:i/>
        </w:rPr>
        <w:t>et al., </w:t>
      </w:r>
      <w:r>
        <w:rPr/>
        <w:t>2005). Selective inhibition of neuronal</w:t>
      </w:r>
      <w:r>
        <w:rPr>
          <w:spacing w:val="1"/>
        </w:rPr>
        <w:t> </w:t>
      </w:r>
      <w:r>
        <w:rPr/>
        <w:t>and glial GABA transporter subtypes may offer unique therapeutic options for regaining</w:t>
      </w:r>
      <w:r>
        <w:rPr>
          <w:spacing w:val="1"/>
        </w:rPr>
        <w:t> </w:t>
      </w:r>
      <w:r>
        <w:rPr/>
        <w:t>balance between inhibitory and excitatory systems (Smith-Yockman, 2005). Antiepileptic</w:t>
      </w:r>
      <w:r>
        <w:rPr>
          <w:spacing w:val="-57"/>
        </w:rPr>
        <w:t> </w:t>
      </w:r>
      <w:r>
        <w:rPr/>
        <w:t>drugs prevent or interrupt seizures by blocking of voltage-dependent sodium channels,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 GABA-mediated</w:t>
      </w:r>
      <w:r>
        <w:rPr>
          <w:spacing w:val="1"/>
        </w:rPr>
        <w:t> </w:t>
      </w:r>
      <w:r>
        <w:rPr/>
        <w:t>inhibition and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of glutamatergic excitatory</w:t>
      </w:r>
      <w:r>
        <w:rPr>
          <w:spacing w:val="1"/>
        </w:rPr>
        <w:t> </w:t>
      </w:r>
      <w:r>
        <w:rPr/>
        <w:t>neurotransmission (Taylor and Meldrum, 1995; Brodie and Dichter, 1996; Gidal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84" w:right="128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ANIMALS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Forty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144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 The animals were obtained from the Animal House of the Department of</w:t>
      </w:r>
      <w:r>
        <w:rPr>
          <w:spacing w:val="1"/>
        </w:rPr>
        <w:t> </w:t>
      </w:r>
      <w:r>
        <w:rPr/>
        <w:t>Veterinary Physiology and Pharmacology, Ahmadu Bello University, Zaria, and were</w:t>
      </w:r>
      <w:r>
        <w:rPr>
          <w:spacing w:val="1"/>
        </w:rPr>
        <w:t> </w:t>
      </w:r>
      <w:r>
        <w:rPr/>
        <w:t>housed in rat cages in the laboratory. The animals were fed pellets made from grower’s</w:t>
      </w:r>
      <w:r>
        <w:rPr>
          <w:spacing w:val="1"/>
        </w:rPr>
        <w:t> </w:t>
      </w:r>
      <w:r>
        <w:rPr/>
        <w:t>mash (Grand Cereals, Jos), maize bran and groundnut cake in the ratio 4:2:1, with wheat</w:t>
      </w:r>
      <w:r>
        <w:rPr>
          <w:spacing w:val="1"/>
        </w:rPr>
        <w:t> </w:t>
      </w:r>
      <w:r>
        <w:rPr/>
        <w:t>flour serving as binder, and water was provided </w:t>
      </w:r>
      <w:r>
        <w:rPr>
          <w:i/>
        </w:rPr>
        <w:t>ad libitum. </w:t>
      </w:r>
      <w:r>
        <w:rPr/>
        <w:t>The animals were allowed to</w:t>
      </w:r>
      <w:r>
        <w:rPr>
          <w:spacing w:val="1"/>
        </w:rPr>
        <w:t> </w:t>
      </w:r>
      <w:r>
        <w:rPr/>
        <w:t>acclimatize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two</w:t>
      </w:r>
      <w:r>
        <w:rPr>
          <w:spacing w:val="3"/>
        </w:rPr>
        <w:t> </w:t>
      </w:r>
      <w:r>
        <w:rPr/>
        <w:t>weeks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experiment</w:t>
      </w:r>
      <w:r>
        <w:rPr>
          <w:spacing w:val="7"/>
        </w:rPr>
        <w:t> </w:t>
      </w:r>
      <w:r>
        <w:rPr/>
        <w:t>commenced.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5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Anticonvulsant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The anticonvulsant drugs used in this study were carbamazepine tablets (Hovid Bhd,</w:t>
      </w:r>
      <w:r>
        <w:rPr>
          <w:spacing w:val="1"/>
        </w:rPr>
        <w:t> </w:t>
      </w:r>
      <w:r>
        <w:rPr/>
        <w:t>Malaysia)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(Rajesh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(Biomedicine</w:t>
      </w:r>
      <w:r>
        <w:rPr>
          <w:spacing w:val="1"/>
        </w:rPr>
        <w:t> </w:t>
      </w:r>
      <w:r>
        <w:rPr/>
        <w:t>Belgium)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100</w:t>
      </w:r>
      <w:r>
        <w:rPr>
          <w:spacing w:val="-3"/>
        </w:rPr>
        <w:t> </w:t>
      </w:r>
      <w:r>
        <w:rPr/>
        <w:t>mg/kg</w:t>
      </w:r>
      <w:r>
        <w:rPr>
          <w:spacing w:val="2"/>
        </w:rPr>
        <w:t> </w:t>
      </w:r>
      <w:r>
        <w:rPr/>
        <w:t>(Vijay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EXPERIMENTAL</w:t>
      </w:r>
      <w:r>
        <w:rPr>
          <w:spacing w:val="-8"/>
        </w:rPr>
        <w:t> </w:t>
      </w:r>
      <w:r>
        <w:rPr/>
        <w:t>PROTOCOLS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5"/>
        <w:jc w:val="both"/>
      </w:pPr>
      <w:r>
        <w:rPr/>
        <w:t>The animals were divided at random into four groups of 10 animals each. Animals in</w:t>
      </w:r>
      <w:r>
        <w:rPr>
          <w:spacing w:val="1"/>
        </w:rPr>
        <w:t> </w:t>
      </w:r>
      <w:r>
        <w:rPr/>
        <w:t>groups 2, 3 and 4 were given carbamazepine (20 mg/kg) (CBZ), phenytoin (100 mg/kg)</w:t>
      </w:r>
      <w:r>
        <w:rPr>
          <w:spacing w:val="1"/>
        </w:rPr>
        <w:t> </w:t>
      </w:r>
      <w:r>
        <w:rPr/>
        <w:t>(PHE) and carbamazepine+phenytoin (20 and 100</w:t>
      </w:r>
      <w:r>
        <w:rPr>
          <w:spacing w:val="60"/>
        </w:rPr>
        <w:t> </w:t>
      </w:r>
      <w:r>
        <w:rPr/>
        <w:t>mg/kg) (CBZ+PHE), respectively.</w:t>
      </w:r>
      <w:r>
        <w:rPr>
          <w:spacing w:val="1"/>
        </w:rPr>
        <w:t> </w:t>
      </w:r>
      <w:r>
        <w:rPr/>
        <w:t>Rats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group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given</w:t>
      </w:r>
      <w:r>
        <w:rPr>
          <w:spacing w:val="11"/>
        </w:rPr>
        <w:t> </w:t>
      </w:r>
      <w:r>
        <w:rPr/>
        <w:t>distilled</w:t>
      </w:r>
      <w:r>
        <w:rPr>
          <w:spacing w:val="14"/>
        </w:rPr>
        <w:t> </w:t>
      </w:r>
      <w:r>
        <w:rPr/>
        <w:t>water</w:t>
      </w:r>
      <w:r>
        <w:rPr>
          <w:spacing w:val="16"/>
        </w:rPr>
        <w:t> </w:t>
      </w:r>
      <w:r>
        <w:rPr/>
        <w:t>at</w:t>
      </w:r>
      <w:r>
        <w:rPr>
          <w:spacing w:val="23"/>
        </w:rPr>
        <w:t> </w:t>
      </w:r>
      <w:r>
        <w:rPr/>
        <w:t>10</w:t>
      </w:r>
      <w:r>
        <w:rPr>
          <w:spacing w:val="11"/>
        </w:rPr>
        <w:t> </w:t>
      </w:r>
      <w:r>
        <w:rPr/>
        <w:t>mls/kg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served</w:t>
      </w:r>
      <w:r>
        <w:rPr>
          <w:spacing w:val="20"/>
        </w:rPr>
        <w:t> </w:t>
      </w:r>
      <w:r>
        <w:rPr/>
        <w:t>as</w:t>
      </w:r>
      <w:r>
        <w:rPr>
          <w:spacing w:val="12"/>
        </w:rPr>
        <w:t> </w:t>
      </w:r>
      <w:r>
        <w:rPr/>
        <w:t>untreated</w:t>
      </w:r>
      <w:r>
        <w:rPr>
          <w:spacing w:val="14"/>
        </w:rPr>
        <w:t> </w:t>
      </w:r>
      <w:r>
        <w:rPr/>
        <w:t>control.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0"/>
        <w:jc w:val="both"/>
      </w:pPr>
      <w:r>
        <w:rPr/>
        <w:t>All treatments were administered orally by gavage once daily for a period of eight weeks.</w:t>
      </w:r>
      <w:r>
        <w:rPr>
          <w:spacing w:val="-57"/>
        </w:rPr>
        <w:t> </w:t>
      </w:r>
      <w:r>
        <w:rPr/>
        <w:t>During this</w:t>
      </w:r>
      <w:r>
        <w:rPr>
          <w:spacing w:val="-2"/>
        </w:rPr>
        <w:t> </w:t>
      </w:r>
      <w:r>
        <w:rPr/>
        <w:t>period,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rats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monitored for</w:t>
      </w:r>
      <w:r>
        <w:rPr>
          <w:spacing w:val="1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and neurobehavioural</w:t>
      </w:r>
      <w:r>
        <w:rPr>
          <w:spacing w:val="-8"/>
        </w:rPr>
        <w:t> </w:t>
      </w:r>
      <w:r>
        <w:rPr/>
        <w:t>signs.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NEUROBEHAVIOURAL</w:t>
      </w:r>
      <w:r>
        <w:rPr>
          <w:spacing w:val="-8"/>
        </w:rPr>
        <w:t> </w:t>
      </w:r>
      <w:r>
        <w:rPr/>
        <w:t>PATTERN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Evaluation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Locomotor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The effect of the regimens on locomotor activity was evaluated weekly till the end of the</w:t>
      </w:r>
      <w:r>
        <w:rPr>
          <w:spacing w:val="1"/>
        </w:rPr>
        <w:t> </w:t>
      </w:r>
      <w:r>
        <w:rPr/>
        <w:t>experiment using the open-field apparatus as described by Zhu </w:t>
      </w:r>
      <w:r>
        <w:rPr>
          <w:i/>
        </w:rPr>
        <w:t>et al</w:t>
      </w:r>
      <w:r>
        <w:rPr/>
        <w:t>. (2001). The open-</w:t>
      </w:r>
      <w:r>
        <w:rPr>
          <w:spacing w:val="1"/>
        </w:rPr>
        <w:t> </w:t>
      </w:r>
      <w:r>
        <w:rPr/>
        <w:t>field apparatus was constructed using cardboard box (50 </w:t>
      </w:r>
      <w:r>
        <w:rPr>
          <w:rFonts w:ascii="Symbol" w:hAnsi="Symbol"/>
        </w:rPr>
        <w:t></w:t>
      </w:r>
      <w:r>
        <w:rPr/>
        <w:t> 50 </w:t>
      </w:r>
      <w:r>
        <w:rPr>
          <w:rFonts w:ascii="Symbol" w:hAnsi="Symbol"/>
        </w:rPr>
        <w:t></w:t>
      </w:r>
      <w:r>
        <w:rPr/>
        <w:t> 46 cm high) with clear</w:t>
      </w:r>
      <w:r>
        <w:rPr>
          <w:spacing w:val="1"/>
        </w:rPr>
        <w:t> </w:t>
      </w:r>
      <w:r>
        <w:rPr/>
        <w:t>Plexiglas on the floor. The floor of the box was divided into 25 equal squares. The</w:t>
      </w:r>
      <w:r>
        <w:rPr>
          <w:spacing w:val="1"/>
        </w:rPr>
        <w:t> </w:t>
      </w:r>
      <w:r>
        <w:rPr/>
        <w:t>locomotor activity was assessed by placing an animal in the box and allowing it to roam</w:t>
      </w:r>
      <w:r>
        <w:rPr>
          <w:spacing w:val="1"/>
        </w:rPr>
        <w:t> </w:t>
      </w:r>
      <w:r>
        <w:rPr/>
        <w:t>freely for 3 minutes to familiarize itself with the environment. The number of squares</w:t>
      </w:r>
      <w:r>
        <w:rPr>
          <w:spacing w:val="1"/>
        </w:rPr>
        <w:t> </w:t>
      </w:r>
      <w:r>
        <w:rPr/>
        <w:t>crossed with all the paws during the next 2 minutes was recorded. Soapy water followed</w:t>
      </w:r>
      <w:r>
        <w:rPr>
          <w:spacing w:val="1"/>
        </w:rPr>
        <w:t> </w:t>
      </w:r>
      <w:r>
        <w:rPr/>
        <w:t>by 90% alcohol solution was used to clean the arena between trials to eliminate odours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preceding</w:t>
      </w:r>
      <w:r>
        <w:rPr>
          <w:spacing w:val="2"/>
        </w:rPr>
        <w:t> </w:t>
      </w:r>
      <w:r>
        <w:rPr/>
        <w:t>animal.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Rearing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5"/>
        <w:jc w:val="both"/>
      </w:pPr>
      <w:r>
        <w:rPr/>
        <w:t>Rearing activity was also evaluated weekly till the end of the experiment. The open-field</w:t>
      </w:r>
      <w:r>
        <w:rPr>
          <w:spacing w:val="1"/>
        </w:rPr>
        <w:t> </w:t>
      </w:r>
      <w:r>
        <w:rPr/>
        <w:t>apparatus as described by Zhu </w:t>
      </w:r>
      <w:r>
        <w:rPr>
          <w:i/>
        </w:rPr>
        <w:t>et al. </w:t>
      </w:r>
      <w:r>
        <w:rPr/>
        <w:t>(2001) was also used. Rearing was assessed by</w:t>
      </w:r>
      <w:r>
        <w:rPr>
          <w:spacing w:val="1"/>
        </w:rPr>
        <w:t> </w:t>
      </w:r>
      <w:r>
        <w:rPr/>
        <w:t>placing an animal in the box and allowing it to roam freely for 3 minutes to familiarize</w:t>
      </w:r>
      <w:r>
        <w:rPr>
          <w:spacing w:val="1"/>
        </w:rPr>
        <w:t> </w:t>
      </w:r>
      <w:r>
        <w:rPr/>
        <w:t>itself with environment. The number of times an animal stood on its hind limb trying to</w:t>
      </w:r>
      <w:r>
        <w:rPr>
          <w:spacing w:val="1"/>
        </w:rPr>
        <w:t> </w:t>
      </w:r>
      <w:r>
        <w:rPr/>
        <w:t>peep out of the box in the next 2 minutes was recorded. Soapy water followed by 90%</w:t>
      </w:r>
      <w:r>
        <w:rPr>
          <w:spacing w:val="1"/>
        </w:rPr>
        <w:t> </w:t>
      </w:r>
      <w:r>
        <w:rPr/>
        <w:t>alcohol</w:t>
      </w:r>
      <w:r>
        <w:rPr>
          <w:spacing w:val="-8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was 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clean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arena.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2"/>
          <w:numId w:val="6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Cognition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This experiment</w:t>
      </w:r>
      <w:r>
        <w:rPr>
          <w:spacing w:val="1"/>
        </w:rPr>
        <w:t> </w:t>
      </w:r>
      <w:r>
        <w:rPr/>
        <w:t>was performed 48</w:t>
      </w:r>
      <w:r>
        <w:rPr>
          <w:spacing w:val="1"/>
        </w:rPr>
        <w:t> </w:t>
      </w:r>
      <w:r>
        <w:rPr/>
        <w:t>hours prior to the termination 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done using the step-down inhibitory avoidance learning task as described by Zhu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(2001).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apparatus</w:t>
      </w:r>
      <w:r>
        <w:rPr>
          <w:spacing w:val="5"/>
        </w:rPr>
        <w:t> </w:t>
      </w:r>
      <w:r>
        <w:rPr/>
        <w:t>used</w:t>
      </w:r>
      <w:r>
        <w:rPr>
          <w:spacing w:val="9"/>
        </w:rPr>
        <w:t> </w:t>
      </w:r>
      <w:r>
        <w:rPr/>
        <w:t>was</w:t>
      </w:r>
      <w:r>
        <w:rPr>
          <w:spacing w:val="13"/>
        </w:rPr>
        <w:t> </w:t>
      </w:r>
      <w:r>
        <w:rPr/>
        <w:t>made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40</w:t>
      </w:r>
      <w:r>
        <w:rPr>
          <w:spacing w:val="10"/>
        </w:rPr>
        <w:t> </w:t>
      </w:r>
      <w:r>
        <w:rPr>
          <w:rFonts w:ascii="Symbol" w:hAnsi="Symbol"/>
        </w:rPr>
        <w:t></w:t>
      </w:r>
      <w:r>
        <w:rPr>
          <w:spacing w:val="18"/>
        </w:rPr>
        <w:t> </w:t>
      </w:r>
      <w:r>
        <w:rPr/>
        <w:t>25</w:t>
      </w:r>
      <w:r>
        <w:rPr>
          <w:spacing w:val="11"/>
        </w:rPr>
        <w:t> </w:t>
      </w:r>
      <w:r>
        <w:rPr>
          <w:rFonts w:ascii="Symbol" w:hAnsi="Symbol"/>
        </w:rPr>
        <w:t></w:t>
      </w:r>
      <w:r>
        <w:rPr>
          <w:spacing w:val="18"/>
        </w:rPr>
        <w:t> </w:t>
      </w:r>
      <w:r>
        <w:rPr/>
        <w:t>25</w:t>
      </w:r>
      <w:r>
        <w:rPr>
          <w:spacing w:val="6"/>
        </w:rPr>
        <w:t> </w:t>
      </w:r>
      <w:r>
        <w:rPr/>
        <w:t>cm</w:t>
      </w:r>
      <w:r>
        <w:rPr>
          <w:spacing w:val="2"/>
        </w:rPr>
        <w:t> </w:t>
      </w:r>
      <w:r>
        <w:rPr/>
        <w:t>acrylic</w:t>
      </w:r>
      <w:r>
        <w:rPr>
          <w:spacing w:val="9"/>
        </w:rPr>
        <w:t> </w:t>
      </w:r>
      <w:r>
        <w:rPr/>
        <w:t>chamber,</w:t>
      </w:r>
      <w:r>
        <w:rPr>
          <w:spacing w:val="8"/>
        </w:rPr>
        <w:t> </w:t>
      </w:r>
      <w:r>
        <w:rPr/>
        <w:t>consisting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floor made of parallel 2 mm caliber stainless steel bars spaced 1cm apart. An electric</w:t>
      </w:r>
      <w:r>
        <w:rPr>
          <w:spacing w:val="1"/>
        </w:rPr>
        <w:t> </w:t>
      </w:r>
      <w:r>
        <w:rPr/>
        <w:t>shock was administered through the floor bars. A 25 cm high, 8cm by 25 cm wooden</w:t>
      </w:r>
      <w:r>
        <w:rPr>
          <w:spacing w:val="1"/>
        </w:rPr>
        <w:t> </w:t>
      </w:r>
      <w:r>
        <w:rPr/>
        <w:t>platform</w:t>
      </w:r>
      <w:r>
        <w:rPr>
          <w:spacing w:val="10"/>
        </w:rPr>
        <w:t> </w:t>
      </w:r>
      <w:r>
        <w:rPr/>
        <w:t>was</w:t>
      </w:r>
      <w:r>
        <w:rPr>
          <w:spacing w:val="18"/>
        </w:rPr>
        <w:t> </w:t>
      </w:r>
      <w:r>
        <w:rPr/>
        <w:t>placed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extreme</w:t>
      </w:r>
      <w:r>
        <w:rPr>
          <w:spacing w:val="19"/>
        </w:rPr>
        <w:t> </w:t>
      </w:r>
      <w:r>
        <w:rPr/>
        <w:t>end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chamber.</w:t>
      </w:r>
      <w:r>
        <w:rPr>
          <w:spacing w:val="22"/>
        </w:rPr>
        <w:t> </w:t>
      </w:r>
      <w:r>
        <w:rPr/>
        <w:t>Each</w:t>
      </w:r>
      <w:r>
        <w:rPr>
          <w:spacing w:val="15"/>
        </w:rPr>
        <w:t> </w:t>
      </w:r>
      <w:r>
        <w:rPr/>
        <w:t>animal</w:t>
      </w:r>
      <w:r>
        <w:rPr>
          <w:spacing w:val="11"/>
        </w:rPr>
        <w:t> </w:t>
      </w:r>
      <w:r>
        <w:rPr/>
        <w:t>was</w:t>
      </w:r>
      <w:r>
        <w:rPr>
          <w:spacing w:val="18"/>
        </w:rPr>
        <w:t> </w:t>
      </w:r>
      <w:r>
        <w:rPr/>
        <w:t>placed</w:t>
      </w:r>
      <w:r>
        <w:rPr>
          <w:spacing w:val="20"/>
        </w:rPr>
        <w:t> </w:t>
      </w:r>
      <w:r>
        <w:rPr/>
        <w:t>gently</w:t>
      </w:r>
      <w:r>
        <w:rPr>
          <w:spacing w:val="-58"/>
        </w:rPr>
        <w:t> </w:t>
      </w:r>
      <w:r>
        <w:rPr/>
        <w:t>on the platform; upon stepping down, the rat received a single 80 volts foot shock. If the</w:t>
      </w:r>
      <w:r>
        <w:rPr>
          <w:spacing w:val="1"/>
        </w:rPr>
        <w:t> </w:t>
      </w:r>
      <w:r>
        <w:rPr/>
        <w:t>animal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 to the platform, the</w:t>
      </w:r>
      <w:r>
        <w:rPr>
          <w:spacing w:val="60"/>
        </w:rPr>
        <w:t> </w:t>
      </w:r>
      <w:r>
        <w:rPr/>
        <w:t>foot-shock was repeated every 5 seconds.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rat is considered to have learned the avoidance task if it remains on the platform for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foot-shocks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learns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 task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index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Memory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Memory was also assessed using the step-down inhibitory avoidance task as described by</w:t>
      </w:r>
      <w:r>
        <w:rPr>
          <w:spacing w:val="-57"/>
        </w:rPr>
        <w:t> </w:t>
      </w:r>
      <w:r>
        <w:rPr/>
        <w:t>Zhu </w:t>
      </w:r>
      <w:r>
        <w:rPr>
          <w:i/>
        </w:rPr>
        <w:t>et al. </w:t>
      </w:r>
      <w:r>
        <w:rPr/>
        <w:t>(2001). The apparatus used was the same</w:t>
      </w:r>
      <w:r>
        <w:rPr>
          <w:spacing w:val="1"/>
        </w:rPr>
        <w:t> </w:t>
      </w:r>
      <w:r>
        <w:rPr/>
        <w:t>as that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Individual rats were again placed gently on the platform 24 hours after performing the</w:t>
      </w:r>
      <w:r>
        <w:rPr>
          <w:spacing w:val="1"/>
        </w:rPr>
        <w:t> </w:t>
      </w:r>
      <w:r>
        <w:rPr/>
        <w:t>learning task. The time during which the animal remains on the platform was recorded as</w:t>
      </w:r>
      <w:r>
        <w:rPr>
          <w:spacing w:val="1"/>
        </w:rPr>
        <w:t> </w:t>
      </w:r>
      <w:r>
        <w:rPr/>
        <w:t>an index of memory retention. Staying on the platform for 2 minutes (120 seconds) was</w:t>
      </w:r>
      <w:r>
        <w:rPr>
          <w:spacing w:val="1"/>
        </w:rPr>
        <w:t> </w:t>
      </w:r>
      <w:r>
        <w:rPr/>
        <w:t>counted</w:t>
      </w:r>
      <w:r>
        <w:rPr>
          <w:spacing w:val="1"/>
        </w:rPr>
        <w:t> </w:t>
      </w:r>
      <w:r>
        <w:rPr/>
        <w:t>as maximum</w:t>
      </w:r>
      <w:r>
        <w:rPr>
          <w:spacing w:val="-3"/>
        </w:rPr>
        <w:t> </w:t>
      </w:r>
      <w:r>
        <w:rPr/>
        <w:t>memory</w:t>
      </w:r>
      <w:r>
        <w:rPr>
          <w:spacing w:val="-8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(ceiling</w:t>
      </w:r>
      <w:r>
        <w:rPr>
          <w:spacing w:val="1"/>
        </w:rPr>
        <w:t> </w:t>
      </w:r>
      <w:r>
        <w:rPr/>
        <w:t>response).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1"/>
          <w:numId w:val="5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658"/>
        <w:jc w:val="left"/>
      </w:pP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WEIGHT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2"/>
      </w:pPr>
      <w:r>
        <w:rPr/>
        <w:t>Rats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weighed weekly</w:t>
      </w:r>
      <w:r>
        <w:rPr>
          <w:spacing w:val="-5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experiment.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rat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weighed using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</w:t>
      </w:r>
      <w:r>
        <w:rPr>
          <w:spacing w:val="-8"/>
        </w:rPr>
        <w:t> </w:t>
      </w:r>
      <w:r>
        <w:rPr/>
        <w:t>weighing balance and the weights</w:t>
      </w:r>
      <w:r>
        <w:rPr>
          <w:spacing w:val="-2"/>
        </w:rPr>
        <w:t> </w:t>
      </w:r>
      <w:r>
        <w:rPr/>
        <w:t>were recorded.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HAEMATOLOGY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37" w:lineRule="auto" w:before="0" w:after="0"/>
        <w:ind w:left="880" w:right="1262" w:hanging="720"/>
        <w:jc w:val="left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CARBAMAZEPINE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AND/OR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PHENYTOIN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HAEMATOLOGICAL PARAMETERS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60" w:right="1260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experimental protocols,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from 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sacrificed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decapitation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anaesthesia.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ethylenediaminetetreacetic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(EDTA)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haematological parameters analysed were packed cell volume (PCV), haemoglobin (Hb)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red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cell</w:t>
      </w:r>
      <w:r>
        <w:rPr>
          <w:spacing w:val="-9"/>
        </w:rPr>
        <w:t> </w:t>
      </w:r>
      <w:r>
        <w:rPr/>
        <w:t>(RBC) counts,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total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leucocyte</w:t>
      </w:r>
      <w:r>
        <w:rPr>
          <w:spacing w:val="-2"/>
        </w:rPr>
        <w:t> </w:t>
      </w:r>
      <w:r>
        <w:rPr/>
        <w:t>counts.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Packed</w:t>
      </w:r>
      <w:r>
        <w:rPr>
          <w:spacing w:val="-1"/>
        </w:rPr>
        <w:t> </w:t>
      </w:r>
      <w:r>
        <w:rPr/>
        <w:t>Cell</w:t>
      </w:r>
      <w:r>
        <w:rPr>
          <w:spacing w:val="-5"/>
        </w:rPr>
        <w:t> </w:t>
      </w:r>
      <w:r>
        <w:rPr/>
        <w:t>Volume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2"/>
      </w:pPr>
      <w:r>
        <w:rPr/>
        <w:t>The PCV values were measured using the method described by Dacie and Lewis (1991).</w:t>
      </w:r>
      <w:r>
        <w:rPr>
          <w:spacing w:val="1"/>
        </w:rPr>
        <w:t> </w:t>
      </w:r>
      <w:r>
        <w:rPr/>
        <w:t>Heparinized</w:t>
      </w:r>
      <w:r>
        <w:rPr>
          <w:spacing w:val="3"/>
        </w:rPr>
        <w:t> </w:t>
      </w:r>
      <w:r>
        <w:rPr/>
        <w:t>capillary</w:t>
      </w:r>
      <w:r>
        <w:rPr>
          <w:spacing w:val="-2"/>
        </w:rPr>
        <w:t> </w:t>
      </w:r>
      <w:r>
        <w:rPr/>
        <w:t>tubes</w:t>
      </w:r>
      <w:r>
        <w:rPr>
          <w:spacing w:val="2"/>
        </w:rPr>
        <w:t> </w:t>
      </w:r>
      <w:r>
        <w:rPr/>
        <w:t>were</w:t>
      </w:r>
      <w:r>
        <w:rPr>
          <w:spacing w:val="7"/>
        </w:rPr>
        <w:t> </w:t>
      </w:r>
      <w:r>
        <w:rPr/>
        <w:t>inserted</w:t>
      </w:r>
      <w:r>
        <w:rPr>
          <w:spacing w:val="7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sample</w:t>
      </w:r>
      <w:r>
        <w:rPr>
          <w:spacing w:val="7"/>
        </w:rPr>
        <w:t> </w:t>
      </w:r>
      <w:r>
        <w:rPr/>
        <w:t>bottles</w:t>
      </w:r>
      <w:r>
        <w:rPr>
          <w:spacing w:val="1"/>
        </w:rPr>
        <w:t> </w:t>
      </w:r>
      <w:r>
        <w:rPr/>
        <w:t>containing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collected</w:t>
      </w:r>
      <w:r>
        <w:rPr>
          <w:spacing w:val="-57"/>
        </w:rPr>
        <w:t> </w:t>
      </w:r>
      <w:r>
        <w:rPr/>
        <w:t>blood,</w:t>
      </w:r>
      <w:r>
        <w:rPr>
          <w:spacing w:val="43"/>
        </w:rPr>
        <w:t> </w:t>
      </w:r>
      <w:r>
        <w:rPr/>
        <w:t>with</w:t>
      </w:r>
      <w:r>
        <w:rPr>
          <w:spacing w:val="36"/>
        </w:rPr>
        <w:t> </w:t>
      </w:r>
      <w:r>
        <w:rPr/>
        <w:t>about</w:t>
      </w:r>
      <w:r>
        <w:rPr>
          <w:spacing w:val="45"/>
        </w:rPr>
        <w:t> </w:t>
      </w:r>
      <w:r>
        <w:rPr/>
        <w:t>15</w:t>
      </w:r>
      <w:r>
        <w:rPr>
          <w:spacing w:val="40"/>
        </w:rPr>
        <w:t> </w:t>
      </w:r>
      <w:r>
        <w:rPr/>
        <w:t>mm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tubes</w:t>
      </w:r>
      <w:r>
        <w:rPr>
          <w:spacing w:val="38"/>
        </w:rPr>
        <w:t> </w:t>
      </w:r>
      <w:r>
        <w:rPr/>
        <w:t>unfilled.</w:t>
      </w:r>
      <w:r>
        <w:rPr>
          <w:spacing w:val="47"/>
        </w:rPr>
        <w:t> </w:t>
      </w:r>
      <w:r>
        <w:rPr/>
        <w:t>The</w:t>
      </w:r>
      <w:r>
        <w:rPr>
          <w:spacing w:val="39"/>
        </w:rPr>
        <w:t> </w:t>
      </w:r>
      <w:r>
        <w:rPr/>
        <w:t>open</w:t>
      </w:r>
      <w:r>
        <w:rPr>
          <w:spacing w:val="36"/>
        </w:rPr>
        <w:t> </w:t>
      </w:r>
      <w:r>
        <w:rPr/>
        <w:t>end</w:t>
      </w:r>
      <w:r>
        <w:rPr>
          <w:spacing w:val="45"/>
        </w:rPr>
        <w:t> </w:t>
      </w:r>
      <w:r>
        <w:rPr/>
        <w:t>of</w:t>
      </w:r>
      <w:r>
        <w:rPr>
          <w:spacing w:val="38"/>
        </w:rPr>
        <w:t> </w:t>
      </w:r>
      <w:r>
        <w:rPr/>
        <w:t>each</w:t>
      </w:r>
      <w:r>
        <w:rPr>
          <w:spacing w:val="36"/>
        </w:rPr>
        <w:t> </w:t>
      </w:r>
      <w:r>
        <w:rPr/>
        <w:t>tube</w:t>
      </w:r>
      <w:r>
        <w:rPr>
          <w:spacing w:val="44"/>
        </w:rPr>
        <w:t> </w:t>
      </w:r>
      <w:r>
        <w:rPr/>
        <w:t>was</w:t>
      </w:r>
      <w:r>
        <w:rPr>
          <w:spacing w:val="43"/>
        </w:rPr>
        <w:t> </w:t>
      </w:r>
      <w:r>
        <w:rPr/>
        <w:t>then</w:t>
      </w:r>
      <w:r>
        <w:rPr>
          <w:spacing w:val="-57"/>
        </w:rPr>
        <w:t> </w:t>
      </w:r>
      <w:r>
        <w:rPr/>
        <w:t>carefully sealed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flame.</w:t>
      </w:r>
      <w:r>
        <w:rPr>
          <w:spacing w:val="1"/>
        </w:rPr>
        <w:t> </w:t>
      </w:r>
      <w:r>
        <w:rPr/>
        <w:t>The tubes were then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 microhaematocrit</w:t>
      </w:r>
      <w:r>
        <w:rPr>
          <w:spacing w:val="-57"/>
        </w:rPr>
        <w:t> </w:t>
      </w:r>
      <w:r>
        <w:rPr/>
        <w:t>centrifuge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centrifuged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10</w:t>
      </w:r>
      <w:r>
        <w:rPr>
          <w:spacing w:val="9"/>
        </w:rPr>
        <w:t> </w:t>
      </w:r>
      <w:r>
        <w:rPr/>
        <w:t>minutes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1000</w:t>
      </w:r>
      <w:r>
        <w:rPr>
          <w:spacing w:val="9"/>
        </w:rPr>
        <w:t> </w:t>
      </w:r>
      <w:r>
        <w:rPr>
          <w:i/>
        </w:rPr>
        <w:t>g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PCV</w:t>
      </w:r>
      <w:r>
        <w:rPr>
          <w:spacing w:val="5"/>
        </w:rPr>
        <w:t> </w:t>
      </w:r>
      <w:r>
        <w:rPr/>
        <w:t>value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each 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tube was read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haematocrit</w:t>
      </w:r>
      <w:r>
        <w:rPr>
          <w:spacing w:val="6"/>
        </w:rPr>
        <w:t> </w:t>
      </w:r>
      <w:r>
        <w:rPr/>
        <w:t>reader.</w:t>
      </w:r>
    </w:p>
    <w:p>
      <w:pPr>
        <w:spacing w:after="0" w:line="480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2"/>
          <w:numId w:val="8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Red Blood Cell</w:t>
      </w:r>
      <w:r>
        <w:rPr>
          <w:spacing w:val="-5"/>
        </w:rPr>
        <w:t> </w:t>
      </w:r>
      <w:r>
        <w:rPr/>
        <w:t>Counts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4"/>
        <w:jc w:val="both"/>
      </w:pPr>
      <w:r>
        <w:rPr/>
        <w:t>Blood (0.5 ml) was aspirated into an RBC pipette and then diluted with 100 ml of RBC</w:t>
      </w:r>
      <w:r>
        <w:rPr>
          <w:spacing w:val="1"/>
        </w:rPr>
        <w:t> </w:t>
      </w:r>
      <w:r>
        <w:rPr/>
        <w:t>diluting fluid (1:200). The counting was done using an improved Neubaeur counting</w:t>
      </w:r>
      <w:r>
        <w:rPr>
          <w:spacing w:val="1"/>
        </w:rPr>
        <w:t> </w:t>
      </w:r>
      <w:r>
        <w:rPr/>
        <w:t>chamber under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light</w:t>
      </w:r>
      <w:r>
        <w:rPr>
          <w:spacing w:val="9"/>
        </w:rPr>
        <w:t> </w:t>
      </w:r>
      <w:r>
        <w:rPr/>
        <w:t>microscope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>
          <w:rFonts w:ascii="Symbol" w:hAnsi="Symbol"/>
        </w:rPr>
        <w:t></w:t>
      </w:r>
      <w:r>
        <w:rPr>
          <w:spacing w:val="7"/>
        </w:rPr>
        <w:t> </w:t>
      </w:r>
      <w:r>
        <w:rPr/>
        <w:t>40</w:t>
      </w:r>
      <w:r>
        <w:rPr>
          <w:spacing w:val="-5"/>
        </w:rPr>
        <w:t> </w:t>
      </w:r>
      <w:r>
        <w:rPr/>
        <w:t>magnification</w:t>
      </w:r>
      <w:r>
        <w:rPr>
          <w:spacing w:val="-6"/>
        </w:rPr>
        <w:t> </w:t>
      </w:r>
      <w:r>
        <w:rPr/>
        <w:t>(Dacie</w:t>
      </w:r>
      <w:r>
        <w:rPr>
          <w:spacing w:val="-1"/>
        </w:rPr>
        <w:t> </w:t>
      </w:r>
      <w:r>
        <w:rPr/>
        <w:t>and Lewis,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0"/>
        </w:rPr>
      </w:pPr>
    </w:p>
    <w:p>
      <w:pPr>
        <w:pStyle w:val="Heading1"/>
        <w:numPr>
          <w:ilvl w:val="2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Determination of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Differential</w:t>
      </w:r>
      <w:r>
        <w:rPr>
          <w:spacing w:val="-4"/>
        </w:rPr>
        <w:t> </w:t>
      </w:r>
      <w:r>
        <w:rPr/>
        <w:t>Leucocyte</w:t>
      </w:r>
      <w:r>
        <w:rPr>
          <w:spacing w:val="-1"/>
        </w:rPr>
        <w:t> </w:t>
      </w:r>
      <w:r>
        <w:rPr/>
        <w:t>Counts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Leucocyte counts were measured using the method described by Dacie and Lewis (1991).</w:t>
      </w:r>
      <w:r>
        <w:rPr>
          <w:spacing w:val="-57"/>
        </w:rPr>
        <w:t> </w:t>
      </w:r>
      <w:r>
        <w:rPr/>
        <w:t>A drop of blood was placed at one end of a glass slide. A spreader was used to make a</w:t>
      </w:r>
      <w:r>
        <w:rPr>
          <w:spacing w:val="1"/>
        </w:rPr>
        <w:t> </w:t>
      </w:r>
      <w:r>
        <w:rPr/>
        <w:t>thin blood film, which was allowed to dry by air. Leishman stain was poured to cover the</w:t>
      </w:r>
      <w:r>
        <w:rPr>
          <w:spacing w:val="1"/>
        </w:rPr>
        <w:t> </w:t>
      </w:r>
      <w:r>
        <w:rPr/>
        <w:t>film for 2 minutes. The film was then rinsed in buffered-distilled water and allowed to</w:t>
      </w:r>
      <w:r>
        <w:rPr>
          <w:spacing w:val="1"/>
        </w:rPr>
        <w:t> </w:t>
      </w:r>
      <w:r>
        <w:rPr/>
        <w:t>stand for 10 minutes. This was later examined under the microscope in an oil immersion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>
          <w:rFonts w:ascii="Symbol" w:hAnsi="Symbol"/>
        </w:rPr>
        <w:t></w:t>
      </w:r>
      <w:r>
        <w:rPr>
          <w:spacing w:val="10"/>
        </w:rPr>
        <w:t> </w:t>
      </w:r>
      <w:r>
        <w:rPr/>
        <w:t>1000</w:t>
      </w:r>
      <w:r>
        <w:rPr>
          <w:spacing w:val="-3"/>
        </w:rPr>
        <w:t> </w:t>
      </w:r>
      <w:r>
        <w:rPr/>
        <w:t>magnification.</w:t>
      </w:r>
    </w:p>
    <w:p>
      <w:pPr>
        <w:pStyle w:val="BodyText"/>
        <w:rPr>
          <w:sz w:val="28"/>
        </w:rPr>
      </w:pPr>
    </w:p>
    <w:p>
      <w:pPr>
        <w:pStyle w:val="Heading1"/>
        <w:tabs>
          <w:tab w:pos="879" w:val="left" w:leader="none"/>
        </w:tabs>
        <w:spacing w:before="238"/>
        <w:ind w:left="160" w:firstLine="0"/>
      </w:pPr>
      <w:r>
        <w:rPr/>
        <w:t>3.4.5</w:t>
        <w:tab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Haemoglobin (Hb)</w:t>
      </w:r>
      <w:r>
        <w:rPr>
          <w:spacing w:val="-1"/>
        </w:rPr>
        <w:t> </w:t>
      </w:r>
      <w:r>
        <w:rPr/>
        <w:t>Concentration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Hb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cyanmethaemoglobin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 by Baker and Silverton (1985). About 20 </w:t>
      </w:r>
      <w:r>
        <w:rPr>
          <w:rFonts w:ascii="Symbol" w:hAnsi="Symbol"/>
        </w:rPr>
        <w:t></w:t>
      </w:r>
      <w:r>
        <w:rPr/>
        <w:t>l of blood was pipetted into a tube</w:t>
      </w:r>
      <w:r>
        <w:rPr>
          <w:spacing w:val="1"/>
        </w:rPr>
        <w:t> </w:t>
      </w:r>
      <w:r>
        <w:rPr/>
        <w:t>and diluted with 5 ml of modified Darkin’s fluid and was allowed to stand for at least 3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wavelength of 540 nm against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blank.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Hb,</w:t>
      </w:r>
      <w:r>
        <w:rPr>
          <w:spacing w:val="60"/>
        </w:rPr>
        <w:t> </w:t>
      </w:r>
      <w:r>
        <w:rPr/>
        <w:t>concentration was 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formula: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942" w:right="7668" w:hanging="783"/>
      </w:pPr>
      <w:r>
        <w:rPr/>
        <w:t>Hb = </w:t>
      </w:r>
      <w:r>
        <w:rPr>
          <w:u w:val="single"/>
        </w:rPr>
        <w:t>T × C × D (g/dL)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×</w:t>
      </w:r>
      <w:r>
        <w:rPr>
          <w:spacing w:val="1"/>
        </w:rPr>
        <w:t> </w:t>
      </w:r>
      <w:r>
        <w:rPr/>
        <w:t>100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Where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absorbance,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absorbance,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cyanmethaemoglobin standard (mg/dL),</w:t>
      </w:r>
      <w:r>
        <w:rPr>
          <w:spacing w:val="1"/>
        </w:rPr>
        <w:t> </w:t>
      </w:r>
      <w:r>
        <w:rPr/>
        <w:t>while D</w:t>
      </w:r>
      <w:r>
        <w:rPr>
          <w:spacing w:val="1"/>
        </w:rPr>
        <w:t> </w:t>
      </w:r>
      <w:r>
        <w:rPr/>
        <w:t>is the dilution factor (1:250); 1000</w:t>
      </w:r>
      <w:r>
        <w:rPr>
          <w:spacing w:val="1"/>
        </w:rPr>
        <w:t> </w:t>
      </w:r>
      <w:r>
        <w:rPr/>
        <w:t>converted</w:t>
      </w:r>
      <w:r>
        <w:rPr>
          <w:spacing w:val="-4"/>
        </w:rPr>
        <w:t> </w:t>
      </w:r>
      <w:r>
        <w:rPr/>
        <w:t>the haemoglobin</w:t>
      </w:r>
      <w:r>
        <w:rPr>
          <w:spacing w:val="2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mg/dL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g/dL.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SERUM</w:t>
      </w:r>
      <w:r>
        <w:rPr>
          <w:spacing w:val="-5"/>
        </w:rPr>
        <w:t> </w:t>
      </w:r>
      <w:r>
        <w:rPr/>
        <w:t>BIOCHEMICAL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Blood was collected into test tubes and incubated for 60 minutes. The tubes were then</w:t>
      </w:r>
      <w:r>
        <w:rPr>
          <w:spacing w:val="1"/>
        </w:rPr>
        <w:t> </w:t>
      </w:r>
      <w:r>
        <w:rPr/>
        <w:t>centrifuged at 1,000 </w:t>
      </w:r>
      <w:r>
        <w:rPr>
          <w:i/>
        </w:rPr>
        <w:t>g </w:t>
      </w:r>
      <w:r>
        <w:rPr/>
        <w:t>for 10 minutes. Thereafter, the serum was collected from each test</w:t>
      </w:r>
      <w:r>
        <w:rPr>
          <w:spacing w:val="1"/>
        </w:rPr>
        <w:t> </w:t>
      </w:r>
      <w:r>
        <w:rPr/>
        <w:t>tube into clean sample tubes, which were subsequently used for the evaluation of serum</w:t>
      </w:r>
      <w:r>
        <w:rPr>
          <w:spacing w:val="1"/>
        </w:rPr>
        <w:t> </w:t>
      </w:r>
      <w:r>
        <w:rPr/>
        <w:t>biochemical parameters. Alanine aminotransferase (ALT), aspartate amino transferase</w:t>
      </w:r>
      <w:r>
        <w:rPr>
          <w:spacing w:val="1"/>
        </w:rPr>
        <w:t> </w:t>
      </w:r>
      <w:r>
        <w:rPr/>
        <w:t>(AST), alkaline phosphatase (ALP) were analysed using autoanalyzer (Bayer Clinical</w:t>
      </w:r>
      <w:r>
        <w:rPr>
          <w:spacing w:val="1"/>
        </w:rPr>
        <w:t> </w:t>
      </w:r>
      <w:r>
        <w:rPr/>
        <w:t>Chemistry Analyzer, Germany), lactate dehydrogenase (LDH), electrolytes (Na</w:t>
      </w:r>
      <w:r>
        <w:rPr>
          <w:vertAlign w:val="superscript"/>
        </w:rPr>
        <w:t>+</w:t>
      </w:r>
      <w:r>
        <w:rPr>
          <w:vertAlign w:val="baseline"/>
        </w:rPr>
        <w:t>, K</w:t>
      </w:r>
      <w:r>
        <w:rPr>
          <w:vertAlign w:val="superscript"/>
        </w:rPr>
        <w:t>+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</w:t>
      </w:r>
      <w:r>
        <w:rPr>
          <w:vertAlign w:val="superscript"/>
        </w:rPr>
        <w:t>-</w:t>
      </w:r>
      <w:r>
        <w:rPr>
          <w:vertAlign w:val="baseline"/>
        </w:rPr>
        <w:t>), urea, total protein, albumin and globulin concentrations were also evaluated.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serum proteins were analysed using the method of Lowry (1952), while serum albumin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Henry</w:t>
      </w:r>
      <w:r>
        <w:rPr>
          <w:spacing w:val="1"/>
          <w:vertAlign w:val="baseline"/>
        </w:rPr>
        <w:t> </w:t>
      </w:r>
      <w:r>
        <w:rPr>
          <w:vertAlign w:val="baseline"/>
        </w:rPr>
        <w:t>(1974).</w:t>
      </w:r>
      <w:r>
        <w:rPr>
          <w:spacing w:val="60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globulin concentration was obtained by subtracting serum albumin concentration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serum protein concentration. The LDH activity was estimated by optimised standard</w:t>
      </w:r>
      <w:r>
        <w:rPr>
          <w:spacing w:val="-57"/>
          <w:vertAlign w:val="baseline"/>
        </w:rPr>
        <w:t> </w:t>
      </w:r>
      <w:r>
        <w:rPr>
          <w:vertAlign w:val="baseline"/>
        </w:rPr>
        <w:t>kit method (Roche/Hitachi), based on the principle that LDH catalysed the conversion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pyruvate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lactate;</w:t>
      </w:r>
      <w:r>
        <w:rPr>
          <w:spacing w:val="1"/>
          <w:vertAlign w:val="baseline"/>
        </w:rPr>
        <w:t> </w:t>
      </w:r>
      <w:r>
        <w:rPr>
          <w:vertAlign w:val="baseline"/>
        </w:rPr>
        <w:t>nicotinamide</w:t>
      </w:r>
      <w:r>
        <w:rPr>
          <w:spacing w:val="1"/>
          <w:vertAlign w:val="baseline"/>
        </w:rPr>
        <w:t> </w:t>
      </w:r>
      <w:r>
        <w:rPr>
          <w:vertAlign w:val="baseline"/>
        </w:rPr>
        <w:t>adenine</w:t>
      </w:r>
      <w:r>
        <w:rPr>
          <w:spacing w:val="1"/>
          <w:vertAlign w:val="baseline"/>
        </w:rPr>
        <w:t> </w:t>
      </w:r>
      <w:r>
        <w:rPr>
          <w:vertAlign w:val="baseline"/>
        </w:rPr>
        <w:t>dehydrogenase</w:t>
      </w:r>
      <w:r>
        <w:rPr>
          <w:spacing w:val="1"/>
          <w:vertAlign w:val="baseline"/>
        </w:rPr>
        <w:t> </w:t>
      </w:r>
      <w:r>
        <w:rPr>
          <w:vertAlign w:val="baseline"/>
        </w:rPr>
        <w:t>(NADH)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nicotinamide adenine dinucleotide in the process. The rate of decrease in NADH was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24"/>
          <w:vertAlign w:val="baseline"/>
        </w:rPr>
        <w:t> </w:t>
      </w:r>
      <w:r>
        <w:rPr>
          <w:vertAlign w:val="baseline"/>
        </w:rPr>
        <w:t>proportional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LDH</w:t>
      </w:r>
      <w:r>
        <w:rPr>
          <w:spacing w:val="33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LDH</w:t>
      </w:r>
      <w:r>
        <w:rPr>
          <w:spacing w:val="2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34"/>
          <w:vertAlign w:val="baseline"/>
        </w:rPr>
        <w:t> </w:t>
      </w:r>
      <w:r>
        <w:rPr>
          <w:vertAlign w:val="baseline"/>
        </w:rPr>
        <w:t>using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kit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2"/>
        <w:jc w:val="both"/>
      </w:pPr>
      <w:r>
        <w:rPr/>
        <w:t>(Optimized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Kit;</w:t>
      </w:r>
      <w:r>
        <w:rPr>
          <w:spacing w:val="1"/>
        </w:rPr>
        <w:t> </w:t>
      </w:r>
      <w:r>
        <w:rPr/>
        <w:t>Roche/Hitachi),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[Shimadzu</w:t>
      </w:r>
      <w:r>
        <w:rPr>
          <w:spacing w:val="1"/>
        </w:rPr>
        <w:t> </w:t>
      </w:r>
      <w:r>
        <w:rPr/>
        <w:t>Double-beam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Absorption/Flame</w:t>
      </w:r>
      <w:r>
        <w:rPr>
          <w:spacing w:val="1"/>
        </w:rPr>
        <w:t> </w:t>
      </w:r>
      <w:r>
        <w:rPr/>
        <w:t>Spectrophotometer</w:t>
      </w:r>
      <w:r>
        <w:rPr>
          <w:spacing w:val="-2"/>
        </w:rPr>
        <w:t> </w:t>
      </w:r>
      <w:r>
        <w:rPr/>
        <w:t>Model</w:t>
      </w:r>
      <w:r>
        <w:rPr>
          <w:spacing w:val="-6"/>
        </w:rPr>
        <w:t> </w:t>
      </w:r>
      <w:r>
        <w:rPr/>
        <w:t>AA-650</w:t>
      </w:r>
      <w:r>
        <w:rPr>
          <w:spacing w:val="-3"/>
        </w:rPr>
        <w:t> </w:t>
      </w:r>
      <w:r>
        <w:rPr/>
        <w:t>(202-37200),</w:t>
      </w:r>
      <w:r>
        <w:rPr>
          <w:spacing w:val="-4"/>
        </w:rPr>
        <w:t> </w:t>
      </w:r>
      <w:r>
        <w:rPr/>
        <w:t>Shimadzu</w:t>
      </w:r>
      <w:r>
        <w:rPr>
          <w:spacing w:val="-3"/>
        </w:rPr>
        <w:t> </w:t>
      </w:r>
      <w:r>
        <w:rPr/>
        <w:t>Corporation, Tokyo,</w:t>
      </w:r>
      <w:r>
        <w:rPr>
          <w:spacing w:val="-1"/>
        </w:rPr>
        <w:t> </w:t>
      </w:r>
      <w:r>
        <w:rPr/>
        <w:t>Japan].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STATISTICAL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Values obtained were expressed as mean ± SEM and were subjected to statistical analysis</w:t>
      </w:r>
      <w:r>
        <w:rPr>
          <w:spacing w:val="-57"/>
        </w:rPr>
        <w:t> </w:t>
      </w:r>
      <w:r>
        <w:rPr/>
        <w:t>using one way analysis of variance (ANOVA), the variant means were separated using</w:t>
      </w:r>
      <w:r>
        <w:rPr>
          <w:spacing w:val="1"/>
        </w:rPr>
        <w:t> </w:t>
      </w:r>
      <w:r>
        <w:rPr/>
        <w:t>Tukey’s post hoc test. Using GraphPad Prism Version 4.0 for Windows from GraphPad</w:t>
      </w:r>
      <w:r>
        <w:rPr>
          <w:spacing w:val="1"/>
        </w:rPr>
        <w:t> </w:t>
      </w:r>
      <w:r>
        <w:rPr/>
        <w:t>Software, San Diego, Carlifornia, USA (www.graphpad.com). Values of P &lt; 0.05 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84" w:right="128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9"/>
        </w:numPr>
        <w:tabs>
          <w:tab w:pos="879" w:val="left" w:leader="none"/>
          <w:tab w:pos="880" w:val="left" w:leader="none"/>
        </w:tabs>
        <w:spacing w:line="240" w:lineRule="auto" w:before="90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OPEN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FIELD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880" w:val="left" w:leader="none"/>
        </w:tabs>
        <w:spacing w:line="240" w:lineRule="auto" w:before="0" w:after="0"/>
        <w:ind w:left="880" w:right="0" w:hanging="658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Locomotor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60" w:right="1259"/>
        <w:jc w:val="both"/>
      </w:pPr>
      <w:r>
        <w:rPr/>
        <w:t>The changes in the number of squares crossed by rats in the control group were 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in all the experimental weeks.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changes observed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crossed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experimental weeks did not differ significantly (P &gt; 0.05).</w:t>
      </w:r>
      <w:r>
        <w:rPr>
          <w:spacing w:val="1"/>
        </w:rPr>
        <w:t> </w:t>
      </w:r>
      <w:r>
        <w:rPr/>
        <w:t>A significant (P &lt; 0.01)</w:t>
      </w:r>
      <w:r>
        <w:rPr>
          <w:spacing w:val="1"/>
        </w:rPr>
        <w:t> </w:t>
      </w:r>
      <w:r>
        <w:rPr/>
        <w:t>decrease in the number of squares crossed by rats following CBZ administration 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weeks 5,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4 and 2 (P &lt; 0.05)</w:t>
      </w:r>
      <w:r>
        <w:rPr>
          <w:spacing w:val="1"/>
        </w:rPr>
        <w:t> </w:t>
      </w:r>
      <w:r>
        <w:rPr/>
        <w:t>when compared to</w:t>
      </w:r>
      <w:r>
        <w:rPr>
          <w:spacing w:val="1"/>
        </w:rPr>
        <w:t> </w:t>
      </w:r>
      <w:r>
        <w:rPr/>
        <w:t>week 1.</w:t>
      </w:r>
      <w:r>
        <w:rPr>
          <w:spacing w:val="60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(P0.05) in the</w:t>
      </w:r>
      <w:r>
        <w:rPr>
          <w:spacing w:val="1"/>
        </w:rPr>
        <w:t> </w:t>
      </w:r>
      <w:r>
        <w:rPr/>
        <w:t>number of squares crossed by rats at</w:t>
      </w:r>
      <w:r>
        <w:rPr>
          <w:spacing w:val="60"/>
        </w:rPr>
        <w:t> </w:t>
      </w:r>
      <w:r>
        <w:rPr/>
        <w:t>weeks 6 and 8 compared to week</w:t>
      </w:r>
      <w:r>
        <w:rPr>
          <w:spacing w:val="1"/>
        </w:rPr>
        <w:t> </w:t>
      </w:r>
      <w:r>
        <w:rPr/>
        <w:t>when compared to week 1. There was a significant (P &lt; 0.05) decrease in the number</w:t>
      </w:r>
      <w:r>
        <w:rPr>
          <w:spacing w:val="1"/>
        </w:rPr>
        <w:t> </w:t>
      </w:r>
      <w:r>
        <w:rPr/>
        <w:t>squares crossed by rats in the CBZ+PHE group at weeks 2, 5 and 8 (P &lt; 0.01) compared</w:t>
      </w:r>
      <w:r>
        <w:rPr>
          <w:spacing w:val="1"/>
        </w:rPr>
        <w:t> </w:t>
      </w:r>
      <w:r>
        <w:rPr/>
        <w:t>to week 1 but the numbers of squares crossed increased (P &lt; 0.05) at weeks 4 and 7 when</w:t>
      </w:r>
      <w:r>
        <w:rPr>
          <w:spacing w:val="-57"/>
        </w:rPr>
        <w:t> </w:t>
      </w:r>
      <w:r>
        <w:rPr/>
        <w:t>compared to</w:t>
      </w:r>
      <w:r>
        <w:rPr>
          <w:spacing w:val="6"/>
        </w:rPr>
        <w:t> </w:t>
      </w:r>
      <w:r>
        <w:rPr/>
        <w:t>week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4 when</w:t>
      </w:r>
      <w:r>
        <w:rPr>
          <w:spacing w:val="-4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3</w:t>
      </w:r>
      <w:r>
        <w:rPr>
          <w:spacing w:val="5"/>
        </w:rPr>
        <w:t> </w:t>
      </w:r>
      <w:r>
        <w:rPr/>
        <w:t>(Figure 4.1).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64"/>
        <w:ind w:left="66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128.985001pt;margin-top:12.776278pt;width:453.65pt;height:269.25pt;mso-position-horizontal-relative:page;mso-position-vertical-relative:paragraph;z-index:15734784" coordorigin="2580,256" coordsize="9073,5385">
            <v:shape style="position:absolute;left:2636;top:262;width:9009;height:5322" coordorigin="2636,263" coordsize="9009,5322" path="m2636,263l11645,263m11645,263l11645,5584m11645,5584l2636,5584m2636,5584l2636,263e" filled="false" stroked="true" strokeweight=".70322pt" strokecolor="#7f7f7f">
              <v:path arrowok="t"/>
              <v:stroke dashstyle="solid"/>
            </v:shape>
            <v:shape style="position:absolute;left:2579;top:262;width:9066;height:5378" coordorigin="2580,263" coordsize="9066,5378" path="m2636,263l2636,5584m2580,5584l2636,5584m2580,4823l2636,4823m2580,4063l2636,4063m2580,3302l2636,3302m2580,2544l2636,2544m2580,1784l2636,1784m2580,1023l2636,1023m2580,263l2636,263m2636,5584l11645,5584m2636,5640l2636,5584m3762,5640l3762,5584m4889,5640l4889,5584m6015,5640l6015,5584m7142,5640l7142,5584m8266,5640l8266,5584m9392,5640l9392,5584m10519,5640l10519,5584m11645,5640l11645,5584e" filled="false" stroked="true" strokeweight=".24pt" strokecolor="#000000">
              <v:path arrowok="t"/>
              <v:stroke dashstyle="solid"/>
            </v:shape>
            <v:shape style="position:absolute;left:3199;top:3804;width:7883;height:669" coordorigin="3199,3805" coordsize="7883,669" path="m3199,4109l4325,4262m4325,4262l5452,4474m5452,4474l6578,4321m6578,4321l7703,4216m7703,4216l8829,3805m8829,3805l9956,4398m9956,4398l11082,4383e" filled="false" stroked="true" strokeweight="2.10968pt" strokecolor="#00007f">
              <v:path arrowok="t"/>
              <v:stroke dashstyle="solid"/>
            </v:shape>
            <v:shape style="position:absolute;left:3162;top:3360;width:7959;height:1354" coordorigin="3162,3361" coordsize="7959,1354" path="m3199,4109l3199,3636m3162,3636l3238,3636m4325,4262l4325,3807m4288,3807l4364,3807m5452,4474l5452,3882m5415,3882l5491,3882m6578,4321l6578,3861m6541,3861l6617,3861m7703,4216l7703,3891m7666,3891l7741,3891m8829,3805l8829,3361m8792,3361l8868,3361m9955,4398l9955,3923m9919,3923l9994,3923m11082,4383l11082,3965m11045,3965l11121,3965m3199,4109l3199,4581m3162,4581l3238,4581m4325,4262l4325,4715e" filled="false" stroked="true" strokeweight=".70322pt" strokecolor="#000000">
              <v:path arrowok="t"/>
              <v:stroke dashstyle="solid"/>
            </v:shape>
            <v:line style="position:absolute" from="4289,4709" to="4364,4709" stroked="true" strokeweight=".17161pt" strokecolor="#000000">
              <v:stroke dashstyle="solid"/>
            </v:line>
            <v:shape style="position:absolute;left:5451;top:4473;width:2;height:592" coordorigin="5452,4474" coordsize="0,592" path="m5452,5041l5452,5066m5452,4474l5452,4910e" filled="false" stroked="true" strokeweight=".70322pt" strokecolor="#000000">
              <v:path arrowok="t"/>
              <v:stroke dashstyle="solid"/>
            </v:shape>
            <v:shape style="position:absolute;left:5415;top:3804;width:5706;height:1261" coordorigin="5415,3805" coordsize="5706,1261" path="m5415,5066l5491,5066m6578,4321l6578,4783m6541,4783l6617,4783m7703,4216l7703,4541m7666,4541l7742,4541m8829,3805l8829,4249m8792,4249l8868,4249m9956,4398l9956,4873m9919,4873l9994,4873m11082,4383l11082,4801m11045,4801l11121,4801e" filled="false" stroked="true" strokeweight=".70322pt" strokecolor="#000000">
              <v:path arrowok="t"/>
              <v:stroke dashstyle="solid"/>
            </v:shape>
            <v:shape style="position:absolute;left:3199;top:3211;width:7883;height:2069" coordorigin="3199,3211" coordsize="7883,2069" path="m3199,3211l4325,4778m4325,4778l5452,4976m5452,4976l6578,5127m6578,5127l7703,5280m7703,5280l8829,4869m8829,4869l9956,5219m9956,5219l11082,4444e" filled="false" stroked="true" strokeweight="2.10968pt" strokecolor="#ff00ff">
              <v:path arrowok="t"/>
              <v:stroke dashstyle="solid"/>
            </v:shape>
            <v:line style="position:absolute" from="3199,2600" to="3199,3145" stroked="true" strokeweight=".70322pt" strokecolor="#000000">
              <v:stroke dashstyle="solid"/>
            </v:line>
            <v:line style="position:absolute" from="3162,2600" to="3238,2600" stroked="true" strokeweight=".70322pt" strokecolor="#000000">
              <v:stroke dashstyle="solid"/>
            </v:line>
            <v:line style="position:absolute" from="4325,4309" to="4325,4711" stroked="true" strokeweight=".70322pt" strokecolor="#000000">
              <v:stroke dashstyle="solid"/>
            </v:line>
            <v:line style="position:absolute" from="4289,4309" to="4364,4309" stroked="true" strokeweight=".70322pt" strokecolor="#000000">
              <v:stroke dashstyle="solid"/>
            </v:line>
            <v:line style="position:absolute" from="5452,4593" to="5452,4910" stroked="true" strokeweight=".70322pt" strokecolor="#000000">
              <v:stroke dashstyle="solid"/>
            </v:line>
            <v:line style="position:absolute" from="5415,4593" to="5491,4593" stroked="true" strokeweight=".70322pt" strokecolor="#000000">
              <v:stroke dashstyle="solid"/>
            </v:line>
            <v:line style="position:absolute" from="6578,4980" to="6578,5060" stroked="true" strokeweight=".70322pt" strokecolor="#000000">
              <v:stroke dashstyle="solid"/>
            </v:line>
            <v:line style="position:absolute" from="6541,4980" to="6617,4980" stroked="true" strokeweight=".70322pt" strokecolor="#000000">
              <v:stroke dashstyle="solid"/>
            </v:line>
            <v:shape style="position:absolute;left:7702;top:4623;width:1127;height:591" coordorigin="7703,4623" coordsize="1127,591" path="m7703,5104l7703,5213m8829,4623l8829,4802e" filled="false" stroked="true" strokeweight=".70322pt" strokecolor="#000000">
              <v:path arrowok="t"/>
              <v:stroke dashstyle="solid"/>
            </v:shape>
            <v:line style="position:absolute" from="8792,4623" to="8868,4623" stroked="true" strokeweight=".70322pt" strokecolor="#000000">
              <v:stroke dashstyle="solid"/>
            </v:line>
            <v:line style="position:absolute" from="9956,5017" to="9956,5152" stroked="true" strokeweight=".70322pt" strokecolor="#000000">
              <v:stroke dashstyle="solid"/>
            </v:line>
            <v:shape style="position:absolute;left:9918;top:4010;width:1203;height:1007" coordorigin="9919,4010" coordsize="1203,1007" path="m9919,5017l9994,5017m11082,4444l11082,4010m11045,4010l11121,4010e" filled="false" stroked="true" strokeweight=".70322pt" strokecolor="#000000">
              <v:path arrowok="t"/>
              <v:stroke dashstyle="solid"/>
            </v:shape>
            <v:line style="position:absolute" from="3199,3276" to="3199,3824" stroked="true" strokeweight=".70322pt" strokecolor="#000000">
              <v:stroke dashstyle="solid"/>
            </v:line>
            <v:line style="position:absolute" from="3162,3824" to="3238,3824" stroked="true" strokeweight=".70322pt" strokecolor="#000000">
              <v:stroke dashstyle="solid"/>
            </v:line>
            <v:line style="position:absolute" from="4325,4843" to="4325,5247" stroked="true" strokeweight=".70322pt" strokecolor="#000000">
              <v:stroke dashstyle="solid"/>
            </v:line>
            <v:line style="position:absolute" from="4289,5247" to="4364,5247" stroked="true" strokeweight=".70322pt" strokecolor="#000000">
              <v:stroke dashstyle="solid"/>
            </v:line>
            <v:line style="position:absolute" from="5452,5041" to="5452,5359" stroked="true" strokeweight=".70322pt" strokecolor="#000000">
              <v:stroke dashstyle="solid"/>
            </v:line>
            <v:line style="position:absolute" from="5415,5359" to="5491,5359" stroked="true" strokeweight=".70322pt" strokecolor="#000000">
              <v:stroke dashstyle="solid"/>
            </v:line>
            <v:line style="position:absolute" from="6578,5192" to="6578,5276" stroked="true" strokeweight=".70322pt" strokecolor="#000000">
              <v:stroke dashstyle="solid"/>
            </v:line>
            <v:line style="position:absolute" from="6541,5276" to="6617,5276" stroked="true" strokeweight=".70322pt" strokecolor="#000000">
              <v:stroke dashstyle="solid"/>
            </v:line>
            <v:line style="position:absolute" from="7703,5345" to="7703,5465" stroked="true" strokeweight=".70322pt" strokecolor="#000000">
              <v:stroke dashstyle="solid"/>
            </v:line>
            <v:line style="position:absolute" from="7666,5465" to="7741,5465" stroked="true" strokeweight=".70322pt" strokecolor="#000000">
              <v:stroke dashstyle="solid"/>
            </v:line>
            <v:line style="position:absolute" from="8829,4934" to="8829,5115" stroked="true" strokeweight=".70322pt" strokecolor="#000000">
              <v:stroke dashstyle="solid"/>
            </v:line>
            <v:line style="position:absolute" from="8792,5115" to="8868,5115" stroked="true" strokeweight=".70322pt" strokecolor="#000000">
              <v:stroke dashstyle="solid"/>
            </v:line>
            <v:line style="position:absolute" from="9956,5284" to="9956,5420" stroked="true" strokeweight=".70322pt" strokecolor="#000000">
              <v:stroke dashstyle="solid"/>
            </v:line>
            <v:shape style="position:absolute;left:9918;top:4444;width:1203;height:977" coordorigin="9919,4444" coordsize="1203,977" path="m9919,5420l9994,5420m11082,4444l11082,4876m11045,4876l11121,4876e" filled="false" stroked="true" strokeweight=".70322pt" strokecolor="#000000">
              <v:path arrowok="t"/>
              <v:stroke dashstyle="solid"/>
            </v:shape>
            <v:shape style="position:absolute;left:3199;top:4108;width:7883;height:1156" coordorigin="3199,4109" coordsize="7883,1156" path="m3199,4109l4325,4702m4325,4702l5452,5006m5452,5006l6578,4627m6578,4627l7703,4915m7703,4915l8829,5264m8829,5264l9956,4732m9956,4732l11082,4931e" filled="false" stroked="true" strokeweight="1.40645pt" strokecolor="#ffff00">
              <v:path arrowok="t"/>
              <v:stroke dashstyle="solid"/>
            </v:shape>
            <v:shape style="position:absolute;left:3162;top:3613;width:1202;height:1089" coordorigin="3162,3614" coordsize="1202,1089" path="m3199,4109l3199,3614m3162,3614l3238,3614m4325,4702l4325,4262m4288,4262l4364,4262e" filled="false" stroked="true" strokeweight=".70322pt" strokecolor="#000000">
              <v:path arrowok="t"/>
              <v:stroke dashstyle="solid"/>
            </v:shape>
            <v:line style="position:absolute" from="5452,4804" to="5452,4910" stroked="true" strokeweight=".70322pt" strokecolor="#000000">
              <v:stroke dashstyle="solid"/>
            </v:line>
            <v:shape style="position:absolute;left:3162;top:4036;width:7959;height:1228" coordorigin="3162,4037" coordsize="7959,1228" path="m5415,4804l5491,4804m6578,4627l6578,4037m6541,4037l6617,4037m7703,4915l7703,4599m7666,4599l7741,4599m8829,5264l8829,5083m8792,5083l8868,5083m9955,4732l9955,4195m9919,4195l9994,4195m11082,4931l11082,4553m11045,4553l11121,4553m3199,4109l3199,4606m3162,4606l3238,4606e" filled="false" stroked="true" strokeweight=".70322pt" strokecolor="#000000">
              <v:path arrowok="t"/>
              <v:stroke dashstyle="solid"/>
            </v:shape>
            <v:shape style="position:absolute;left:4318;top:4706;width:15;height:437" coordorigin="4318,4707" coordsize="15,437" path="m4325,4843l4325,5143m4318,4707l4332,4707e" filled="false" stroked="true" strokeweight=".70322pt" strokecolor="#000000">
              <v:path arrowok="t"/>
              <v:stroke dashstyle="solid"/>
            </v:shape>
            <v:line style="position:absolute" from="4289,5143" to="4364,5143" stroked="true" strokeweight=".70322pt" strokecolor="#000000">
              <v:stroke dashstyle="solid"/>
            </v:line>
            <v:line style="position:absolute" from="5452,5041" to="5452,5208" stroked="true" strokeweight=".70322pt" strokecolor="#000000">
              <v:stroke dashstyle="solid"/>
            </v:line>
            <v:line style="position:absolute" from="5415,5208" to="5491,5208" stroked="true" strokeweight=".70322pt" strokecolor="#000000">
              <v:stroke dashstyle="solid"/>
            </v:line>
            <v:shape style="position:absolute;left:6578;top:4626;width:2;height:589" coordorigin="6578,4627" coordsize="0,589" path="m6578,5192l6578,5215m6578,4627l6578,5060e" filled="false" stroked="true" strokeweight=".70322pt" strokecolor="#000000">
              <v:path arrowok="t"/>
              <v:stroke dashstyle="solid"/>
            </v:shape>
            <v:line style="position:absolute" from="6541,5215" to="6617,5215" stroked="true" strokeweight=".70322pt" strokecolor="#000000">
              <v:stroke dashstyle="solid"/>
            </v:line>
            <v:shape style="position:absolute;left:7702;top:4914;width:2;height:299" coordorigin="7703,4915" coordsize="0,299" path="m7703,5104l7703,5213m7703,4915l7703,5023e" filled="false" stroked="true" strokeweight=".70322pt" strokecolor="#000000">
              <v:path arrowok="t"/>
              <v:stroke dashstyle="solid"/>
            </v:shape>
            <v:shape style="position:absolute;left:8792;top:5264;width:76;height:183" coordorigin="8792,5264" coordsize="76,183" path="m8829,5264l8829,5447m8792,5447l8868,5447e" filled="false" stroked="true" strokeweight=".70322pt" strokecolor="#000000">
              <v:path arrowok="t"/>
              <v:stroke dashstyle="solid"/>
            </v:shape>
            <v:line style="position:absolute" from="9956,4732" to="9956,5152" stroked="true" strokeweight=".70322pt" strokecolor="#000000">
              <v:stroke dashstyle="solid"/>
            </v:line>
            <v:shape style="position:absolute;left:11045;top:4930;width:76;height:378" coordorigin="11045,4931" coordsize="76,378" path="m11082,4931l11082,5308m11045,5308l11121,5308e" filled="false" stroked="true" strokeweight=".70322pt" strokecolor="#000000">
              <v:path arrowok="t"/>
              <v:stroke dashstyle="solid"/>
            </v:shape>
            <v:shape style="position:absolute;left:3199;top:1242;width:7883;height:3353" coordorigin="3199,1243" coordsize="7883,3353" path="m3199,1243l4325,3557m4325,3557l5452,4014m5452,4014l6578,3371m6578,3371l7703,4147m7703,4147l8829,4114m8829,4114l9956,3826m9956,3826l11082,4595e" filled="false" stroked="true" strokeweight="2.10968pt" strokecolor="#00ffff">
              <v:path arrowok="t"/>
              <v:stroke dashstyle="solid"/>
            </v:shape>
            <v:shape style="position:absolute;left:3162;top:555;width:7959;height:4467" coordorigin="3162,556" coordsize="7959,4467" path="m3199,1243l3199,556m3162,556l3238,556m4325,3557l4325,2785m4288,2785l4364,2785m5452,4014l5452,3605m5415,3605l5491,3605m6578,3371l6578,2423m6541,2423l6617,2423m7703,4147l7703,3712m7666,3712l7741,3712m8829,4114l8829,3721m8792,3721l8868,3721m9955,3826l9955,3318m9919,3318l9994,3318m11082,4595l11082,4170m11045,4170l11121,4170m3199,1243l3199,1928m3162,1928l3238,1928m4325,3557l4325,4330m4288,4330l4364,4330m5452,4014l5452,4423m5415,4423l5491,4423m6578,3371l6578,4318m6541,4318l6617,4318m7703,4147l7703,4585m7666,4585l7741,4585m8829,4114l8829,4509m8792,4509l8868,4509m9955,3826l9955,4335m9919,4335l9994,4335m11082,4595l11082,5022m11045,5022l11121,5022e" filled="false" stroked="true" strokeweight=".70322pt" strokecolor="#000000">
              <v:path arrowok="t"/>
              <v:stroke dashstyle="solid"/>
            </v:shape>
            <v:shape style="position:absolute;left:3132;top:4041;width:134;height:134" coordorigin="3132,4042" coordsize="134,134" path="m3199,4042l3132,4109,3199,4175,3266,4109,3199,4042xe" filled="true" fillcolor="#00007f" stroked="false">
              <v:path arrowok="t"/>
              <v:fill type="solid"/>
            </v:shape>
            <v:shape style="position:absolute;left:3132;top:4041;width:134;height:134" coordorigin="3132,4042" coordsize="134,134" path="m3199,4042l3266,4109,3199,4175,3132,4109,3199,4042xe" filled="false" stroked="true" strokeweight=".70322pt" strokecolor="#00007f">
              <v:path arrowok="t"/>
              <v:stroke dashstyle="solid"/>
            </v:shape>
            <v:shape style="position:absolute;left:4251;top:4187;width:148;height:148" type="#_x0000_t75" stroked="false">
              <v:imagedata r:id="rId6" o:title=""/>
            </v:shape>
            <v:shape style="position:absolute;left:5377;top:4400;width:148;height:148" type="#_x0000_t75" stroked="false">
              <v:imagedata r:id="rId7" o:title=""/>
            </v:shape>
            <v:shape style="position:absolute;left:6504;top:4247;width:148;height:148" type="#_x0000_t75" stroked="false">
              <v:imagedata r:id="rId8" o:title=""/>
            </v:shape>
            <v:shape style="position:absolute;left:7635;top:4149;width:134;height:134" coordorigin="7636,4149" coordsize="134,134" path="m7703,4149l7636,4216,7703,4283,7770,4216,7703,4149xe" filled="true" fillcolor="#00007f" stroked="false">
              <v:path arrowok="t"/>
              <v:fill type="solid"/>
            </v:shape>
            <v:shape style="position:absolute;left:7635;top:4149;width:134;height:134" coordorigin="7636,4149" coordsize="134,134" path="m7703,4149l7770,4216,7703,4283,7636,4216,7703,4149xe" filled="false" stroked="true" strokeweight=".70322pt" strokecolor="#00007f">
              <v:path arrowok="t"/>
              <v:stroke dashstyle="solid"/>
            </v:shape>
            <v:shape style="position:absolute;left:8755;top:3731;width:148;height:148" type="#_x0000_t75" stroked="false">
              <v:imagedata r:id="rId9" o:title=""/>
            </v:shape>
            <v:shape style="position:absolute;left:9881;top:4324;width:148;height:148" type="#_x0000_t75" stroked="false">
              <v:imagedata r:id="rId10" o:title=""/>
            </v:shape>
            <v:shape style="position:absolute;left:11015;top:4315;width:134;height:134" coordorigin="11015,4316" coordsize="134,134" path="m11082,4316l11015,4383,11082,4449,11149,4383,11082,4316xe" filled="true" fillcolor="#00007f" stroked="false">
              <v:path arrowok="t"/>
              <v:fill type="solid"/>
            </v:shape>
            <v:shape style="position:absolute;left:11015;top:4315;width:134;height:134" coordorigin="11015,4316" coordsize="134,134" path="m11082,4316l11149,4383,11082,4449,11015,4383,11082,4316xe" filled="false" stroked="true" strokeweight=".70322pt" strokecolor="#00007f">
              <v:path arrowok="t"/>
              <v:stroke dashstyle="solid"/>
            </v:shape>
            <v:shape style="position:absolute;left:3132;top:3144;width:8015;height:2201" coordorigin="3132,3145" coordsize="8015,2201" path="m3264,3145l3132,3145,3132,3276,3264,3276,3264,3145xm4391,4711l4259,4711,4259,4843,4391,4843,4391,4711xm5517,4910l5385,4910,5385,5041,5517,5041,5517,4910xm6644,5060l6512,5060,6512,5192,6644,5192,6644,5060xm7768,5213l7636,5213,7636,5345,7768,5345,7768,5213xm8894,4802l8762,4802,8762,4934,8894,4934,8894,4802xm10021,5152l9889,5152,9889,5284,10021,5284,10021,5152xm11147,4377l11015,4377,11015,4509,11147,4509,11147,4377xe" filled="true" fillcolor="#ff00ff" stroked="false">
              <v:path arrowok="t"/>
              <v:fill type="solid"/>
            </v:shape>
            <v:shape style="position:absolute;left:3148;top:4057;width:102;height:102" coordorigin="3148,4058" coordsize="102,102" path="m3199,4058l3148,4160,3250,4160,3199,4058xe" filled="true" fillcolor="#ffff00" stroked="false">
              <v:path arrowok="t"/>
              <v:fill type="solid"/>
            </v:shape>
            <v:shape style="position:absolute;left:3148;top:4057;width:102;height:102" coordorigin="3148,4058" coordsize="102,102" path="m3199,4058l3250,4160,3148,4160,3199,4058xe" filled="false" stroked="true" strokeweight=".70322pt" strokecolor="#ffff00">
              <v:path arrowok="t"/>
              <v:stroke dashstyle="solid"/>
            </v:shape>
            <v:shape style="position:absolute;left:4274;top:4651;width:103;height:102" coordorigin="4274,4651" coordsize="103,102" path="m4325,4651l4274,4753,4377,4753,4325,4651xe" filled="true" fillcolor="#ffff00" stroked="false">
              <v:path arrowok="t"/>
              <v:fill type="solid"/>
            </v:shape>
            <v:shape style="position:absolute;left:4274;top:4651;width:103;height:102" coordorigin="4274,4651" coordsize="103,102" path="m4325,4651l4377,4753,4274,4753,4325,4651xe" filled="false" stroked="true" strokeweight=".70322pt" strokecolor="#ffff00">
              <v:path arrowok="t"/>
              <v:stroke dashstyle="solid"/>
            </v:shape>
            <v:shape style="position:absolute;left:5400;top:4955;width:102;height:102" coordorigin="5401,4955" coordsize="102,102" path="m5452,4955l5401,5057,5503,5057,5452,4955xe" filled="true" fillcolor="#ffff00" stroked="false">
              <v:path arrowok="t"/>
              <v:fill type="solid"/>
            </v:shape>
            <v:shape style="position:absolute;left:5400;top:4955;width:102;height:102" coordorigin="5401,4955" coordsize="102,102" path="m5452,4955l5503,5057,5401,5057,5452,4955xe" filled="false" stroked="true" strokeweight=".70322pt" strokecolor="#ffff00">
              <v:path arrowok="t"/>
              <v:stroke dashstyle="solid"/>
            </v:shape>
            <v:shape style="position:absolute;left:6520;top:4568;width:117;height:116" type="#_x0000_t75" stroked="false">
              <v:imagedata r:id="rId11" o:title=""/>
            </v:shape>
            <v:shape style="position:absolute;left:7644;top:4856;width:117;height:116" type="#_x0000_t75" stroked="false">
              <v:imagedata r:id="rId12" o:title=""/>
            </v:shape>
            <v:shape style="position:absolute;left:8771;top:5206;width:117;height:116" type="#_x0000_t75" stroked="false">
              <v:imagedata r:id="rId13" o:title=""/>
            </v:shape>
            <v:shape style="position:absolute;left:9897;top:4674;width:117;height:116" type="#_x0000_t75" stroked="false">
              <v:imagedata r:id="rId13" o:title=""/>
            </v:shape>
            <v:shape style="position:absolute;left:11031;top:4879;width:102;height:102" coordorigin="11031,4880" coordsize="102,102" path="m11082,4880l11031,4982,11133,4982,11082,4880xe" filled="true" fillcolor="#ffff00" stroked="false">
              <v:path arrowok="t"/>
              <v:fill type="solid"/>
            </v:shape>
            <v:shape style="position:absolute;left:11031;top:4879;width:102;height:102" coordorigin="11031,4880" coordsize="102,102" path="m11082,4880l11133,4982,11031,4982,11082,4880xe" filled="false" stroked="true" strokeweight=".70322pt" strokecolor="#ffff00">
              <v:path arrowok="t"/>
              <v:stroke dashstyle="solid"/>
            </v:shape>
            <v:shape style="position:absolute;left:3132;top:1175;width:8017;height:3486" coordorigin="3132,1176" coordsize="8017,3486" path="m3199,1243l3132,1176m3199,1243l3266,1309m3199,1243l3132,1309m3199,1243l3266,1176m4325,3557l4258,3491m4325,3557l4392,3624m4325,3557l4258,3624m4325,3557l4392,3491m5452,4014l5385,3947m5452,4014l5519,4081m5452,4014l5385,4081m5452,4014l5519,3947m6578,3371l6511,3304m6578,3371l6645,3438m6578,3371l6511,3438m6578,3371l6645,3304m7703,4147l7636,4081m7703,4147l7770,4214m7703,4147l7636,4214m7703,4147l7770,4081m8829,4114l8762,4047m8829,4114l8896,4181m8829,4114l8762,4181m8829,4114l8896,4047m9955,3826l9889,3759m9955,3826l10022,3893m9955,3826l9889,3893m9955,3826l10022,3759m11082,4595l11015,4529m11082,4595l11149,4662m11082,4595l11015,4662m11082,4595l11149,4529e" filled="false" stroked="true" strokeweight=".70322pt" strokecolor="#00ffff">
              <v:path arrowok="t"/>
              <v:stroke dashstyle="solid"/>
            </v:shape>
            <v:shape style="position:absolute;left:3873;top:486;width:4052;height:4618" coordorigin="3874,487" coordsize="4052,4618" path="m5314,487l3874,487,3874,1927,5314,1927,5314,487xm7925,5023l6994,5023,6994,5104,7925,5104,7925,5023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w w:val="105"/>
          <w:sz w:val="17"/>
        </w:rPr>
        <w:t>35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100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30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00"/>
        <w:ind w:left="664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100.010834pt;margin-top:3.205785pt;width:11.85pt;height:127.4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105"/>
                      <w:sz w:val="17"/>
                    </w:rPr>
                    <w:t>No</w:t>
                  </w: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of</w:t>
                  </w: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squares</w:t>
                  </w: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crossed/2</w:t>
                  </w: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mins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25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100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00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15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00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10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99"/>
        <w:ind w:left="76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3"/>
          <w:sz w:val="17"/>
        </w:rPr>
        <w:t>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99"/>
        <w:ind w:left="76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3"/>
          <w:sz w:val="17"/>
        </w:rPr>
        <w:t>0</w:t>
      </w:r>
    </w:p>
    <w:p>
      <w:pPr>
        <w:tabs>
          <w:tab w:pos="2065" w:val="left" w:leader="none"/>
          <w:tab w:pos="3193" w:val="left" w:leader="none"/>
          <w:tab w:pos="4321" w:val="left" w:leader="none"/>
          <w:tab w:pos="5444" w:val="left" w:leader="none"/>
          <w:tab w:pos="6572" w:val="left" w:leader="none"/>
          <w:tab w:pos="7695" w:val="left" w:leader="none"/>
          <w:tab w:pos="8823" w:val="left" w:leader="none"/>
        </w:tabs>
        <w:spacing w:before="69"/>
        <w:ind w:left="941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WK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1</w:t>
        <w:tab/>
        <w:t>WK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2</w:t>
        <w:tab/>
        <w:t>WK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3</w:t>
        <w:tab/>
        <w:t>WK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4</w:t>
        <w:tab/>
        <w:t>WK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5</w:t>
        <w:tab/>
        <w:t>WK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6</w:t>
        <w:tab/>
        <w:t>WK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7</w:t>
        <w:tab/>
        <w:t>WK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8</w:t>
      </w:r>
    </w:p>
    <w:p>
      <w:pPr>
        <w:spacing w:before="102"/>
        <w:ind w:left="941" w:right="1" w:firstLine="0"/>
        <w:jc w:val="center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3284220</wp:posOffset>
            </wp:positionH>
            <wp:positionV relativeFrom="paragraph">
              <wp:posOffset>332819</wp:posOffset>
            </wp:positionV>
            <wp:extent cx="213331" cy="80962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2.899994pt;margin-top:26.557898pt;width:16.650pt;height:5.55pt;mso-position-horizontal-relative:page;mso-position-vertical-relative:paragraph;z-index:-21307904" coordorigin="6258,531" coordsize="333,111">
            <v:line style="position:absolute" from="6258,587" to="6591,587" stroked="true" strokeweight="2.10968pt" strokecolor="#ff00ff">
              <v:stroke dashstyle="solid"/>
            </v:line>
            <v:rect style="position:absolute;left:6366;top:531;width:111;height:111" filled="true" fillcolor="#ff00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009088">
            <wp:simplePos x="0" y="0"/>
            <wp:positionH relativeFrom="page">
              <wp:posOffset>4495609</wp:posOffset>
            </wp:positionH>
            <wp:positionV relativeFrom="paragraph">
              <wp:posOffset>340630</wp:posOffset>
            </wp:positionV>
            <wp:extent cx="209413" cy="72866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1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5.174988pt;margin-top:26.206287pt;width:16.650pt;height:6.35pt;mso-position-horizontal-relative:page;mso-position-vertical-relative:paragraph;z-index:-21306880" coordorigin="7903,524" coordsize="333,127">
            <v:line style="position:absolute" from="7903,587" to="8236,587" stroked="true" strokeweight="2.10968pt" strokecolor="#00ffff">
              <v:stroke dashstyle="solid"/>
            </v:line>
            <v:shape style="position:absolute;left:8012;top:531;width:113;height:113" coordorigin="8013,531" coordsize="113,113" path="m8069,587l8013,531m8069,587l8125,643m8069,587l8013,643m8069,587l8125,531e" filled="false" stroked="true" strokeweight=".70322pt" strokecolor="#00ffff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105"/>
          <w:sz w:val="17"/>
        </w:rPr>
        <w:t>Time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*week)</w:t>
      </w:r>
    </w:p>
    <w:p>
      <w:pPr>
        <w:pStyle w:val="BodyText"/>
        <w:rPr>
          <w:rFonts w:ascii="Arial"/>
          <w:b/>
          <w:sz w:val="11"/>
        </w:rPr>
      </w:pPr>
      <w:r>
        <w:rPr/>
        <w:pict>
          <v:shape style="position:absolute;margin-left:255.705002pt;margin-top:8.441973pt;width:202.5pt;height:13pt;mso-position-horizontal-relative:page;mso-position-vertical-relative:paragraph;z-index:-15723008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tabs>
                      <w:tab w:pos="1517" w:val="left" w:leader="none"/>
                      <w:tab w:pos="2337" w:val="left" w:leader="none"/>
                      <w:tab w:pos="3163" w:val="left" w:leader="none"/>
                    </w:tabs>
                    <w:spacing w:before="41"/>
                    <w:ind w:left="43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105"/>
                      <w:sz w:val="17"/>
                    </w:rPr>
                    <w:t>Control</w:t>
                    <w:tab/>
                    <w:t>CBZ</w:t>
                    <w:tab/>
                    <w:t>PHE</w:t>
                    <w:tab/>
                    <w:t>CBZ+PHE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07"/>
        <w:ind w:left="160" w:right="1258" w:firstLine="0"/>
        <w:jc w:val="both"/>
      </w:pPr>
      <w:r>
        <w:rPr/>
        <w:t>Figure 4.1: Locomotion activity decreased in all the drug-treated groups upon the</w:t>
      </w:r>
      <w:r>
        <w:rPr>
          <w:spacing w:val="1"/>
        </w:rPr>
        <w:t> </w:t>
      </w:r>
      <w:r>
        <w:rPr/>
        <w:t>administration of the drugs but undulated with subsequent administration after</w:t>
      </w:r>
      <w:r>
        <w:rPr>
          <w:spacing w:val="1"/>
        </w:rPr>
        <w:t> </w:t>
      </w:r>
      <w:r>
        <w:rPr/>
        <w:t>every week, at a dose rate of 20 mg/ka (CBZ) and 100 mg/kg (PHE) per os for a total</w:t>
      </w:r>
      <w:r>
        <w:rPr>
          <w:spacing w:val="-57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weeks.</w:t>
      </w:r>
    </w:p>
    <w:p>
      <w:pPr>
        <w:spacing w:after="0"/>
        <w:jc w:val="both"/>
        <w:sectPr>
          <w:pgSz w:w="12240" w:h="15840"/>
          <w:pgMar w:header="0" w:footer="1800" w:top="1500" w:bottom="2000" w:left="1640" w:right="540"/>
        </w:sectPr>
      </w:pPr>
    </w:p>
    <w:p>
      <w:pPr>
        <w:pStyle w:val="ListParagraph"/>
        <w:numPr>
          <w:ilvl w:val="2"/>
          <w:numId w:val="9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 Rats</w:t>
      </w:r>
    </w:p>
    <w:p>
      <w:pPr>
        <w:pStyle w:val="BodyText"/>
        <w:spacing w:line="480" w:lineRule="auto" w:before="132"/>
        <w:ind w:left="160" w:right="1254"/>
        <w:jc w:val="both"/>
      </w:pPr>
      <w:r>
        <w:rPr/>
        <w:t>There was no significant (P &gt; 0.05) change in rearing activity in the PHE-treated group</w:t>
      </w:r>
      <w:r>
        <w:rPr>
          <w:spacing w:val="1"/>
        </w:rPr>
        <w:t> </w:t>
      </w:r>
      <w:r>
        <w:rPr/>
        <w:t>when the treatment weeks were compared. Rearing activity decreased (P &lt; 0.05) at weeks</w:t>
      </w:r>
      <w:r>
        <w:rPr>
          <w:spacing w:val="-57"/>
        </w:rPr>
        <w:t> </w:t>
      </w:r>
      <w:r>
        <w:rPr/>
        <w:t>4,</w:t>
      </w:r>
      <w:r>
        <w:rPr>
          <w:spacing w:val="13"/>
        </w:rPr>
        <w:t> </w:t>
      </w:r>
      <w:r>
        <w:rPr/>
        <w:t>7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5</w:t>
      </w:r>
      <w:r>
        <w:rPr>
          <w:spacing w:val="10"/>
        </w:rPr>
        <w:t> </w:t>
      </w:r>
      <w:r>
        <w:rPr/>
        <w:t>(P</w:t>
      </w:r>
      <w:r>
        <w:rPr>
          <w:spacing w:val="16"/>
        </w:rPr>
        <w:t> </w:t>
      </w:r>
      <w:r>
        <w:rPr/>
        <w:t>&lt;</w:t>
      </w:r>
      <w:r>
        <w:rPr>
          <w:spacing w:val="11"/>
        </w:rPr>
        <w:t> </w:t>
      </w:r>
      <w:r>
        <w:rPr/>
        <w:t>0.01)</w:t>
      </w:r>
      <w:r>
        <w:rPr>
          <w:spacing w:val="12"/>
        </w:rPr>
        <w:t> </w:t>
      </w:r>
      <w:r>
        <w:rPr/>
        <w:t>when</w:t>
      </w:r>
      <w:r>
        <w:rPr>
          <w:spacing w:val="7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week</w:t>
      </w:r>
      <w:r>
        <w:rPr>
          <w:spacing w:val="11"/>
        </w:rPr>
        <w:t> </w:t>
      </w:r>
      <w:r>
        <w:rPr/>
        <w:t>1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CBZ-treated</w:t>
      </w:r>
      <w:r>
        <w:rPr>
          <w:spacing w:val="10"/>
        </w:rPr>
        <w:t> </w:t>
      </w:r>
      <w:r>
        <w:rPr/>
        <w:t>group.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(P &lt; 0.05) increase in rearing activity was observed in the CBZ+PHE-treated group at</w:t>
      </w:r>
      <w:r>
        <w:rPr>
          <w:spacing w:val="1"/>
        </w:rPr>
        <w:t> </w:t>
      </w:r>
      <w:r>
        <w:rPr/>
        <w:t>week</w:t>
      </w:r>
      <w:r>
        <w:rPr>
          <w:spacing w:val="-1"/>
        </w:rPr>
        <w:t> </w:t>
      </w:r>
      <w:r>
        <w:rPr/>
        <w:t>5 and a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</w:t>
      </w:r>
      <w:r>
        <w:rPr>
          <w:spacing w:val="1"/>
        </w:rPr>
        <w:t> </w:t>
      </w:r>
      <w:r>
        <w:rPr/>
        <w:t>at weeks</w:t>
      </w:r>
      <w:r>
        <w:rPr>
          <w:spacing w:val="-2"/>
        </w:rPr>
        <w:t> </w:t>
      </w:r>
      <w:r>
        <w:rPr/>
        <w:t>7 and 8</w:t>
      </w:r>
      <w:r>
        <w:rPr>
          <w:spacing w:val="-5"/>
        </w:rPr>
        <w:t> </w:t>
      </w:r>
      <w:r>
        <w:rPr/>
        <w:t>compared to</w:t>
      </w:r>
      <w:r>
        <w:rPr>
          <w:spacing w:val="4"/>
        </w:rPr>
        <w:t> </w:t>
      </w:r>
      <w:r>
        <w:rPr/>
        <w:t>week 1 (Figure</w:t>
      </w:r>
      <w:r>
        <w:rPr>
          <w:spacing w:val="-1"/>
        </w:rPr>
        <w:t> </w:t>
      </w:r>
      <w:r>
        <w:rPr/>
        <w:t>4.2).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45"/>
        <w:ind w:left="640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122.730003pt;margin-top:12.170035pt;width:440.8pt;height:273.1pt;mso-position-horizontal-relative:page;mso-position-vertical-relative:paragraph;z-index:15738368" coordorigin="2455,243" coordsize="8816,5462">
            <v:shape style="position:absolute;left:2508;top:250;width:8754;height:5401" coordorigin="2509,250" coordsize="8754,5401" path="m2509,250l11263,250m11263,250l11263,5651m11263,5651l2509,5651m2509,5651l2509,250e" filled="false" stroked="true" strokeweight=".67575pt" strokecolor="#7f7f7f">
              <v:path arrowok="t"/>
              <v:stroke dashstyle="solid"/>
            </v:shape>
            <v:shape style="position:absolute;left:2454;top:250;width:8809;height:5455" coordorigin="2455,250" coordsize="8809,5455" path="m2509,250l2509,5651m2455,5651l2509,5651m2455,4751l2509,4751m2455,3850l2509,3850m2455,2951l2509,2951m2455,2050l2509,2050m2455,1151l2509,1151m2455,250l2509,250m2509,5651l11263,5651m2509,5705l2509,5651m3603,5705l3603,5651m4698,5705l4698,5651m5792,5705l5792,5651m6887,5705l6887,5651m7979,5705l7979,5651m9074,5705l9074,5651m10169,5705l10169,5651m11263,5705l11263,5651e" filled="false" stroked="true" strokeweight=".24pt" strokecolor="#000000">
              <v:path arrowok="t"/>
              <v:stroke dashstyle="solid"/>
            </v:shape>
            <v:shape style="position:absolute;left:3055;top:3040;width:7662;height:1711" coordorigin="3055,3041" coordsize="7662,1711" path="m3055,3041l4150,4480m4150,4480l5244,4031m5244,4031l6339,4751m6339,4751l7433,4210m7433,4210l8528,3670m8528,3670l9622,3310m9622,3310l10717,4571e" filled="false" stroked="true" strokeweight="1.35151pt" strokecolor="#00007f">
              <v:path arrowok="t"/>
              <v:stroke dashstyle="solid"/>
            </v:shape>
            <v:shape style="position:absolute;left:3055;top:1987;width:2;height:1053" coordorigin="3055,1988" coordsize="0,1053" path="m3055,2368l3055,3041m3055,1988l3055,2271e" filled="false" stroked="true" strokeweight=".67575pt" strokecolor="#000000">
              <v:path arrowok="t"/>
              <v:stroke dashstyle="solid"/>
            </v:shape>
            <v:shape style="position:absolute;left:3019;top:1660;width:7734;height:3091" coordorigin="3020,1660" coordsize="7734,3091" path="m3020,1988l3092,1988m4150,4480l4150,4034m4114,4034l4187,4034m5244,4031l5244,3498m5209,3498l5282,3498m6339,4751l6339,4422m6303,4422l6376,4422m7433,4210l7433,3564m7398,3564l7470,3564m8528,3670l8528,3105m8492,3105l8565,3105m9622,3310l9622,1660m9587,1660l9659,1660m10717,4571l10717,3974m10681,3974l10754,3974m3055,3041l3055,4093m3020,4093l3092,4093e" filled="false" stroked="true" strokeweight=".67575pt" strokecolor="#000000">
              <v:path arrowok="t"/>
              <v:stroke dashstyle="solid"/>
            </v:shape>
            <v:shape style="position:absolute;left:4149;top:4479;width:2;height:447" coordorigin="4150,4480" coordsize="0,447" path="m4150,4799l4150,4927m4150,4480l4150,4702e" filled="false" stroked="true" strokeweight=".67575pt" strokecolor="#000000">
              <v:path arrowok="t"/>
              <v:stroke dashstyle="solid"/>
            </v:shape>
            <v:line style="position:absolute" from="4114,4927" to="4187,4927" stroked="true" strokeweight=".67575pt" strokecolor="#000000">
              <v:stroke dashstyle="solid"/>
            </v:line>
            <v:shape style="position:absolute;left:5244;top:4031;width:2;height:534" coordorigin="5244,4031" coordsize="0,534" path="m5244,4257l5244,4564m5244,4031l5244,4161e" filled="false" stroked="true" strokeweight=".67575pt" strokecolor="#000000">
              <v:path arrowok="t"/>
              <v:stroke dashstyle="solid"/>
            </v:shape>
            <v:shape style="position:absolute;left:5208;top:4209;width:2262;height:869" coordorigin="5209,4210" coordsize="2262,869" path="m5209,4564l5282,4564m6339,4751l6339,5079m6303,5079l6376,5079m7433,4210l7433,4856m7398,4856l7470,4856e" filled="false" stroked="true" strokeweight=".67575pt" strokecolor="#000000">
              <v:path arrowok="t"/>
              <v:stroke dashstyle="solid"/>
            </v:shape>
            <v:shape style="position:absolute;left:8527;top:3669;width:2;height:567" coordorigin="8527,3670" coordsize="0,567" path="m8527,4168l8527,4237m8527,3670l8527,4072e" filled="false" stroked="true" strokeweight=".67575pt" strokecolor="#000000">
              <v:path arrowok="t"/>
              <v:stroke dashstyle="solid"/>
            </v:shape>
            <v:shape style="position:absolute;left:8492;top:3310;width:2262;height:1858" coordorigin="8492,3310" coordsize="2262,1858" path="m8492,4237l8565,4237m9622,3310l9622,4960m9587,4960l9659,4960m10717,4571l10717,5168m10681,5168l10754,5168e" filled="false" stroked="true" strokeweight=".67575pt" strokecolor="#000000">
              <v:path arrowok="t"/>
              <v:stroke dashstyle="solid"/>
            </v:shape>
            <v:shape style="position:absolute;left:3055;top:2320;width:7662;height:3061" coordorigin="3055,2320" coordsize="7662,3061" path="m3055,2320l4150,4751m4150,4751l5244,4210m5244,4210l6339,5200m6339,5200l7433,5381m7433,5381l8528,4120m8528,4120l9622,5200m9622,5200l10717,3580e" filled="false" stroked="true" strokeweight="1.35151pt" strokecolor="#ff00ff">
              <v:path arrowok="t"/>
              <v:stroke dashstyle="solid"/>
            </v:shape>
            <v:line style="position:absolute" from="3055,1573" to="3055,2271" stroked="true" strokeweight=".67575pt" strokecolor="#000000">
              <v:stroke dashstyle="solid"/>
            </v:line>
            <v:line style="position:absolute" from="3020,1573" to="3092,1573" stroked="true" strokeweight=".67575pt" strokecolor="#000000">
              <v:stroke dashstyle="solid"/>
            </v:line>
            <v:line style="position:absolute" from="4150,4249" to="4150,4702" stroked="true" strokeweight=".67575pt" strokecolor="#000000">
              <v:stroke dashstyle="solid"/>
            </v:line>
            <v:line style="position:absolute" from="4114,4249" to="4187,4249" stroked="true" strokeweight=".67575pt" strokecolor="#000000">
              <v:stroke dashstyle="solid"/>
            </v:line>
            <v:line style="position:absolute" from="5244,3415" to="5244,4161" stroked="true" strokeweight=".67575pt" strokecolor="#000000">
              <v:stroke dashstyle="solid"/>
            </v:line>
            <v:line style="position:absolute" from="5209,3415" to="5282,3415" stroked="true" strokeweight=".67575pt" strokecolor="#000000">
              <v:stroke dashstyle="solid"/>
            </v:line>
            <v:line style="position:absolute" from="6339,4999" to="6339,5151" stroked="true" strokeweight=".67575pt" strokecolor="#000000">
              <v:stroke dashstyle="solid"/>
            </v:line>
            <v:line style="position:absolute" from="6303,4999" to="6376,4999" stroked="true" strokeweight=".67575pt" strokecolor="#000000">
              <v:stroke dashstyle="solid"/>
            </v:line>
            <v:line style="position:absolute" from="7433,5242" to="7433,5332" stroked="true" strokeweight=".67575pt" strokecolor="#000000">
              <v:stroke dashstyle="solid"/>
            </v:line>
            <v:line style="position:absolute" from="7398,5242" to="7470,5242" stroked="true" strokeweight=".67575pt" strokecolor="#000000">
              <v:stroke dashstyle="solid"/>
            </v:line>
            <v:line style="position:absolute" from="8527,3601" to="8527,4072" stroked="true" strokeweight=".67575pt" strokecolor="#000000">
              <v:stroke dashstyle="solid"/>
            </v:line>
            <v:line style="position:absolute" from="8492,3601" to="8565,3601" stroked="true" strokeweight=".67575pt" strokecolor="#000000">
              <v:stroke dashstyle="solid"/>
            </v:line>
            <v:line style="position:absolute" from="9622,4999" to="9622,5151" stroked="true" strokeweight=".67575pt" strokecolor="#000000">
              <v:stroke dashstyle="solid"/>
            </v:line>
            <v:line style="position:absolute" from="9587,4999" to="9659,4999" stroked="true" strokeweight=".67575pt" strokecolor="#000000">
              <v:stroke dashstyle="solid"/>
            </v:line>
            <v:line style="position:absolute" from="10717,2774" to="10717,3532" stroked="true" strokeweight=".67575pt" strokecolor="#000000">
              <v:stroke dashstyle="solid"/>
            </v:line>
            <v:line style="position:absolute" from="10681,2774" to="10754,2774" stroked="true" strokeweight=".67575pt" strokecolor="#000000">
              <v:stroke dashstyle="solid"/>
            </v:line>
            <v:line style="position:absolute" from="3055,2368" to="3055,3068" stroked="true" strokeweight=".67575pt" strokecolor="#000000">
              <v:stroke dashstyle="solid"/>
            </v:line>
            <v:line style="position:absolute" from="3020,3068" to="3092,3068" stroked="true" strokeweight=".67575pt" strokecolor="#000000">
              <v:stroke dashstyle="solid"/>
            </v:line>
            <v:line style="position:absolute" from="4150,4799" to="4150,5252" stroked="true" strokeweight=".67575pt" strokecolor="#000000">
              <v:stroke dashstyle="solid"/>
            </v:line>
            <v:line style="position:absolute" from="4114,5252" to="4187,5252" stroked="true" strokeweight=".67575pt" strokecolor="#000000">
              <v:stroke dashstyle="solid"/>
            </v:line>
            <v:line style="position:absolute" from="5244,4257" to="5244,5006" stroked="true" strokeweight=".67575pt" strokecolor="#000000">
              <v:stroke dashstyle="solid"/>
            </v:line>
            <v:line style="position:absolute" from="5209,5006" to="5282,5006" stroked="true" strokeweight=".67575pt" strokecolor="#000000">
              <v:stroke dashstyle="solid"/>
            </v:line>
            <v:line style="position:absolute" from="6339,5248" to="6339,5403" stroked="true" strokeweight=".67575pt" strokecolor="#000000">
              <v:stroke dashstyle="solid"/>
            </v:line>
            <v:line style="position:absolute" from="6303,5403" to="6376,5403" stroked="true" strokeweight=".67575pt" strokecolor="#000000">
              <v:stroke dashstyle="solid"/>
            </v:line>
            <v:line style="position:absolute" from="7433,5428" to="7433,5517" stroked="true" strokeweight=".67575pt" strokecolor="#000000">
              <v:stroke dashstyle="solid"/>
            </v:line>
            <v:line style="position:absolute" from="7398,5517" to="7470,5517" stroked="true" strokeweight=".67575pt" strokecolor="#000000">
              <v:stroke dashstyle="solid"/>
            </v:line>
            <v:line style="position:absolute" from="8527,4168" to="8527,4642" stroked="true" strokeweight=".67575pt" strokecolor="#000000">
              <v:stroke dashstyle="solid"/>
            </v:line>
            <v:line style="position:absolute" from="8492,4642" to="8565,4642" stroked="true" strokeweight=".67575pt" strokecolor="#000000">
              <v:stroke dashstyle="solid"/>
            </v:line>
            <v:line style="position:absolute" from="9622,5248" to="9622,5403" stroked="true" strokeweight=".67575pt" strokecolor="#000000">
              <v:stroke dashstyle="solid"/>
            </v:line>
            <v:line style="position:absolute" from="9587,5403" to="9659,5403" stroked="true" strokeweight=".67575pt" strokecolor="#000000">
              <v:stroke dashstyle="solid"/>
            </v:line>
            <v:line style="position:absolute" from="10717,3628" to="10717,4385" stroked="true" strokeweight=".67575pt" strokecolor="#000000">
              <v:stroke dashstyle="solid"/>
            </v:line>
            <v:line style="position:absolute" from="10681,4385" to="10754,4385" stroked="true" strokeweight=".67575pt" strokecolor="#000000">
              <v:stroke dashstyle="solid"/>
            </v:line>
            <v:shape style="position:absolute;left:3055;top:4390;width:7662;height:1171" coordorigin="3055,4390" coordsize="7662,1171" path="m3055,4390l4150,4751m4150,4751l5244,4571m5244,4571l6339,5021m6339,5021l7433,5111m7433,5111l8528,5561m8528,5561l9622,5470m9622,5470l10717,4930e" filled="false" stroked="true" strokeweight="1.35151pt" strokecolor="#ffff00">
              <v:path arrowok="t"/>
              <v:stroke dashstyle="solid"/>
            </v:shape>
            <v:shape style="position:absolute;left:3019;top:3961;width:73;height:429" coordorigin="3020,3962" coordsize="73,429" path="m3055,4390l3055,3962m3020,3962l3092,3962e" filled="false" stroked="true" strokeweight=".67575pt" strokecolor="#000000">
              <v:path arrowok="t"/>
              <v:stroke dashstyle="solid"/>
            </v:shape>
            <v:line style="position:absolute" from="4150,4519" to="4150,4702" stroked="true" strokeweight=".67575pt" strokecolor="#000000">
              <v:stroke dashstyle="solid"/>
            </v:line>
            <v:line style="position:absolute" from="4114,4519" to="4187,4519" stroked="true" strokeweight=".67575pt" strokecolor="#000000">
              <v:stroke dashstyle="solid"/>
            </v:line>
            <v:line style="position:absolute" from="5244,4257" to="5244,4571" stroked="true" strokeweight=".67575pt" strokecolor="#000000">
              <v:stroke dashstyle="solid"/>
            </v:line>
            <v:shape style="position:absolute;left:3019;top:4390;width:7734;height:1171" coordorigin="3020,4390" coordsize="7734,1171" path="m6339,5021l6339,4483m6303,4483l6376,4483m7433,5111l7433,4871m7398,4871l7470,4871m8528,5561l8528,5470m8492,5470l8565,5470m9622,5470l9622,5350m9587,5350l9659,5350m10717,4930l10717,4581m10681,4581l10754,4581m3055,4390l3055,4819m3020,4819l3092,4819e" filled="false" stroked="true" strokeweight=".67575pt" strokecolor="#000000">
              <v:path arrowok="t"/>
              <v:stroke dashstyle="solid"/>
            </v:shape>
            <v:line style="position:absolute" from="4150,4799" to="4150,4983" stroked="true" strokeweight=".67575pt" strokecolor="#000000">
              <v:stroke dashstyle="solid"/>
            </v:line>
            <v:shape style="position:absolute;left:4114;top:4570;width:1168;height:412" coordorigin="4114,4571" coordsize="1168,412" path="m4114,4983l4187,4983m5244,4571l5244,4969m5209,4969l5282,4969e" filled="false" stroked="true" strokeweight=".67575pt" strokecolor="#000000">
              <v:path arrowok="t"/>
              <v:stroke dashstyle="solid"/>
            </v:shape>
            <v:shape style="position:absolute;left:6338;top:5021;width:2;height:537" coordorigin="6339,5021" coordsize="0,537" path="m6339,5248l6339,5558m6339,5021l6339,5151e" filled="false" stroked="true" strokeweight=".67575pt" strokecolor="#000000">
              <v:path arrowok="t"/>
              <v:stroke dashstyle="solid"/>
            </v:shape>
            <v:line style="position:absolute" from="6303,5558" to="6376,5558" stroked="true" strokeweight=".67575pt" strokecolor="#000000">
              <v:stroke dashstyle="solid"/>
            </v:line>
            <v:line style="position:absolute" from="7433,5111" to="7433,5332" stroked="true" strokeweight=".67575pt" strokecolor="#000000">
              <v:stroke dashstyle="solid"/>
            </v:line>
            <v:shape style="position:absolute;left:8492;top:4930;width:2262;height:721" coordorigin="8492,4930" coordsize="2262,721" path="m8528,5561l8528,5651m8492,5651l8565,5651m9622,5470l9622,5590m9587,5590l9659,5590m10717,4930l10717,5281m10681,5281l10754,5281e" filled="false" stroked="true" strokeweight=".67575pt" strokecolor="#000000">
              <v:path arrowok="t"/>
              <v:stroke dashstyle="solid"/>
            </v:shape>
            <v:shape style="position:absolute;left:3055;top:1950;width:7662;height:2801" coordorigin="3055,1951" coordsize="7662,2801" path="m3055,1951l4150,3550m4150,3550l5244,4351m5244,4351l6339,4551m6339,4551l7433,4451m7433,4451l8528,3950m8528,3950l9622,4551m9622,4551l10717,4751e" filled="false" stroked="true" strokeweight="1.35151pt" strokecolor="#00ffff">
              <v:path arrowok="t"/>
              <v:stroke dashstyle="solid"/>
            </v:shape>
            <v:shape style="position:absolute;left:3019;top:1360;width:1167;height:2190" coordorigin="3020,1360" coordsize="1167,2190" path="m3055,1951l3055,1360m3020,1360l3092,1360m4150,3550l4150,2847m4114,2847l4187,2847e" filled="false" stroked="true" strokeweight=".67575pt" strokecolor="#000000">
              <v:path arrowok="t"/>
              <v:stroke dashstyle="solid"/>
            </v:shape>
            <v:shape style="position:absolute;left:5244;top:3767;width:2;height:584" coordorigin="5244,3768" coordsize="0,584" path="m5244,4257l5244,4351m5244,3768l5244,4161e" filled="false" stroked="true" strokeweight=".67575pt" strokecolor="#000000">
              <v:path arrowok="t"/>
              <v:stroke dashstyle="solid"/>
            </v:shape>
            <v:shape style="position:absolute;left:5208;top:3361;width:5546;height:1391" coordorigin="5209,3361" coordsize="5546,1391" path="m5209,3768l5282,3768m6339,4551l6339,4189m6303,4189l6376,4189m7433,4451l7433,3931m7398,3931l7470,3931m8528,3950l8528,3361m8492,3361l8565,3361m9622,4551l9622,4081m9587,4081l9659,4081m10717,4751l10717,4269m10681,4269l10754,4269e" filled="false" stroked="true" strokeweight=".67575pt" strokecolor="#000000">
              <v:path arrowok="t"/>
              <v:stroke dashstyle="solid"/>
            </v:shape>
            <v:shape style="position:absolute;left:3055;top:1950;width:2;height:589" coordorigin="3055,1951" coordsize="0,589" path="m3055,2368l3055,2539m3055,1951l3055,2271e" filled="false" stroked="true" strokeweight=".67575pt" strokecolor="#000000">
              <v:path arrowok="t"/>
              <v:stroke dashstyle="solid"/>
            </v:shape>
            <v:shape style="position:absolute;left:3019;top:2539;width:4451;height:2432" coordorigin="3020,2539" coordsize="4451,2432" path="m3020,2539l3092,2539m4150,3550l4150,4254m4114,4254l4187,4254m5244,4351l5244,4933m5209,4933l5282,4933m6339,4551l6339,4912m6303,4912l6376,4912m7433,4451l7433,4971m7398,4971l7470,4971e" filled="false" stroked="true" strokeweight=".67575pt" strokecolor="#000000">
              <v:path arrowok="t"/>
              <v:stroke dashstyle="solid"/>
            </v:shape>
            <v:shape style="position:absolute;left:8527;top:3950;width:2;height:591" coordorigin="8527,3950" coordsize="0,591" path="m8527,4168l8527,4540m8527,3950l8527,4072e" filled="false" stroked="true" strokeweight=".67575pt" strokecolor="#000000">
              <v:path arrowok="t"/>
              <v:stroke dashstyle="solid"/>
            </v:shape>
            <v:shape style="position:absolute;left:8492;top:4540;width:2262;height:692" coordorigin="8492,4540" coordsize="2262,692" path="m8492,4540l8565,4540m9622,4551l9622,5020m9587,5020l9659,5020m10717,4751l10717,5232m10681,5232l10754,5232e" filled="false" stroked="true" strokeweight=".67575pt" strokecolor="#000000">
              <v:path arrowok="t"/>
              <v:stroke dashstyle="solid"/>
            </v:shape>
            <v:shape style="position:absolute;left:2999;top:2984;width:112;height:112" type="#_x0000_t75" stroked="false">
              <v:imagedata r:id="rId16" o:title=""/>
            </v:shape>
            <v:shape style="position:absolute;left:4093;top:4424;width:112;height:112" type="#_x0000_t75" stroked="false">
              <v:imagedata r:id="rId17" o:title=""/>
            </v:shape>
            <v:shape style="position:absolute;left:5188;top:3975;width:112;height:112" type="#_x0000_t75" stroked="false">
              <v:imagedata r:id="rId18" o:title=""/>
            </v:shape>
            <v:shape style="position:absolute;left:6282;top:4695;width:112;height:112" type="#_x0000_t75" stroked="false">
              <v:imagedata r:id="rId18" o:title=""/>
            </v:shape>
            <v:shape style="position:absolute;left:7377;top:4154;width:112;height:112" type="#_x0000_t75" stroked="false">
              <v:imagedata r:id="rId17" o:title=""/>
            </v:shape>
            <v:shape style="position:absolute;left:8471;top:3614;width:112;height:112" type="#_x0000_t75" stroked="false">
              <v:imagedata r:id="rId19" o:title=""/>
            </v:shape>
            <v:shape style="position:absolute;left:9566;top:3254;width:112;height:112" type="#_x0000_t75" stroked="false">
              <v:imagedata r:id="rId18" o:title=""/>
            </v:shape>
            <v:shape style="position:absolute;left:10660;top:4515;width:112;height:112" type="#_x0000_t75" stroked="false">
              <v:imagedata r:id="rId20" o:title=""/>
            </v:shape>
            <v:shape style="position:absolute;left:3006;top:2271;width:7758;height:3157" coordorigin="3006,2271" coordsize="7758,3157" path="m3103,2271l3006,2271,3006,2368,3103,2368,3103,2271xm4197,4702l4101,4702,4101,4799,4197,4799,4197,4702xm5291,4161l5195,4161,5195,4257,5291,4257,5291,4161xm6386,5151l6290,5151,6290,5248,6386,5248,6386,5151xm7481,5332l7384,5332,7384,5428,7481,5428,7481,5332xm8575,4072l8479,4072,8479,4168,8575,4168,8575,4072xm9670,5151l9573,5151,9573,5248,9670,5248,9670,5151xm10764,3532l10667,3532,10667,3628,10764,3628,10764,3532xe" filled="true" fillcolor="#ff00ff" stroked="false">
              <v:path arrowok="t"/>
              <v:fill type="solid"/>
            </v:shape>
            <v:shape style="position:absolute;left:2999;top:4334;width:112;height:112" type="#_x0000_t75" stroked="false">
              <v:imagedata r:id="rId21" o:title=""/>
            </v:shape>
            <v:shape style="position:absolute;left:4100;top:4702;width:99;height:98" coordorigin="4101,4702" coordsize="99,98" path="m4150,4702l4101,4800,4199,4800,4150,4702xe" filled="true" fillcolor="#ffff00" stroked="false">
              <v:path arrowok="t"/>
              <v:fill type="solid"/>
            </v:shape>
            <v:shape style="position:absolute;left:4100;top:4702;width:99;height:98" coordorigin="4101,4702" coordsize="99,98" path="m4150,4702l4199,4800,4101,4800,4150,4702xe" filled="false" stroked="true" strokeweight=".67575pt" strokecolor="#ffff00">
              <v:path arrowok="t"/>
              <v:stroke dashstyle="solid"/>
            </v:shape>
            <v:shape style="position:absolute;left:5188;top:4515;width:112;height:112" type="#_x0000_t75" stroked="false">
              <v:imagedata r:id="rId21" o:title=""/>
            </v:shape>
            <v:shape style="position:absolute;left:6282;top:4965;width:112;height:112" type="#_x0000_t75" stroked="false">
              <v:imagedata r:id="rId21" o:title=""/>
            </v:shape>
            <v:shape style="position:absolute;left:7377;top:5055;width:112;height:112" type="#_x0000_t75" stroked="false">
              <v:imagedata r:id="rId22" o:title=""/>
            </v:shape>
            <v:shape style="position:absolute;left:8471;top:5505;width:112;height:112" type="#_x0000_t75" stroked="false">
              <v:imagedata r:id="rId23" o:title=""/>
            </v:shape>
            <v:shape style="position:absolute;left:9566;top:5414;width:112;height:112" type="#_x0000_t75" stroked="false">
              <v:imagedata r:id="rId21" o:title=""/>
            </v:shape>
            <v:shape style="position:absolute;left:10660;top:4874;width:112;height:112" type="#_x0000_t75" stroked="false">
              <v:imagedata r:id="rId24" o:title=""/>
            </v:shape>
            <v:shape style="position:absolute;left:3006;top:1901;width:7760;height:2899" coordorigin="3006,1902" coordsize="7760,2899" path="m3055,1951l3006,1902m3055,1951l3104,2000m3055,1951l3006,2000m3055,1951l3104,1902m4150,3550l4101,3501m4150,3550l4199,3599m4150,3550l4101,3599m4150,3550l4199,3501m5244,4351l5195,4303m5244,4351l5293,4400m5244,4351l5195,4400m5244,4351l5293,4303m6339,4551l6290,4502m6339,4551l6388,4600m6339,4551l6290,4600m6339,4551l6388,4502m7433,4451l7384,4402m7433,4451l7482,4500m7433,4451l7384,4500m7433,4451l7482,4402m8528,3950l8479,3901m8528,3950l8577,3999m8528,3950l8479,3999m8528,3950l8577,3901m9622,4551l9573,4502m9622,4551l9671,4600m9622,4551l9573,4600m9622,4551l9671,4502m10717,4751l10667,4702m10717,4751l10766,4800m10717,4751l10667,4800m10717,4751l10766,4702e" filled="false" stroked="true" strokeweight=".67575pt" strokecolor="#00ffff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99"/>
          <w:sz w:val="17"/>
        </w:rPr>
        <w:t>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9"/>
          <w:sz w:val="17"/>
        </w:rPr>
        <w:t>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9"/>
          <w:sz w:val="17"/>
        </w:rPr>
        <w:t>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99.603447pt;margin-top:-32.977146pt;width:11.45pt;height:76.7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No</w:t>
                  </w:r>
                  <w:r>
                    <w:rPr>
                      <w:rFonts w:ascii="Arial"/>
                      <w:b/>
                      <w:spacing w:val="-7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of</w:t>
                  </w:r>
                  <w:r>
                    <w:rPr>
                      <w:rFonts w:ascii="Arial"/>
                      <w:b/>
                      <w:spacing w:val="-3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rearing/2min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9"/>
          <w:sz w:val="17"/>
        </w:rPr>
        <w:t>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9"/>
          <w:sz w:val="17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9"/>
          <w:sz w:val="17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/>
        <w:ind w:left="64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99"/>
          <w:sz w:val="17"/>
        </w:rPr>
        <w:t>0</w:t>
      </w:r>
    </w:p>
    <w:p>
      <w:pPr>
        <w:tabs>
          <w:tab w:pos="2295" w:val="left" w:leader="none"/>
          <w:tab w:pos="3395" w:val="left" w:leader="none"/>
          <w:tab w:pos="4489" w:val="left" w:leader="none"/>
          <w:tab w:pos="5583" w:val="left" w:leader="none"/>
          <w:tab w:pos="6678" w:val="left" w:leader="none"/>
          <w:tab w:pos="7772" w:val="left" w:leader="none"/>
          <w:tab w:pos="8867" w:val="left" w:leader="none"/>
        </w:tabs>
        <w:spacing w:before="55"/>
        <w:ind w:left="1201" w:right="0" w:firstLine="0"/>
        <w:jc w:val="left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3281743</wp:posOffset>
            </wp:positionH>
            <wp:positionV relativeFrom="paragraph">
              <wp:posOffset>308864</wp:posOffset>
            </wp:positionV>
            <wp:extent cx="194715" cy="70008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4.600006pt;margin-top:24.65790pt;width:15.5pt;height:4.8pt;mso-position-horizontal-relative:page;mso-position-vertical-relative:paragraph;z-index:-21304320" coordorigin="5892,493" coordsize="310,96">
            <v:line style="position:absolute" from="5892,542" to="6202,542" stroked="true" strokeweight="1.35151pt" strokecolor="#ff00ff">
              <v:stroke dashstyle="solid"/>
            </v:line>
            <v:rect style="position:absolute;left:5997;top:493;width:97;height:96" filled="true" fillcolor="#ff00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012672">
            <wp:simplePos x="0" y="0"/>
            <wp:positionH relativeFrom="page">
              <wp:posOffset>4236720</wp:posOffset>
            </wp:positionH>
            <wp:positionV relativeFrom="paragraph">
              <wp:posOffset>308864</wp:posOffset>
            </wp:positionV>
            <wp:extent cx="194715" cy="70008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1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2.674988pt;margin-top:24.320024pt;width:15.5pt;height:5.6pt;mso-position-horizontal-relative:page;mso-position-vertical-relative:paragraph;z-index:-21303296" coordorigin="7453,486" coordsize="310,112">
            <v:line style="position:absolute" from="7453,542" to="7763,542" stroked="true" strokeweight="1.35151pt" strokecolor="#00ffff">
              <v:stroke dashstyle="solid"/>
            </v:line>
            <v:shape style="position:absolute;left:7558;top:493;width:99;height:98" coordorigin="7558,493" coordsize="99,98" path="m7607,542l7558,493m7607,542l7656,591m7607,542l7558,591m7607,542l7656,493e" filled="false" stroked="true" strokeweight=".67575pt" strokecolor="#00ffff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sz w:val="17"/>
        </w:rPr>
        <w:t>WK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1</w:t>
        <w:tab/>
        <w:t>WK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2</w:t>
        <w:tab/>
        <w:t>WK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3</w:t>
        <w:tab/>
        <w:t>WK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4</w:t>
        <w:tab/>
        <w:t>WK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5</w:t>
        <w:tab/>
        <w:t>WK</w:t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z w:val="17"/>
        </w:rPr>
        <w:t>6</w:t>
        <w:tab/>
        <w:t>WK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7</w:t>
        <w:tab/>
        <w:t>WK</w:t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z w:val="17"/>
        </w:rPr>
        <w:t>8</w:t>
      </w:r>
    </w:p>
    <w:p>
      <w:pPr>
        <w:pStyle w:val="BodyText"/>
        <w:spacing w:before="11"/>
        <w:rPr>
          <w:rFonts w:ascii="Arial"/>
          <w:b/>
          <w:sz w:val="10"/>
        </w:rPr>
      </w:pPr>
      <w:r>
        <w:rPr/>
        <w:pict>
          <v:shape style="position:absolute;margin-left:255.615005pt;margin-top:8.409512pt;width:177.15pt;height:12.5pt;mso-position-horizontal-relative:page;mso-position-vertical-relative:paragraph;z-index:-15719424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tabs>
                      <w:tab w:pos="1125" w:val="left" w:leader="none"/>
                      <w:tab w:pos="1907" w:val="left" w:leader="none"/>
                      <w:tab w:pos="2690" w:val="left" w:leader="none"/>
                    </w:tabs>
                    <w:spacing w:before="22"/>
                    <w:ind w:left="405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Ctrl</w:t>
                    <w:tab/>
                    <w:t>CBZ</w:t>
                    <w:tab/>
                    <w:t>PHE</w:t>
                    <w:tab/>
                    <w:t>CBZ+PHE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Heading1"/>
        <w:spacing w:before="90"/>
        <w:ind w:left="160" w:right="1261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4.2:</w:t>
      </w:r>
      <w:r>
        <w:rPr>
          <w:spacing w:val="1"/>
        </w:rPr>
        <w:t> </w:t>
      </w:r>
      <w:r>
        <w:rPr/>
        <w:t>Rearing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drugs but undulated with subsequent administration after</w:t>
      </w:r>
      <w:r>
        <w:rPr>
          <w:spacing w:val="1"/>
        </w:rPr>
        <w:t> </w:t>
      </w:r>
      <w:r>
        <w:rPr/>
        <w:t>every week, at a dose rate of 20 mg/ka (CBZ) and 100 mg/kg (PHE) per os for a total</w:t>
      </w:r>
      <w:r>
        <w:rPr>
          <w:spacing w:val="-57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weeks.</w:t>
      </w:r>
    </w:p>
    <w:p>
      <w:pPr>
        <w:spacing w:after="0"/>
        <w:jc w:val="both"/>
        <w:sectPr>
          <w:pgSz w:w="12240" w:h="15840"/>
          <w:pgMar w:header="0" w:footer="1800" w:top="1500" w:bottom="2000" w:left="1640" w:right="540"/>
        </w:sectPr>
      </w:pPr>
    </w:p>
    <w:p>
      <w:pPr>
        <w:pStyle w:val="ListParagraph"/>
        <w:numPr>
          <w:ilvl w:val="1"/>
          <w:numId w:val="9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  <w:rPr>
          <w:b/>
          <w:sz w:val="24"/>
        </w:rPr>
      </w:pPr>
      <w:r>
        <w:rPr>
          <w:b/>
          <w:sz w:val="24"/>
        </w:rPr>
        <w:t>COGNITION: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MEMORY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9"/>
        </w:numPr>
        <w:tabs>
          <w:tab w:pos="942" w:val="left" w:leader="none"/>
          <w:tab w:pos="943" w:val="left" w:leader="none"/>
        </w:tabs>
        <w:spacing w:line="272" w:lineRule="exact" w:before="0" w:after="0"/>
        <w:ind w:left="942" w:right="0" w:hanging="783"/>
        <w:jc w:val="left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 Learning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Albino Rats</w:t>
      </w:r>
    </w:p>
    <w:p>
      <w:pPr>
        <w:pStyle w:val="BodyText"/>
        <w:spacing w:line="480" w:lineRule="auto"/>
        <w:ind w:left="160" w:right="1224"/>
      </w:pPr>
      <w:r>
        <w:rPr/>
        <w:t>There</w:t>
      </w:r>
      <w:r>
        <w:rPr>
          <w:spacing w:val="7"/>
        </w:rPr>
        <w:t> </w:t>
      </w:r>
      <w:r>
        <w:rPr/>
        <w:t>was</w:t>
      </w:r>
      <w:r>
        <w:rPr>
          <w:spacing w:val="10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(P</w:t>
      </w:r>
      <w:r>
        <w:rPr>
          <w:spacing w:val="5"/>
        </w:rPr>
        <w:t> </w:t>
      </w:r>
      <w:r>
        <w:rPr/>
        <w:t>&gt;</w:t>
      </w:r>
      <w:r>
        <w:rPr>
          <w:spacing w:val="7"/>
        </w:rPr>
        <w:t> </w:t>
      </w:r>
      <w:r>
        <w:rPr/>
        <w:t>0.05)</w:t>
      </w:r>
      <w:r>
        <w:rPr>
          <w:spacing w:val="10"/>
        </w:rPr>
        <w:t> </w:t>
      </w:r>
      <w:r>
        <w:rPr/>
        <w:t>change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foot-shocks</w:t>
      </w:r>
      <w:r>
        <w:rPr>
          <w:spacing w:val="6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drug-</w:t>
      </w:r>
      <w:r>
        <w:rPr>
          <w:spacing w:val="-57"/>
        </w:rPr>
        <w:t> </w:t>
      </w:r>
      <w:r>
        <w:rPr/>
        <w:t>treated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group.  Similarly,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(P</w:t>
      </w:r>
    </w:p>
    <w:p>
      <w:pPr>
        <w:pStyle w:val="BodyText"/>
        <w:spacing w:line="480" w:lineRule="auto"/>
        <w:ind w:left="160" w:right="1224"/>
      </w:pPr>
      <w:r>
        <w:rPr/>
        <w:t>&gt;</w:t>
      </w:r>
      <w:r>
        <w:rPr>
          <w:spacing w:val="32"/>
        </w:rPr>
        <w:t> </w:t>
      </w:r>
      <w:r>
        <w:rPr/>
        <w:t>0.05)</w:t>
      </w:r>
      <w:r>
        <w:rPr>
          <w:spacing w:val="34"/>
        </w:rPr>
        <w:t> </w:t>
      </w:r>
      <w:r>
        <w:rPr/>
        <w:t>change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foot-shocks</w:t>
      </w:r>
      <w:r>
        <w:rPr>
          <w:spacing w:val="30"/>
        </w:rPr>
        <w:t> </w:t>
      </w:r>
      <w:r>
        <w:rPr/>
        <w:t>applied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treatment</w:t>
      </w:r>
      <w:r>
        <w:rPr>
          <w:spacing w:val="38"/>
        </w:rPr>
        <w:t> </w:t>
      </w:r>
      <w:r>
        <w:rPr/>
        <w:t>groups</w:t>
      </w:r>
      <w:r>
        <w:rPr>
          <w:spacing w:val="-57"/>
        </w:rPr>
        <w:t> </w:t>
      </w:r>
      <w:r>
        <w:rPr/>
        <w:t>(Figure 4.3).</w:t>
      </w:r>
    </w:p>
    <w:p>
      <w:pPr>
        <w:spacing w:after="0" w:line="480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66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131.445007pt;margin-top:4.576303pt;width:451.2pt;height:299.55pt;mso-position-horizontal-relative:page;mso-position-vertical-relative:paragraph;z-index:15741440" coordorigin="2629,92" coordsize="9024,5991">
            <v:shape style="position:absolute;left:2685;top:98;width:8960;height:5928" coordorigin="2685,99" coordsize="8960,5928" path="m2685,99l11645,99m11645,99l11645,6026e" filled="false" stroked="true" strokeweight=".70322pt" strokecolor="#7f7f7f">
              <v:path arrowok="t"/>
              <v:stroke dashstyle="solid"/>
            </v:shape>
            <v:shape style="position:absolute;left:2685;top:6022;width:8960;height:2" coordorigin="2685,6022" coordsize="8960,0" path="m2685,6022l5596,6022m6494,6022l7837,6022m8732,6022l10075,6022m10973,6022l11645,6022e" filled="false" stroked="true" strokeweight=".35161pt" strokecolor="#7f7f7f">
              <v:path arrowok="t"/>
              <v:stroke dashstyle="solid"/>
            </v:shape>
            <v:line style="position:absolute" from="2685,6029" to="11645,6029" stroked="true" strokeweight=".35161pt" strokecolor="#7f7f7f">
              <v:stroke dashstyle="solid"/>
            </v:line>
            <v:line style="position:absolute" from="2685,6026" to="2685,99" stroked="true" strokeweight=".70322pt" strokecolor="#7f7f7f">
              <v:stroke dashstyle="solid"/>
            </v:line>
            <v:rect style="position:absolute;left:3355;top:2808;width:898;height:3218" filled="true" fillcolor="#003300" stroked="false">
              <v:fill type="solid"/>
            </v:rect>
            <v:rect style="position:absolute;left:3355;top:2808;width:898;height:3218" filled="false" stroked="true" strokeweight=".70322pt" strokecolor="#000000">
              <v:stroke dashstyle="solid"/>
            </v:rect>
            <v:rect style="position:absolute;left:5596;top:1961;width:898;height:4064" filled="true" fillcolor="#003300" stroked="false">
              <v:fill type="solid"/>
            </v:rect>
            <v:rect style="position:absolute;left:5596;top:1961;width:898;height:4064" filled="false" stroked="true" strokeweight=".70322pt" strokecolor="#000000">
              <v:stroke dashstyle="solid"/>
            </v:rect>
            <v:rect style="position:absolute;left:7836;top:2469;width:896;height:3557" filled="true" fillcolor="#003300" stroked="false">
              <v:fill type="solid"/>
            </v:rect>
            <v:rect style="position:absolute;left:7836;top:2469;width:896;height:3557" filled="false" stroked="true" strokeweight=".70322pt" strokecolor="#000000">
              <v:stroke dashstyle="solid"/>
            </v:rect>
            <v:rect style="position:absolute;left:10075;top:1580;width:898;height:4445" filled="true" fillcolor="#003300" stroked="false">
              <v:fill type="solid"/>
            </v:rect>
            <v:rect style="position:absolute;left:10075;top:1580;width:898;height:4445" filled="false" stroked="true" strokeweight=".70322pt" strokecolor="#000000">
              <v:stroke dashstyle="solid"/>
            </v:rect>
            <v:shape style="position:absolute;left:3767;top:945;width:6795;height:2452" coordorigin="3768,945" coordsize="6795,2452" path="m3805,2808l3805,2218m3768,2218l3843,2218m6045,1962l6045,1511m6008,1511l6084,1511m8284,2469l8284,1879m8247,1879l8322,1879m10524,1581l10524,945m10487,945l10563,945m3805,2808l3805,3397m3768,3397l3843,3397m6045,1962l6045,2413m6008,2413l6084,2413m8284,2469l8284,3060m8247,3060l8322,3060m10524,1581l10524,2215m10487,2215l10563,2215e" filled="false" stroked="true" strokeweight=".70322pt" strokecolor="#000000">
              <v:path arrowok="t"/>
              <v:stroke dashstyle="solid"/>
            </v:shape>
            <v:shape style="position:absolute;left:2628;top:98;width:9017;height:5984" coordorigin="2629,99" coordsize="9017,5984" path="m2685,99l2685,6026m2629,6026l2685,6026m2629,5179l2685,5179m2629,4333l2685,4333m2629,3486l2685,3486m2629,2638l2685,2638m2629,1791l2685,1791m2629,945l2685,945m2629,99l2685,99m2685,6026l11645,6026m2685,6082l2685,6026m4926,6082l4926,6026m7166,6082l7166,6026m9405,6082l9405,6026m11645,6082l11645,6026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105"/>
          <w:sz w:val="17"/>
        </w:rPr>
        <w:t>3.5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99"/>
        <w:ind w:left="80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3"/>
          <w:sz w:val="17"/>
        </w:rPr>
        <w:t>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99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2.5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before="100"/>
        <w:ind w:left="808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100.010834pt;margin-top:-22.471272pt;width:11.85pt;height:107.0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105"/>
                      <w:sz w:val="17"/>
                    </w:rPr>
                    <w:t>No</w:t>
                  </w:r>
                  <w:r>
                    <w:rPr>
                      <w:rFonts w:ascii="Arial"/>
                      <w:b/>
                      <w:spacing w:val="-13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of</w:t>
                  </w:r>
                  <w:r>
                    <w:rPr>
                      <w:rFonts w:ascii="Arial"/>
                      <w:b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footshocks</w:t>
                  </w:r>
                  <w:r>
                    <w:rPr>
                      <w:rFonts w:asci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applied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3"/>
          <w:sz w:val="17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99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1.5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100"/>
        <w:ind w:left="80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3"/>
          <w:sz w:val="17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spacing w:before="99"/>
        <w:ind w:left="6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0.5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99"/>
        <w:ind w:left="80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3"/>
          <w:sz w:val="17"/>
        </w:rPr>
        <w:t>0</w:t>
      </w:r>
    </w:p>
    <w:p>
      <w:pPr>
        <w:spacing w:before="69"/>
        <w:ind w:left="185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Control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0" w:right="38" w:firstLine="0"/>
        <w:jc w:val="righ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CBZ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0" w:right="38" w:firstLine="0"/>
        <w:jc w:val="righ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PHE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80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CBZ+PHE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360" w:bottom="2000" w:left="1640" w:right="540"/>
          <w:cols w:num="4" w:equalWidth="0">
            <w:col w:w="2520" w:space="898"/>
            <w:col w:w="1210" w:space="1026"/>
            <w:col w:w="1210" w:space="801"/>
            <w:col w:w="239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Heading1"/>
        <w:spacing w:before="90"/>
        <w:ind w:left="160" w:right="1263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8 weeks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group.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ListParagraph"/>
        <w:numPr>
          <w:ilvl w:val="2"/>
          <w:numId w:val="9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Short-Term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Memory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60" w:right="1259"/>
        <w:jc w:val="both"/>
      </w:pPr>
      <w:r>
        <w:rPr/>
        <w:t>There was no significant (P &gt; 0.05) change in the duration of stay on the platform in the</w:t>
      </w:r>
      <w:r>
        <w:rPr>
          <w:spacing w:val="1"/>
        </w:rPr>
        <w:t> </w:t>
      </w:r>
      <w:r>
        <w:rPr/>
        <w:t>CBZ and PHE groups when respectively compared to the control group. The duration of</w:t>
      </w:r>
      <w:r>
        <w:rPr>
          <w:spacing w:val="1"/>
        </w:rPr>
        <w:t> </w:t>
      </w:r>
      <w:r>
        <w:rPr/>
        <w:t>stay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CBZ+PHE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decreased (P &lt; 0.05). Insignificant (P &gt; 0.05) change was observed between the treatment</w:t>
      </w:r>
      <w:r>
        <w:rPr>
          <w:spacing w:val="-57"/>
        </w:rPr>
        <w:t> </w:t>
      </w:r>
      <w:r>
        <w:rPr/>
        <w:t>groups</w:t>
      </w:r>
      <w:r>
        <w:rPr>
          <w:spacing w:val="-6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4.4).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591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127.845001pt;margin-top:5.184607pt;width:386.85pt;height:306.05pt;mso-position-horizontal-relative:page;mso-position-vertical-relative:paragraph;z-index:15742464" coordorigin="2557,104" coordsize="7737,6121">
            <v:shape style="position:absolute;left:2605;top:110;width:7681;height:6057" coordorigin="2606,110" coordsize="7681,6057" path="m2606,110l10286,110m10286,110l10286,6166e" filled="false" stroked="true" strokeweight=".66462pt" strokecolor="#7f7f7f">
              <v:path arrowok="t"/>
              <v:stroke dashstyle="solid"/>
            </v:shape>
            <v:shape style="position:absolute;left:2605;top:6163;width:7681;height:7" coordorigin="2606,6163" coordsize="7681,7" path="m2606,6163l5101,6163m5870,6163l7022,6163m7790,6163l8941,6163m9710,6163l10286,6163m2606,6170l10286,6170e" filled="false" stroked="true" strokeweight=".33231pt" strokecolor="#7f7f7f">
              <v:path arrowok="t"/>
              <v:stroke dashstyle="solid"/>
            </v:shape>
            <v:line style="position:absolute" from="2606,6166" to="2606,110" stroked="true" strokeweight=".66462pt" strokecolor="#7f7f7f">
              <v:stroke dashstyle="solid"/>
            </v:line>
            <v:rect style="position:absolute;left:3180;top:1001;width:770;height:5165" filled="true" fillcolor="#003300" stroked="false">
              <v:fill type="solid"/>
            </v:rect>
            <v:rect style="position:absolute;left:3180;top:1001;width:770;height:5165" filled="false" stroked="true" strokeweight=".66462pt" strokecolor="#000000">
              <v:stroke dashstyle="solid"/>
            </v:rect>
            <v:rect style="position:absolute;left:5101;top:1757;width:770;height:4409" filled="true" fillcolor="#003300" stroked="false">
              <v:fill type="solid"/>
            </v:rect>
            <v:rect style="position:absolute;left:5101;top:1757;width:770;height:4409" filled="false" stroked="true" strokeweight=".66462pt" strokecolor="#000000">
              <v:stroke dashstyle="solid"/>
            </v:rect>
            <v:rect style="position:absolute;left:7021;top:1904;width:768;height:4262" filled="true" fillcolor="#003300" stroked="false">
              <v:fill type="solid"/>
            </v:rect>
            <v:rect style="position:absolute;left:7021;top:1904;width:768;height:4262" filled="false" stroked="true" strokeweight=".66462pt" strokecolor="#000000">
              <v:stroke dashstyle="solid"/>
            </v:rect>
            <v:rect style="position:absolute;left:8940;top:3684;width:770;height:2482" filled="true" fillcolor="#003300" stroked="false">
              <v:fill type="solid"/>
            </v:rect>
            <v:rect style="position:absolute;left:8940;top:3684;width:770;height:2482" filled="false" stroked="true" strokeweight=".66462pt" strokecolor="#000000">
              <v:stroke dashstyle="solid"/>
            </v:rect>
            <v:shape style="position:absolute;left:3532;top:975;width:5826;height:2710" coordorigin="3533,975" coordsize="5826,2710" path="m3564,1002l3564,975m3533,975l3598,975m5485,1758l5485,1234m5453,1234l5518,1234m7406,1905l7406,1325m7374,1325l7439,1325m9325,3685l9325,3031m9293,3031l9358,3031e" filled="false" stroked="true" strokeweight=".66462pt" strokecolor="#000000">
              <v:path arrowok="t"/>
              <v:stroke dashstyle="solid"/>
            </v:shape>
            <v:line style="position:absolute" from="3558,1015" to="3571,1015" stroked="true" strokeweight="1.26pt" strokecolor="#000000">
              <v:stroke dashstyle="solid"/>
            </v:line>
            <v:shape style="position:absolute;left:3532;top:1027;width:5826;height:3309" coordorigin="3533,1027" coordsize="5826,3309" path="m3533,1027l3598,1027m5485,1758l5485,2283m5453,2283l5518,2283m7406,1905l7406,2484m7374,2484l7439,2484m9325,3685l9325,4336m9293,4336l9358,4336e" filled="false" stroked="true" strokeweight=".66462pt" strokecolor="#000000">
              <v:path arrowok="t"/>
              <v:stroke dashstyle="solid"/>
            </v:shape>
            <v:shape style="position:absolute;left:2556;top:110;width:7730;height:6114" coordorigin="2557,110" coordsize="7730,6114" path="m2606,110l2606,6166m2557,6166l2606,6166m2557,5302l2606,5302m2557,4437l2606,4437m2557,3572l2606,3572m2557,2705l2606,2705m2557,1840l2606,1840m2557,975l2606,975m2557,110l2606,110m2606,6166l10286,6166m2606,6224l2606,6166m4526,6224l4526,6166m6447,6224l6447,6166m8366,6224l8366,6166m10286,6224l10286,6166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95"/>
          <w:sz w:val="18"/>
        </w:rPr>
        <w:t>140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spacing w:before="94"/>
        <w:ind w:left="59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120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before="94"/>
        <w:ind w:left="59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100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before="94"/>
        <w:ind w:left="678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98.637787pt;margin-top:-23.620871pt;width:12.05pt;height:111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L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-19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te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pacing w:val="-19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3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-17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pacing w:val="3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la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tfo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rm</w:t>
                  </w:r>
                  <w:r>
                    <w:rPr>
                      <w:rFonts w:ascii="Arial"/>
                      <w:b/>
                      <w:spacing w:val="4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(s</w:t>
                  </w:r>
                  <w:r>
                    <w:rPr>
                      <w:rFonts w:ascii="Arial"/>
                      <w:b/>
                      <w:spacing w:val="-18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19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pacing w:val="-19"/>
                      <w:w w:val="8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5"/>
          <w:sz w:val="18"/>
        </w:rPr>
        <w:t>80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4"/>
        <w:ind w:left="6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60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spacing w:before="94"/>
        <w:ind w:left="6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before="94"/>
        <w:ind w:left="6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94"/>
        <w:ind w:left="0" w:right="61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84"/>
          <w:sz w:val="18"/>
        </w:rPr>
        <w:t>0</w:t>
      </w:r>
    </w:p>
    <w:p>
      <w:pPr>
        <w:spacing w:before="62"/>
        <w:ind w:left="1618" w:right="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Control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0" w:right="38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CBZ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0" w:right="38" w:firstLine="0"/>
        <w:jc w:val="righ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PHE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3"/>
        <w:ind w:left="7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5"/>
          <w:sz w:val="18"/>
        </w:rPr>
        <w:t>CBZ+PHE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360" w:bottom="2000" w:left="1640" w:right="540"/>
          <w:cols w:num="4" w:equalWidth="0">
            <w:col w:w="2235" w:space="693"/>
            <w:col w:w="1114" w:space="801"/>
            <w:col w:w="1117" w:space="606"/>
            <w:col w:w="349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  <w:spacing w:before="90"/>
        <w:ind w:left="160" w:right="1258" w:firstLine="0"/>
        <w:jc w:val="both"/>
      </w:pPr>
      <w:r>
        <w:rPr/>
        <w:t>Figure 4.4: Short-term memory decreased in all the drug-treated groups upon 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8 weeks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ind w:left="160"/>
        <w:jc w:val="both"/>
      </w:pPr>
      <w:r>
        <w:rPr/>
        <w:t>*=</w:t>
      </w:r>
      <w:r>
        <w:rPr>
          <w:spacing w:val="-3"/>
        </w:rPr>
        <w:t> </w:t>
      </w:r>
      <w:r>
        <w:rPr/>
        <w:t>P &lt;</w:t>
      </w:r>
      <w:r>
        <w:rPr>
          <w:spacing w:val="-2"/>
        </w:rPr>
        <w:t> </w:t>
      </w:r>
      <w:r>
        <w:rPr/>
        <w:t>0.05</w:t>
      </w:r>
      <w:r>
        <w:rPr>
          <w:spacing w:val="-5"/>
        </w:rPr>
        <w:t> </w:t>
      </w:r>
      <w:r>
        <w:rPr/>
        <w:t>(CBZ+PHE</w:t>
      </w:r>
      <w:r>
        <w:rPr>
          <w:spacing w:val="1"/>
        </w:rPr>
        <w:t> </w:t>
      </w:r>
      <w:r>
        <w:rPr/>
        <w:t>Vs</w:t>
      </w:r>
      <w:r>
        <w:rPr>
          <w:spacing w:val="-3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1"/>
          <w:numId w:val="9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</w:pP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WEIGHT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Body weight</w:t>
      </w:r>
      <w:r>
        <w:rPr>
          <w:spacing w:val="15"/>
        </w:rPr>
        <w:t> </w:t>
      </w:r>
      <w:r>
        <w:rPr/>
        <w:t>rose</w:t>
      </w:r>
      <w:r>
        <w:rPr>
          <w:spacing w:val="9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(P</w:t>
      </w:r>
      <w:r>
        <w:rPr>
          <w:spacing w:val="11"/>
        </w:rPr>
        <w:t> </w:t>
      </w:r>
      <w:r>
        <w:rPr/>
        <w:t>&lt;</w:t>
      </w:r>
      <w:r>
        <w:rPr>
          <w:spacing w:val="9"/>
        </w:rPr>
        <w:t> </w:t>
      </w:r>
      <w:r>
        <w:rPr/>
        <w:t>0.001)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control,</w:t>
      </w:r>
      <w:r>
        <w:rPr>
          <w:spacing w:val="12"/>
        </w:rPr>
        <w:t> </w:t>
      </w:r>
      <w:r>
        <w:rPr/>
        <w:t>CBZ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PHE</w:t>
      </w:r>
      <w:r>
        <w:rPr>
          <w:spacing w:val="12"/>
        </w:rPr>
        <w:t> </w:t>
      </w:r>
      <w:r>
        <w:rPr/>
        <w:t>groups</w:t>
      </w:r>
      <w:r>
        <w:rPr>
          <w:spacing w:val="7"/>
        </w:rPr>
        <w:t> </w:t>
      </w:r>
      <w:r>
        <w:rPr/>
        <w:t>at</w:t>
      </w:r>
      <w:r>
        <w:rPr>
          <w:spacing w:val="15"/>
        </w:rPr>
        <w:t> </w:t>
      </w:r>
      <w:r>
        <w:rPr/>
        <w:t>week</w:t>
      </w:r>
      <w:r>
        <w:rPr>
          <w:spacing w:val="-57"/>
        </w:rPr>
        <w:t> </w:t>
      </w:r>
      <w:r>
        <w:rPr/>
        <w:t>1 compared to week 8. A non-significant (P &gt; 0.05) increase in body weights recorded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CBZ+PHE</w:t>
      </w:r>
      <w:r>
        <w:rPr>
          <w:spacing w:val="3"/>
        </w:rPr>
        <w:t> </w:t>
      </w:r>
      <w:r>
        <w:rPr/>
        <w:t>group</w:t>
      </w:r>
      <w:r>
        <w:rPr>
          <w:spacing w:val="-4"/>
        </w:rPr>
        <w:t> </w:t>
      </w:r>
      <w:r>
        <w:rPr/>
        <w:t>at</w:t>
      </w:r>
      <w:r>
        <w:rPr>
          <w:spacing w:val="6"/>
        </w:rPr>
        <w:t> </w:t>
      </w:r>
      <w:r>
        <w:rPr/>
        <w:t>weeks</w:t>
      </w:r>
      <w:r>
        <w:rPr>
          <w:spacing w:val="-1"/>
        </w:rPr>
        <w:t> </w:t>
      </w:r>
      <w:r>
        <w:rPr/>
        <w:t>1 and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(Figure 4.5).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59"/>
        <w:ind w:left="65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133.380005pt;margin-top:12.575593pt;width:397.55pt;height:295.75pt;mso-position-horizontal-relative:page;mso-position-vertical-relative:paragraph;z-index:15744000" coordorigin="2668,252" coordsize="7951,5915">
            <v:shape style="position:absolute;left:2723;top:258;width:7888;height:5853" coordorigin="2723,258" coordsize="7888,5853" path="m2723,258l10611,258m10611,258l10611,6111m10611,6111l2723,6111m2723,6111l2723,258e" filled="false" stroked="true" strokeweight=".69457pt" strokecolor="#7f7f7f">
              <v:path arrowok="t"/>
              <v:stroke dashstyle="solid"/>
            </v:shape>
            <v:shape style="position:absolute;left:3148;top:2713;width:562;height:3394" type="#_x0000_t75" stroked="false">
              <v:imagedata r:id="rId27" o:title=""/>
            </v:shape>
            <v:rect style="position:absolute;left:3145;top:2713;width:564;height:3397" filled="false" stroked="true" strokeweight=".69457pt" strokecolor="#000000">
              <v:stroke dashstyle="solid"/>
            </v:rect>
            <v:shape style="position:absolute;left:5116;top:2339;width:567;height:3768" type="#_x0000_t75" stroked="false">
              <v:imagedata r:id="rId28" o:title=""/>
            </v:shape>
            <v:rect style="position:absolute;left:5117;top:2337;width:564;height:3774" filled="false" stroked="true" strokeweight=".69457pt" strokecolor="#000000">
              <v:stroke dashstyle="solid"/>
            </v:rect>
            <v:shape style="position:absolute;left:7089;top:2132;width:567;height:3975" type="#_x0000_t75" stroked="false">
              <v:imagedata r:id="rId29" o:title=""/>
            </v:shape>
            <v:rect style="position:absolute;left:7089;top:2131;width:564;height:3980" filled="false" stroked="true" strokeweight=".69457pt" strokecolor="#000000">
              <v:stroke dashstyle="solid"/>
            </v:rect>
            <v:shape style="position:absolute;left:9062;top:1892;width:562;height:4215" type="#_x0000_t75" stroked="false">
              <v:imagedata r:id="rId30" o:title=""/>
            </v:shape>
            <v:rect style="position:absolute;left:9061;top:1890;width:564;height:4221" filled="false" stroked="true" strokeweight=".69457pt" strokecolor="#000000">
              <v:stroke dashstyle="solid"/>
            </v:rect>
            <v:shape style="position:absolute;left:3710;top:2012;width:562;height:4095" type="#_x0000_t75" stroked="false">
              <v:imagedata r:id="rId31" o:title=""/>
            </v:shape>
            <v:rect style="position:absolute;left:3709;top:2009;width:564;height:4101" filled="false" stroked="true" strokeweight=".69457pt" strokecolor="#000000">
              <v:stroke dashstyle="solid"/>
            </v:rect>
            <v:shape style="position:absolute;left:5683;top:1604;width:562;height:4503" type="#_x0000_t75" stroked="false">
              <v:imagedata r:id="rId32" o:title=""/>
            </v:shape>
            <v:rect style="position:absolute;left:5681;top:1602;width:564;height:4509" filled="false" stroked="true" strokeweight=".69457pt" strokecolor="#000000">
              <v:stroke dashstyle="solid"/>
            </v:rect>
            <v:shape style="position:absolute;left:7656;top:1561;width:562;height:4546" type="#_x0000_t75" stroked="false">
              <v:imagedata r:id="rId33" o:title=""/>
            </v:shape>
            <v:rect style="position:absolute;left:7653;top:1562;width:564;height:4549" filled="false" stroked="true" strokeweight=".69457pt" strokecolor="#000000">
              <v:stroke dashstyle="solid"/>
            </v:rect>
            <v:shape style="position:absolute;left:9624;top:1667;width:567;height:4440" type="#_x0000_t75" stroked="false">
              <v:imagedata r:id="rId34" o:title=""/>
            </v:shape>
            <v:rect style="position:absolute;left:9624;top:1668;width:564;height:4443" filled="false" stroked="true" strokeweight=".69457pt" strokecolor="#000000">
              <v:stroke dashstyle="solid"/>
            </v:rect>
            <v:shape style="position:absolute;left:3391;top:1330;width:6554;height:1481" coordorigin="3391,1330" coordsize="6554,1481" path="m3428,2714l3428,2618m3391,2618l3466,2618m5399,2337l5399,2207m5363,2207l5438,2207m7371,2131l7371,2039m7335,2039l7410,2039m9343,1890l9343,1623m9307,1623l9381,1623m3428,2714l3428,2811m3391,2811l3466,2811m5399,2337l5399,2467m5363,2467l5438,2467m7371,2131l7371,2223m7335,2223l7410,2223m9343,1890l9343,2155m9307,2155l9381,2155m3991,2010l3991,1798m3954,1798l4029,1798m5963,1602l5963,1330m5926,1330l6001,1330m7935,1562l7935,1422m7898,1422l7973,1422m9907,1668l9907,1545m9870,1545l9945,1545m3991,2010l3991,2223m3954,2223l4029,2223m5963,1602l5963,1875m5926,1875l6001,1875m7935,1562l7935,1701m7898,1701l7973,1701m9907,1668l9907,1793m9870,1793l9945,1793e" filled="false" stroked="true" strokeweight=".69457pt" strokecolor="#000000">
              <v:path arrowok="t"/>
              <v:stroke dashstyle="solid"/>
            </v:shape>
            <v:shape style="position:absolute;left:2667;top:258;width:7944;height:5908" coordorigin="2668,258" coordsize="7944,5908" path="m2723,258l2723,6111m2668,6111l2723,6111m2668,5136l2723,5136m2668,4160l2723,4160m2668,3185l2723,3185m2668,2209l2723,2209m2668,1235l2723,1235m2668,258l2723,258m2723,6111l10611,6111m2723,6166l2723,6111m4695,6166l4695,6111m6667,6166l6667,6111m8639,6166l8639,6111m10611,6166l10611,6111e" filled="false" stroked="true" strokeweight=".24pt" strokecolor="#000000">
              <v:path arrowok="t"/>
              <v:stroke dashstyle="solid"/>
            </v:shape>
            <v:shape style="position:absolute;left:3907;top:1313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158;top:1179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102;top:1083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17"/>
        </w:rPr>
        <w:t>300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8"/>
        <w:ind w:left="65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250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97" w:after="13"/>
        <w:ind w:left="65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200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123" w:lineRule="exact"/>
        <w:ind w:left="9135"/>
        <w:rPr>
          <w:rFonts w:ascii="Arial"/>
          <w:sz w:val="12"/>
        </w:rPr>
      </w:pPr>
      <w:r>
        <w:rPr>
          <w:rFonts w:ascii="Arial"/>
          <w:position w:val="-1"/>
          <w:sz w:val="12"/>
        </w:rPr>
        <w:pict>
          <v:group style="width:6.2pt;height:6.2pt;mso-position-horizontal-relative:char;mso-position-vertical-relative:line" coordorigin="0,0" coordsize="124,124">
            <v:shape style="position:absolute;left:4;top:9;width:111;height:106" type="#_x0000_t75" stroked="false">
              <v:imagedata r:id="rId35" o:title=""/>
            </v:shape>
            <v:rect style="position:absolute;left:6;top:6;width:110;height:110" filled="false" stroked="true" strokeweight=".69457pt" strokecolor="#000000">
              <v:stroke dashstyle="solid"/>
            </v:rect>
          </v:group>
        </w:pict>
      </w:r>
      <w:r>
        <w:rPr>
          <w:rFonts w:ascii="Arial"/>
          <w:position w:val="-1"/>
          <w:sz w:val="12"/>
        </w:rPr>
      </w:r>
    </w:p>
    <w:p>
      <w:pPr>
        <w:spacing w:before="0"/>
        <w:ind w:left="65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538.797729pt;margin-top:8.39063pt;width:6.2pt;height:6.2pt;mso-position-horizontal-relative:page;mso-position-vertical-relative:paragraph;z-index:-21299200" coordorigin="10776,168" coordsize="124,124">
            <v:shape style="position:absolute;left:10780;top:173;width:111;height:111" type="#_x0000_t75" stroked="false">
              <v:imagedata r:id="rId36" o:title=""/>
            </v:shape>
            <v:rect style="position:absolute;left:10782;top:174;width:110;height:110" filled="false" stroked="true" strokeweight=".69457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536.280029pt;margin-top:-7.822085pt;width:43.5pt;height:25.35pt;mso-position-horizontal-relative:page;mso-position-vertical-relative:paragraph;z-index:-21298688" type="#_x0000_t202" filled="false" stroked="true" strokeweight=".24pt" strokecolor="#000000">
            <v:textbox inset="0,0,0,0">
              <w:txbxContent>
                <w:p>
                  <w:pPr>
                    <w:spacing w:before="34"/>
                    <w:ind w:left="206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Week</w:t>
                  </w:r>
                  <w:r>
                    <w:rPr>
                      <w:rFonts w:ascii="Arial"/>
                      <w:b/>
                      <w:spacing w:val="1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1</w:t>
                  </w:r>
                </w:p>
                <w:p>
                  <w:pPr>
                    <w:spacing w:before="59"/>
                    <w:ind w:left="206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Week</w:t>
                  </w:r>
                  <w:r>
                    <w:rPr>
                      <w:rFonts w:ascii="Arial"/>
                      <w:b/>
                      <w:spacing w:val="1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0.11132pt;margin-top:-17.309175pt;width:11.7pt;height:44.3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Weight</w:t>
                  </w:r>
                  <w:r>
                    <w:rPr>
                      <w:rFonts w:ascii="Arial"/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z w:val="17"/>
                    </w:rPr>
                    <w:t>(g)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150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98"/>
        <w:ind w:left="65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100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98"/>
        <w:ind w:left="755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50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98"/>
        <w:ind w:left="0" w:right="617" w:firstLine="0"/>
        <w:jc w:val="center"/>
        <w:rPr>
          <w:rFonts w:ascii="Arial"/>
          <w:b/>
          <w:sz w:val="17"/>
        </w:rPr>
      </w:pPr>
      <w:r>
        <w:rPr>
          <w:rFonts w:ascii="Arial"/>
          <w:b/>
          <w:w w:val="102"/>
          <w:sz w:val="17"/>
        </w:rPr>
        <w:t>0</w:t>
      </w:r>
    </w:p>
    <w:p>
      <w:pPr>
        <w:spacing w:before="63"/>
        <w:ind w:left="1748" w:right="25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Control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50"/>
        <w:ind w:left="0" w:right="38" w:firstLine="0"/>
        <w:jc w:val="right"/>
        <w:rPr>
          <w:rFonts w:ascii="Arial"/>
          <w:b/>
          <w:sz w:val="17"/>
        </w:rPr>
      </w:pPr>
      <w:r>
        <w:rPr>
          <w:rFonts w:ascii="Arial"/>
          <w:b/>
          <w:sz w:val="17"/>
        </w:rPr>
        <w:t>CBZ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50"/>
        <w:ind w:left="0" w:right="38" w:firstLine="0"/>
        <w:jc w:val="right"/>
        <w:rPr>
          <w:rFonts w:ascii="Arial"/>
          <w:b/>
          <w:sz w:val="17"/>
        </w:rPr>
      </w:pPr>
      <w:r>
        <w:rPr>
          <w:rFonts w:ascii="Arial"/>
          <w:b/>
          <w:sz w:val="17"/>
        </w:rPr>
        <w:t>PHE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50"/>
        <w:ind w:left="85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CBZ+PHE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360" w:bottom="2000" w:left="1640" w:right="540"/>
          <w:cols w:num="4" w:equalWidth="0">
            <w:col w:w="2419" w:space="595"/>
            <w:col w:w="1247" w:space="721"/>
            <w:col w:w="1248" w:space="495"/>
            <w:col w:w="333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Heading1"/>
        <w:spacing w:before="90"/>
        <w:ind w:left="160" w:right="1261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5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week</w:t>
      </w:r>
      <w:r>
        <w:rPr>
          <w:spacing w:val="-3"/>
        </w:rPr>
        <w:t> </w:t>
      </w:r>
      <w:r>
        <w:rPr/>
        <w:t>1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week</w:t>
      </w:r>
      <w:r>
        <w:rPr>
          <w:spacing w:val="-3"/>
        </w:rPr>
        <w:t> </w:t>
      </w:r>
      <w:r>
        <w:rPr/>
        <w:t>8.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160"/>
        <w:jc w:val="both"/>
      </w:pPr>
      <w:r>
        <w:rPr/>
        <w:t>*=</w:t>
      </w:r>
      <w:r>
        <w:rPr>
          <w:spacing w:val="-2"/>
        </w:rPr>
        <w:t> </w:t>
      </w:r>
      <w:r>
        <w:rPr/>
        <w:t>P &lt;</w:t>
      </w:r>
      <w:r>
        <w:rPr>
          <w:spacing w:val="-1"/>
        </w:rPr>
        <w:t> </w:t>
      </w:r>
      <w:r>
        <w:rPr/>
        <w:t>0.001</w:t>
      </w:r>
      <w:r>
        <w:rPr>
          <w:spacing w:val="-4"/>
        </w:rPr>
        <w:t> </w:t>
      </w:r>
      <w:r>
        <w:rPr/>
        <w:t>(Week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Vs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8)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1"/>
          <w:numId w:val="9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</w:pP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HAEMATOLOGICAL</w:t>
      </w:r>
      <w:r>
        <w:rPr>
          <w:spacing w:val="-5"/>
        </w:rPr>
        <w:t> </w:t>
      </w:r>
      <w:r>
        <w:rPr/>
        <w:t>PARAMETERS</w:t>
      </w:r>
    </w:p>
    <w:p>
      <w:pPr>
        <w:pStyle w:val="BodyText"/>
        <w:rPr>
          <w:b/>
        </w:rPr>
      </w:pPr>
    </w:p>
    <w:p>
      <w:pPr>
        <w:spacing w:before="0"/>
        <w:ind w:left="942" w:right="0" w:firstLine="0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 Packed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Volume</w:t>
      </w:r>
    </w:p>
    <w:p>
      <w:pPr>
        <w:pStyle w:val="BodyText"/>
        <w:spacing w:line="480" w:lineRule="auto" w:before="133"/>
        <w:ind w:left="160" w:right="1264"/>
        <w:jc w:val="both"/>
      </w:pPr>
      <w:r>
        <w:rPr/>
        <w:t>There was no significant (P &gt; 0.05) difference in the value of the PCV obtained in the</w:t>
      </w:r>
      <w:r>
        <w:rPr>
          <w:spacing w:val="1"/>
        </w:rPr>
        <w:t> </w:t>
      </w:r>
      <w:r>
        <w:rPr/>
        <w:t>CBZ, PHE and CBZ+PHE groups, compared to the control group. Also, there was no</w:t>
      </w:r>
      <w:r>
        <w:rPr>
          <w:spacing w:val="1"/>
        </w:rPr>
        <w:t> </w:t>
      </w:r>
      <w:r>
        <w:rPr/>
        <w:t>significant (P &gt; 0.05) difference in PCV value between the drug-treated groups (Figure</w:t>
      </w:r>
      <w:r>
        <w:rPr>
          <w:spacing w:val="1"/>
        </w:rPr>
        <w:t> </w:t>
      </w:r>
      <w:r>
        <w:rPr/>
        <w:t>4.6).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67"/>
        <w:ind w:left="697" w:firstLine="0"/>
        <w:rPr>
          <w:rFonts w:ascii="Arial"/>
        </w:rPr>
      </w:pPr>
      <w:r>
        <w:rPr/>
        <w:pict>
          <v:group style="position:absolute;margin-left:136.800003pt;margin-top:10.285884pt;width:380.4pt;height:263.05pt;mso-position-horizontal-relative:page;mso-position-vertical-relative:paragraph;z-index:15746048" coordorigin="2736,206" coordsize="7608,5261">
            <v:rect style="position:absolute;left:3374;top:728;width:754;height:4666" filled="true" fillcolor="#333300" stroked="false">
              <v:fill type="solid"/>
            </v:rect>
            <v:shape style="position:absolute;left:3364;top:604;width:773;height:4800" coordorigin="3365,604" coordsize="773,4800" path="m4138,724l4133,719,4118,719,4118,739,4118,5385,3384,5385,3384,739,3744,739,3744,835,3706,835,3706,854,3797,854,3797,844,3797,835,3763,835,3763,739,4118,739,4118,719,3763,719,3763,623,3797,623,3797,614,3797,604,3706,604,3706,623,3744,623,3744,719,3370,719,3365,724,3365,5399,3370,5404,4133,5404,4138,5399,4138,5395,4138,5385,4138,739,4138,729,4138,724xe" filled="true" fillcolor="#000000" stroked="false">
              <v:path arrowok="t"/>
              <v:fill type="solid"/>
            </v:shape>
            <v:rect style="position:absolute;left:5256;top:1352;width:754;height:4042" filled="true" fillcolor="#333300" stroked="false">
              <v:fill type="solid"/>
            </v:rect>
            <v:shape style="position:absolute;left:5246;top:1007;width:773;height:4397" coordorigin="5246,1007" coordsize="773,4397" path="m6019,1348l6014,1343,6000,1343,6000,1363,6000,5385,5266,5385,5266,1363,5626,1363,5626,1675,5592,1675,5592,1694,5678,1694,5678,1684,5678,1675,5645,1675,5645,1363,6000,1363,6000,1343,5645,1343,5645,1027,5678,1027,5678,1017,5678,1007,5592,1007,5592,1027,5626,1027,5626,1343,5251,1343,5246,1348,5246,5399,5251,5404,6014,5404,6019,5399,6019,5395,6019,5385,6019,1363,6019,1353,6019,1348xe" filled="true" fillcolor="#000000" stroked="false">
              <v:path arrowok="t"/>
              <v:fill type="solid"/>
            </v:shape>
            <v:rect style="position:absolute;left:7142;top:834;width:754;height:4560" filled="true" fillcolor="#333300" stroked="false">
              <v:fill type="solid"/>
            </v:rect>
            <v:shape style="position:absolute;left:7132;top:604;width:773;height:4800" coordorigin="7133,604" coordsize="773,4800" path="m7906,830l7901,825,7886,825,7886,844,7886,5385,7152,5385,7152,844,7507,844,7507,1041,7474,1041,7474,1060,7565,1060,7565,1051,7565,1041,7526,1041,7526,844,7886,844,7886,825,7526,825,7526,623,7565,623,7565,614,7565,604,7474,604,7474,623,7507,623,7507,825,7138,825,7133,830,7133,5399,7138,5404,7901,5404,7906,5399,7906,5395,7906,5385,7906,844,7906,835,7906,830xe" filled="true" fillcolor="#000000" stroked="false">
              <v:path arrowok="t"/>
              <v:fill type="solid"/>
            </v:shape>
            <v:rect style="position:absolute;left:9024;top:728;width:754;height:4666" filled="true" fillcolor="#333300" stroked="false">
              <v:fill type="solid"/>
            </v:rect>
            <v:shape style="position:absolute;left:2736;top:205;width:7608;height:5261" coordorigin="2736,206" coordsize="7608,5261" path="m10344,5390l9787,5390,9787,5385,9787,739,9787,729,9787,724,9782,719,9768,719,9768,739,9768,5385,9034,5385,9034,739,9394,739,9394,758,9355,758,9355,777,9446,777,9446,767,9446,758,9413,758,9413,739,9768,739,9768,719,9413,719,9413,700,9446,700,9446,691,9446,681,9355,681,9355,700,9394,700,9394,719,9019,719,9014,724,9014,5390,2813,5390,2813,206,2808,206,2736,206,2736,211,2808,211,2808,724,2736,724,2736,729,2808,729,2808,1243,2736,1243,2736,1247,2808,1247,2808,1761,2736,1761,2736,1766,2808,1766,2808,2279,2736,2279,2736,2284,2808,2284,2808,2798,2736,2798,2736,2803,2808,2803,2808,3316,2736,3316,2736,3321,2808,3321,2808,3835,2736,3835,2736,3839,2808,3839,2808,4353,2736,4353,2736,4358,2808,4358,2808,4871,2736,4871,2736,4876,2808,4876,2808,5390,2736,5390,2736,5395,2803,5395,2803,5467,2808,5467,2808,5395,4690,5395,4690,5467,4694,5467,4694,5395,6571,5395,6571,5467,6576,5467,6576,5395,8458,5395,8458,5467,8462,5467,8462,5395,9014,5395,9014,5399,9019,5404,9782,5404,9787,5399,9787,5395,10339,5395,10339,5467,10344,5467,10344,5395,10344,539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50</w:t>
      </w:r>
    </w:p>
    <w:p>
      <w:pPr>
        <w:pStyle w:val="BodyText"/>
        <w:rPr>
          <w:rFonts w:ascii="Arial"/>
          <w:b/>
          <w:sz w:val="21"/>
        </w:rPr>
      </w:pPr>
    </w:p>
    <w:p>
      <w:pPr>
        <w:spacing w:before="1"/>
        <w:ind w:left="69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45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Heading1"/>
        <w:ind w:left="697" w:firstLine="0"/>
        <w:rPr>
          <w:rFonts w:ascii="Arial"/>
        </w:rPr>
      </w:pPr>
      <w:r>
        <w:rPr>
          <w:rFonts w:ascii="Arial"/>
        </w:rPr>
        <w:t>40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97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91.096825pt;margin-top:17.265377pt;width:15.45pt;height:162.550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PACKED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CELL</w:t>
                  </w:r>
                  <w:r>
                    <w:rPr>
                      <w:rFonts w:ascii="Arial"/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VOLUME</w:t>
                  </w:r>
                  <w:r>
                    <w:rPr>
                      <w:rFonts w:ascii="Arial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35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left="697" w:firstLine="0"/>
        <w:rPr>
          <w:rFonts w:ascii="Arial"/>
        </w:rPr>
      </w:pPr>
      <w:r>
        <w:rPr>
          <w:rFonts w:ascii="Arial"/>
        </w:rPr>
        <w:t>30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9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25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left="697" w:firstLine="0"/>
        <w:rPr>
          <w:rFonts w:ascii="Arial"/>
        </w:rPr>
      </w:pPr>
      <w:r>
        <w:rPr>
          <w:rFonts w:ascii="Arial"/>
        </w:rPr>
        <w:t>20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69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15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left="697" w:firstLine="0"/>
        <w:rPr>
          <w:rFonts w:ascii="Arial"/>
        </w:rPr>
      </w:pPr>
      <w:r>
        <w:rPr>
          <w:rFonts w:ascii="Arial"/>
        </w:rPr>
        <w:t>10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before="0"/>
        <w:ind w:left="82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5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left="827" w:firstLine="0"/>
        <w:rPr>
          <w:rFonts w:ascii="Arial"/>
        </w:rPr>
      </w:pPr>
      <w:r>
        <w:rPr>
          <w:rFonts w:ascii="Arial"/>
        </w:rPr>
        <w:t>0</w:t>
      </w:r>
    </w:p>
    <w:p>
      <w:pPr>
        <w:tabs>
          <w:tab w:pos="2236" w:val="left" w:leader="none"/>
          <w:tab w:pos="4123" w:val="left" w:leader="none"/>
          <w:tab w:pos="5692" w:val="left" w:leader="none"/>
        </w:tabs>
        <w:spacing w:before="12"/>
        <w:ind w:left="0" w:right="2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CONTROL</w:t>
        <w:tab/>
        <w:t>CBZ</w:t>
        <w:tab/>
        <w:t>PHE</w:t>
        <w:tab/>
        <w:t>PHE+CBZ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spacing w:before="90"/>
        <w:ind w:left="160" w:right="1257" w:firstLine="0"/>
        <w:jc w:val="both"/>
      </w:pPr>
      <w:r>
        <w:rPr/>
        <w:t>Figure 4.6: Changes in the value of the PCV in the drug-treated groups upon 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 os for a total period of 8 weeks was not statistically significant when 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group.</w:t>
      </w:r>
    </w:p>
    <w:p>
      <w:pPr>
        <w:spacing w:after="0"/>
        <w:jc w:val="both"/>
        <w:sectPr>
          <w:pgSz w:w="12240" w:h="15840"/>
          <w:pgMar w:header="0" w:footer="1800" w:top="1460" w:bottom="2000" w:left="1640" w:right="540"/>
        </w:sectPr>
      </w:pPr>
    </w:p>
    <w:p>
      <w:pPr>
        <w:spacing w:before="76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4.4.3  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Blood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2"/>
        <w:jc w:val="both"/>
      </w:pPr>
      <w:r>
        <w:rPr/>
        <w:t>The change in RBC counts obtained in PHE and CBZ+PHE groups when respectively</w:t>
      </w:r>
      <w:r>
        <w:rPr>
          <w:spacing w:val="1"/>
        </w:rPr>
        <w:t> </w:t>
      </w:r>
      <w:r>
        <w:rPr/>
        <w:t>compared to that of the control group were not significant (P &gt; 0.05). The RBC counts in</w:t>
      </w:r>
      <w:r>
        <w:rPr>
          <w:spacing w:val="1"/>
        </w:rPr>
        <w:t> </w:t>
      </w:r>
      <w:r>
        <w:rPr/>
        <w:t>the CBZ group was lower (P &lt; 0.01) than the value recorded in the control group. There</w:t>
      </w:r>
      <w:r>
        <w:rPr>
          <w:spacing w:val="1"/>
        </w:rPr>
        <w:t> </w:t>
      </w:r>
      <w:r>
        <w:rPr/>
        <w:t>was no significant (P &gt; 0.05) change in RBC counts in between the drug-treated groups</w:t>
      </w:r>
      <w:r>
        <w:rPr>
          <w:spacing w:val="1"/>
        </w:rPr>
        <w:t> </w:t>
      </w:r>
      <w:r>
        <w:rPr/>
        <w:t>(Figure 4.6).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45"/>
        <w:ind w:left="649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27.394997pt;margin-top:11.594472pt;width:416.65pt;height:276.6pt;mso-position-horizontal-relative:page;mso-position-vertical-relative:paragraph;z-index:15747072" coordorigin="2548,232" coordsize="8333,5532">
            <v:shape style="position:absolute;left:2599;top:238;width:8275;height:5474" coordorigin="2600,238" coordsize="8275,5474" path="m2600,238l10874,238m10874,238l10874,5712e" filled="false" stroked="true" strokeweight=".648850pt" strokecolor="#7f7f7f">
              <v:path arrowok="t"/>
              <v:stroke dashstyle="solid"/>
            </v:shape>
            <v:shape style="position:absolute;left:2599;top:5708;width:8275;height:7" coordorigin="2600,5709" coordsize="8275,7" path="m2600,5709l5288,5709m6116,5709l7357,5709m8185,5709l9426,5709m10253,5709l10874,5709m2600,5715l10874,5715e" filled="false" stroked="true" strokeweight=".324425pt" strokecolor="#7f7f7f">
              <v:path arrowok="t"/>
              <v:stroke dashstyle="solid"/>
            </v:shape>
            <v:line style="position:absolute" from="2600,5712" to="2600,238" stroked="true" strokeweight=".648850pt" strokecolor="#7f7f7f">
              <v:stroke dashstyle="solid"/>
            </v:line>
            <v:rect style="position:absolute;left:3219;top:1568;width:828;height:4144" filled="true" fillcolor="#003300" stroked="false">
              <v:fill type="solid"/>
            </v:rect>
            <v:rect style="position:absolute;left:3219;top:1568;width:828;height:4144" filled="false" stroked="true" strokeweight=".648850pt" strokecolor="#000000">
              <v:stroke dashstyle="solid"/>
            </v:rect>
            <v:rect style="position:absolute;left:5288;top:3710;width:828;height:2002" filled="true" fillcolor="#003300" stroked="false">
              <v:fill type="solid"/>
            </v:rect>
            <v:rect style="position:absolute;left:5288;top:3710;width:828;height:2002" filled="false" stroked="true" strokeweight=".648850pt" strokecolor="#000000">
              <v:stroke dashstyle="solid"/>
            </v:rect>
            <v:rect style="position:absolute;left:7356;top:2568;width:828;height:3144" filled="true" fillcolor="#003300" stroked="false">
              <v:fill type="solid"/>
            </v:rect>
            <v:rect style="position:absolute;left:7356;top:2568;width:828;height:3144" filled="false" stroked="true" strokeweight=".648850pt" strokecolor="#000000">
              <v:stroke dashstyle="solid"/>
            </v:rect>
            <v:rect style="position:absolute;left:9425;top:3183;width:828;height:2529" filled="true" fillcolor="#003300" stroked="false">
              <v:fill type="solid"/>
            </v:rect>
            <v:rect style="position:absolute;left:9425;top:3183;width:828;height:2529" filled="false" stroked="true" strokeweight=".648850pt" strokecolor="#000000">
              <v:stroke dashstyle="solid"/>
            </v:rect>
            <v:shape style="position:absolute;left:3599;top:989;width:6276;height:3122" coordorigin="3599,989" coordsize="6276,3122" path="m3633,1568l3633,989m3599,989l3669,989m5702,3711l5702,3310m5668,3310l5738,3310m7771,2569l7771,2510m7737,2510l7806,2510m9839,3183l9839,2750m9805,2750l9875,2750m3633,1568l3633,2147m3599,2147l3669,2147m5702,3711l5702,4111m5668,4111l5738,4111m7771,2569l7771,2625m7737,2625l7806,2625m9839,3183l9839,3618m9805,3618l9875,3618e" filled="false" stroked="true" strokeweight=".648850pt" strokecolor="#000000">
              <v:path arrowok="t"/>
              <v:stroke dashstyle="solid"/>
            </v:shape>
            <v:shape style="position:absolute;left:2547;top:238;width:8327;height:5526" coordorigin="2548,238" coordsize="8327,5526" path="m2600,238l2600,5712m2548,5712l2600,5712m2548,4930l2600,4930m2548,4148l2600,4148m2548,3367l2600,3367m2548,2583l2600,2583m2548,1802l2600,1802m2548,1020l2600,1020m2548,238l2600,238m2600,5712l10874,5712m2600,5764l2600,5712m4669,5764l4669,5712m6737,5764l6737,5712m8806,5764l8806,5712m10874,5764l10874,5712e" filled="false" stroked="true" strokeweight=".24pt" strokecolor="#000000">
              <v:path arrowok="t"/>
              <v:stroke dashstyle="solid"/>
            </v:shape>
            <v:shape style="position:absolute;left:6000;top:3263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16"/>
        </w:rPr>
        <w:t>70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60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50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8.961739pt;margin-top:-16.543633pt;width:13pt;height:91.6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Concentration</w:t>
                  </w:r>
                  <w:r>
                    <w:rPr>
                      <w:rFonts w:ascii="Arial"/>
                      <w:b/>
                      <w:spacing w:val="1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(x10</w:t>
                  </w:r>
                  <w:r>
                    <w:rPr>
                      <w:rFonts w:ascii="Arial"/>
                      <w:b/>
                      <w:sz w:val="16"/>
                      <w:vertAlign w:val="superscript"/>
                    </w:rPr>
                    <w:t>12</w:t>
                  </w:r>
                  <w:r>
                    <w:rPr>
                      <w:rFonts w:ascii="Arial"/>
                      <w:b/>
                      <w:sz w:val="16"/>
                      <w:vertAlign w:val="baseline"/>
                    </w:rPr>
                    <w:t>/L)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97"/>
        <w:ind w:left="6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97"/>
        <w:ind w:left="7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1"/>
          <w:sz w:val="16"/>
        </w:rPr>
        <w:t>0</w:t>
      </w:r>
    </w:p>
    <w:p>
      <w:pPr>
        <w:spacing w:before="61"/>
        <w:ind w:left="170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Control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5"/>
        <w:ind w:left="7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5"/>
        <w:ind w:left="7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PHE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5"/>
        <w:ind w:left="7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CBZ+PHE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000" w:left="1640" w:right="540"/>
          <w:cols w:num="4" w:equalWidth="0">
            <w:col w:w="2324" w:space="835"/>
            <w:col w:w="1115" w:space="948"/>
            <w:col w:w="1115" w:space="743"/>
            <w:col w:w="2980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160" w:right="1258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RBC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5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weeks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60"/>
        <w:jc w:val="both"/>
      </w:pPr>
      <w:r>
        <w:rPr/>
        <w:t>*=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0.01</w:t>
      </w:r>
      <w:r>
        <w:rPr>
          <w:spacing w:val="-4"/>
        </w:rPr>
        <w:t> </w:t>
      </w:r>
      <w:r>
        <w:rPr/>
        <w:t>(CBZ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2"/>
          <w:numId w:val="10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Haemoglobin</w:t>
      </w:r>
      <w:r>
        <w:rPr>
          <w:spacing w:val="-2"/>
        </w:rPr>
        <w:t> </w:t>
      </w:r>
      <w:r>
        <w:rPr/>
        <w:t>Concentration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2"/>
      </w:pPr>
      <w:r>
        <w:rPr/>
        <w:t>There</w:t>
      </w:r>
      <w:r>
        <w:rPr>
          <w:spacing w:val="39"/>
        </w:rPr>
        <w:t> </w:t>
      </w:r>
      <w:r>
        <w:rPr/>
        <w:t>was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significant</w:t>
      </w:r>
      <w:r>
        <w:rPr>
          <w:spacing w:val="45"/>
        </w:rPr>
        <w:t> </w:t>
      </w:r>
      <w:r>
        <w:rPr/>
        <w:t>(P</w:t>
      </w:r>
      <w:r>
        <w:rPr>
          <w:spacing w:val="41"/>
        </w:rPr>
        <w:t> </w:t>
      </w:r>
      <w:r>
        <w:rPr/>
        <w:t>&gt;</w:t>
      </w:r>
      <w:r>
        <w:rPr>
          <w:spacing w:val="39"/>
        </w:rPr>
        <w:t> </w:t>
      </w:r>
      <w:r>
        <w:rPr/>
        <w:t>0.05)</w:t>
      </w:r>
      <w:r>
        <w:rPr>
          <w:spacing w:val="37"/>
        </w:rPr>
        <w:t> </w:t>
      </w:r>
      <w:r>
        <w:rPr/>
        <w:t>change</w:t>
      </w:r>
      <w:r>
        <w:rPr>
          <w:spacing w:val="48"/>
        </w:rPr>
        <w:t> </w:t>
      </w:r>
      <w:r>
        <w:rPr/>
        <w:t>in</w:t>
      </w:r>
      <w:r>
        <w:rPr>
          <w:spacing w:val="35"/>
        </w:rPr>
        <w:t> </w:t>
      </w:r>
      <w:r>
        <w:rPr/>
        <w:t>Hb</w:t>
      </w:r>
      <w:r>
        <w:rPr>
          <w:spacing w:val="35"/>
        </w:rPr>
        <w:t> </w:t>
      </w:r>
      <w:r>
        <w:rPr/>
        <w:t>concentrations</w:t>
      </w:r>
      <w:r>
        <w:rPr>
          <w:spacing w:val="42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groups (Figure</w:t>
      </w:r>
      <w:r>
        <w:rPr>
          <w:spacing w:val="1"/>
        </w:rPr>
        <w:t> </w:t>
      </w:r>
      <w:r>
        <w:rPr/>
        <w:t>4.7).</w:t>
      </w:r>
    </w:p>
    <w:p>
      <w:pPr>
        <w:spacing w:after="0" w:line="480" w:lineRule="auto"/>
        <w:sectPr>
          <w:pgSz w:w="12240" w:h="15840"/>
          <w:pgMar w:header="0" w:footer="1800" w:top="1360" w:bottom="2000" w:left="1640" w:right="540"/>
        </w:sectPr>
      </w:pPr>
    </w:p>
    <w:p>
      <w:pPr>
        <w:spacing w:before="150"/>
        <w:ind w:left="635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26.764999pt;margin-top:11.912316pt;width:427.8pt;height:282.5pt;mso-position-horizontal-relative:page;mso-position-vertical-relative:paragraph;z-index:15748096" coordorigin="2535,238" coordsize="8556,5650">
            <v:shape style="position:absolute;left:2588;top:244;width:8496;height:5590" coordorigin="2588,245" coordsize="8496,5590" path="m2588,245l11084,245m11084,245l11084,5835e" filled="false" stroked="true" strokeweight=".66318pt" strokecolor="#7f7f7f">
              <v:path arrowok="t"/>
              <v:stroke dashstyle="solid"/>
            </v:shape>
            <v:shape style="position:absolute;left:2588;top:5831;width:8496;height:7" coordorigin="2588,5831" coordsize="8496,7" path="m2588,5831l5348,5831m6199,5831l7472,5831m8322,5831l9595,5831m10447,5831l11084,5831m2588,5838l11084,5838e" filled="false" stroked="true" strokeweight=".33159pt" strokecolor="#7f7f7f">
              <v:path arrowok="t"/>
              <v:stroke dashstyle="solid"/>
            </v:shape>
            <v:line style="position:absolute" from="2588,5835" to="2588,245" stroked="true" strokeweight=".66318pt" strokecolor="#7f7f7f">
              <v:stroke dashstyle="solid"/>
            </v:line>
            <v:rect style="position:absolute;left:3223;top:1798;width:852;height:4037" filled="true" fillcolor="#003300" stroked="false">
              <v:fill type="solid"/>
            </v:rect>
            <v:rect style="position:absolute;left:3223;top:1798;width:852;height:4037" filled="false" stroked="true" strokeweight=".66318pt" strokecolor="#000000">
              <v:stroke dashstyle="solid"/>
            </v:rect>
            <v:rect style="position:absolute;left:5348;top:1231;width:852;height:4603" filled="true" fillcolor="#003300" stroked="false">
              <v:fill type="solid"/>
            </v:rect>
            <v:rect style="position:absolute;left:5348;top:1231;width:852;height:4603" filled="false" stroked="true" strokeweight=".66318pt" strokecolor="#000000">
              <v:stroke dashstyle="solid"/>
            </v:rect>
            <v:rect style="position:absolute;left:7472;top:1394;width:850;height:4441" filled="true" fillcolor="#003300" stroked="false">
              <v:fill type="solid"/>
            </v:rect>
            <v:rect style="position:absolute;left:7472;top:1394;width:850;height:4441" filled="false" stroked="true" strokeweight=".66318pt" strokecolor="#000000">
              <v:stroke dashstyle="solid"/>
            </v:rect>
            <v:rect style="position:absolute;left:9595;top:1185;width:852;height:4650" filled="true" fillcolor="#003300" stroked="false">
              <v:fill type="solid"/>
            </v:rect>
            <v:rect style="position:absolute;left:9595;top:1185;width:852;height:4650" filled="false" stroked="true" strokeweight=".66318pt" strokecolor="#000000">
              <v:stroke dashstyle="solid"/>
            </v:rect>
            <v:shape style="position:absolute;left:3613;top:1097;width:6443;height:1034" coordorigin="3614,1098" coordsize="6443,1034" path="m3649,1799l3649,1464m3614,1464l3685,1464m5773,1232l5773,1098m5738,1098l5809,1098m7897,1394l7897,1151m7862,1151l7934,1151m10020,1186l10020,1149m9985,1149l10056,1149m3649,1799l3649,2131m3614,2131l3685,2131m5773,1232l5773,1366m5738,1366l5809,1366m7897,1394l7897,1638m7862,1638l7934,1638m10020,1186l10020,1224m9985,1224l10056,1224e" filled="false" stroked="true" strokeweight=".66318pt" strokecolor="#000000">
              <v:path arrowok="t"/>
              <v:stroke dashstyle="solid"/>
            </v:shape>
            <v:shape style="position:absolute;left:2535;top:244;width:8549;height:5643" coordorigin="2535,245" coordsize="8549,5643" path="m2588,245l2588,5835m2535,5835l2588,5835m2535,5214l2588,5214m2535,4593l2588,4593m2535,3971l2588,3971m2535,3350l2588,3350m2535,2729l2588,2729m2535,2108l2588,2108m2535,1487l2588,1487m2535,866l2588,866m2535,245l2588,245m2588,5835l11084,5835m2588,5888l2588,5835m4713,5888l4713,5835m6837,5888l6837,5835m8959,5888l8959,5835m11084,5888l11084,5835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105"/>
          <w:sz w:val="16"/>
        </w:rPr>
        <w:t>18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100"/>
        <w:ind w:left="6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16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100"/>
        <w:ind w:left="6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14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before="100"/>
        <w:ind w:left="6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12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100"/>
        <w:ind w:left="635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9.502998pt;margin-top:-16.256628pt;width:11.3pt;height:83.3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16"/>
                    </w:rPr>
                    <w:t>Concentration</w:t>
                  </w:r>
                  <w:r>
                    <w:rPr>
                      <w:rFonts w:ascii="Arial"/>
                      <w:b/>
                      <w:spacing w:val="-10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6"/>
                    </w:rPr>
                    <w:t>(g/dL)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6"/>
        </w:rPr>
        <w:t>10</w:t>
      </w: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100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8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before="100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6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before="100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4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before="100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2</w:t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100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0</w:t>
      </w:r>
    </w:p>
    <w:p>
      <w:pPr>
        <w:spacing w:before="65"/>
        <w:ind w:left="171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Control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2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CBZ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2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PHE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42"/>
        <w:ind w:left="72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CBZ+PHE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000" w:left="1640" w:right="540"/>
          <w:cols w:num="4" w:equalWidth="0">
            <w:col w:w="2344" w:space="896"/>
            <w:col w:w="1108" w:space="1014"/>
            <w:col w:w="1108" w:space="797"/>
            <w:col w:w="279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Heading1"/>
        <w:spacing w:before="90"/>
        <w:ind w:left="160" w:right="1259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Hb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 os for a total period of 8 weeks were not statistically significant when 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group.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ListParagraph"/>
        <w:numPr>
          <w:ilvl w:val="2"/>
          <w:numId w:val="10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 Platelet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Albino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&gt; 0.05)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platelet</w:t>
      </w:r>
      <w:r>
        <w:rPr>
          <w:spacing w:val="1"/>
        </w:rPr>
        <w:t> </w:t>
      </w:r>
      <w:r>
        <w:rPr/>
        <w:t>counts when the</w:t>
      </w:r>
      <w:r>
        <w:rPr>
          <w:spacing w:val="60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 in the drug-treated groups were respectively compared to that of the control</w:t>
      </w:r>
      <w:r>
        <w:rPr>
          <w:spacing w:val="1"/>
        </w:rPr>
        <w:t> </w:t>
      </w:r>
      <w:r>
        <w:rPr/>
        <w:t>group. Also, the changes recorded in the counts between the drug-treated groups were not</w:t>
      </w:r>
      <w:r>
        <w:rPr>
          <w:spacing w:val="-5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(P</w:t>
      </w:r>
      <w:r>
        <w:rPr>
          <w:spacing w:val="3"/>
        </w:rPr>
        <w:t> </w:t>
      </w:r>
      <w:r>
        <w:rPr/>
        <w:t>&gt;</w:t>
      </w:r>
      <w:r>
        <w:rPr>
          <w:spacing w:val="-3"/>
        </w:rPr>
        <w:t> </w:t>
      </w:r>
      <w:r>
        <w:rPr/>
        <w:t>0.05)</w:t>
      </w:r>
      <w:r>
        <w:rPr>
          <w:spacing w:val="2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4.8).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45"/>
        <w:ind w:left="654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32.225006pt;margin-top:11.652637pt;width:414.9pt;height:277.9pt;mso-position-horizontal-relative:page;mso-position-vertical-relative:paragraph;z-index:15749120" coordorigin="2645,233" coordsize="8298,5558">
            <v:shape style="position:absolute;left:2696;top:239;width:8240;height:5499" coordorigin="2697,240" coordsize="8240,5499" path="m2697,240l10936,240m10936,240l10936,5738e" filled="false" stroked="true" strokeweight=".65252pt" strokecolor="#7f7f7f">
              <v:path arrowok="t"/>
              <v:stroke dashstyle="solid"/>
            </v:shape>
            <v:shape style="position:absolute;left:2696;top:5735;width:8240;height:2" coordorigin="2697,5735" coordsize="8240,0" path="m2697,5735l5374,5735m6197,5735l7434,5735m8257,5735l9494,5735m10317,5735l10936,5735e" filled="false" stroked="true" strokeweight=".32626pt" strokecolor="#7f7f7f">
              <v:path arrowok="t"/>
              <v:stroke dashstyle="solid"/>
            </v:shape>
            <v:line style="position:absolute" from="2697,5742" to="10936,5742" stroked="true" strokeweight=".32626pt" strokecolor="#7f7f7f">
              <v:stroke dashstyle="solid"/>
            </v:line>
            <v:line style="position:absolute" from="2697,5738" to="2697,240" stroked="true" strokeweight=".65252pt" strokecolor="#7f7f7f">
              <v:stroke dashstyle="solid"/>
            </v:line>
            <v:rect style="position:absolute;left:3314;top:1687;width:824;height:4051" filled="true" fillcolor="#003300" stroked="false">
              <v:fill type="solid"/>
            </v:rect>
            <v:rect style="position:absolute;left:3314;top:1687;width:824;height:4051" filled="false" stroked="true" strokeweight=".65252pt" strokecolor="#000000">
              <v:stroke dashstyle="solid"/>
            </v:rect>
            <v:rect style="position:absolute;left:5373;top:1065;width:824;height:4673" filled="true" fillcolor="#003300" stroked="false">
              <v:fill type="solid"/>
            </v:rect>
            <v:rect style="position:absolute;left:5373;top:1065;width:824;height:4673" filled="false" stroked="true" strokeweight=".65252pt" strokecolor="#000000">
              <v:stroke dashstyle="solid"/>
            </v:rect>
            <v:rect style="position:absolute;left:7433;top:2041;width:824;height:3697" filled="true" fillcolor="#003300" stroked="false">
              <v:fill type="solid"/>
            </v:rect>
            <v:rect style="position:absolute;left:7433;top:2041;width:824;height:3697" filled="false" stroked="true" strokeweight=".65252pt" strokecolor="#000000">
              <v:stroke dashstyle="solid"/>
            </v:rect>
            <v:rect style="position:absolute;left:9493;top:1650;width:824;height:4088" filled="true" fillcolor="#003300" stroked="false">
              <v:fill type="solid"/>
            </v:rect>
            <v:rect style="position:absolute;left:9493;top:1650;width:824;height:4088" filled="false" stroked="true" strokeweight=".65252pt" strokecolor="#000000">
              <v:stroke dashstyle="solid"/>
            </v:rect>
            <v:shape style="position:absolute;left:3691;top:682;width:6250;height:1746" coordorigin="3692,683" coordsize="6250,1746" path="m3726,1688l3726,1460m3692,1460l3762,1460m5786,1066l5786,683m5751,683l5822,683m7845,2041l7845,1655m7811,1655l7881,1655m9905,1650l9905,1246m9871,1246l9941,1246m3726,1688l3726,1916m3692,1916l3762,1916m5786,1066l5786,1449m5751,1449l5822,1449m7845,2041l7845,2428m7811,2428l7881,2428m9905,1650l9905,2055m9871,2055l9941,2055e" filled="false" stroked="true" strokeweight=".65252pt" strokecolor="#000000">
              <v:path arrowok="t"/>
              <v:stroke dashstyle="solid"/>
            </v:shape>
            <v:shape style="position:absolute;left:2644;top:239;width:8292;height:5551" coordorigin="2645,240" coordsize="8292,5551" path="m2697,240l2697,5738m2645,5738l2697,5738m2645,5051l2697,5051m2645,4363l2697,4363m2645,3675l2697,3675m2645,2990l2697,2990m2645,2302l2697,2302m2645,1615l2697,1615m2645,927l2697,927m2645,240l2697,240m2697,5738l10936,5738m2697,5790l2697,5738m4757,5790l4757,5738m6816,5790l6816,5738m8876,5790l8876,5738m10936,5790l10936,5738e" filled="false" stroked="true" strokeweight=".2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sz w:val="16"/>
        </w:rPr>
        <w:t>800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700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600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9.179291pt;margin-top:-6.771586pt;width:12.75pt;height:91.6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50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Platelet</w:t>
                  </w:r>
                  <w:r>
                    <w:rPr>
                      <w:rFonts w:ascii="Arial"/>
                      <w:b/>
                      <w:spacing w:val="12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counts</w:t>
                  </w:r>
                  <w:r>
                    <w:rPr>
                      <w:rFonts w:ascii="Arial"/>
                      <w:b/>
                      <w:spacing w:val="8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(x10</w:t>
                  </w:r>
                  <w:r>
                    <w:rPr>
                      <w:rFonts w:ascii="Arial"/>
                      <w:b/>
                      <w:sz w:val="16"/>
                      <w:vertAlign w:val="superscript"/>
                    </w:rPr>
                    <w:t>9</w:t>
                  </w:r>
                  <w:r>
                    <w:rPr>
                      <w:rFonts w:ascii="Arial"/>
                      <w:b/>
                      <w:sz w:val="16"/>
                      <w:vertAlign w:val="baseline"/>
                    </w:rPr>
                    <w:t>/L)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6"/>
        </w:rPr>
        <w:t>500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400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300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200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65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100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800" w:top="1500" w:bottom="2000" w:left="1640" w:right="540"/>
        </w:sect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0" w:right="653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101"/>
          <w:sz w:val="16"/>
        </w:rPr>
        <w:t>0</w:t>
      </w:r>
    </w:p>
    <w:p>
      <w:pPr>
        <w:spacing w:before="56"/>
        <w:ind w:left="1783" w:right="2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Control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0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PHE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1"/>
        <w:rPr>
          <w:rFonts w:ascii="Arial"/>
          <w:b/>
          <w:sz w:val="26"/>
        </w:rPr>
      </w:pPr>
    </w:p>
    <w:p>
      <w:pPr>
        <w:spacing w:before="0"/>
        <w:ind w:left="83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CBZ+PHE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000" w:left="1640" w:right="540"/>
          <w:cols w:num="4" w:equalWidth="0">
            <w:col w:w="2420" w:space="724"/>
            <w:col w:w="1212" w:space="847"/>
            <w:col w:w="1212" w:space="632"/>
            <w:col w:w="301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1"/>
        <w:ind w:left="160" w:right="1257" w:firstLine="0"/>
        <w:jc w:val="both"/>
      </w:pPr>
      <w:r>
        <w:rPr/>
        <w:t>Figure 4.9: Changes in the platelet counts in the drug-treated groups upon 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 os for a total period of 8 weeks were not statistically significant when 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group.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ListParagraph"/>
        <w:numPr>
          <w:ilvl w:val="2"/>
          <w:numId w:val="10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Effect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 Total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Leucocyte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Albino Rats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An insignificant (P &gt; 0.05) increase observed when the total leucocyte counts in each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(P &gt; 0.05) increase in the total leucocyte counts obtained in the drug-treated</w:t>
      </w:r>
      <w:r>
        <w:rPr>
          <w:spacing w:val="1"/>
        </w:rPr>
        <w:t> </w:t>
      </w:r>
      <w:r>
        <w:rPr/>
        <w:t>groups</w:t>
      </w:r>
      <w:r>
        <w:rPr>
          <w:spacing w:val="-6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4.10).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1"/>
        <w:ind w:left="500"/>
        <w:rPr>
          <w:rFonts w:ascii="Arial MT"/>
        </w:rPr>
      </w:pPr>
      <w:r>
        <w:rPr/>
        <w:pict>
          <v:shape style="position:absolute;margin-left:126.960007pt;margin-top:10.725799pt;width:425.8pt;height:270.25pt;mso-position-horizontal-relative:page;mso-position-vertical-relative:paragraph;z-index:15750144" coordorigin="2539,215" coordsize="8516,5405" path="m11054,5543l10430,5543,10430,5538,10430,3440,10430,3431,10430,3426,10426,3421,10008,3421,10008,3239,10046,3239,10046,3229,10046,3219,9955,3219,9955,3239,9989,3239,9989,3421,9571,3421,9566,3426,9566,5543,8323,5543,8323,5538,8323,3018,8323,3008,8323,3003,8318,2999,7901,2999,7901,2831,7934,2831,7934,2821,7934,2811,7843,2811,7843,2831,7882,2831,7882,2999,7464,2999,7459,3003,7459,5543,6211,5543,6211,5538,6211,2221,6211,2211,6211,2207,6206,2202,5789,2202,5789,1285,5822,1285,5822,1275,5822,1266,5736,1266,5736,1285,5770,1285,5770,2202,5352,2202,5347,2207,5347,5543,4099,5543,4099,5538,4099,4266,4099,4256,4099,4251,4094,4247,3677,4247,3677,4007,3715,4007,3715,3997,3715,3987,3624,3987,3624,4007,3658,4007,3658,4247,3240,4247,3235,4251,3235,5543,2616,5543,2616,215,2611,215,2539,215,2539,219,2611,219,2611,1103,2539,1103,2539,1107,2611,1107,2611,1991,2539,1991,2539,1995,2611,1995,2611,2879,2539,2879,2539,2883,2611,2883,2611,3767,2539,3767,2539,3771,2611,3771,2611,4655,2539,4655,2539,4659,2611,4659,2611,5543,2539,5543,2539,5547,2606,5547,2606,5619,2611,5619,2611,5547,3235,5547,3235,5552,3240,5557,4094,5557,4099,5552,4099,5547,4718,5547,4718,5619,4723,5619,4723,5547,5347,5547,5347,5552,5352,5557,6206,5557,6211,5552,6211,5547,6830,5547,6830,5619,6835,5619,6835,5547,7459,5547,7459,5552,7464,5557,8318,5557,8323,5552,8323,5547,8942,5547,8942,5619,8947,5619,8947,5547,9566,5547,9566,5552,9571,5557,10426,5557,10430,5552,10430,5547,11050,5547,11050,5619,11054,5619,11054,5547,11054,5543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5"/>
        </w:rPr>
      </w:pPr>
    </w:p>
    <w:p>
      <w:pPr>
        <w:pStyle w:val="BodyText"/>
        <w:spacing w:before="92"/>
        <w:ind w:left="500"/>
        <w:rPr>
          <w:rFonts w:ascii="Arial MT"/>
        </w:rPr>
      </w:pPr>
      <w:r>
        <w:rPr>
          <w:rFonts w:ascii="Arial MT"/>
        </w:rPr>
        <w:t>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</w:rPr>
      </w:pPr>
    </w:p>
    <w:p>
      <w:pPr>
        <w:pStyle w:val="BodyText"/>
        <w:spacing w:before="92"/>
        <w:ind w:left="500"/>
        <w:rPr>
          <w:rFonts w:ascii="Arial MT"/>
        </w:rPr>
      </w:pPr>
      <w:r>
        <w:rPr/>
        <w:pict>
          <v:shape style="position:absolute;margin-left:96.424835pt;margin-top:17.902924pt;width:14.45pt;height:104.35pt;mso-position-horizontal-relative:page;mso-position-vertical-relative:paragraph;z-index:-21293056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WBC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count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(x10</w:t>
                  </w:r>
                  <w:r>
                    <w:rPr>
                      <w:rFonts w:ascii="Arial"/>
                      <w:b/>
                      <w:position w:val="7"/>
                      <w:sz w:val="15"/>
                    </w:rPr>
                    <w:t>9</w:t>
                  </w:r>
                  <w:r>
                    <w:rPr>
                      <w:rFonts w:ascii="Arial"/>
                      <w:b/>
                      <w:sz w:val="22"/>
                    </w:rPr>
                    <w:t>/L)</w:t>
                  </w:r>
                </w:p>
              </w:txbxContent>
            </v:textbox>
            <w10:wrap type="none"/>
          </v:shape>
        </w:pict>
      </w:r>
      <w:r>
        <w:rPr>
          <w:rFonts w:ascii="Arial MT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BodyText"/>
        <w:spacing w:before="93"/>
        <w:ind w:left="500"/>
        <w:rPr>
          <w:rFonts w:ascii="Arial MT"/>
        </w:rPr>
      </w:pPr>
      <w:r>
        <w:rPr>
          <w:rFonts w:ascii="Arial MT"/>
        </w:rPr>
        <w:t>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pStyle w:val="BodyText"/>
        <w:spacing w:before="92"/>
        <w:ind w:left="500"/>
        <w:rPr>
          <w:rFonts w:ascii="Arial MT"/>
        </w:rPr>
      </w:pPr>
      <w:r>
        <w:rPr>
          <w:rFonts w:ascii="Arial MT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5"/>
        </w:rPr>
      </w:pPr>
    </w:p>
    <w:p>
      <w:pPr>
        <w:pStyle w:val="BodyText"/>
        <w:spacing w:before="92"/>
        <w:ind w:left="635"/>
        <w:rPr>
          <w:rFonts w:ascii="Arial MT"/>
        </w:rPr>
      </w:pPr>
      <w:r>
        <w:rPr>
          <w:rFonts w:ascii="Arial MT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pgSz w:w="12240" w:h="15840"/>
          <w:pgMar w:header="0" w:footer="1800" w:top="1460" w:bottom="2000" w:left="1640" w:right="540"/>
        </w:sectPr>
      </w:pPr>
    </w:p>
    <w:p>
      <w:pPr>
        <w:pStyle w:val="BodyText"/>
        <w:spacing w:before="92"/>
        <w:ind w:left="635"/>
        <w:rPr>
          <w:rFonts w:ascii="Arial MT"/>
        </w:rPr>
      </w:pPr>
      <w:r>
        <w:rPr>
          <w:rFonts w:ascii="Arial MT"/>
        </w:rPr>
        <w:t>0</w:t>
      </w:r>
    </w:p>
    <w:p>
      <w:pPr>
        <w:pStyle w:val="Heading1"/>
        <w:spacing w:before="13"/>
        <w:ind w:left="1600" w:firstLine="0"/>
        <w:rPr>
          <w:rFonts w:ascii="Arial"/>
        </w:rPr>
      </w:pPr>
      <w:r>
        <w:rPr>
          <w:rFonts w:ascii="Arial"/>
        </w:rPr>
        <w:t>Control</w:t>
      </w:r>
    </w:p>
    <w:p>
      <w:pPr>
        <w:pStyle w:val="BodyText"/>
        <w:spacing w:before="1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b/>
          <w:sz w:val="33"/>
        </w:rPr>
      </w:r>
    </w:p>
    <w:p>
      <w:pPr>
        <w:spacing w:before="0"/>
        <w:ind w:left="63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CBZ</w:t>
      </w:r>
    </w:p>
    <w:p>
      <w:pPr>
        <w:pStyle w:val="BodyText"/>
        <w:spacing w:before="1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b/>
          <w:sz w:val="33"/>
        </w:rPr>
      </w:r>
    </w:p>
    <w:p>
      <w:pPr>
        <w:pStyle w:val="Heading1"/>
        <w:ind w:left="0" w:right="38" w:firstLine="0"/>
        <w:jc w:val="right"/>
        <w:rPr>
          <w:rFonts w:ascii="Arial"/>
        </w:rPr>
      </w:pPr>
      <w:r>
        <w:rPr>
          <w:rFonts w:ascii="Arial"/>
        </w:rPr>
        <w:t>PHE</w:t>
      </w:r>
    </w:p>
    <w:p>
      <w:pPr>
        <w:spacing w:before="26"/>
        <w:ind w:left="34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Treatments</w:t>
      </w:r>
    </w:p>
    <w:p>
      <w:pPr>
        <w:pStyle w:val="BodyText"/>
        <w:spacing w:before="1"/>
        <w:rPr>
          <w:rFonts w:ascii="Arial"/>
          <w:b/>
          <w:sz w:val="33"/>
        </w:rPr>
      </w:pPr>
      <w:r>
        <w:rPr/>
        <w:br w:type="column"/>
      </w:r>
      <w:r>
        <w:rPr>
          <w:rFonts w:ascii="Arial"/>
          <w:b/>
          <w:sz w:val="33"/>
        </w:rPr>
      </w:r>
    </w:p>
    <w:p>
      <w:pPr>
        <w:pStyle w:val="Heading1"/>
        <w:ind w:left="635" w:firstLine="0"/>
        <w:rPr>
          <w:rFonts w:ascii="Arial"/>
        </w:rPr>
      </w:pPr>
      <w:r>
        <w:rPr>
          <w:rFonts w:ascii="Arial"/>
        </w:rPr>
        <w:t>CBZ+PHE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1360" w:bottom="2000" w:left="1640" w:right="540"/>
          <w:cols w:num="4" w:equalWidth="0">
            <w:col w:w="2494" w:space="765"/>
            <w:col w:w="1128" w:space="40"/>
            <w:col w:w="2107" w:space="628"/>
            <w:col w:w="289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line="240" w:lineRule="auto" w:before="90"/>
        <w:ind w:left="160" w:right="1263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4.10: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WBC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drug-treated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 of the drugs at a dose rate of 20 mg/ka (CBZ) and 100 mg/kg (PHE)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 os for a total period of 8 weeks were not statistically significant when compared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2"/>
          <w:numId w:val="10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on Neutrophil</w:t>
      </w:r>
      <w:r>
        <w:rPr>
          <w:spacing w:val="-5"/>
        </w:rPr>
        <w:t> </w:t>
      </w:r>
      <w:r>
        <w:rPr/>
        <w:t>Counts</w:t>
      </w:r>
      <w:r>
        <w:rPr>
          <w:spacing w:val="-2"/>
        </w:rPr>
        <w:t> </w:t>
      </w:r>
      <w:r>
        <w:rPr/>
        <w:t>in Albino Rats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3"/>
        <w:jc w:val="both"/>
      </w:pPr>
      <w:r>
        <w:rPr/>
        <w:t>Neutrophil counts in the CBZ group rose significantly (P &lt; 0.01) when compared to that</w:t>
      </w:r>
      <w:r>
        <w:rPr>
          <w:spacing w:val="1"/>
        </w:rPr>
        <w:t> </w:t>
      </w:r>
      <w:r>
        <w:rPr/>
        <w:t>of the control group, but the increase in the PHE and CBZ+PHE groups was not different</w:t>
      </w:r>
      <w:r>
        <w:rPr>
          <w:spacing w:val="1"/>
        </w:rPr>
        <w:t> </w:t>
      </w:r>
      <w:r>
        <w:rPr/>
        <w:t>from that of the control group. There was no significant change in neutrophil counts</w:t>
      </w:r>
      <w:r>
        <w:rPr>
          <w:spacing w:val="1"/>
        </w:rPr>
        <w:t> </w:t>
      </w:r>
      <w:r>
        <w:rPr/>
        <w:t>obtained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treatment</w:t>
      </w:r>
      <w:r>
        <w:rPr>
          <w:spacing w:val="7"/>
        </w:rPr>
        <w:t> </w:t>
      </w:r>
      <w:r>
        <w:rPr/>
        <w:t>groups</w:t>
      </w:r>
      <w:r>
        <w:rPr>
          <w:spacing w:val="-6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4.11).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 of</w:t>
      </w:r>
      <w:r>
        <w:rPr>
          <w:spacing w:val="-4"/>
        </w:rPr>
        <w:t> </w:t>
      </w:r>
      <w:r>
        <w:rPr/>
        <w:t>Treatments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Lymphocyte</w:t>
      </w:r>
      <w:r>
        <w:rPr>
          <w:spacing w:val="-2"/>
        </w:rPr>
        <w:t> </w:t>
      </w:r>
      <w:r>
        <w:rPr/>
        <w:t>Counts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Albino</w:t>
      </w:r>
      <w:r>
        <w:rPr>
          <w:spacing w:val="-1"/>
        </w:rPr>
        <w:t> </w:t>
      </w:r>
      <w:r>
        <w:rPr/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160" w:right="1260"/>
        <w:jc w:val="both"/>
      </w:pPr>
      <w:r>
        <w:rPr/>
        <w:t>The lymphocyte counts increased (P &lt; 0.05) in the CBZ group when compared to that of</w:t>
      </w:r>
      <w:r>
        <w:rPr>
          <w:spacing w:val="1"/>
        </w:rPr>
        <w:t> </w:t>
      </w:r>
      <w:r>
        <w:rPr/>
        <w:t>the control group. There was no significant (P &gt; 0.05) change in lymphocyte counts when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CBZ+PHE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Similarly, no significant (P &gt; 0.05) changes in</w:t>
      </w:r>
      <w:r>
        <w:rPr>
          <w:spacing w:val="1"/>
        </w:rPr>
        <w:t> </w:t>
      </w:r>
      <w:r>
        <w:rPr/>
        <w:t>lymphocyte counts were recorded in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-3"/>
        </w:rPr>
        <w:t> </w:t>
      </w:r>
      <w:r>
        <w:rPr/>
        <w:t>groups (Figure</w:t>
      </w:r>
      <w:r>
        <w:rPr>
          <w:spacing w:val="1"/>
        </w:rPr>
        <w:t> </w:t>
      </w:r>
      <w:r>
        <w:rPr/>
        <w:t>4.11).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1"/>
        <w:ind w:left="601"/>
        <w:rPr>
          <w:rFonts w:ascii="Arial MT"/>
        </w:rPr>
      </w:pPr>
      <w:r>
        <w:rPr/>
        <w:pict>
          <v:group style="position:absolute;margin-left:132pt;margin-top:10.725872pt;width:425.8pt;height:254.2pt;mso-position-horizontal-relative:page;mso-position-vertical-relative:paragraph;z-index:15751680" coordorigin="2640,215" coordsize="8516,5084">
            <v:shape style="position:absolute;left:7512;top:4481;width:768;height:744" type="#_x0000_t75" stroked="false">
              <v:imagedata r:id="rId37" o:title=""/>
            </v:shape>
            <v:shape style="position:absolute;left:3288;top:4529;width:768;height:696" type="#_x0000_t75" stroked="false">
              <v:imagedata r:id="rId38" o:title=""/>
            </v:shape>
            <v:shape style="position:absolute;left:3278;top:2249;width:5775;height:2986" coordorigin="3278,2250" coordsize="5775,2986" path="m4834,4448l4829,4443,4051,4443,4046,4448,4046,4520,4046,4544,4046,5216,3302,5216,3302,4544,4046,4544,4046,4520,3283,4520,3278,4525,3278,5231,3283,5235,4051,5235,4066,5235,4829,5235,4834,5231,4834,5226,4834,5216,4834,4463,4834,4453,4834,4448xm9053,2255l9048,2250,8275,2250,8270,2255,8270,4472,8270,4496,8270,5216,7526,5216,7526,4496,8270,4496,8270,4472,7507,4472,7502,4477,7502,5231,7507,5235,8275,5235,8290,5235,9048,5235,9053,5231,9053,5226,9053,5216,9053,2269,9053,2259,9053,2255xe" filled="true" fillcolor="#000000" stroked="false">
              <v:path arrowok="t"/>
              <v:fill type="solid"/>
            </v:shape>
            <v:shape style="position:absolute;left:4824;top:4073;width:768;height:1152" type="#_x0000_t75" stroked="false">
              <v:imagedata r:id="rId39" o:title=""/>
            </v:shape>
            <v:shape style="position:absolute;left:9043;top:3507;width:768;height:1719" type="#_x0000_t75" stroked="false">
              <v:imagedata r:id="rId40" o:title=""/>
            </v:shape>
            <v:shape style="position:absolute;left:4814;top:3497;width:5012;height:1738" coordorigin="4814,3498" coordsize="5012,1738" path="m5602,4064l4819,4064,4814,4069,4814,5231,4819,5235,5602,5235,5606,5231,5606,5226,4838,5226,4824,5216,4838,5216,4838,4088,4824,4088,4838,4074,5606,4074,5606,4069,5602,4064xm4838,5216l4824,5216,4838,5226,4838,5216xm5582,5216l4838,5216,4838,5226,5582,5226,5582,5216xm5582,4074l5582,5226,5592,5216,5606,5216,5606,4088,5592,4088,5582,4074xm5606,5216l5592,5216,5582,5226,5606,5226,5606,5216xm4838,4074l4824,4088,4838,4088,4838,4074xm5582,4074l4838,4074,4838,4088,5582,4088,5582,4074xm5606,4074l5582,4074,5592,4088,5606,4088,5606,4074xm9821,3498l9038,3498,9034,3503,9034,5231,9038,5235,9821,5235,9826,5231,9826,5226,9058,5226,9043,5216,9058,5216,9058,3522,9043,3522,9058,3507,9826,3507,9826,3503,9821,3498xm9058,5216l9043,5216,9058,5226,9058,5216xm9802,5216l9058,5216,9058,5226,9802,5226,9802,5216xm9802,3507l9802,5226,9811,5216,9826,5216,9826,3522,9811,3522,9802,3507xm9826,5216l9811,5216,9802,5226,9826,5226,9826,5216xm9058,3507l9043,3522,9058,3522,9058,3507xm9802,3507l9058,3507,9058,3522,9802,3522,9802,3507xm9826,3507l9802,3507,9811,3522,9826,3522,9826,3507xe" filled="true" fillcolor="#000000" stroked="false">
              <v:path arrowok="t"/>
              <v:fill type="solid"/>
            </v:shape>
            <v:shape style="position:absolute;left:9811;top:3608;width:768;height:1618" type="#_x0000_t75" stroked="false">
              <v:imagedata r:id="rId41" o:title=""/>
            </v:shape>
            <v:shape style="position:absolute;left:5592;top:4457;width:768;height:768" type="#_x0000_t75" stroked="false">
              <v:imagedata r:id="rId42" o:title=""/>
            </v:shape>
            <v:shape style="position:absolute;left:2640;top:214;width:8516;height:5084" coordorigin="2640,215" coordsize="8516,5084" path="m2712,215l2640,215,2640,219,2712,219,2712,215xm3720,4463l3629,4463,3629,4482,3662,4482,3662,4573,3629,4573,3629,4592,3720,4592,3720,4583,3720,4573,3682,4573,3682,4482,3720,4482,3720,4472,3720,4463xm4488,4424l4397,4424,4397,4443,4430,4443,4430,4467,4397,4467,4397,4487,4488,4487,4488,4477,4488,4467,4450,4467,4450,4443,4488,4443,4488,4434,4488,4424xm5251,3983l5165,3983,5165,4002,5198,4002,5198,4146,5165,4146,5165,4165,5251,4165,5251,4155,5251,4146,5218,4146,5218,4002,5251,4002,5251,3992,5251,3983xm7939,4194l7848,4194,7848,4213,7886,4213,7886,4751,7848,4751,7848,4770,7939,4770,7939,4760,7939,4751,7906,4751,7906,4213,7939,4213,7939,4203,7939,4194xm8707,1189l8616,1189,8616,1208,8650,1208,8650,3311,8616,3311,8616,3330,8707,3330,8707,3320,8707,3311,8669,3311,8669,1208,8707,1208,8707,1199,8707,1189xm9475,3363l9384,3363,9384,3383,9418,3383,9418,3632,9384,3632,9384,3651,9475,3651,9475,3642,9475,3632,9437,3632,9437,3383,9475,3383,9475,3373,9475,3363xm11155,5221l10594,5221,10594,5216,10594,3623,10594,3608,10594,3603,10589,3599,10570,3599,10570,3623,10570,5216,9826,5216,9826,3623,10186,3623,10186,3791,10152,3791,10152,3810,10243,3810,10243,3800,10243,3791,10205,3791,10205,3623,10570,3623,10570,3599,10205,3599,10205,3426,10243,3426,10243,3416,10243,3407,10152,3407,10152,3426,10186,3426,10186,3599,9806,3599,9802,3603,9802,5221,6374,5221,6374,5216,6374,4472,6374,4458,6374,4453,6370,4448,6350,4448,6350,4472,6350,5216,5606,5216,5606,4472,5966,4472,5966,4592,5933,4592,5933,4611,6019,4611,6019,4602,6019,4592,5986,4592,5986,4472,6350,4472,6350,4448,5986,4448,5986,4319,6019,4319,6019,4309,6019,4299,5933,4299,5933,4319,5966,4319,5966,4448,5587,4448,5582,4453,5582,5221,2717,5221,2717,219,2712,219,2712,1218,2640,1218,2640,1223,2712,1223,2712,2216,2640,2216,2640,2221,2712,2221,2712,3219,2640,3219,2640,3224,2712,3224,2712,4218,2640,4218,2640,4223,2712,4223,2712,5221,2640,5221,2640,5226,2707,5226,2707,5298,2712,5298,2712,5226,5582,5226,5582,5231,5587,5235,6370,5235,6374,5231,6374,5226,6931,5226,6931,5298,6936,5298,6936,5226,9802,5226,9802,5231,9806,5235,10589,5235,10594,5231,10594,5226,11150,5226,11150,5298,11155,5298,11155,5226,11155,5221xe" filled="true" fillcolor="#000000" stroked="false">
              <v:path arrowok="t"/>
              <v:fill type="solid"/>
            </v:shape>
            <v:shape style="position:absolute;left:8803;top:1964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4387;top:4191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</w:rPr>
        <w:t>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pStyle w:val="BodyText"/>
        <w:ind w:left="601"/>
        <w:rPr>
          <w:rFonts w:ascii="Arial MT"/>
        </w:rPr>
      </w:pPr>
      <w:r>
        <w:rPr/>
        <w:pict>
          <v:shape style="position:absolute;margin-left:95.65683pt;margin-top:3.871942pt;width:15.45pt;height:177.6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Neut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and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Lymp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counts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(x10</w:t>
                  </w:r>
                  <w:r>
                    <w:rPr>
                      <w:rFonts w:ascii="Arial"/>
                      <w:b/>
                      <w:position w:val="7"/>
                      <w:sz w:val="16"/>
                    </w:rPr>
                    <w:t>9</w:t>
                  </w:r>
                  <w:r>
                    <w:rPr>
                      <w:rFonts w:ascii="Arial"/>
                      <w:b/>
                      <w:sz w:val="24"/>
                    </w:rPr>
                    <w:t>/L)</w:t>
                  </w:r>
                </w:p>
              </w:txbxContent>
            </v:textbox>
            <w10:wrap type="none"/>
          </v:shape>
        </w:pict>
      </w:r>
      <w:r>
        <w:rPr>
          <w:rFonts w:ascii="Arial MT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pStyle w:val="BodyText"/>
        <w:ind w:left="601"/>
        <w:rPr>
          <w:rFonts w:ascii="Arial MT"/>
        </w:rPr>
      </w:pPr>
      <w:r>
        <w:rPr>
          <w:rFonts w:ascii="Arial MT"/>
        </w:rPr>
        <w:t>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pStyle w:val="BodyText"/>
        <w:ind w:left="601"/>
        <w:rPr>
          <w:rFonts w:ascii="Arial MT"/>
        </w:rPr>
      </w:pPr>
      <w:r>
        <w:rPr>
          <w:rFonts w:ascii="Arial MT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pStyle w:val="BodyText"/>
        <w:ind w:left="736"/>
        <w:rPr>
          <w:rFonts w:ascii="Arial MT"/>
        </w:rPr>
      </w:pPr>
      <w:r>
        <w:rPr>
          <w:rFonts w:ascii="Arial MT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pStyle w:val="BodyText"/>
        <w:spacing w:line="272" w:lineRule="exact" w:before="1"/>
        <w:ind w:left="736"/>
        <w:rPr>
          <w:rFonts w:ascii="Arial MT"/>
        </w:rPr>
      </w:pPr>
      <w:r>
        <w:rPr>
          <w:rFonts w:ascii="Arial MT"/>
        </w:rPr>
        <w:t>0</w:t>
      </w:r>
    </w:p>
    <w:p>
      <w:pPr>
        <w:pStyle w:val="Heading1"/>
        <w:spacing w:line="387" w:lineRule="exact"/>
        <w:ind w:left="2584" w:firstLine="0"/>
        <w:rPr>
          <w:rFonts w:ascii="Calibri"/>
          <w:sz w:val="32"/>
        </w:rPr>
      </w:pPr>
      <w:r>
        <w:rPr>
          <w:rFonts w:ascii="Arial"/>
        </w:rPr>
        <w:t>Neutrophil</w:t>
      </w:r>
      <w:r>
        <w:rPr>
          <w:rFonts w:ascii="Calibri"/>
          <w:position w:val="-5"/>
          <w:sz w:val="32"/>
        </w:rPr>
        <w:t>s</w:t>
      </w:r>
    </w:p>
    <w:p>
      <w:pPr>
        <w:pStyle w:val="BodyText"/>
        <w:rPr>
          <w:rFonts w:ascii="Calibri"/>
          <w:b/>
          <w:sz w:val="26"/>
        </w:rPr>
      </w:pPr>
      <w:r>
        <w:rPr/>
        <w:br w:type="column"/>
      </w:r>
      <w:r>
        <w:rPr>
          <w:rFonts w:ascii="Calibri"/>
          <w:b/>
          <w:sz w:val="26"/>
        </w:rPr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9"/>
        <w:rPr>
          <w:rFonts w:ascii="Calibri"/>
          <w:b/>
          <w:sz w:val="25"/>
        </w:rPr>
      </w:pPr>
    </w:p>
    <w:p>
      <w:pPr>
        <w:spacing w:before="0"/>
        <w:ind w:left="7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Parameters</w:t>
      </w:r>
    </w:p>
    <w:p>
      <w:pPr>
        <w:pStyle w:val="BodyText"/>
        <w:spacing w:before="10"/>
        <w:rPr>
          <w:rFonts w:ascii="Arial"/>
          <w:b/>
          <w:sz w:val="47"/>
        </w:rPr>
      </w:pPr>
      <w:r>
        <w:rPr/>
        <w:br w:type="column"/>
      </w:r>
      <w:r>
        <w:rPr>
          <w:rFonts w:ascii="Arial"/>
          <w:b/>
          <w:sz w:val="47"/>
        </w:rPr>
      </w:r>
    </w:p>
    <w:p>
      <w:pPr>
        <w:pStyle w:val="Heading1"/>
        <w:ind w:left="584" w:firstLine="0"/>
        <w:rPr>
          <w:rFonts w:ascii="Calibri"/>
          <w:sz w:val="32"/>
        </w:rPr>
      </w:pPr>
      <w:r>
        <w:rPr>
          <w:rFonts w:ascii="Arial"/>
        </w:rPr>
        <w:t>Lymphocyte</w:t>
      </w:r>
      <w:r>
        <w:rPr>
          <w:rFonts w:ascii="Calibri"/>
          <w:position w:val="-8"/>
          <w:sz w:val="32"/>
        </w:rPr>
        <w:t>s</w:t>
      </w:r>
    </w:p>
    <w:p>
      <w:pPr>
        <w:spacing w:after="0"/>
        <w:rPr>
          <w:rFonts w:ascii="Calibri"/>
          <w:sz w:val="32"/>
        </w:rPr>
        <w:sectPr>
          <w:type w:val="continuous"/>
          <w:pgSz w:w="12240" w:h="15840"/>
          <w:pgMar w:top="1360" w:bottom="2000" w:left="1640" w:right="540"/>
          <w:cols w:num="3" w:equalWidth="0">
            <w:col w:w="3958" w:space="74"/>
            <w:col w:w="2041" w:space="39"/>
            <w:col w:w="3948"/>
          </w:cols>
        </w:sectPr>
      </w:pPr>
    </w:p>
    <w:p>
      <w:pPr>
        <w:pStyle w:val="BodyText"/>
        <w:spacing w:before="2"/>
        <w:rPr>
          <w:rFonts w:ascii="Calibri"/>
          <w:b/>
          <w:sz w:val="6"/>
        </w:rPr>
      </w:pPr>
    </w:p>
    <w:p>
      <w:pPr>
        <w:pStyle w:val="BodyText"/>
        <w:spacing w:line="246" w:lineRule="exact"/>
        <w:ind w:left="2689"/>
        <w:rPr>
          <w:rFonts w:ascii="Calibri"/>
          <w:sz w:val="20"/>
        </w:rPr>
      </w:pPr>
      <w:r>
        <w:rPr>
          <w:rFonts w:ascii="Calibri"/>
          <w:position w:val="-4"/>
          <w:sz w:val="20"/>
        </w:rPr>
        <w:pict>
          <v:group style="width:216.5pt;height:12.35pt;mso-position-horizontal-relative:char;mso-position-vertical-relative:line" coordorigin="0,0" coordsize="4330,247">
            <v:shape style="position:absolute;left:0;top:12;width:4330;height:231" coordorigin="0,13" coordsize="4330,231" path="m5,13l0,17,0,243,4325,243,4330,238,5,238,5,13xm4330,13l4325,13,4325,238,4330,238,4330,13xm5,13l0,13,0,17,5,13xm4325,13l5,13,5,17,4325,17,4325,13xe" filled="true" fillcolor="#000000" stroked="false">
              <v:path arrowok="t"/>
              <v:fill type="solid"/>
            </v:shape>
            <v:shape style="position:absolute;left:220;top:75;width:111;height:111" type="#_x0000_t75" stroked="false">
              <v:imagedata r:id="rId43" o:title=""/>
            </v:shape>
            <v:shape style="position:absolute;left:211;top:65;width:130;height:130" type="#_x0000_t75" stroked="false">
              <v:imagedata r:id="rId44" o:title=""/>
            </v:shape>
            <v:shape style="position:absolute;left:1353;top:60;width:130;height:135" coordorigin="1354,61" coordsize="130,135" path="m1483,65l1478,61,1358,61,1354,65,1354,190,1358,195,1478,195,1483,190,1483,185,1483,176,1483,80,1483,70,1483,65xe" filled="true" fillcolor="#000000" stroked="false">
              <v:path arrowok="t"/>
              <v:fill type="solid"/>
            </v:shape>
            <v:shape style="position:absolute;left:2184;top:75;width:111;height:111" type="#_x0000_t75" stroked="false">
              <v:imagedata r:id="rId45" o:title=""/>
            </v:shape>
            <v:shape style="position:absolute;left:2174;top:65;width:130;height:130" type="#_x0000_t75" stroked="false">
              <v:imagedata r:id="rId46" o:title=""/>
            </v:shape>
            <v:shape style="position:absolute;left:3000;top:75;width:116;height:111" type="#_x0000_t75" stroked="false">
              <v:imagedata r:id="rId47" o:title=""/>
            </v:shape>
            <v:shape style="position:absolute;left:2990;top:65;width:135;height:130" type="#_x0000_t75" stroked="false">
              <v:imagedata r:id="rId48" o:title=""/>
            </v:shape>
            <v:shape style="position:absolute;left:0;top:0;width:4330;height:247" type="#_x0000_t202" filled="false" stroked="false">
              <v:textbox inset="0,0,0,0">
                <w:txbxContent>
                  <w:p>
                    <w:pPr>
                      <w:tabs>
                        <w:tab w:pos="1521" w:val="left" w:leader="none"/>
                        <w:tab w:pos="2342" w:val="left" w:leader="none"/>
                        <w:tab w:pos="3158" w:val="left" w:leader="none"/>
                      </w:tabs>
                      <w:spacing w:line="247" w:lineRule="exact" w:before="0"/>
                      <w:ind w:left="374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Control</w:t>
                      <w:tab/>
                      <w:t>CBZ</w:t>
                      <w:tab/>
                      <w:t>PHE</w:t>
                      <w:tab/>
                      <w:t>CBZ+PHE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-4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9"/>
        </w:rPr>
      </w:pPr>
    </w:p>
    <w:p>
      <w:pPr>
        <w:spacing w:line="240" w:lineRule="auto" w:before="90"/>
        <w:ind w:left="160" w:right="1259" w:firstLine="0"/>
        <w:jc w:val="both"/>
        <w:rPr>
          <w:b/>
          <w:sz w:val="24"/>
        </w:rPr>
      </w:pPr>
      <w:r>
        <w:rPr>
          <w:b/>
          <w:sz w:val="24"/>
        </w:rPr>
        <w:t>Figure 4.11: The neutrophil and lymphocyte counts increased in the drug-treated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groups upon the administration of the drugs at a dose rate of 20 mg/ka (CBZ)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100 mg/kg (PHE) per os for a total period of 8 weeks when compared with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2"/>
        <w:ind w:left="160"/>
        <w:jc w:val="both"/>
      </w:pPr>
      <w:r>
        <w:rPr/>
        <w:t>*=</w:t>
      </w:r>
      <w:r>
        <w:rPr>
          <w:spacing w:val="-2"/>
        </w:rPr>
        <w:t> </w:t>
      </w:r>
      <w:r>
        <w:rPr/>
        <w:t>P &lt;</w:t>
      </w:r>
      <w:r>
        <w:rPr>
          <w:spacing w:val="-1"/>
        </w:rPr>
        <w:t> </w:t>
      </w:r>
      <w:r>
        <w:rPr/>
        <w:t>0.05</w:t>
      </w:r>
      <w:r>
        <w:rPr>
          <w:spacing w:val="-4"/>
        </w:rPr>
        <w:t> </w:t>
      </w:r>
      <w:r>
        <w:rPr/>
        <w:t>(CBZ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Control),</w:t>
      </w:r>
      <w:r>
        <w:rPr>
          <w:spacing w:val="1"/>
        </w:rPr>
        <w:t> </w:t>
      </w:r>
      <w:r>
        <w:rPr/>
        <w:t>**=</w:t>
      </w:r>
      <w:r>
        <w:rPr>
          <w:spacing w:val="-1"/>
        </w:rPr>
        <w:t> </w:t>
      </w:r>
      <w:r>
        <w:rPr/>
        <w:t>P</w:t>
      </w:r>
      <w:r>
        <w:rPr>
          <w:spacing w:val="-5"/>
        </w:rPr>
        <w:t> </w:t>
      </w:r>
      <w:r>
        <w:rPr/>
        <w:t>&lt;</w:t>
      </w:r>
      <w:r>
        <w:rPr>
          <w:spacing w:val="-1"/>
        </w:rPr>
        <w:t> </w:t>
      </w:r>
      <w:r>
        <w:rPr/>
        <w:t>0.01</w:t>
      </w:r>
      <w:r>
        <w:rPr>
          <w:spacing w:val="-4"/>
        </w:rPr>
        <w:t> </w:t>
      </w:r>
      <w:r>
        <w:rPr/>
        <w:t>(CBZ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1"/>
          <w:numId w:val="11"/>
        </w:numPr>
        <w:tabs>
          <w:tab w:pos="884" w:val="left" w:leader="none"/>
          <w:tab w:pos="885" w:val="left" w:leader="none"/>
        </w:tabs>
        <w:spacing w:line="480" w:lineRule="auto" w:before="76" w:after="0"/>
        <w:ind w:left="880" w:right="3001" w:hanging="720"/>
        <w:jc w:val="left"/>
      </w:pP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SERUM</w:t>
      </w:r>
      <w:r>
        <w:rPr>
          <w:spacing w:val="-2"/>
        </w:rPr>
        <w:t> </w:t>
      </w:r>
      <w:r>
        <w:rPr/>
        <w:t>ELECTROLYTE</w:t>
      </w:r>
      <w:r>
        <w:rPr>
          <w:spacing w:val="-57"/>
        </w:rPr>
        <w:t> </w:t>
      </w:r>
      <w:r>
        <w:rPr/>
        <w:t>CONCENTRATIONS</w:t>
      </w:r>
    </w:p>
    <w:p>
      <w:pPr>
        <w:pStyle w:val="ListParagraph"/>
        <w:numPr>
          <w:ilvl w:val="2"/>
          <w:numId w:val="11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Sodium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ion Concentration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62" w:firstLine="57"/>
        <w:jc w:val="both"/>
      </w:pPr>
      <w:r>
        <w:rPr/>
        <w:t>There was a significant (P &lt; 0.001) increase in Na</w:t>
      </w:r>
      <w:r>
        <w:rPr>
          <w:vertAlign w:val="superscript"/>
        </w:rPr>
        <w:t>+</w:t>
      </w:r>
      <w:r>
        <w:rPr>
          <w:vertAlign w:val="baseline"/>
        </w:rPr>
        <w:t> concentrations in the CBZ, PHE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CBZ+PHE-treated groups when compared to that of the control group. There was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(P &gt; 0.05) change in Na</w:t>
      </w:r>
      <w:r>
        <w:rPr>
          <w:vertAlign w:val="superscript"/>
        </w:rPr>
        <w:t>+</w:t>
      </w:r>
      <w:r>
        <w:rPr>
          <w:vertAlign w:val="baseline"/>
        </w:rPr>
        <w:t> concentration in the CBZ group, when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the PHE or CBZ+PHE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difference in Na</w:t>
      </w:r>
      <w:r>
        <w:rPr>
          <w:vertAlign w:val="superscript"/>
        </w:rPr>
        <w:t>+</w:t>
      </w:r>
      <w:r>
        <w:rPr>
          <w:vertAlign w:val="baseline"/>
        </w:rPr>
        <w:t> concentration in the PHE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compared to that of the CBZ+PHE group was not significant (P &gt; 0.05) 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4.12).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Potassium</w:t>
      </w:r>
      <w:r>
        <w:rPr>
          <w:spacing w:val="-5"/>
        </w:rPr>
        <w:t> </w:t>
      </w:r>
      <w:r>
        <w:rPr/>
        <w:t>ion Concentration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0" w:firstLine="57"/>
        <w:jc w:val="both"/>
      </w:pPr>
      <w:r>
        <w:rPr>
          <w:spacing w:val="-1"/>
        </w:rPr>
        <w:t>The changes in K</w:t>
      </w:r>
      <w:r>
        <w:rPr>
          <w:spacing w:val="-1"/>
          <w:vertAlign w:val="superscript"/>
        </w:rPr>
        <w:t>+</w:t>
      </w:r>
      <w:r>
        <w:rPr>
          <w:spacing w:val="-1"/>
          <w:vertAlign w:val="baseline"/>
        </w:rPr>
        <w:t> concentration in the PHE </w:t>
      </w:r>
      <w:r>
        <w:rPr>
          <w:vertAlign w:val="baseline"/>
        </w:rPr>
        <w:t>group when compared to the control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CBZ+PHE</w:t>
      </w:r>
      <w:r>
        <w:rPr>
          <w:spacing w:val="1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7"/>
          <w:vertAlign w:val="baseline"/>
        </w:rPr>
        <w:t> </w:t>
      </w:r>
      <w:r>
        <w:rPr>
          <w:vertAlign w:val="baseline"/>
        </w:rPr>
        <w:t>(P</w:t>
      </w:r>
      <w:r>
        <w:rPr>
          <w:spacing w:val="14"/>
          <w:vertAlign w:val="baseline"/>
        </w:rPr>
        <w:t> </w:t>
      </w:r>
      <w:r>
        <w:rPr>
          <w:vertAlign w:val="baseline"/>
        </w:rPr>
        <w:t>&gt;</w:t>
      </w:r>
      <w:r>
        <w:rPr>
          <w:spacing w:val="8"/>
          <w:vertAlign w:val="baseline"/>
        </w:rPr>
        <w:t> </w:t>
      </w:r>
      <w:r>
        <w:rPr>
          <w:vertAlign w:val="baseline"/>
        </w:rPr>
        <w:t>0.05)</w:t>
      </w:r>
      <w:r>
        <w:rPr>
          <w:spacing w:val="11"/>
          <w:vertAlign w:val="baseline"/>
        </w:rPr>
        <w:t> </w:t>
      </w:r>
      <w:r>
        <w:rPr>
          <w:vertAlign w:val="baseline"/>
        </w:rPr>
        <w:t>different.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5"/>
          <w:vertAlign w:val="baseline"/>
        </w:rPr>
        <w:t> </w:t>
      </w:r>
      <w:r>
        <w:rPr>
          <w:vertAlign w:val="baseline"/>
        </w:rPr>
        <w:t>(P</w:t>
      </w:r>
    </w:p>
    <w:p>
      <w:pPr>
        <w:pStyle w:val="BodyText"/>
        <w:spacing w:line="480" w:lineRule="auto"/>
        <w:ind w:left="160" w:right="1260"/>
        <w:jc w:val="both"/>
      </w:pP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CBZ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CBZ+PHE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60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compared to the concentration recorded in the control group. Potassium 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obtained in between the treatment groups did not differ (P &gt; 0.05) 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4.12).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 Chloride</w:t>
      </w:r>
      <w:r>
        <w:rPr>
          <w:spacing w:val="-3"/>
        </w:rPr>
        <w:t> </w:t>
      </w:r>
      <w:r>
        <w:rPr/>
        <w:t>ion</w:t>
      </w:r>
      <w:r>
        <w:rPr>
          <w:spacing w:val="1"/>
        </w:rPr>
        <w:t> </w:t>
      </w:r>
      <w:r>
        <w:rPr/>
        <w:t>Concentration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9"/>
        <w:jc w:val="both"/>
      </w:pPr>
      <w:r>
        <w:rPr/>
        <w:t>There was no significant (P &gt; 0.05) change in Cl</w:t>
      </w:r>
      <w:r>
        <w:rPr>
          <w:vertAlign w:val="superscript"/>
        </w:rPr>
        <w:t>-</w:t>
      </w:r>
      <w:r>
        <w:rPr>
          <w:vertAlign w:val="baseline"/>
        </w:rPr>
        <w:t> concentration in between the 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changes in the mean Cl</w:t>
      </w:r>
      <w:r>
        <w:rPr>
          <w:vertAlign w:val="superscript"/>
        </w:rPr>
        <w:t>-</w:t>
      </w:r>
      <w:r>
        <w:rPr>
          <w:vertAlign w:val="baseline"/>
        </w:rPr>
        <w:t> concentration in the PHE and CBZ+PHE groups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marginally</w:t>
      </w:r>
      <w:r>
        <w:rPr>
          <w:spacing w:val="-9"/>
          <w:vertAlign w:val="baseline"/>
        </w:rPr>
        <w:t> </w:t>
      </w:r>
      <w:r>
        <w:rPr>
          <w:vertAlign w:val="baseline"/>
        </w:rPr>
        <w:t>different,</w:t>
      </w:r>
      <w:r>
        <w:rPr>
          <w:spacing w:val="4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CBZ group</w:t>
      </w:r>
      <w:r>
        <w:rPr>
          <w:spacing w:val="2"/>
          <w:vertAlign w:val="baseline"/>
        </w:rPr>
        <w:t> </w:t>
      </w:r>
      <w:r>
        <w:rPr>
          <w:vertAlign w:val="baseline"/>
        </w:rPr>
        <w:t>(Figure 4.12).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50"/>
        <w:ind w:left="635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31.684998pt;margin-top:11.970481pt;width:425.9pt;height:269.3pt;mso-position-horizontal-relative:page;mso-position-vertical-relative:paragraph;z-index:15753216" coordorigin="2634,239" coordsize="8518,5386">
            <v:shape style="position:absolute;left:2687;top:246;width:8458;height:5326" coordorigin="2687,246" coordsize="8458,5326" path="m2687,246l11145,246m11145,246l11145,5572m11145,5572l2687,5572m2687,5572l2687,246e" filled="false" stroked="true" strokeweight=".66685pt" strokecolor="#7f7f7f">
              <v:path arrowok="t"/>
              <v:stroke dashstyle="solid"/>
            </v:shape>
            <v:shape style="position:absolute;left:3072;top:1879;width:514;height:3696" type="#_x0000_t75" stroked="false">
              <v:imagedata r:id="rId49" o:title=""/>
            </v:shape>
            <v:rect style="position:absolute;left:3071;top:1876;width:513;height:3696" filled="false" stroked="true" strokeweight=".66685pt" strokecolor="#000000">
              <v:stroke dashstyle="solid"/>
            </v:rect>
            <v:shape style="position:absolute;left:5889;top:5378;width:514;height:197" type="#_x0000_t75" stroked="false">
              <v:imagedata r:id="rId50" o:title=""/>
            </v:shape>
            <v:rect style="position:absolute;left:5891;top:5375;width:513;height:197" filled="false" stroked="true" strokeweight=".66685pt" strokecolor="#000000">
              <v:stroke dashstyle="solid"/>
            </v:rect>
            <v:shape style="position:absolute;left:8707;top:2301;width:514;height:3274" type="#_x0000_t75" stroked="false">
              <v:imagedata r:id="rId51" o:title=""/>
            </v:shape>
            <v:rect style="position:absolute;left:8709;top:2300;width:513;height:3271" filled="false" stroked="true" strokeweight=".66685pt" strokecolor="#000000">
              <v:stroke dashstyle="solid"/>
            </v:rect>
            <v:shape style="position:absolute;left:3585;top:938;width:514;height:4637" type="#_x0000_t75" stroked="false">
              <v:imagedata r:id="rId52" o:title=""/>
            </v:shape>
            <v:rect style="position:absolute;left:3584;top:938;width:513;height:4634" filled="false" stroked="true" strokeweight=".66685pt" strokecolor="#000000">
              <v:stroke dashstyle="solid"/>
            </v:rect>
            <v:shape style="position:absolute;left:6403;top:5445;width:514;height:130" type="#_x0000_t75" stroked="false">
              <v:imagedata r:id="rId53" o:title=""/>
            </v:shape>
            <v:rect style="position:absolute;left:6404;top:5442;width:513;height:130" filled="false" stroked="true" strokeweight=".66685pt" strokecolor="#000000">
              <v:stroke dashstyle="solid"/>
            </v:rect>
            <v:shape style="position:absolute;left:9220;top:2296;width:514;height:3279" type="#_x0000_t75" stroked="false">
              <v:imagedata r:id="rId54" o:title=""/>
            </v:shape>
            <v:rect style="position:absolute;left:9222;top:2295;width:513;height:3276" filled="false" stroked="true" strokeweight=".66685pt" strokecolor="#000000">
              <v:stroke dashstyle="solid"/>
            </v:rect>
            <v:shape style="position:absolute;left:4099;top:962;width:514;height:4613" type="#_x0000_t75" stroked="false">
              <v:imagedata r:id="rId55" o:title=""/>
            </v:shape>
            <v:rect style="position:absolute;left:4097;top:958;width:513;height:4614" filled="false" stroked="true" strokeweight=".66685pt" strokecolor="#000000">
              <v:stroke dashstyle="solid"/>
            </v:rect>
            <v:shape style="position:absolute;left:6916;top:5426;width:514;height:149" type="#_x0000_t75" stroked="false">
              <v:imagedata r:id="rId56" o:title=""/>
            </v:shape>
            <v:rect style="position:absolute;left:6916;top:5425;width:512;height:147" filled="false" stroked="true" strokeweight=".66685pt" strokecolor="#000000">
              <v:stroke dashstyle="solid"/>
            </v:rect>
            <v:shape style="position:absolute;left:9734;top:2272;width:514;height:3303" type="#_x0000_t75" stroked="false">
              <v:imagedata r:id="rId57" o:title=""/>
            </v:shape>
            <v:rect style="position:absolute;left:9735;top:2269;width:513;height:3303" filled="false" stroked="true" strokeweight=".66685pt" strokecolor="#000000">
              <v:stroke dashstyle="solid"/>
            </v:rect>
            <v:shape style="position:absolute;left:4612;top:919;width:509;height:4656" type="#_x0000_t75" stroked="false">
              <v:imagedata r:id="rId58" o:title=""/>
            </v:shape>
            <v:rect style="position:absolute;left:4609;top:918;width:513;height:4654" filled="false" stroked="true" strokeweight=".66685pt" strokecolor="#000000">
              <v:stroke dashstyle="solid"/>
            </v:rect>
            <v:shape style="position:absolute;left:7430;top:5440;width:509;height:135" type="#_x0000_t75" stroked="false">
              <v:imagedata r:id="rId59" o:title=""/>
            </v:shape>
            <v:rect style="position:absolute;left:7428;top:5438;width:513;height:133" filled="false" stroked="true" strokeweight=".66685pt" strokecolor="#000000">
              <v:stroke dashstyle="solid"/>
            </v:rect>
            <v:shape style="position:absolute;left:10248;top:2272;width:514;height:3303" type="#_x0000_t75" stroked="false">
              <v:imagedata r:id="rId60" o:title=""/>
            </v:shape>
            <v:rect style="position:absolute;left:10248;top:2269;width:513;height:3303" filled="false" stroked="true" strokeweight=".66685pt" strokecolor="#000000">
              <v:stroke dashstyle="solid"/>
            </v:rect>
            <v:shape style="position:absolute;left:3291;top:1741;width:5710;height:3664" coordorigin="3292,1742" coordsize="5710,3664" path="m3327,1877l3327,1742m3292,1742l3364,1742m6147,5375l6147,5345m6112,5345l6184,5345m8965,2301l8965,2221m8930,2221l9002,2221m3327,1877l3327,2013m3292,2013l3364,2013m6147,5375l6147,5405m6112,5405l6184,5405m8965,2301l8965,2381m8930,2381l9002,2381e" filled="false" stroked="true" strokeweight=".66685pt" strokecolor="#000000">
              <v:path arrowok="t"/>
              <v:stroke dashstyle="solid"/>
            </v:shape>
            <v:line style="position:absolute" from="3833,926" to="3846,926" stroked="true" strokeweight="1.245pt" strokecolor="#000000">
              <v:stroke dashstyle="solid"/>
            </v:line>
            <v:line style="position:absolute" from="3805,913" to="3877,913" stroked="true" strokeweight=".66685pt" strokecolor="#000000">
              <v:stroke dashstyle="solid"/>
            </v:line>
            <v:line style="position:absolute" from="6653,5439" to="6666,5439" stroked="true" strokeweight=".345pt" strokecolor="#000000">
              <v:stroke dashstyle="solid"/>
            </v:line>
            <v:line style="position:absolute" from="6625,5435" to="6696,5435" stroked="true" strokeweight=".66685pt" strokecolor="#000000">
              <v:stroke dashstyle="solid"/>
            </v:line>
            <v:line style="position:absolute" from="9471,2284" to="9485,2284" stroked="true" strokeweight="1.245pt" strokecolor="#000000">
              <v:stroke dashstyle="solid"/>
            </v:line>
            <v:shape style="position:absolute;left:4317;top:905;width:5197;height:1366" coordorigin="4318,905" coordsize="5197,1366" path="m9443,2271l9514,2271m4353,958l4353,905m4318,905l4389,905e" filled="false" stroked="true" strokeweight=".66685pt" strokecolor="#000000">
              <v:path arrowok="t"/>
              <v:stroke dashstyle="solid"/>
            </v:shape>
            <v:line style="position:absolute" from="7166,5422" to="7179,5422" stroked="true" strokeweight=".33pt" strokecolor="#000000">
              <v:stroke dashstyle="solid"/>
            </v:line>
            <v:shape style="position:absolute;left:4317;top:958;width:5710;height:4461" coordorigin="4318,958" coordsize="5710,4461" path="m7137,5419l7209,5419m9991,2269l9991,2236m9955,2236l10027,2236m4353,958l4353,1013m4318,1013l4389,1013e" filled="false" stroked="true" strokeweight=".66685pt" strokecolor="#000000">
              <v:path arrowok="t"/>
              <v:stroke dashstyle="solid"/>
            </v:shape>
            <v:line style="position:absolute" from="7166,5429" to="7179,5429" stroked="true" strokeweight=".33pt" strokecolor="#000000">
              <v:stroke dashstyle="solid"/>
            </v:line>
            <v:shape style="position:absolute;left:7137;top:2269;width:2891;height:3163" coordorigin="7137,2269" coordsize="2891,3163" path="m7137,5432l7209,5432m9991,2269l9991,2304m9955,2304l10027,2304e" filled="false" stroked="true" strokeweight=".66685pt" strokecolor="#000000">
              <v:path arrowok="t"/>
              <v:stroke dashstyle="solid"/>
            </v:shape>
            <v:rect style="position:absolute;left:4858;top:896;width:14;height:22" filled="true" fillcolor="#000000" stroked="false">
              <v:fill type="solid"/>
            </v:rect>
            <v:line style="position:absolute" from="4830,897" to="4902,897" stroked="true" strokeweight=".66685pt" strokecolor="#000000">
              <v:stroke dashstyle="solid"/>
            </v:line>
            <v:line style="position:absolute" from="7677,5436" to="7690,5436" stroked="true" strokeweight=".255pt" strokecolor="#000000">
              <v:stroke dashstyle="solid"/>
            </v:line>
            <v:shape style="position:absolute;left:7648;top:2224;width:2892;height:3210" coordorigin="7649,2224" coordsize="2892,3210" path="m7649,5434l7721,5434m10504,2269l10504,2224m10469,2224l10540,2224e" filled="false" stroked="true" strokeweight=".66685pt" strokecolor="#000000">
              <v:path arrowok="t"/>
              <v:stroke dashstyle="solid"/>
            </v:shape>
            <v:rect style="position:absolute;left:4858;top:918;width:14;height:22" filled="true" fillcolor="#000000" stroked="false">
              <v:fill type="solid"/>
            </v:rect>
            <v:line style="position:absolute" from="4830,940" to="4902,940" stroked="true" strokeweight=".66685pt" strokecolor="#000000">
              <v:stroke dashstyle="solid"/>
            </v:line>
            <v:line style="position:absolute" from="7677,5441" to="7690,5441" stroked="true" strokeweight=".24pt" strokecolor="#000000">
              <v:stroke dashstyle="solid"/>
            </v:line>
            <v:shape style="position:absolute;left:7648;top:2269;width:2892;height:3175" coordorigin="7649,2269" coordsize="2892,3175" path="m7649,5444l7721,5444m10504,2269l10504,2316m10469,2316l10540,2316e" filled="false" stroked="true" strokeweight=".66685pt" strokecolor="#000000">
              <v:path arrowok="t"/>
              <v:stroke dashstyle="solid"/>
            </v:shape>
            <v:shape style="position:absolute;left:2633;top:246;width:8512;height:5379" coordorigin="2634,246" coordsize="8512,5379" path="m2687,246l2687,5572m2634,5572l2687,5572m2634,4906l2687,4906m2634,4241l2687,4241m2634,3575l2687,3575m2634,2910l2687,2910m2634,2243l2687,2243m2634,1577l2687,1577m2634,912l2687,912m2634,246l2687,246m2687,5572l11145,5572m2687,5625l2687,5572m5507,5625l5507,5572m8325,5625l8325,5572m11145,5625l11145,5572e" filled="false" stroked="true" strokeweight=".24pt" strokecolor="#000000">
              <v:path arrowok="t"/>
              <v:stroke dashstyle="solid"/>
            </v:shape>
            <v:shape style="position:absolute;left:3796;top:589;width:1306;height:309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  <w:tab w:pos="1007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**</w:t>
                      <w:tab/>
                      <w:t>**</w:t>
                      <w:tab/>
                      <w:t>**</w:t>
                    </w:r>
                  </w:p>
                </w:txbxContent>
              </v:textbox>
              <w10:wrap type="none"/>
            </v:shape>
            <v:shape style="position:absolute;left:7732;top:4991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16"/>
        </w:rPr>
        <w:t>160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63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35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9.469505pt;margin-top:-9.733733pt;width:11.3pt;height:95.55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16"/>
                    </w:rPr>
                    <w:t>Concentration</w:t>
                  </w:r>
                  <w:r>
                    <w:rPr>
                      <w:rFonts w:ascii="Arial"/>
                      <w:b/>
                      <w:spacing w:val="-5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6"/>
        </w:rPr>
        <w:t>100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7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80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7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60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1"/>
        <w:ind w:left="7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7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spacing w:before="0"/>
        <w:ind w:left="82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4"/>
          <w:sz w:val="16"/>
        </w:rPr>
        <w:t>0</w:t>
      </w:r>
    </w:p>
    <w:p>
      <w:pPr>
        <w:tabs>
          <w:tab w:pos="5219" w:val="left" w:leader="none"/>
          <w:tab w:pos="8012" w:val="left" w:leader="none"/>
        </w:tabs>
        <w:spacing w:before="65"/>
        <w:ind w:left="2348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272.846588pt;margin-top:24.145466pt;width:5.95pt;height:5.95pt;mso-position-horizontal-relative:page;mso-position-vertical-relative:paragraph;z-index:15753728" coordorigin="5457,483" coordsize="119,119">
            <v:shape style="position:absolute;left:5462;top:493;width:106;height:101" type="#_x0000_t75" stroked="false">
              <v:imagedata r:id="rId61" o:title=""/>
            </v:shape>
            <v:rect style="position:absolute;left:5463;top:489;width:106;height:105" filled="false" stroked="true" strokeweight=".6668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3.93158pt;margin-top:24.145466pt;width:5.95pt;height:5.95pt;mso-position-horizontal-relative:page;mso-position-vertical-relative:paragraph;z-index:-21289472" coordorigin="6279,483" coordsize="119,119">
            <v:shape style="position:absolute;left:6288;top:493;width:76;height:101" type="#_x0000_t75" stroked="false">
              <v:imagedata r:id="rId62" o:title=""/>
            </v:shape>
            <v:rect style="position:absolute;left:6285;top:489;width:106;height:105" filled="false" stroked="true" strokeweight=".6668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42.506561pt;margin-top:24.145466pt;width:5.95pt;height:5.95pt;mso-position-horizontal-relative:page;mso-position-vertical-relative:paragraph;z-index:-21288960" coordorigin="6850,483" coordsize="119,119">
            <v:shape style="position:absolute;left:6859;top:493;width:101;height:101" type="#_x0000_t75" stroked="false">
              <v:imagedata r:id="rId63" o:title=""/>
            </v:shape>
            <v:rect style="position:absolute;left:6856;top:489;width:106;height:105" filled="false" stroked="true" strokeweight=".6668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71.156586pt;margin-top:24.145466pt;width:5.95pt;height:5.95pt;mso-position-horizontal-relative:page;mso-position-vertical-relative:paragraph;z-index:-21288448" coordorigin="7423,483" coordsize="119,119">
            <v:shape style="position:absolute;left:7430;top:493;width:106;height:101" type="#_x0000_t75" stroked="false">
              <v:imagedata r:id="rId64" o:title=""/>
            </v:shape>
            <v:rect style="position:absolute;left:7429;top:489;width:106;height:105" filled="false" stroked="true" strokeweight=".66685pt" strokecolor="#000000">
              <v:stroke dashstyle="solid"/>
            </v:rect>
            <w10:wrap type="none"/>
          </v:group>
        </w:pict>
      </w:r>
      <w:r>
        <w:rPr>
          <w:rFonts w:ascii="Arial"/>
          <w:b/>
          <w:w w:val="105"/>
          <w:sz w:val="16"/>
        </w:rPr>
        <w:t>Na</w:t>
        <w:tab/>
        <w:t>K</w:t>
        <w:tab/>
        <w:t>Cl</w:t>
      </w: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pict>
          <v:shape style="position:absolute;margin-left:270.420013pt;margin-top:8.314073pt;width:150.450pt;height:12.35pt;mso-position-horizontal-relative:page;mso-position-vertical-relative:paragraph;z-index:-15704576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tabs>
                      <w:tab w:pos="1021" w:val="left" w:leader="none"/>
                      <w:tab w:pos="1592" w:val="left" w:leader="none"/>
                      <w:tab w:pos="2168" w:val="left" w:leader="none"/>
                    </w:tabs>
                    <w:spacing w:before="32"/>
                    <w:ind w:left="20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5"/>
                      <w:sz w:val="16"/>
                    </w:rPr>
                    <w:t>Control</w:t>
                    <w:tab/>
                    <w:t>CBZ</w:t>
                    <w:tab/>
                    <w:t>PHE</w:t>
                    <w:tab/>
                    <w:t>CBZ+PHE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Heading1"/>
        <w:spacing w:before="128"/>
        <w:ind w:left="160" w:right="1258" w:firstLine="0"/>
        <w:jc w:val="both"/>
      </w:pPr>
      <w:r>
        <w:rPr/>
        <w:t>Figure 4.12: Na</w:t>
      </w:r>
      <w:r>
        <w:rPr>
          <w:vertAlign w:val="superscript"/>
        </w:rPr>
        <w:t>+</w:t>
      </w:r>
      <w:r>
        <w:rPr>
          <w:vertAlign w:val="baseline"/>
        </w:rPr>
        <w:t> concentration increased, K</w:t>
      </w:r>
      <w:r>
        <w:rPr>
          <w:vertAlign w:val="superscript"/>
        </w:rPr>
        <w:t>+</w:t>
      </w:r>
      <w:r>
        <w:rPr>
          <w:vertAlign w:val="baseline"/>
        </w:rPr>
        <w:t> decreased and Cl</w:t>
      </w:r>
      <w:r>
        <w:rPr>
          <w:vertAlign w:val="superscript"/>
        </w:rPr>
        <w:t>-</w:t>
      </w:r>
      <w:r>
        <w:rPr>
          <w:vertAlign w:val="baseline"/>
        </w:rPr>
        <w:t> unaltered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drug-treated groups upon the administration of the drugs at a dose rate of 20 mg/ka</w:t>
      </w:r>
      <w:r>
        <w:rPr>
          <w:spacing w:val="-57"/>
          <w:vertAlign w:val="baseline"/>
        </w:rPr>
        <w:t> </w:t>
      </w:r>
      <w:r>
        <w:rPr>
          <w:vertAlign w:val="baseline"/>
        </w:rPr>
        <w:t>(CBZ) and 100 mg/kg (PHE) per os for a total period of 8 weeks when 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7"/>
        <w:ind w:left="160"/>
      </w:pPr>
      <w:r>
        <w:rPr/>
        <w:t>Na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Sodium ion,</w:t>
      </w:r>
      <w:r>
        <w:rPr>
          <w:spacing w:val="6"/>
        </w:rPr>
        <w:t> </w:t>
      </w:r>
      <w:r>
        <w:rPr/>
        <w:t>K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Potassium ion,</w:t>
      </w:r>
      <w:r>
        <w:rPr>
          <w:spacing w:val="2"/>
        </w:rPr>
        <w:t> </w:t>
      </w:r>
      <w:r>
        <w:rPr/>
        <w:t>Cl</w:t>
      </w:r>
      <w:r>
        <w:rPr>
          <w:spacing w:val="-10"/>
        </w:rPr>
        <w:t> </w:t>
      </w:r>
      <w:r>
        <w:rPr/>
        <w:t>=</w:t>
      </w:r>
      <w:r>
        <w:rPr>
          <w:spacing w:val="-2"/>
        </w:rPr>
        <w:t> </w:t>
      </w:r>
      <w:r>
        <w:rPr/>
        <w:t>Chloride</w:t>
      </w:r>
      <w:r>
        <w:rPr>
          <w:spacing w:val="3"/>
        </w:rPr>
        <w:t> </w:t>
      </w:r>
      <w:r>
        <w:rPr/>
        <w:t>ion</w:t>
      </w:r>
    </w:p>
    <w:p>
      <w:pPr>
        <w:pStyle w:val="BodyText"/>
      </w:pPr>
    </w:p>
    <w:p>
      <w:pPr>
        <w:pStyle w:val="BodyText"/>
        <w:ind w:left="160"/>
      </w:pPr>
      <w:r>
        <w:rPr/>
        <w:t>*=</w:t>
      </w:r>
      <w:r>
        <w:rPr>
          <w:spacing w:val="21"/>
        </w:rPr>
        <w:t> </w:t>
      </w:r>
      <w:r>
        <w:rPr/>
        <w:t>P</w:t>
      </w:r>
      <w:r>
        <w:rPr>
          <w:spacing w:val="24"/>
        </w:rPr>
        <w:t> </w:t>
      </w:r>
      <w:r>
        <w:rPr/>
        <w:t>&lt;</w:t>
      </w:r>
      <w:r>
        <w:rPr>
          <w:spacing w:val="21"/>
        </w:rPr>
        <w:t> </w:t>
      </w:r>
      <w:r>
        <w:rPr/>
        <w:t>0.05</w:t>
      </w:r>
      <w:r>
        <w:rPr>
          <w:spacing w:val="24"/>
        </w:rPr>
        <w:t> </w:t>
      </w:r>
      <w:r>
        <w:rPr/>
        <w:t>(CBZ,</w:t>
      </w:r>
      <w:r>
        <w:rPr>
          <w:spacing w:val="24"/>
        </w:rPr>
        <w:t> </w:t>
      </w:r>
      <w:r>
        <w:rPr/>
        <w:t>CBZ+PHE</w:t>
      </w:r>
      <w:r>
        <w:rPr>
          <w:spacing w:val="25"/>
        </w:rPr>
        <w:t> </w:t>
      </w:r>
      <w:r>
        <w:rPr/>
        <w:t>Vs</w:t>
      </w:r>
      <w:r>
        <w:rPr>
          <w:spacing w:val="21"/>
        </w:rPr>
        <w:t> </w:t>
      </w:r>
      <w:r>
        <w:rPr/>
        <w:t>Control),</w:t>
      </w:r>
      <w:r>
        <w:rPr>
          <w:spacing w:val="24"/>
        </w:rPr>
        <w:t> </w:t>
      </w:r>
      <w:r>
        <w:rPr/>
        <w:t>**=</w:t>
      </w:r>
      <w:r>
        <w:rPr>
          <w:spacing w:val="17"/>
        </w:rPr>
        <w:t> </w:t>
      </w:r>
      <w:r>
        <w:rPr/>
        <w:t>P</w:t>
      </w:r>
      <w:r>
        <w:rPr>
          <w:spacing w:val="24"/>
        </w:rPr>
        <w:t> </w:t>
      </w:r>
      <w:r>
        <w:rPr/>
        <w:t>&lt;</w:t>
      </w:r>
      <w:r>
        <w:rPr>
          <w:spacing w:val="21"/>
        </w:rPr>
        <w:t> </w:t>
      </w:r>
      <w:r>
        <w:rPr/>
        <w:t>0.001</w:t>
      </w:r>
      <w:r>
        <w:rPr>
          <w:spacing w:val="20"/>
        </w:rPr>
        <w:t> </w:t>
      </w:r>
      <w:r>
        <w:rPr/>
        <w:t>(CBZ,</w:t>
      </w:r>
      <w:r>
        <w:rPr>
          <w:spacing w:val="25"/>
        </w:rPr>
        <w:t> </w:t>
      </w:r>
      <w:r>
        <w:rPr/>
        <w:t>PHE,</w:t>
      </w:r>
      <w:r>
        <w:rPr>
          <w:spacing w:val="24"/>
        </w:rPr>
        <w:t> </w:t>
      </w:r>
      <w:r>
        <w:rPr/>
        <w:t>CBZ+PHE</w:t>
      </w:r>
      <w:r>
        <w:rPr>
          <w:spacing w:val="25"/>
        </w:rPr>
        <w:t> </w:t>
      </w:r>
      <w:r>
        <w:rPr/>
        <w:t>Vs</w:t>
      </w:r>
    </w:p>
    <w:p>
      <w:pPr>
        <w:pStyle w:val="BodyText"/>
        <w:spacing w:before="137"/>
        <w:ind w:left="160"/>
      </w:pPr>
      <w:r>
        <w:rPr/>
        <w:t>Control)</w:t>
      </w:r>
    </w:p>
    <w:p>
      <w:pPr>
        <w:spacing w:after="0"/>
        <w:sectPr>
          <w:pgSz w:w="12240" w:h="15840"/>
          <w:pgMar w:header="0" w:footer="1800" w:top="1500" w:bottom="2000" w:left="1640" w:right="540"/>
        </w:sectPr>
      </w:pPr>
    </w:p>
    <w:p>
      <w:pPr>
        <w:pStyle w:val="Heading1"/>
        <w:numPr>
          <w:ilvl w:val="1"/>
          <w:numId w:val="12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SERUM PROTEINS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Serum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Proteins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60"/>
        <w:jc w:val="both"/>
      </w:pPr>
      <w:r>
        <w:rPr/>
        <w:t>There were no significant (P &gt; 0.05) changes in the concentrations of obtained total</w:t>
      </w:r>
      <w:r>
        <w:rPr>
          <w:spacing w:val="1"/>
        </w:rPr>
        <w:t> </w:t>
      </w:r>
      <w:r>
        <w:rPr/>
        <w:t>proteins in between the drug-treated groups and when the concentrations in each of the</w:t>
      </w:r>
      <w:r>
        <w:rPr>
          <w:spacing w:val="1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groups</w:t>
      </w:r>
      <w:r>
        <w:rPr>
          <w:spacing w:val="-1"/>
        </w:rPr>
        <w:t> </w:t>
      </w:r>
      <w:r>
        <w:rPr/>
        <w:t>was compared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control</w:t>
      </w:r>
      <w:r>
        <w:rPr>
          <w:spacing w:val="-7"/>
        </w:rPr>
        <w:t> </w:t>
      </w:r>
      <w:r>
        <w:rPr/>
        <w:t>group</w:t>
      </w:r>
      <w:r>
        <w:rPr>
          <w:spacing w:val="-4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4.13).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Serum</w:t>
      </w:r>
      <w:r>
        <w:rPr>
          <w:spacing w:val="-5"/>
        </w:rPr>
        <w:t> </w:t>
      </w:r>
      <w:r>
        <w:rPr/>
        <w:t>Albumin</w:t>
      </w:r>
      <w:r>
        <w:rPr>
          <w:spacing w:val="-1"/>
        </w:rPr>
        <w:t> </w:t>
      </w:r>
      <w:r>
        <w:rPr/>
        <w:t>Concentration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Albumin concentrations in the CBZ, PHE and CBZ+PHE groups were higher (P &lt; 0.01),</w:t>
      </w:r>
      <w:r>
        <w:rPr>
          <w:spacing w:val="1"/>
        </w:rPr>
        <w:t> </w:t>
      </w:r>
      <w:r>
        <w:rPr/>
        <w:t>when respectively compared to that of the control group. There were no significant (P &gt;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(Figure 4.13).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Globulin</w:t>
      </w:r>
      <w:r>
        <w:rPr>
          <w:spacing w:val="-1"/>
        </w:rPr>
        <w:t> </w:t>
      </w:r>
      <w:r>
        <w:rPr/>
        <w:t>Concentration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There were significant</w:t>
      </w:r>
      <w:r>
        <w:rPr>
          <w:spacing w:val="60"/>
        </w:rPr>
        <w:t> </w:t>
      </w:r>
      <w:r>
        <w:rPr/>
        <w:t>(P &lt; 0.05) decreases in globulin concentration in the CBZ and</w:t>
      </w:r>
      <w:r>
        <w:rPr>
          <w:spacing w:val="1"/>
        </w:rPr>
        <w:t> </w:t>
      </w:r>
      <w:r>
        <w:rPr/>
        <w:t>PHE groups, when respectively compared to that of the control group. However, there</w:t>
      </w:r>
      <w:r>
        <w:rPr>
          <w:spacing w:val="1"/>
        </w:rPr>
        <w:t> </w:t>
      </w:r>
      <w:r>
        <w:rPr/>
        <w:t>was no significant (P &gt; 0.05) change in globulin concentration in the CBZ+PHE group</w:t>
      </w:r>
      <w:r>
        <w:rPr>
          <w:spacing w:val="1"/>
        </w:rPr>
        <w:t> </w:t>
      </w:r>
      <w:r>
        <w:rPr/>
        <w:t>when compared to that of the control group. Globulin concentrations in between the drug</w:t>
      </w:r>
      <w:r>
        <w:rPr>
          <w:spacing w:val="1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(P</w:t>
      </w:r>
      <w:r>
        <w:rPr>
          <w:spacing w:val="-3"/>
        </w:rPr>
        <w:t> </w:t>
      </w:r>
      <w:r>
        <w:rPr/>
        <w:t>&gt; 0.05)</w:t>
      </w:r>
      <w:r>
        <w:rPr>
          <w:spacing w:val="-1"/>
        </w:rPr>
        <w:t> </w:t>
      </w:r>
      <w:r>
        <w:rPr/>
        <w:t>(Figure 4.13).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69"/>
        <w:ind w:left="668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129.389999pt;margin-top:12.962458pt;width:458.45pt;height:287.45pt;mso-position-horizontal-relative:page;mso-position-vertical-relative:paragraph;z-index:15756800" coordorigin="2588,259" coordsize="9169,5749">
            <v:line style="position:absolute" from="2645,266" to="11749,266" stroked="true" strokeweight=".71088pt" strokecolor="#7f7f7f">
              <v:stroke dashstyle="solid"/>
            </v:line>
            <v:shape style="position:absolute;left:11748;top:266;width:2;height:5685" coordorigin="11749,266" coordsize="0,5685" path="m11749,266l11749,3559m11749,3861l11749,5951e" filled="false" stroked="true" strokeweight=".71088pt" strokecolor="#7f7f7f">
              <v:path arrowok="t"/>
              <v:stroke dashstyle="solid"/>
            </v:shape>
            <v:shape style="position:absolute;left:2644;top:266;width:9105;height:5685" coordorigin="2645,266" coordsize="9105,5685" path="m11749,5951l2645,5951m2645,5951l2645,266e" filled="false" stroked="true" strokeweight=".71088pt" strokecolor="#7f7f7f">
              <v:path arrowok="t"/>
              <v:stroke dashstyle="solid"/>
            </v:shape>
            <v:shape style="position:absolute;left:3057;top:1595;width:552;height:4359" type="#_x0000_t75" stroked="false">
              <v:imagedata r:id="rId65" o:title=""/>
            </v:shape>
            <v:rect style="position:absolute;left:3057;top:1592;width:552;height:4359" filled="false" stroked="true" strokeweight=".71088pt" strokecolor="#000000">
              <v:stroke dashstyle="solid"/>
            </v:rect>
            <v:shape style="position:absolute;left:6091;top:4816;width:552;height:1138" type="#_x0000_t75" stroked="false">
              <v:imagedata r:id="rId66" o:title=""/>
            </v:shape>
            <v:rect style="position:absolute;left:6091;top:4814;width:554;height:1137" filled="false" stroked="true" strokeweight=".71088pt" strokecolor="#000000">
              <v:stroke dashstyle="solid"/>
            </v:rect>
            <v:shape style="position:absolute;left:9129;top:2762;width:548;height:3192" type="#_x0000_t75" stroked="false">
              <v:imagedata r:id="rId67" o:title=""/>
            </v:shape>
            <v:rect style="position:absolute;left:9127;top:2761;width:552;height:3190" filled="false" stroked="true" strokeweight=".71088pt" strokecolor="#000000">
              <v:stroke dashstyle="solid"/>
            </v:rect>
            <v:shape style="position:absolute;left:3609;top:1845;width:552;height:4109" type="#_x0000_t75" stroked="false">
              <v:imagedata r:id="rId68" o:title=""/>
            </v:shape>
            <v:rect style="position:absolute;left:3608;top:1845;width:554;height:4107" filled="false" stroked="true" strokeweight=".71088pt" strokecolor="#000000">
              <v:stroke dashstyle="solid"/>
            </v:rect>
            <v:shape style="position:absolute;left:6643;top:3803;width:552;height:2151" type="#_x0000_t75" stroked="false">
              <v:imagedata r:id="rId69" o:title=""/>
            </v:shape>
            <v:rect style="position:absolute;left:6644;top:3803;width:552;height:2148" filled="false" stroked="true" strokeweight=".71088pt" strokecolor="#000000">
              <v:stroke dashstyle="solid"/>
            </v:rect>
            <v:shape style="position:absolute;left:9676;top:3942;width:557;height:2012" type="#_x0000_t75" stroked="false">
              <v:imagedata r:id="rId70" o:title=""/>
            </v:shape>
            <v:rect style="position:absolute;left:9678;top:3942;width:554;height:2009" filled="false" stroked="true" strokeweight=".71088pt" strokecolor="#000000">
              <v:stroke dashstyle="solid"/>
            </v:rect>
            <v:shape style="position:absolute;left:4161;top:1470;width:552;height:4484" type="#_x0000_t75" stroked="false">
              <v:imagedata r:id="rId71" o:title=""/>
            </v:shape>
            <v:rect style="position:absolute;left:4161;top:1466;width:552;height:4485" filled="false" stroked="true" strokeweight=".71088pt" strokecolor="#000000">
              <v:stroke dashstyle="solid"/>
            </v:rect>
            <v:shape style="position:absolute;left:7195;top:3616;width:552;height:2338" type="#_x0000_t75" stroked="false">
              <v:imagedata r:id="rId72" o:title=""/>
            </v:shape>
            <v:rect style="position:absolute;left:7195;top:3614;width:554;height:2338" filled="false" stroked="true" strokeweight=".71088pt" strokecolor="#000000">
              <v:stroke dashstyle="solid"/>
            </v:rect>
            <v:shape style="position:absolute;left:10233;top:3942;width:548;height:2012" type="#_x0000_t75" stroked="false">
              <v:imagedata r:id="rId73" o:title=""/>
            </v:shape>
            <v:rect style="position:absolute;left:10231;top:3942;width:552;height:2009" filled="false" stroked="true" strokeweight=".71088pt" strokecolor="#000000">
              <v:stroke dashstyle="solid"/>
            </v:rect>
            <v:shape style="position:absolute;left:4713;top:1720;width:552;height:4234" type="#_x0000_t75" stroked="false">
              <v:imagedata r:id="rId74" o:title=""/>
            </v:shape>
            <v:rect style="position:absolute;left:4713;top:1719;width:552;height:4233" filled="false" stroked="true" strokeweight=".71088pt" strokecolor="#000000">
              <v:stroke dashstyle="solid"/>
            </v:rect>
            <v:shape style="position:absolute;left:7747;top:3741;width:552;height:2213" type="#_x0000_t75" stroked="false">
              <v:imagedata r:id="rId75" o:title=""/>
            </v:shape>
            <v:rect style="position:absolute;left:7749;top:3740;width:552;height:2212" filled="false" stroked="true" strokeweight=".71088pt" strokecolor="#000000">
              <v:stroke dashstyle="solid"/>
            </v:rect>
            <v:shape style="position:absolute;left:10780;top:4019;width:552;height:1935" type="#_x0000_t75" stroked="false">
              <v:imagedata r:id="rId76" o:title=""/>
            </v:shape>
            <v:rect style="position:absolute;left:10783;top:4019;width:552;height:1933" filled="false" stroked="true" strokeweight=".71088pt" strokecolor="#000000">
              <v:stroke dashstyle="solid"/>
            </v:rect>
            <v:shape style="position:absolute;left:3295;top:960;width:7803;height:4183" coordorigin="3296,961" coordsize="7803,4183" path="m3333,1593l3333,961m3296,961l3372,961m6367,4815l6367,4486m6330,4486l6406,4486m9403,2762l9403,2126m9366,2126l9442,2126m3333,1593l3333,2225m3296,2225l3372,2225m6367,4815l6367,5143m6330,5143l6406,5143m9403,2762l9403,3396m9366,3396l9442,3396m3884,1845l3884,1669m3847,1669l3923,1669m6920,3804l6920,3646m6883,3646l6959,3646m9954,3943l9954,3859m9917,3859l9994,3859m3884,1845l3884,2023m3847,2023l3923,2023m6920,3804l6920,3962m6883,3962l6959,3962m9954,3943l9954,4026m9917,4026l9994,4026m4438,1467l4438,1366m4400,1366l4477,1366m7472,3614l7472,3488m7434,3488l7511,3488m10508,3943l10508,3815m10470,3815l10547,3815m4438,1467l4438,1568m4400,1568l4477,1568m7472,3614l7472,3740m7434,3740l7511,3740m10508,3943l10508,4070m10470,4070l10547,4070m4989,1719l4989,1598m4952,1598l5028,1598m8025,3740l8025,3651m7988,3651l8064,3651m11059,4019l11059,3937m11021,3937l11098,3937m4989,1719l4989,1840m4952,1840l5028,1840m8025,3740l8025,3829m7988,3829l8064,3829m11059,4019l11059,4099m11021,4099l11098,4099e" filled="false" stroked="true" strokeweight=".71088pt" strokecolor="#000000">
              <v:path arrowok="t"/>
              <v:stroke dashstyle="solid"/>
            </v:shape>
            <v:shape style="position:absolute;left:2587;top:266;width:9162;height:5742" coordorigin="2588,266" coordsize="9162,5742" path="m2645,266l2645,5951m2588,5951l2645,5951m2588,5319l2645,5319m2588,4689l2645,4689m2588,4056l2645,4056m2588,3424l2645,3424m2588,2794l2645,2794m2588,2161l2645,2161m2588,1529l2645,1529m2588,899l2645,899m2588,266l2645,266m2645,5951l11749,5951m2645,6008l2645,5951m5679,6008l5679,5951m8715,6008l8715,5951m11749,6008l11749,5951e" filled="false" stroked="true" strokeweight=".24pt" strokecolor="#000000">
              <v:path arrowok="t"/>
              <v:stroke dashstyle="solid"/>
            </v:shape>
            <v:shape style="position:absolute;left:6619;top:3286;width:298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392;top:3056;width:298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852;top:3200;width:298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936;top:3416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10488;top:3416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17"/>
        </w:rPr>
        <w:t>90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102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80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101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70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102"/>
        <w:ind w:left="668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100.401527pt;margin-top:12.729006pt;width:11.95pt;height:89.2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17"/>
                    </w:rPr>
                    <w:t>Concentration</w:t>
                  </w:r>
                  <w:r>
                    <w:rPr>
                      <w:rFonts w:ascii="Arial"/>
                      <w:b/>
                      <w:spacing w:val="-6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7"/>
                    </w:rPr>
                    <w:t>(g/dL)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60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101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50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0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40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before="102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30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101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20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before="102"/>
        <w:ind w:left="66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10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101"/>
        <w:ind w:left="7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4"/>
          <w:sz w:val="17"/>
        </w:rPr>
        <w:t>0</w:t>
      </w:r>
    </w:p>
    <w:p>
      <w:pPr>
        <w:tabs>
          <w:tab w:pos="5204" w:val="left" w:leader="none"/>
        </w:tabs>
        <w:spacing w:before="69"/>
        <w:ind w:left="2406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282.079559pt;margin-top:25.572474pt;width:6.35pt;height:6.35pt;mso-position-horizontal-relative:page;mso-position-vertical-relative:paragraph;z-index:-21286400" coordorigin="5642,511" coordsize="127,127">
            <v:shape style="position:absolute;left:5649;top:521;width:111;height:111" type="#_x0000_t75" stroked="false">
              <v:imagedata r:id="rId77" o:title=""/>
            </v:shape>
            <v:rect style="position:absolute;left:5648;top:518;width:112;height:112" filled="false" stroked="true" strokeweight=".7108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25.834564pt;margin-top:25.572474pt;width:6.35pt;height:6.35pt;mso-position-horizontal-relative:page;mso-position-vertical-relative:paragraph;z-index:-21285888" coordorigin="6517,511" coordsize="127,127">
            <v:shape style="position:absolute;left:6523;top:521;width:116;height:111" type="#_x0000_t75" stroked="false">
              <v:imagedata r:id="rId78" o:title=""/>
            </v:shape>
            <v:rect style="position:absolute;left:6523;top:518;width:112;height:112" filled="false" stroked="true" strokeweight=".7108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56.239563pt;margin-top:25.572474pt;width:6.35pt;height:6.35pt;mso-position-horizontal-relative:page;mso-position-vertical-relative:paragraph;z-index:-21285376" coordorigin="7125,511" coordsize="127,127">
            <v:shape style="position:absolute;left:7157;top:521;width:74;height:111" type="#_x0000_t75" stroked="false">
              <v:imagedata r:id="rId79" o:title=""/>
            </v:shape>
            <v:rect style="position:absolute;left:7131;top:518;width:113;height:112" filled="false" stroked="true" strokeweight=".7108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6.734558pt;margin-top:25.572474pt;width:6.35pt;height:6.35pt;mso-position-horizontal-relative:page;mso-position-vertical-relative:paragraph;z-index:-21284864" coordorigin="7735,511" coordsize="127,127">
            <v:shape style="position:absolute;left:7742;top:521;width:111;height:111" type="#_x0000_t75" stroked="false">
              <v:imagedata r:id="rId80" o:title=""/>
            </v:shape>
            <v:rect style="position:absolute;left:7741;top:518;width:113;height:112" filled="false" stroked="true" strokeweight=".71088pt" strokecolor="#000000">
              <v:stroke dashstyle="solid"/>
            </v:rect>
            <w10:wrap type="none"/>
          </v:group>
        </w:pict>
      </w:r>
      <w:r>
        <w:rPr>
          <w:rFonts w:ascii="Arial"/>
          <w:b/>
          <w:w w:val="105"/>
          <w:sz w:val="17"/>
        </w:rPr>
        <w:t>TP</w:t>
        <w:tab/>
        <w:t>Albumin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35"/>
        <w:ind w:left="76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Globulin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top="1360" w:bottom="2000" w:left="1640" w:right="540"/>
          <w:cols w:num="2" w:equalWidth="0">
            <w:col w:w="5954" w:space="1510"/>
            <w:col w:w="2596"/>
          </w:cols>
        </w:sectPr>
      </w:pPr>
    </w:p>
    <w:p>
      <w:pPr>
        <w:pStyle w:val="BodyText"/>
        <w:spacing w:before="9" w:after="1"/>
        <w:rPr>
          <w:rFonts w:ascii="Arial"/>
          <w:b/>
          <w:sz w:val="14"/>
        </w:rPr>
      </w:pPr>
    </w:p>
    <w:p>
      <w:pPr>
        <w:pStyle w:val="BodyText"/>
        <w:ind w:left="394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60.2pt;height:13.2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tabs>
                      <w:tab w:pos="1089" w:val="left" w:leader="none"/>
                      <w:tab w:pos="1694" w:val="left" w:leader="none"/>
                      <w:tab w:pos="2308" w:val="left" w:leader="none"/>
                    </w:tabs>
                    <w:spacing w:before="41"/>
                    <w:ind w:left="21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105"/>
                      <w:sz w:val="17"/>
                    </w:rPr>
                    <w:t>Control</w:t>
                    <w:tab/>
                    <w:t>CBZ</w:t>
                    <w:tab/>
                    <w:t>PHE</w:t>
                    <w:tab/>
                    <w:t>CBZ+PHE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06"/>
        <w:ind w:left="160" w:right="1264" w:firstLine="0"/>
        <w:jc w:val="both"/>
      </w:pPr>
      <w:r>
        <w:rPr/>
        <w:t>Figure 4.13:</w:t>
      </w:r>
      <w:r>
        <w:rPr>
          <w:spacing w:val="60"/>
        </w:rPr>
        <w:t> </w:t>
      </w:r>
      <w:r>
        <w:rPr/>
        <w:t>TP concentration changed, albumin increased and globulin decreased</w:t>
      </w:r>
      <w:r>
        <w:rPr>
          <w:spacing w:val="1"/>
        </w:rPr>
        <w:t> </w:t>
      </w:r>
      <w:r>
        <w:rPr/>
        <w:t>in the drug-treated groups upon the administration of the drugs at a dose rate of 20</w:t>
      </w:r>
      <w:r>
        <w:rPr>
          <w:spacing w:val="1"/>
        </w:rPr>
        <w:t> </w:t>
      </w:r>
      <w:r>
        <w:rPr/>
        <w:t>mg/ka (CBZ) and 100 mg/kg (PHE) per os for a total period of 8 weeks when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2"/>
        <w:ind w:left="160"/>
        <w:jc w:val="both"/>
      </w:pPr>
      <w:r>
        <w:rPr/>
        <w:t>TP</w:t>
      </w:r>
      <w:r>
        <w:rPr>
          <w:spacing w:val="2"/>
        </w:rPr>
        <w:t> </w:t>
      </w:r>
      <w:r>
        <w:rPr/>
        <w:t>=</w:t>
      </w:r>
      <w:r>
        <w:rPr>
          <w:spacing w:val="-3"/>
        </w:rPr>
        <w:t> </w:t>
      </w:r>
      <w:r>
        <w:rPr/>
        <w:t>Total</w:t>
      </w:r>
      <w:r>
        <w:rPr>
          <w:spacing w:val="-7"/>
        </w:rPr>
        <w:t> </w:t>
      </w:r>
      <w:r>
        <w:rPr/>
        <w:t>proteins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*=</w:t>
      </w:r>
      <w:r>
        <w:rPr>
          <w:spacing w:val="12"/>
        </w:rPr>
        <w:t> </w:t>
      </w:r>
      <w:r>
        <w:rPr/>
        <w:t>P</w:t>
      </w:r>
      <w:r>
        <w:rPr>
          <w:spacing w:val="14"/>
        </w:rPr>
        <w:t> </w:t>
      </w:r>
      <w:r>
        <w:rPr/>
        <w:t>&lt;</w:t>
      </w:r>
      <w:r>
        <w:rPr>
          <w:spacing w:val="13"/>
        </w:rPr>
        <w:t> </w:t>
      </w:r>
      <w:r>
        <w:rPr/>
        <w:t>0.05</w:t>
      </w:r>
      <w:r>
        <w:rPr>
          <w:spacing w:val="14"/>
        </w:rPr>
        <w:t> </w:t>
      </w:r>
      <w:r>
        <w:rPr/>
        <w:t>(CBZ,</w:t>
      </w:r>
      <w:r>
        <w:rPr>
          <w:spacing w:val="16"/>
        </w:rPr>
        <w:t> </w:t>
      </w:r>
      <w:r>
        <w:rPr/>
        <w:t>PHE,</w:t>
      </w:r>
      <w:r>
        <w:rPr>
          <w:spacing w:val="14"/>
        </w:rPr>
        <w:t> </w:t>
      </w:r>
      <w:r>
        <w:rPr/>
        <w:t>CBZ+PHE</w:t>
      </w:r>
      <w:r>
        <w:rPr>
          <w:spacing w:val="16"/>
        </w:rPr>
        <w:t> </w:t>
      </w:r>
      <w:r>
        <w:rPr/>
        <w:t>Vs</w:t>
      </w:r>
      <w:r>
        <w:rPr>
          <w:spacing w:val="11"/>
        </w:rPr>
        <w:t> </w:t>
      </w:r>
      <w:r>
        <w:rPr/>
        <w:t>Control),</w:t>
      </w:r>
      <w:r>
        <w:rPr>
          <w:spacing w:val="16"/>
        </w:rPr>
        <w:t> </w:t>
      </w:r>
      <w:r>
        <w:rPr/>
        <w:t>**=</w:t>
      </w:r>
      <w:r>
        <w:rPr>
          <w:spacing w:val="13"/>
        </w:rPr>
        <w:t> </w:t>
      </w:r>
      <w:r>
        <w:rPr/>
        <w:t>P</w:t>
      </w:r>
      <w:r>
        <w:rPr>
          <w:spacing w:val="13"/>
        </w:rPr>
        <w:t> </w:t>
      </w:r>
      <w:r>
        <w:rPr/>
        <w:t>&lt;</w:t>
      </w:r>
      <w:r>
        <w:rPr>
          <w:spacing w:val="13"/>
        </w:rPr>
        <w:t> </w:t>
      </w:r>
      <w:r>
        <w:rPr/>
        <w:t>0.01</w:t>
      </w:r>
      <w:r>
        <w:rPr>
          <w:spacing w:val="15"/>
        </w:rPr>
        <w:t> </w:t>
      </w:r>
      <w:r>
        <w:rPr/>
        <w:t>(CBZ,</w:t>
      </w:r>
      <w:r>
        <w:rPr>
          <w:spacing w:val="16"/>
        </w:rPr>
        <w:t> </w:t>
      </w:r>
      <w:r>
        <w:rPr/>
        <w:t>PHE,</w:t>
      </w:r>
      <w:r>
        <w:rPr>
          <w:spacing w:val="16"/>
        </w:rPr>
        <w:t> </w:t>
      </w:r>
      <w:r>
        <w:rPr/>
        <w:t>CBZ+PHE</w:t>
      </w:r>
    </w:p>
    <w:p>
      <w:pPr>
        <w:pStyle w:val="BodyText"/>
        <w:spacing w:before="137"/>
        <w:ind w:left="160"/>
        <w:jc w:val="both"/>
      </w:pPr>
      <w:r>
        <w:rPr/>
        <w:t>Vs</w:t>
      </w:r>
      <w:r>
        <w:rPr>
          <w:spacing w:val="-4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1"/>
          <w:numId w:val="12"/>
        </w:numPr>
        <w:tabs>
          <w:tab w:pos="942" w:val="left" w:leader="none"/>
          <w:tab w:pos="943" w:val="left" w:leader="none"/>
        </w:tabs>
        <w:spacing w:line="240" w:lineRule="auto" w:before="76" w:after="0"/>
        <w:ind w:left="942" w:right="0" w:hanging="783"/>
        <w:jc w:val="left"/>
      </w:pP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SERUM UREA</w:t>
      </w:r>
      <w:r>
        <w:rPr>
          <w:spacing w:val="-4"/>
        </w:rPr>
        <w:t> </w:t>
      </w:r>
      <w:r>
        <w:rPr/>
        <w:t>CONCENTRATION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0" w:lineRule="auto"/>
        <w:ind w:left="160" w:right="1260"/>
        <w:jc w:val="both"/>
      </w:pPr>
      <w:r>
        <w:rPr/>
        <w:t>Urea concentrations</w:t>
      </w:r>
      <w:r>
        <w:rPr>
          <w:spacing w:val="1"/>
        </w:rPr>
        <w:t> </w:t>
      </w:r>
      <w:r>
        <w:rPr/>
        <w:t>in the CBZ and PHE</w:t>
      </w:r>
      <w:r>
        <w:rPr>
          <w:spacing w:val="1"/>
        </w:rPr>
        <w:t> </w:t>
      </w:r>
      <w:r>
        <w:rPr/>
        <w:t>groups were</w:t>
      </w:r>
      <w:r>
        <w:rPr>
          <w:spacing w:val="1"/>
        </w:rPr>
        <w:t> </w:t>
      </w:r>
      <w:r>
        <w:rPr/>
        <w:t>significantly lower</w:t>
      </w:r>
      <w:r>
        <w:rPr>
          <w:spacing w:val="60"/>
        </w:rPr>
        <w:t> </w:t>
      </w:r>
      <w:r>
        <w:rPr/>
        <w:t>(P &lt; 0.05)</w:t>
      </w:r>
      <w:r>
        <w:rPr>
          <w:spacing w:val="1"/>
        </w:rPr>
        <w:t> </w:t>
      </w:r>
      <w:r>
        <w:rPr/>
        <w:t>when each was compared to the value recorded in the control group. There was no</w:t>
      </w:r>
      <w:r>
        <w:rPr>
          <w:spacing w:val="1"/>
        </w:rPr>
        <w:t> </w:t>
      </w:r>
      <w:r>
        <w:rPr/>
        <w:t>significant (P &gt; 0.05) change in urea concentrations obtained between the antiepileptic</w:t>
      </w:r>
      <w:r>
        <w:rPr>
          <w:spacing w:val="1"/>
        </w:rPr>
        <w:t> </w:t>
      </w:r>
      <w:r>
        <w:rPr/>
        <w:t>drug-treatment</w:t>
      </w:r>
      <w:r>
        <w:rPr>
          <w:spacing w:val="6"/>
        </w:rPr>
        <w:t> </w:t>
      </w:r>
      <w:r>
        <w:rPr/>
        <w:t>groups (Figure</w:t>
      </w:r>
      <w:r>
        <w:rPr>
          <w:spacing w:val="1"/>
        </w:rPr>
        <w:t> </w:t>
      </w:r>
      <w:r>
        <w:rPr/>
        <w:t>4.14).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spacing w:before="135"/>
        <w:ind w:left="611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20.690002pt;margin-top:11.221902pt;width:413.3pt;height:270.1pt;mso-position-horizontal-relative:page;mso-position-vertical-relative:paragraph;z-index:15759872" coordorigin="2414,224" coordsize="8266,5402">
            <v:shape style="position:absolute;left:2464;top:230;width:8209;height:5345" coordorigin="2465,231" coordsize="8209,5345" path="m2465,231l10673,231m10673,231l10673,5575e" filled="false" stroked="true" strokeweight=".63395pt" strokecolor="#7f7f7f">
              <v:path arrowok="t"/>
              <v:stroke dashstyle="solid"/>
            </v:shape>
            <v:shape style="position:absolute;left:2464;top:5572;width:8209;height:2" coordorigin="2465,5572" coordsize="8209,0" path="m2465,5572l5133,5572m5954,5572l7185,5572m8005,5572l9236,5572m10058,5572l10673,5572e" filled="false" stroked="true" strokeweight=".316975pt" strokecolor="#7f7f7f">
              <v:path arrowok="t"/>
              <v:stroke dashstyle="solid"/>
            </v:shape>
            <v:line style="position:absolute" from="2465,5578" to="10673,5578" stroked="true" strokeweight=".316975pt" strokecolor="#7f7f7f">
              <v:stroke dashstyle="solid"/>
            </v:line>
            <v:line style="position:absolute" from="2465,5575" to="2465,231" stroked="true" strokeweight=".63395pt" strokecolor="#7f7f7f">
              <v:stroke dashstyle="solid"/>
            </v:line>
            <v:rect style="position:absolute;left:3080;top:1233;width:822;height:4342" filled="true" fillcolor="#003300" stroked="false">
              <v:fill type="solid"/>
            </v:rect>
            <v:rect style="position:absolute;left:3080;top:1233;width:822;height:4342" filled="false" stroked="true" strokeweight=".63395pt" strokecolor="#000000">
              <v:stroke dashstyle="solid"/>
            </v:rect>
            <v:rect style="position:absolute;left:5132;top:2970;width:822;height:2605" filled="true" fillcolor="#003300" stroked="false">
              <v:fill type="solid"/>
            </v:rect>
            <v:rect style="position:absolute;left:5132;top:2970;width:822;height:2605" filled="false" stroked="true" strokeweight=".63395pt" strokecolor="#000000">
              <v:stroke dashstyle="solid"/>
            </v:rect>
            <v:rect style="position:absolute;left:7185;top:3304;width:820;height:2271" filled="true" fillcolor="#003300" stroked="false">
              <v:fill type="solid"/>
            </v:rect>
            <v:rect style="position:absolute;left:7185;top:3304;width:820;height:2271" filled="false" stroked="true" strokeweight=".63395pt" strokecolor="#000000">
              <v:stroke dashstyle="solid"/>
            </v:rect>
            <v:rect style="position:absolute;left:9236;top:2636;width:822;height:2940" filled="true" fillcolor="#003300" stroked="false">
              <v:fill type="solid"/>
            </v:rect>
            <v:rect style="position:absolute;left:9236;top:2636;width:822;height:2940" filled="false" stroked="true" strokeweight=".63395pt" strokecolor="#000000">
              <v:stroke dashstyle="solid"/>
            </v:rect>
            <v:shape style="position:absolute;left:3457;top:498;width:6225;height:2960" coordorigin="3458,498" coordsize="6225,2960" path="m3491,1233l3491,498m3458,498l3526,498m5543,2970l5543,2649m5510,2649l5579,2649m7595,3305l7595,3151m7561,3151l7629,3151m9647,2636l9647,2510m9614,2510l9682,2510m3491,1233l3491,1968m3458,1968l3526,1968m5543,2970l5543,3290m5510,3290l5579,3290m7595,3305l7595,3458m7561,3458l7629,3458m9647,2636l9647,2763m9614,2763l9682,2763e" filled="false" stroked="true" strokeweight=".63395pt" strokecolor="#000000">
              <v:path arrowok="t"/>
              <v:stroke dashstyle="solid"/>
            </v:shape>
            <v:shape style="position:absolute;left:2413;top:230;width:8260;height:5396" coordorigin="2414,231" coordsize="8260,5396" path="m2465,231l2465,5575m2414,5575l2465,5575m2414,4907l2465,4907m2414,4239l2465,4239m2414,3571l2465,3571m2414,2904l2465,2904m2414,2236l2465,2236m2414,1567l2465,1567m2414,899l2465,899m2414,231l2465,231m2465,5575l10673,5575m2465,5626l2465,5575m4517,5626l4517,5575m6570,5626l6570,5575m8621,5626l8621,5575m10673,5626l10673,5575e" filled="false" stroked="true" strokeweight=".24pt" strokecolor="#000000">
              <v:path arrowok="t"/>
              <v:stroke dashstyle="solid"/>
            </v:shape>
            <v:shape style="position:absolute;left:5419;top:2365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98"/>
          <w:sz w:val="16"/>
        </w:rPr>
        <w:t>8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9.112358pt;margin-top:-7.452069pt;width:10.85pt;height:90.85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sz w:val="16"/>
                    </w:rPr>
                    <w:t>Concentration</w:t>
                  </w:r>
                  <w:r>
                    <w:rPr>
                      <w:rFonts w:ascii="Arial"/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98"/>
          <w:sz w:val="16"/>
        </w:rPr>
        <w:t>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1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800" w:top="1500" w:bottom="2000" w:left="1640" w:right="540"/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8"/>
          <w:sz w:val="16"/>
        </w:rPr>
        <w:t>0</w:t>
      </w:r>
    </w:p>
    <w:p>
      <w:pPr>
        <w:spacing w:before="56"/>
        <w:ind w:left="157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Control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PHE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61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CBZ+PHE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000" w:left="1640" w:right="540"/>
          <w:cols w:num="4" w:equalWidth="0">
            <w:col w:w="2174" w:space="955"/>
            <w:col w:w="979" w:space="1071"/>
            <w:col w:w="978" w:space="870"/>
            <w:col w:w="303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1"/>
        <w:spacing w:before="90"/>
        <w:ind w:left="160" w:right="1263" w:firstLine="0"/>
        <w:jc w:val="both"/>
      </w:pPr>
      <w:r>
        <w:rPr/>
        <w:t>Figure 4.14: Urea</w:t>
      </w:r>
      <w:r>
        <w:rPr>
          <w:spacing w:val="1"/>
        </w:rPr>
        <w:t> </w:t>
      </w:r>
      <w:r>
        <w:rPr/>
        <w:t>concentration decreased in the drug-treated groups upon 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control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160"/>
        <w:jc w:val="both"/>
      </w:pPr>
      <w:r>
        <w:rPr/>
        <w:t>*=</w:t>
      </w:r>
      <w:r>
        <w:rPr>
          <w:spacing w:val="-3"/>
        </w:rPr>
        <w:t> </w:t>
      </w:r>
      <w:r>
        <w:rPr/>
        <w:t>P &lt;</w:t>
      </w:r>
      <w:r>
        <w:rPr>
          <w:spacing w:val="-2"/>
        </w:rPr>
        <w:t> </w:t>
      </w:r>
      <w:r>
        <w:rPr/>
        <w:t>0.05</w:t>
      </w:r>
      <w:r>
        <w:rPr>
          <w:spacing w:val="-5"/>
        </w:rPr>
        <w:t> </w:t>
      </w:r>
      <w:r>
        <w:rPr/>
        <w:t>(CBZ, PHE</w:t>
      </w:r>
      <w:r>
        <w:rPr>
          <w:spacing w:val="-3"/>
        </w:rPr>
        <w:t> </w:t>
      </w:r>
      <w:r>
        <w:rPr/>
        <w:t>Vs</w:t>
      </w:r>
      <w:r>
        <w:rPr>
          <w:spacing w:val="-3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numPr>
          <w:ilvl w:val="1"/>
          <w:numId w:val="12"/>
        </w:numPr>
        <w:tabs>
          <w:tab w:pos="943" w:val="left" w:leader="none"/>
        </w:tabs>
        <w:spacing w:line="240" w:lineRule="auto" w:before="76" w:after="0"/>
        <w:ind w:left="942" w:right="0" w:hanging="783"/>
        <w:jc w:val="both"/>
      </w:pP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LIVER</w:t>
      </w:r>
      <w:r>
        <w:rPr>
          <w:spacing w:val="-3"/>
        </w:rPr>
        <w:t> </w:t>
      </w:r>
      <w:r>
        <w:rPr/>
        <w:t>ENZYME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Alanine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aminotransferase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 ALT activities in the CBZ and CBZ+PHE groups rose significantly (P &lt; 0.05), when</w:t>
      </w:r>
      <w:r>
        <w:rPr>
          <w:spacing w:val="1"/>
        </w:rPr>
        <w:t> </w:t>
      </w:r>
      <w:r>
        <w:rPr/>
        <w:t>compared to that of the control group. The ALT activities in the PHE group and that of</w:t>
      </w:r>
      <w:r>
        <w:rPr>
          <w:spacing w:val="1"/>
        </w:rPr>
        <w:t> </w:t>
      </w:r>
      <w:r>
        <w:rPr/>
        <w:t>the control were not significant (P &gt; 0.05). There were also no significant (P &gt; 0.05)</w:t>
      </w:r>
      <w:r>
        <w:rPr>
          <w:spacing w:val="1"/>
        </w:rPr>
        <w:t> </w:t>
      </w:r>
      <w:r>
        <w:rPr/>
        <w:t>changes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ALT</w:t>
      </w:r>
      <w:r>
        <w:rPr>
          <w:spacing w:val="2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drug-treated groups</w:t>
      </w:r>
      <w:r>
        <w:rPr>
          <w:spacing w:val="-1"/>
        </w:rPr>
        <w:t> </w:t>
      </w:r>
      <w:r>
        <w:rPr/>
        <w:t>(Figure 4.15).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Aspartate</w:t>
      </w:r>
      <w:r>
        <w:rPr>
          <w:spacing w:val="-4"/>
        </w:rPr>
        <w:t> </w:t>
      </w:r>
      <w:r>
        <w:rPr/>
        <w:t>aminotransferase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A significant (P &lt; 0.05) increase in AST activities was recorded in the PHE group,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control group.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CBZ+PHE groups when respectively compared to that of the control group were not</w:t>
      </w:r>
      <w:r>
        <w:rPr>
          <w:spacing w:val="1"/>
        </w:rPr>
        <w:t> </w:t>
      </w:r>
      <w:r>
        <w:rPr/>
        <w:t>significant (P &gt; 0.05). There was no significant (P &gt; 0.05) change in AST activity when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(Figure 4.15).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Treatments</w:t>
      </w:r>
      <w:r>
        <w:rPr>
          <w:spacing w:val="-3"/>
        </w:rPr>
        <w:t> </w:t>
      </w:r>
      <w:r>
        <w:rPr/>
        <w:t>on Alkaline</w:t>
      </w:r>
      <w:r>
        <w:rPr>
          <w:spacing w:val="-2"/>
        </w:rPr>
        <w:t> </w:t>
      </w:r>
      <w:r>
        <w:rPr/>
        <w:t>phosphatase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9"/>
        <w:jc w:val="both"/>
      </w:pPr>
      <w:r>
        <w:rPr/>
        <w:t>Changes in ALP activity in the CBZ, PHE and CBZ+PHE groups when respectively</w:t>
      </w:r>
      <w:r>
        <w:rPr>
          <w:spacing w:val="1"/>
        </w:rPr>
        <w:t> </w:t>
      </w:r>
      <w:r>
        <w:rPr/>
        <w:t>compared to that of the control group were insignificant (P &gt; 0.05). The increase in ALP</w:t>
      </w:r>
      <w:r>
        <w:rPr>
          <w:spacing w:val="1"/>
        </w:rPr>
        <w:t> </w:t>
      </w:r>
      <w:r>
        <w:rPr/>
        <w:t>activity in the PHE group when compared to that of the CBZ or CBZ+PHE group was</w:t>
      </w:r>
      <w:r>
        <w:rPr>
          <w:spacing w:val="1"/>
        </w:rPr>
        <w:t> </w:t>
      </w:r>
      <w:r>
        <w:rPr/>
        <w:t>insignificant (P &gt; 0.05). Similarly an insignificant (P &gt; 0.05) increase was recorded in the</w:t>
      </w:r>
      <w:r>
        <w:rPr>
          <w:spacing w:val="-57"/>
        </w:rPr>
        <w:t> </w:t>
      </w:r>
      <w:r>
        <w:rPr/>
        <w:t>CBZ+PHE</w:t>
      </w:r>
      <w:r>
        <w:rPr>
          <w:spacing w:val="3"/>
        </w:rPr>
        <w:t> </w:t>
      </w:r>
      <w:r>
        <w:rPr/>
        <w:t>group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CBZ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(Figure 4.15).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2"/>
          <w:numId w:val="12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Treatments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Lactate</w:t>
      </w:r>
      <w:r>
        <w:rPr>
          <w:spacing w:val="-3"/>
        </w:rPr>
        <w:t> </w:t>
      </w:r>
      <w:r>
        <w:rPr/>
        <w:t>dehydrogenase</w:t>
      </w:r>
      <w:r>
        <w:rPr>
          <w:spacing w:val="1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61"/>
        <w:jc w:val="both"/>
      </w:pPr>
      <w:r>
        <w:rPr/>
        <w:t>There were no significant (P &gt; 0.05) changes in LDH activity in the CBZ, PHE and</w:t>
      </w:r>
      <w:r>
        <w:rPr>
          <w:spacing w:val="1"/>
        </w:rPr>
        <w:t> </w:t>
      </w:r>
      <w:r>
        <w:rPr/>
        <w:t>CBZ+PHE groups, when respectively compared to that of the control group. There was a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0.05),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LDH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either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PHE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CBZ+PHE</w:t>
      </w:r>
      <w:r>
        <w:rPr>
          <w:spacing w:val="25"/>
        </w:rPr>
        <w:t> </w:t>
      </w:r>
      <w:r>
        <w:rPr/>
        <w:t>group.</w:t>
      </w:r>
      <w:r>
        <w:rPr>
          <w:spacing w:val="25"/>
        </w:rPr>
        <w:t> </w:t>
      </w:r>
      <w:r>
        <w:rPr/>
        <w:t>Although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LDH</w:t>
      </w:r>
      <w:r>
        <w:rPr>
          <w:spacing w:val="23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PHE group increased over that recorded in the CBZ+PHE group, the difference in the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(P</w:t>
      </w:r>
      <w:r>
        <w:rPr>
          <w:spacing w:val="-2"/>
        </w:rPr>
        <w:t> </w:t>
      </w:r>
      <w:r>
        <w:rPr/>
        <w:t>&gt; 0.05)</w:t>
      </w:r>
      <w:r>
        <w:rPr>
          <w:spacing w:val="-1"/>
        </w:rPr>
        <w:t> </w:t>
      </w:r>
      <w:r>
        <w:rPr/>
        <w:t>(Figure 4.15).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0"/>
        <w:ind w:left="630" w:right="0" w:firstLine="0"/>
        <w:jc w:val="left"/>
        <w:rPr>
          <w:rFonts w:ascii="Arial"/>
          <w:b/>
          <w:sz w:val="16"/>
        </w:rPr>
      </w:pPr>
      <w:r>
        <w:rPr/>
        <w:pict>
          <v:group style="position:absolute;margin-left:131.220001pt;margin-top:4.33884pt;width:421.2pt;height:266.9pt;mso-position-horizontal-relative:page;mso-position-vertical-relative:paragraph;z-index:15761408" coordorigin="2624,87" coordsize="8424,5338">
            <v:shape style="position:absolute;left:2677;top:93;width:8364;height:5279" coordorigin="2677,93" coordsize="8364,5279" path="m2677,93l11041,93m11041,93l11041,5372m11041,5372l2677,5372m2677,5372l2677,93e" filled="false" stroked="true" strokeweight=".66018pt" strokecolor="#7f7f7f">
              <v:path arrowok="t"/>
              <v:stroke dashstyle="solid"/>
            </v:shape>
            <v:shape style="position:absolute;left:2961;top:4484;width:380;height:888" type="#_x0000_t75" stroked="false">
              <v:imagedata r:id="rId81" o:title=""/>
            </v:shape>
            <v:rect style="position:absolute;left:2961;top:4486;width:381;height:886" filled="false" stroked="true" strokeweight=".66018pt" strokecolor="#000000">
              <v:stroke dashstyle="solid"/>
            </v:rect>
            <v:shape style="position:absolute;left:5054;top:4844;width:380;height:528" type="#_x0000_t75" stroked="false">
              <v:imagedata r:id="rId82" o:title=""/>
            </v:shape>
            <v:rect style="position:absolute;left:5052;top:4843;width:380;height:528" filled="false" stroked="true" strokeweight=".66018pt" strokecolor="#000000">
              <v:stroke dashstyle="solid"/>
            </v:rect>
            <v:shape style="position:absolute;left:7142;top:3826;width:384;height:1546" type="#_x0000_t75" stroked="false">
              <v:imagedata r:id="rId83" o:title=""/>
            </v:shape>
            <v:rect style="position:absolute;left:7144;top:3826;width:381;height:1545" filled="false" stroked="true" strokeweight=".66018pt" strokecolor="#000000">
              <v:stroke dashstyle="solid"/>
            </v:rect>
            <v:shape style="position:absolute;left:9235;top:2170;width:380;height:3202" type="#_x0000_t75" stroked="false">
              <v:imagedata r:id="rId84" o:title=""/>
            </v:shape>
            <v:rect style="position:absolute;left:9234;top:2167;width:381;height:3204" filled="false" stroked="true" strokeweight=".66018pt" strokecolor="#000000">
              <v:stroke dashstyle="solid"/>
            </v:rect>
            <v:shape style="position:absolute;left:3340;top:3956;width:384;height:1416" type="#_x0000_t75" stroked="false">
              <v:imagedata r:id="rId85" o:title=""/>
            </v:shape>
            <v:rect style="position:absolute;left:3341;top:3953;width:382;height:1419" filled="false" stroked="true" strokeweight=".66018pt" strokecolor="#000000">
              <v:stroke dashstyle="solid"/>
            </v:rect>
            <v:shape style="position:absolute;left:5433;top:4503;width:384;height:869" type="#_x0000_t75" stroked="false">
              <v:imagedata r:id="rId86" o:title=""/>
            </v:shape>
            <v:rect style="position:absolute;left:5432;top:4504;width:382;height:868" filled="false" stroked="true" strokeweight=".66018pt" strokecolor="#000000">
              <v:stroke dashstyle="solid"/>
            </v:rect>
            <v:shape style="position:absolute;left:7526;top:3222;width:380;height:2151" type="#_x0000_t75" stroked="false">
              <v:imagedata r:id="rId87" o:title=""/>
            </v:shape>
            <v:rect style="position:absolute;left:7524;top:3222;width:380;height:2149" filled="false" stroked="true" strokeweight=".66018pt" strokecolor="#000000">
              <v:stroke dashstyle="solid"/>
            </v:rect>
            <v:shape style="position:absolute;left:9614;top:2017;width:380;height:3356" type="#_x0000_t75" stroked="false">
              <v:imagedata r:id="rId88" o:title=""/>
            </v:shape>
            <v:rect style="position:absolute;left:9614;top:2016;width:382;height:3356" filled="false" stroked="true" strokeweight=".66018pt" strokecolor="#000000">
              <v:stroke dashstyle="solid"/>
            </v:rect>
            <v:shape style="position:absolute;left:3724;top:4182;width:380;height:1191" type="#_x0000_t75" stroked="false">
              <v:imagedata r:id="rId89" o:title=""/>
            </v:shape>
            <v:rect style="position:absolute;left:3723;top:4179;width:380;height:1193" filled="false" stroked="true" strokeweight=".66018pt" strokecolor="#000000">
              <v:stroke dashstyle="solid"/>
            </v:rect>
            <v:shape style="position:absolute;left:5817;top:4426;width:380;height:946" type="#_x0000_t75" stroked="false">
              <v:imagedata r:id="rId90" o:title=""/>
            </v:shape>
            <v:rect style="position:absolute;left:5814;top:4428;width:381;height:944" filled="false" stroked="true" strokeweight=".66018pt" strokecolor="#000000">
              <v:stroke dashstyle="solid"/>
            </v:rect>
            <v:shape style="position:absolute;left:7905;top:3073;width:380;height:2300" type="#_x0000_t75" stroked="false">
              <v:imagedata r:id="rId91" o:title=""/>
            </v:shape>
            <v:rect style="position:absolute;left:7904;top:3071;width:381;height:2301" filled="false" stroked="true" strokeweight=".66018pt" strokecolor="#000000">
              <v:stroke dashstyle="solid"/>
            </v:rect>
            <v:shape style="position:absolute;left:9993;top:1340;width:380;height:4032" type="#_x0000_t75" stroked="false">
              <v:imagedata r:id="rId92" o:title=""/>
            </v:shape>
            <v:rect style="position:absolute;left:9995;top:1338;width:380;height:4034" filled="false" stroked="true" strokeweight=".66018pt" strokecolor="#000000">
              <v:stroke dashstyle="solid"/>
            </v:rect>
            <v:shape style="position:absolute;left:4104;top:3894;width:380;height:1479" type="#_x0000_t75" stroked="false">
              <v:imagedata r:id="rId93" o:title=""/>
            </v:shape>
            <v:rect style="position:absolute;left:4102;top:3894;width:381;height:1478" filled="false" stroked="true" strokeweight=".66018pt" strokecolor="#000000">
              <v:stroke dashstyle="solid"/>
            </v:rect>
            <v:shape style="position:absolute;left:6196;top:4618;width:380;height:754" type="#_x0000_t75" stroked="false">
              <v:imagedata r:id="rId94" o:title=""/>
            </v:shape>
            <v:rect style="position:absolute;left:6194;top:4617;width:380;height:754" filled="false" stroked="true" strokeweight=".66018pt" strokecolor="#000000">
              <v:stroke dashstyle="solid"/>
            </v:rect>
            <v:shape style="position:absolute;left:8284;top:3188;width:380;height:2184" type="#_x0000_t75" stroked="false">
              <v:imagedata r:id="rId95" o:title=""/>
            </v:shape>
            <v:rect style="position:absolute;left:8284;top:3185;width:380;height:2187" filled="false" stroked="true" strokeweight=".66018pt" strokecolor="#000000">
              <v:stroke dashstyle="solid"/>
            </v:rect>
            <v:shape style="position:absolute;left:10372;top:1527;width:384;height:3845" type="#_x0000_t75" stroked="false">
              <v:imagedata r:id="rId96" o:title=""/>
            </v:shape>
            <v:rect style="position:absolute;left:10375;top:1526;width:381;height:3846" filled="false" stroked="true" strokeweight=".66018pt" strokecolor="#000000">
              <v:stroke dashstyle="solid"/>
            </v:rect>
            <v:shape style="position:absolute;left:3116;top:846;width:7485;height:4100" coordorigin="3117,847" coordsize="7485,4100" path="m3151,4486l3151,4321m3117,4321l3188,4321m5243,4844l5243,4742m5208,4742l5279,4742m7334,3827l7334,3464m7300,3464l7370,3464m9424,2168l9424,2024m9389,2024l9460,2024m3151,4486l3151,4651m3117,4651l3188,4651m5243,4844l5243,4946m5208,4946l5279,4946m7334,3827l7334,4188m7300,4188l7370,4188m9424,2168l9424,2309m9389,2309l9460,2309m3531,3953l3531,3846m3497,3846l3568,3846m5623,4504l5623,4433m5588,4433l5659,4433m7714,3223l7714,2933m7679,2933l7751,2933m9804,2016l9804,1734m9769,1734l9840,1734m3531,3953l3531,4062m3497,4062l3568,4062m5623,4504l5623,4577m5588,4577l5659,4577m7714,3223l7714,3513m7679,3513l7751,3513m9804,2016l9804,2300m9769,2300l9840,2300m3913,4179l3913,4058m3878,4058l3949,4058m6004,4428l6004,4346m5970,4346l6041,4346m8094,3071l8094,2989m8060,2989l8131,2989m10186,1338l10186,847m10151,847l10222,847m3913,4179l3913,4303m3878,4303l3949,4303m6004,4428l6004,4513m5970,4513l6041,4513m8094,3071l8094,3155m8060,3155l8131,3155m10186,1338l10186,1828m10151,1828l10222,1828m4293,3894l4293,3822m4258,3822l4329,3822m6384,4618l6384,4524m6350,4524l6421,4524m8474,3185l8474,2936m8439,2936l8510,2936m10565,1526l10565,1233m10531,1233l10602,1233m4293,3894l4293,3965m4258,3965l4329,3965m6384,4618l6384,4712m6350,4712l6421,4712m8474,3185l8474,3434m8439,3434l8510,3434m10565,1526l10565,1820m10531,1820l10602,1820e" filled="false" stroked="true" strokeweight=".66018pt" strokecolor="#000000">
              <v:path arrowok="t"/>
              <v:stroke dashstyle="solid"/>
            </v:shape>
            <v:shape style="position:absolute;left:2624;top:93;width:8417;height:5331" coordorigin="2624,93" coordsize="8417,5331" path="m2677,93l2677,5372m2624,5372l2677,5372m2624,4618l2677,4618m2624,3863l2677,3863m2624,3109l2677,3109m2624,2356l2677,2356m2624,1602l2677,1602m2624,847l2677,847m2624,93l2677,93m2677,5372l11041,5372m2677,5424l2677,5372m4769,5424l4769,5372m6860,5424l6860,5372m8950,5424l8950,5372m11041,5424l11041,5372e" filled="false" stroked="true" strokeweight=".24pt" strokecolor="#000000">
              <v:path arrowok="t"/>
              <v:stroke dashstyle="solid"/>
            </v:shape>
            <v:shape style="position:absolute;left:3422;top:3454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4305;top:3454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004;top:4001;width:159;height:30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16"/>
        </w:rPr>
        <w:t>140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100"/>
        <w:ind w:left="63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99"/>
        <w:ind w:left="63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100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before="99"/>
        <w:ind w:left="721" w:right="0" w:firstLine="0"/>
        <w:jc w:val="left"/>
        <w:rPr>
          <w:rFonts w:ascii="Arial"/>
          <w:b/>
          <w:sz w:val="16"/>
        </w:rPr>
      </w:pPr>
      <w:r>
        <w:rPr/>
        <w:pict>
          <v:shape style="position:absolute;margin-left:99.296494pt;margin-top:-15.558313pt;width:11.25pt;height:87.35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16"/>
                    </w:rPr>
                    <w:t>Enzyme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05"/>
                      <w:sz w:val="16"/>
                    </w:rPr>
                    <w:t>activity</w:t>
                  </w:r>
                  <w:r>
                    <w:rPr>
                      <w:rFonts w:ascii="Arial"/>
                      <w:b/>
                      <w:spacing w:val="-8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w w:val="105"/>
                      <w:sz w:val="16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6"/>
        </w:rPr>
        <w:t>80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100"/>
        <w:ind w:left="72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60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99"/>
        <w:ind w:left="72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40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spacing w:before="99"/>
        <w:ind w:left="72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20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before="100"/>
        <w:ind w:left="0" w:right="55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103"/>
          <w:sz w:val="16"/>
        </w:rPr>
        <w:t>0</w:t>
      </w:r>
    </w:p>
    <w:p>
      <w:pPr>
        <w:spacing w:before="61"/>
        <w:ind w:left="0" w:right="38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ALT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8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group style="position:absolute;margin-left:270.809906pt;margin-top:27.67881pt;width:5.9pt;height:5.85pt;mso-position-horizontal-relative:page;mso-position-vertical-relative:paragraph;z-index:-21281792" coordorigin="5416,554" coordsize="118,117">
            <v:shape style="position:absolute;left:5424;top:561;width:106;height:101" type="#_x0000_t75" stroked="false">
              <v:imagedata r:id="rId97" o:title=""/>
            </v:shape>
            <v:rect style="position:absolute;left:5422;top:560;width:105;height:104" filled="false" stroked="true" strokeweight=".6601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1.444916pt;margin-top:27.67881pt;width:5.9pt;height:5.85pt;mso-position-horizontal-relative:page;mso-position-vertical-relative:paragraph;z-index:-21281280" coordorigin="6229,554" coordsize="118,117">
            <v:shape style="position:absolute;left:6235;top:561;width:106;height:101" type="#_x0000_t75" stroked="false">
              <v:imagedata r:id="rId98" o:title=""/>
            </v:shape>
            <v:rect style="position:absolute;left:6235;top:560;width:105;height:104" filled="false" stroked="true" strokeweight=".6601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39.704895pt;margin-top:27.67881pt;width:5.9pt;height:5.85pt;mso-position-horizontal-relative:page;mso-position-vertical-relative:paragraph;z-index:-21280768" coordorigin="6794,554" coordsize="118,117">
            <v:shape style="position:absolute;left:6813;top:561;width:71;height:101" type="#_x0000_t75" stroked="false">
              <v:imagedata r:id="rId99" o:title=""/>
            </v:shape>
            <v:rect style="position:absolute;left:6800;top:560;width:105;height:104" filled="false" stroked="true" strokeweight=".66018pt" strokecolor="#000000">
              <v:stroke dashstyle="solid"/>
            </v:rect>
            <w10:wrap type="none"/>
          </v:group>
        </w:pict>
      </w:r>
      <w:r>
        <w:rPr>
          <w:rFonts w:ascii="Arial"/>
          <w:b/>
          <w:w w:val="105"/>
          <w:sz w:val="16"/>
        </w:rPr>
        <w:t>AST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8"/>
        <w:ind w:left="0" w:right="38" w:firstLine="0"/>
        <w:jc w:val="right"/>
        <w:rPr>
          <w:rFonts w:ascii="Arial"/>
          <w:b/>
          <w:sz w:val="16"/>
        </w:rPr>
      </w:pPr>
      <w:r>
        <w:rPr/>
        <w:pict>
          <v:group style="position:absolute;margin-left:368.024902pt;margin-top:27.67881pt;width:5.9pt;height:5.85pt;mso-position-horizontal-relative:page;mso-position-vertical-relative:paragraph;z-index:-21280256" coordorigin="7360,554" coordsize="118,117">
            <v:shape style="position:absolute;left:7368;top:561;width:106;height:101" type="#_x0000_t75" stroked="false">
              <v:imagedata r:id="rId100" o:title=""/>
            </v:shape>
            <v:rect style="position:absolute;left:7367;top:560;width:105;height:104" filled="false" stroked="true" strokeweight=".66018pt" strokecolor="#000000">
              <v:stroke dashstyle="solid"/>
            </v:rect>
            <w10:wrap type="none"/>
          </v:group>
        </w:pict>
      </w:r>
      <w:r>
        <w:rPr>
          <w:rFonts w:ascii="Arial"/>
          <w:b/>
          <w:w w:val="105"/>
          <w:sz w:val="16"/>
        </w:rPr>
        <w:t>ALP</w:t>
      </w:r>
    </w:p>
    <w:p>
      <w:pPr>
        <w:pStyle w:val="BodyTex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38"/>
        <w:ind w:left="8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LDH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000" w:left="1640" w:right="540"/>
          <w:cols w:num="4" w:equalWidth="0">
            <w:col w:w="2284" w:space="913"/>
            <w:col w:w="1180" w:space="908"/>
            <w:col w:w="1184" w:space="899"/>
            <w:col w:w="2692"/>
          </w:cols>
        </w:sectPr>
      </w:pP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BodyText"/>
        <w:ind w:left="3725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48.8pt;height:12.2pt;mso-position-horizontal-relative:char;mso-position-vertical-relative:line" type="#_x0000_t202" filled="false" stroked="true" strokeweight=".24pt" strokecolor="#000000">
            <w10:anchorlock/>
            <v:textbox inset="0,0,0,0">
              <w:txbxContent>
                <w:p>
                  <w:pPr>
                    <w:tabs>
                      <w:tab w:pos="1008" w:val="left" w:leader="none"/>
                      <w:tab w:pos="1574" w:val="left" w:leader="none"/>
                      <w:tab w:pos="2141" w:val="left" w:leader="none"/>
                    </w:tabs>
                    <w:spacing w:before="33"/>
                    <w:ind w:left="197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5"/>
                      <w:sz w:val="16"/>
                    </w:rPr>
                    <w:t>Control</w:t>
                    <w:tab/>
                    <w:t>CBZ</w:t>
                    <w:tab/>
                    <w:t>PHE</w:t>
                    <w:tab/>
                    <w:t>CBZ+PHE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spacing w:before="90"/>
        <w:ind w:left="160" w:right="1258" w:firstLine="0"/>
        <w:jc w:val="both"/>
      </w:pPr>
      <w:r>
        <w:rPr/>
        <w:t>Figure</w:t>
      </w:r>
      <w:r>
        <w:rPr>
          <w:spacing w:val="1"/>
        </w:rPr>
        <w:t> </w:t>
      </w:r>
      <w:r>
        <w:rPr/>
        <w:t>4.15: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drug-treated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drugs at a dose rate of 20 mg/ka (CBZ) and 100 mg/kg (PHE)</w:t>
      </w:r>
      <w:r>
        <w:rPr>
          <w:spacing w:val="1"/>
        </w:rPr>
        <w:t> </w:t>
      </w:r>
      <w:r>
        <w:rPr/>
        <w:t>per</w:t>
      </w:r>
      <w:r>
        <w:rPr>
          <w:spacing w:val="-6"/>
        </w:rPr>
        <w:t> </w:t>
      </w:r>
      <w:r>
        <w:rPr/>
        <w:t>os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control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76" w:lineRule="auto" w:before="1"/>
        <w:ind w:left="160" w:right="1265"/>
        <w:jc w:val="both"/>
      </w:pPr>
      <w:r>
        <w:rPr/>
        <w:t>ALT = Alanine aminotransferase, AST = Aspartate aminotransferase, ALP = Alkaline</w:t>
      </w:r>
      <w:r>
        <w:rPr>
          <w:spacing w:val="1"/>
        </w:rPr>
        <w:t> </w:t>
      </w:r>
      <w:r>
        <w:rPr/>
        <w:t>phosphatase,</w:t>
      </w:r>
      <w:r>
        <w:rPr>
          <w:spacing w:val="3"/>
        </w:rPr>
        <w:t> </w:t>
      </w:r>
      <w:r>
        <w:rPr/>
        <w:t>LDH</w:t>
      </w:r>
      <w:r>
        <w:rPr>
          <w:spacing w:val="2"/>
        </w:rPr>
        <w:t> </w:t>
      </w:r>
      <w:r>
        <w:rPr/>
        <w:t>= Lactate</w:t>
      </w:r>
      <w:r>
        <w:rPr>
          <w:spacing w:val="1"/>
        </w:rPr>
        <w:t> </w:t>
      </w:r>
      <w:r>
        <w:rPr/>
        <w:t>dehydrogenase.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/>
        <w:jc w:val="both"/>
      </w:pPr>
      <w:r>
        <w:rPr/>
        <w:t>*=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&lt;</w:t>
      </w:r>
      <w:r>
        <w:rPr>
          <w:spacing w:val="-3"/>
        </w:rPr>
        <w:t> </w:t>
      </w:r>
      <w:r>
        <w:rPr/>
        <w:t>0.05</w:t>
      </w:r>
      <w:r>
        <w:rPr>
          <w:spacing w:val="-5"/>
        </w:rPr>
        <w:t> </w:t>
      </w:r>
      <w:r>
        <w:rPr/>
        <w:t>(ALT =</w:t>
      </w:r>
      <w:r>
        <w:rPr>
          <w:spacing w:val="-2"/>
        </w:rPr>
        <w:t> </w:t>
      </w:r>
      <w:r>
        <w:rPr/>
        <w:t>CBZ, CBZ+PHE Vs</w:t>
      </w:r>
      <w:r>
        <w:rPr>
          <w:spacing w:val="-4"/>
        </w:rPr>
        <w:t> </w:t>
      </w:r>
      <w:r>
        <w:rPr/>
        <w:t>Control;</w:t>
      </w:r>
      <w:r>
        <w:rPr>
          <w:spacing w:val="-5"/>
        </w:rPr>
        <w:t> </w:t>
      </w:r>
      <w:r>
        <w:rPr/>
        <w:t>AST =</w:t>
      </w:r>
      <w:r>
        <w:rPr>
          <w:spacing w:val="-2"/>
        </w:rPr>
        <w:t> </w:t>
      </w:r>
      <w:r>
        <w:rPr/>
        <w:t>PHE Vs</w:t>
      </w:r>
      <w:r>
        <w:rPr>
          <w:spacing w:val="-4"/>
        </w:rPr>
        <w:t> </w:t>
      </w:r>
      <w:r>
        <w:rPr/>
        <w:t>Control)</w:t>
      </w:r>
    </w:p>
    <w:p>
      <w:pPr>
        <w:spacing w:after="0"/>
        <w:jc w:val="both"/>
        <w:sectPr>
          <w:type w:val="continuous"/>
          <w:pgSz w:w="12240" w:h="15840"/>
          <w:pgMar w:top="1360" w:bottom="2000" w:left="1640" w:right="540"/>
        </w:sectPr>
      </w:pPr>
    </w:p>
    <w:p>
      <w:pPr>
        <w:pStyle w:val="Heading1"/>
        <w:spacing w:before="76"/>
        <w:ind w:left="184" w:right="128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879" w:val="left" w:leader="none"/>
        </w:tabs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5.0</w:t>
        <w:tab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locomotor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anticonvulsants.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locomotion recorded in the CBZ group for the first few weeks of therapy agreed with the</w:t>
      </w:r>
      <w:r>
        <w:rPr>
          <w:spacing w:val="1"/>
        </w:rPr>
        <w:t> </w:t>
      </w:r>
      <w:r>
        <w:rPr/>
        <w:t>findings of Luszcki (2004), who reported a decrease in ambulatory activity and total</w:t>
      </w:r>
      <w:r>
        <w:rPr>
          <w:spacing w:val="1"/>
        </w:rPr>
        <w:t> </w:t>
      </w:r>
      <w:r>
        <w:rPr/>
        <w:t>distance covered in mice administered CBZ, and this may be due to the sedative effect of</w:t>
      </w:r>
      <w:r>
        <w:rPr>
          <w:spacing w:val="1"/>
        </w:rPr>
        <w:t> </w:t>
      </w:r>
      <w:r>
        <w:rPr/>
        <w:t>the drug. Nowakowska </w:t>
      </w:r>
      <w:r>
        <w:rPr>
          <w:i/>
        </w:rPr>
        <w:t>et al</w:t>
      </w:r>
      <w:r>
        <w:rPr/>
        <w:t>. (2011) also attributed the decrease in locomotor activity in</w:t>
      </w:r>
      <w:r>
        <w:rPr>
          <w:spacing w:val="1"/>
        </w:rPr>
        <w:t> </w:t>
      </w:r>
      <w:r>
        <w:rPr/>
        <w:t>the CBZ monotherapy in rats to the sedative effects of the drug, and suggested that this</w:t>
      </w:r>
      <w:r>
        <w:rPr>
          <w:spacing w:val="1"/>
        </w:rPr>
        <w:t> </w:t>
      </w:r>
      <w:r>
        <w:rPr/>
        <w:t>may be related to the induction of microsomal enzymes of the P</w:t>
      </w:r>
      <w:r>
        <w:rPr>
          <w:vertAlign w:val="subscript"/>
        </w:rPr>
        <w:t>450</w:t>
      </w:r>
      <w:r>
        <w:rPr>
          <w:vertAlign w:val="baseline"/>
        </w:rPr>
        <w:t> cytochrome. Increased</w:t>
      </w:r>
      <w:r>
        <w:rPr>
          <w:spacing w:val="-57"/>
          <w:vertAlign w:val="baseline"/>
        </w:rPr>
        <w:t> </w:t>
      </w:r>
      <w:r>
        <w:rPr>
          <w:vertAlign w:val="baseline"/>
        </w:rPr>
        <w:t>locomotion at week 8 of therapy may be due to the induction of tolerance to the drug.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tolerance is an adaptive response of the body to prolonged exposure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drug and tolerance to AEDs is no exception (Löscher and Schmidt, 2006). Tolerance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CBZ group may be due to the ability of the drug to induce hepatic microsomal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enzymes, CYP34A which also metabolizes it, thereby enhancing its clearance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8"/>
          <w:vertAlign w:val="baseline"/>
        </w:rPr>
        <w:t> </w:t>
      </w:r>
      <w:r>
        <w:rPr>
          <w:vertAlign w:val="baseline"/>
        </w:rPr>
        <w:t>(Bauer,</w:t>
      </w:r>
      <w:r>
        <w:rPr>
          <w:spacing w:val="4"/>
          <w:vertAlign w:val="baseline"/>
        </w:rPr>
        <w:t> </w:t>
      </w:r>
      <w:r>
        <w:rPr>
          <w:vertAlign w:val="baseline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initial 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locomotor activity in the PHE-treated group agreed with the</w:t>
      </w:r>
      <w:r>
        <w:rPr>
          <w:spacing w:val="1"/>
        </w:rPr>
        <w:t> </w:t>
      </w:r>
      <w:r>
        <w:rPr/>
        <w:t>findings of Balakrishnan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(1998) and</w:t>
      </w:r>
      <w:r>
        <w:rPr>
          <w:spacing w:val="1"/>
        </w:rPr>
        <w:t> </w:t>
      </w:r>
      <w:r>
        <w:rPr/>
        <w:t>Thakur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(2011),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 to the central nervous system (CNS) depressant effect of the drug. Decreased</w:t>
      </w:r>
      <w:r>
        <w:rPr>
          <w:spacing w:val="1"/>
        </w:rPr>
        <w:t> </w:t>
      </w:r>
      <w:r>
        <w:rPr/>
        <w:t>locomotor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calcium-induced</w:t>
      </w:r>
      <w:r>
        <w:rPr>
          <w:spacing w:val="1"/>
        </w:rPr>
        <w:t> </w:t>
      </w:r>
      <w:r>
        <w:rPr/>
        <w:t>secretory</w:t>
      </w:r>
      <w:r>
        <w:rPr>
          <w:spacing w:val="1"/>
        </w:rPr>
        <w:t> </w:t>
      </w:r>
      <w:r>
        <w:rPr/>
        <w:t>processes,</w:t>
      </w:r>
      <w:r>
        <w:rPr>
          <w:spacing w:val="37"/>
        </w:rPr>
        <w:t> </w:t>
      </w:r>
      <w:r>
        <w:rPr/>
        <w:t>including</w:t>
      </w:r>
      <w:r>
        <w:rPr>
          <w:spacing w:val="31"/>
        </w:rPr>
        <w:t> </w:t>
      </w:r>
      <w:r>
        <w:rPr/>
        <w:t>hormones</w:t>
      </w:r>
      <w:r>
        <w:rPr>
          <w:spacing w:val="28"/>
        </w:rPr>
        <w:t> </w:t>
      </w:r>
      <w:r>
        <w:rPr/>
        <w:t>and</w:t>
      </w:r>
      <w:r>
        <w:rPr>
          <w:spacing w:val="35"/>
        </w:rPr>
        <w:t> </w:t>
      </w:r>
      <w:r>
        <w:rPr/>
        <w:t>neurotransmitter</w:t>
      </w:r>
      <w:r>
        <w:rPr>
          <w:spacing w:val="28"/>
        </w:rPr>
        <w:t> </w:t>
      </w:r>
      <w:r>
        <w:rPr/>
        <w:t>released</w:t>
      </w:r>
      <w:r>
        <w:rPr>
          <w:spacing w:val="31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result</w:t>
      </w:r>
      <w:r>
        <w:rPr>
          <w:spacing w:val="36"/>
        </w:rPr>
        <w:t> </w:t>
      </w:r>
      <w:r>
        <w:rPr/>
        <w:t>of</w:t>
      </w:r>
      <w:r>
        <w:rPr>
          <w:spacing w:val="24"/>
        </w:rPr>
        <w:t> </w:t>
      </w:r>
      <w:r>
        <w:rPr/>
        <w:t>decrease</w:t>
      </w:r>
      <w:r>
        <w:rPr>
          <w:spacing w:val="3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calcium permeability, with inhibition of calcium influx across the membrane (Porter and</w:t>
      </w:r>
      <w:r>
        <w:rPr>
          <w:spacing w:val="1"/>
        </w:rPr>
        <w:t> </w:t>
      </w:r>
      <w:r>
        <w:rPr/>
        <w:t>Meldrum, 2007). Kšerk </w:t>
      </w:r>
      <w:r>
        <w:rPr>
          <w:i/>
        </w:rPr>
        <w:t>et al</w:t>
      </w:r>
      <w:r>
        <w:rPr/>
        <w:t>. (1998) reported that phenytoin affects the direct activation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system by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sensorimotor</w:t>
      </w:r>
      <w:r>
        <w:rPr>
          <w:spacing w:val="1"/>
        </w:rPr>
        <w:t> </w:t>
      </w:r>
      <w:r>
        <w:rPr/>
        <w:t>cortex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immature rats. Increased locomotor activity observed towards the terminal part of the</w:t>
      </w:r>
      <w:r>
        <w:rPr>
          <w:spacing w:val="1"/>
        </w:rPr>
        <w:t> </w:t>
      </w:r>
      <w:r>
        <w:rPr/>
        <w:t>study in the cause of PHE therapy was due to the development of tolerance (Löscher and</w:t>
      </w:r>
      <w:r>
        <w:rPr>
          <w:spacing w:val="1"/>
        </w:rPr>
        <w:t> </w:t>
      </w:r>
      <w:r>
        <w:rPr/>
        <w:t>Schmidt, 2006).</w:t>
      </w:r>
      <w:r>
        <w:rPr>
          <w:spacing w:val="60"/>
        </w:rPr>
        <w:t> </w:t>
      </w:r>
      <w:r>
        <w:rPr/>
        <w:t>The decrease in locomotion observed with the polytherapy group was</w:t>
      </w:r>
      <w:r>
        <w:rPr>
          <w:spacing w:val="1"/>
        </w:rPr>
        <w:t> </w:t>
      </w:r>
      <w:r>
        <w:rPr/>
        <w:t>not as pronounced as that obtained with monotherapy groups. This indicates that the</w:t>
      </w:r>
      <w:r>
        <w:rPr>
          <w:spacing w:val="1"/>
        </w:rPr>
        <w:t> </w:t>
      </w:r>
      <w:r>
        <w:rPr/>
        <w:t>combination of CBZ and PHE did not affect locomotor activity in rats, apparently due to</w:t>
      </w:r>
      <w:r>
        <w:rPr>
          <w:spacing w:val="1"/>
        </w:rPr>
        <w:t> </w:t>
      </w:r>
      <w:r>
        <w:rPr/>
        <w:t>the fact that CBZ reduces the bioavailability of PHE thereby reducing the effects of the</w:t>
      </w:r>
      <w:r>
        <w:rPr>
          <w:spacing w:val="1"/>
        </w:rPr>
        <w:t> </w:t>
      </w:r>
      <w:r>
        <w:rPr/>
        <w:t>drugs (Lai </w:t>
      </w:r>
      <w:r>
        <w:rPr>
          <w:i/>
        </w:rPr>
        <w:t>et al</w:t>
      </w:r>
      <w:r>
        <w:rPr/>
        <w:t>., 1992). This disagrees with the findings of Luszcki (2004), who reported</w:t>
      </w:r>
      <w:r>
        <w:rPr>
          <w:spacing w:val="1"/>
        </w:rPr>
        <w:t> </w:t>
      </w:r>
      <w:r>
        <w:rPr/>
        <w:t>that combining two sodium channel blockers may result in a considerable reduction in</w:t>
      </w:r>
      <w:r>
        <w:rPr>
          <w:spacing w:val="1"/>
        </w:rPr>
        <w:t> </w:t>
      </w:r>
      <w:r>
        <w:rPr/>
        <w:t>locomotor activity of the animals tested, which,</w:t>
      </w:r>
      <w:r>
        <w:rPr>
          <w:spacing w:val="1"/>
        </w:rPr>
        <w:t> </w:t>
      </w:r>
      <w:r>
        <w:rPr/>
        <w:t>apparently,</w:t>
      </w:r>
      <w:r>
        <w:rPr>
          <w:spacing w:val="1"/>
        </w:rPr>
        <w:t> </w:t>
      </w:r>
      <w:r>
        <w:rPr/>
        <w:t>induced the potentiation</w:t>
      </w:r>
      <w:r>
        <w:rPr>
          <w:spacing w:val="1"/>
        </w:rPr>
        <w:t> </w:t>
      </w:r>
      <w:r>
        <w:rPr/>
        <w:t>rather than the summation of hypolocomotor effects produced by the combination of the</w:t>
      </w:r>
      <w:r>
        <w:rPr>
          <w:spacing w:val="1"/>
        </w:rPr>
        <w:t> </w:t>
      </w:r>
      <w:r>
        <w:rPr/>
        <w:t>AEDs.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The decrease in rearing recorded in the CBZ group agreed with the result obtained by</w:t>
      </w:r>
      <w:r>
        <w:rPr>
          <w:spacing w:val="1"/>
        </w:rPr>
        <w:t> </w:t>
      </w:r>
      <w:r>
        <w:rPr/>
        <w:t>Luszcki (2004), which showed a decrease in rearing activity in mice administered CBZ.</w:t>
      </w:r>
      <w:r>
        <w:rPr>
          <w:spacing w:val="1"/>
        </w:rPr>
        <w:t> </w:t>
      </w:r>
      <w:r>
        <w:rPr/>
        <w:t>Rearing along with locomotion is used to measure motor activity. The decrease in rearing</w:t>
      </w:r>
      <w:r>
        <w:rPr>
          <w:spacing w:val="-57"/>
        </w:rPr>
        <w:t> </w:t>
      </w:r>
      <w:r>
        <w:rPr/>
        <w:t>in the CBZ group demonstrated that the drug impaired motor activity. This may be due</w:t>
      </w:r>
      <w:r>
        <w:rPr>
          <w:spacing w:val="1"/>
        </w:rPr>
        <w:t> </w:t>
      </w:r>
      <w:r>
        <w:rPr/>
        <w:t>partly to the mechanism of action of the drug, relating to its ability to decrease calcium</w:t>
      </w:r>
      <w:r>
        <w:rPr>
          <w:spacing w:val="1"/>
        </w:rPr>
        <w:t> </w:t>
      </w:r>
      <w:r>
        <w:rPr/>
        <w:t>permeability (Porter</w:t>
      </w:r>
      <w:r>
        <w:rPr>
          <w:spacing w:val="1"/>
        </w:rPr>
        <w:t> </w:t>
      </w:r>
      <w:r>
        <w:rPr/>
        <w:t>and Meldrum,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stabilize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inactivated channels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potentiate</w:t>
      </w:r>
      <w:r>
        <w:rPr>
          <w:spacing w:val="14"/>
        </w:rPr>
        <w:t> </w:t>
      </w:r>
      <w:r>
        <w:rPr/>
        <w:t>GABA</w:t>
      </w:r>
      <w:r>
        <w:rPr>
          <w:spacing w:val="10"/>
        </w:rPr>
        <w:t> </w:t>
      </w:r>
      <w:r>
        <w:rPr/>
        <w:t>receptors</w:t>
      </w:r>
      <w:r>
        <w:rPr>
          <w:spacing w:val="12"/>
        </w:rPr>
        <w:t> </w:t>
      </w:r>
      <w:r>
        <w:rPr/>
        <w:t>(Granger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8"/>
        </w:rPr>
        <w:t> </w:t>
      </w:r>
      <w:r>
        <w:rPr/>
        <w:t>1995).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combined</w:t>
      </w:r>
      <w:r>
        <w:rPr>
          <w:spacing w:val="15"/>
        </w:rPr>
        <w:t> </w:t>
      </w:r>
      <w:r>
        <w:rPr/>
        <w:t>effect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14"/>
        </w:rPr>
        <w:t> </w:t>
      </w:r>
      <w:r>
        <w:rPr/>
        <w:t>actions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5"/>
        <w:jc w:val="both"/>
      </w:pPr>
      <w:r>
        <w:rPr/>
        <w:t>is apparently manifested in the decrease in motor activity. The impairment of rearing is</w:t>
      </w:r>
      <w:r>
        <w:rPr>
          <w:spacing w:val="1"/>
        </w:rPr>
        <w:t> </w:t>
      </w:r>
      <w:r>
        <w:rPr/>
        <w:t>more pronounced in the CBZ+PHE group, reflecting the additive or synergistic effect of</w:t>
      </w:r>
      <w:r>
        <w:rPr>
          <w:spacing w:val="1"/>
        </w:rPr>
        <w:t> </w:t>
      </w:r>
      <w:r>
        <w:rPr/>
        <w:t>the drugs (Brodie, 1992) or as a result of potentiation rather than the summation effects of</w:t>
      </w:r>
      <w:r>
        <w:rPr>
          <w:spacing w:val="-57"/>
        </w:rPr>
        <w:t> </w:t>
      </w:r>
      <w:r>
        <w:rPr/>
        <w:t>the drugs (Luszcki,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5"/>
        <w:jc w:val="both"/>
      </w:pPr>
      <w:r>
        <w:rPr/>
        <w:t>Decrease</w:t>
      </w:r>
      <w:r>
        <w:rPr>
          <w:spacing w:val="60"/>
        </w:rPr>
        <w:t> </w:t>
      </w:r>
      <w:r>
        <w:rPr/>
        <w:t>in learning ability was observed in the CBZ- and/or PHE-treated groups. For</w:t>
      </w:r>
      <w:r>
        <w:rPr>
          <w:spacing w:val="1"/>
        </w:rPr>
        <w:t> </w:t>
      </w:r>
      <w:r>
        <w:rPr/>
        <w:t>the CBZ-treated group, impairment in learning agreed with the work of Rajesh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significantly decreased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Gillham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negligible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 study (Ogunrin </w:t>
      </w:r>
      <w:r>
        <w:rPr>
          <w:i/>
        </w:rPr>
        <w:t>et al</w:t>
      </w:r>
      <w:r>
        <w:rPr/>
        <w:t>., 2005). Furthermore, Shannon and Love (2005) recorded</w:t>
      </w:r>
      <w:r>
        <w:rPr>
          <w:spacing w:val="1"/>
        </w:rPr>
        <w:t> </w:t>
      </w:r>
      <w:r>
        <w:rPr/>
        <w:t>higher errors of omission following CBZ administration relative to PHE administration.</w:t>
      </w:r>
      <w:r>
        <w:rPr>
          <w:spacing w:val="1"/>
        </w:rPr>
        <w:t> </w:t>
      </w:r>
      <w:r>
        <w:rPr/>
        <w:t>Similarly, Pulliainen and Jokolainen (2005) stated that the long-term effects of PHE as</w:t>
      </w:r>
      <w:r>
        <w:rPr>
          <w:spacing w:val="1"/>
        </w:rPr>
        <w:t> </w:t>
      </w:r>
      <w:r>
        <w:rPr/>
        <w:t>compared to those of CBZ on cognition are few and restricted to some visually-guided</w:t>
      </w:r>
      <w:r>
        <w:rPr>
          <w:spacing w:val="1"/>
        </w:rPr>
        <w:t> </w:t>
      </w:r>
      <w:r>
        <w:rPr/>
        <w:t>motor functions. The relatively higher learning impairment recorded in the CBZ+PHE</w:t>
      </w:r>
      <w:r>
        <w:rPr>
          <w:spacing w:val="1"/>
        </w:rPr>
        <w:t> </w:t>
      </w:r>
      <w:r>
        <w:rPr/>
        <w:t>group than when either of the antiepileptic drugs was administered is an indication that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polytherapy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deficit.</w:t>
      </w:r>
      <w:r>
        <w:rPr>
          <w:spacing w:val="1"/>
        </w:rPr>
        <w:t> </w:t>
      </w:r>
      <w:r>
        <w:rPr/>
        <w:t>Zhan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antiepileptic drug polytherapy caused more pronounced cognitive impairment, affirming</w:t>
      </w:r>
      <w:r>
        <w:rPr>
          <w:spacing w:val="1"/>
        </w:rPr>
        <w:t> </w:t>
      </w:r>
      <w:r>
        <w:rPr/>
        <w:t>the finding of the present study. Jinsook </w:t>
      </w:r>
      <w:r>
        <w:rPr>
          <w:i/>
        </w:rPr>
        <w:t>et al</w:t>
      </w:r>
      <w:r>
        <w:rPr/>
        <w:t>. (2007) showed that CBZ exacerbated PHE-</w:t>
      </w:r>
      <w:r>
        <w:rPr>
          <w:spacing w:val="-57"/>
        </w:rPr>
        <w:t> </w:t>
      </w:r>
      <w:r>
        <w:rPr/>
        <w:t>induced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</w:t>
      </w:r>
      <w:r>
        <w:rPr>
          <w:spacing w:val="19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3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co-administration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CBZ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PHE.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The fact that AED also suppressed epilepsy through its effect on the hippocampus may be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the cognitive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 same 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brain plays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hippocampus</w:t>
      </w:r>
      <w:r>
        <w:rPr>
          <w:spacing w:val="1"/>
        </w:rPr>
        <w:t> </w:t>
      </w:r>
      <w:r>
        <w:rPr/>
        <w:t>which 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role in epileptogenesis,</w:t>
      </w:r>
      <w:r>
        <w:rPr>
          <w:spacing w:val="1"/>
        </w:rPr>
        <w:t> </w:t>
      </w:r>
      <w:r>
        <w:rPr/>
        <w:t>memory and learning (Mathew </w:t>
      </w:r>
      <w:r>
        <w:rPr>
          <w:i/>
        </w:rPr>
        <w:t>et al., </w:t>
      </w:r>
      <w:r>
        <w:rPr/>
        <w:t>2011) to be</w:t>
      </w:r>
      <w:r>
        <w:rPr>
          <w:spacing w:val="1"/>
        </w:rPr>
        <w:t> </w:t>
      </w:r>
      <w:r>
        <w:rPr/>
        <w:t>central to the beneficial and unwanted (adverse) effects of the AED. Apart from its effect</w:t>
      </w:r>
      <w:r>
        <w:rPr>
          <w:spacing w:val="1"/>
        </w:rPr>
        <w:t> </w:t>
      </w:r>
      <w:r>
        <w:rPr/>
        <w:t>on epileptic patients, antiepileptics also induce cognitive impairments in healthy subjects</w:t>
      </w:r>
      <w:r>
        <w:rPr>
          <w:spacing w:val="1"/>
        </w:rPr>
        <w:t> </w:t>
      </w:r>
      <w:r>
        <w:rPr/>
        <w:t>(Shannon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Love,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The impairment of memory in the CBZ, PHE and CBZ+PHE groups was in 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Shannon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AEDs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memory, but at different magnitude that does not correlate with the mechanism of action.</w:t>
      </w:r>
      <w:r>
        <w:rPr>
          <w:spacing w:val="1"/>
        </w:rPr>
        <w:t> </w:t>
      </w:r>
      <w:r>
        <w:rPr/>
        <w:t>The authors found more deterioration in memory following CBZ administration than</w:t>
      </w:r>
      <w:r>
        <w:rPr>
          <w:spacing w:val="1"/>
        </w:rPr>
        <w:t> </w:t>
      </w:r>
      <w:r>
        <w:rPr/>
        <w:t>those repeatedly dosed with PHE. However in the present study, PHE was found to</w:t>
      </w:r>
      <w:r>
        <w:rPr>
          <w:spacing w:val="1"/>
        </w:rPr>
        <w:t> </w:t>
      </w:r>
      <w:r>
        <w:rPr/>
        <w:t>disrupt short-term memory performance than that of the CBZ group. Furthermore, Wamil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McLean (1993) showed that</w:t>
      </w:r>
      <w:r>
        <w:rPr>
          <w:spacing w:val="60"/>
        </w:rPr>
        <w:t> </w:t>
      </w:r>
      <w:r>
        <w:rPr/>
        <w:t>phenytoin significantly decreased the retention latency</w:t>
      </w:r>
      <w:r>
        <w:rPr>
          <w:spacing w:val="1"/>
        </w:rPr>
        <w:t> </w:t>
      </w:r>
      <w:r>
        <w:rPr/>
        <w:t>in the passive avoidance test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 recorded in the 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Thakur </w:t>
      </w:r>
      <w:r>
        <w:rPr>
          <w:i/>
        </w:rPr>
        <w:t>et al. </w:t>
      </w:r>
      <w:r>
        <w:rPr/>
        <w:t>(2011a) reported that chronic phenytoin treatment caused memory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hippocampus,</w:t>
      </w:r>
      <w:r>
        <w:rPr>
          <w:spacing w:val="1"/>
        </w:rPr>
        <w:t> </w:t>
      </w:r>
      <w:r>
        <w:rPr/>
        <w:t>cortex,</w:t>
      </w:r>
      <w:r>
        <w:rPr>
          <w:spacing w:val="1"/>
        </w:rPr>
        <w:t> </w:t>
      </w:r>
      <w:r>
        <w:rPr/>
        <w:t>cerebellum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midbrain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memory</w:t>
      </w:r>
      <w:r>
        <w:rPr>
          <w:spacing w:val="-4"/>
        </w:rPr>
        <w:t> </w:t>
      </w:r>
      <w:r>
        <w:rPr/>
        <w:t>impairment.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262"/>
        <w:jc w:val="both"/>
      </w:pPr>
      <w:r>
        <w:rPr/>
        <w:t>Since memory is maintained by various groups of neurones present in the hippocampus,</w:t>
      </w:r>
      <w:r>
        <w:rPr>
          <w:spacing w:val="1"/>
        </w:rPr>
        <w:t> </w:t>
      </w:r>
      <w:r>
        <w:rPr/>
        <w:t>cerebral</w:t>
      </w:r>
      <w:r>
        <w:rPr>
          <w:spacing w:val="21"/>
        </w:rPr>
        <w:t> </w:t>
      </w:r>
      <w:r>
        <w:rPr/>
        <w:t>cortex,</w:t>
      </w:r>
      <w:r>
        <w:rPr>
          <w:spacing w:val="27"/>
        </w:rPr>
        <w:t> </w:t>
      </w:r>
      <w:r>
        <w:rPr/>
        <w:t>cerebellum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midbrain,</w:t>
      </w:r>
      <w:r>
        <w:rPr>
          <w:spacing w:val="28"/>
        </w:rPr>
        <w:t> </w:t>
      </w:r>
      <w:r>
        <w:rPr/>
        <w:t>studies</w:t>
      </w:r>
      <w:r>
        <w:rPr>
          <w:spacing w:val="27"/>
        </w:rPr>
        <w:t> </w:t>
      </w:r>
      <w:r>
        <w:rPr/>
        <w:t>have</w:t>
      </w:r>
      <w:r>
        <w:rPr>
          <w:spacing w:val="24"/>
        </w:rPr>
        <w:t> </w:t>
      </w:r>
      <w:r>
        <w:rPr/>
        <w:t>shown</w:t>
      </w:r>
      <w:r>
        <w:rPr>
          <w:spacing w:val="22"/>
        </w:rPr>
        <w:t> </w:t>
      </w:r>
      <w:r>
        <w:rPr/>
        <w:t>that</w:t>
      </w:r>
      <w:r>
        <w:rPr>
          <w:spacing w:val="30"/>
        </w:rPr>
        <w:t> </w:t>
      </w:r>
      <w:r>
        <w:rPr/>
        <w:t>phenytoin</w:t>
      </w:r>
      <w:r>
        <w:rPr>
          <w:spacing w:val="25"/>
        </w:rPr>
        <w:t> </w:t>
      </w:r>
      <w:r>
        <w:rPr/>
        <w:t>increased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lipid peroxidation in these regions causing peroxidative injury to the neuronal membranes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macromolecules,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neurotransmitters,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functions and perturbation of motor function (Markesbery, 1997; McIntosh </w:t>
      </w:r>
      <w:r>
        <w:rPr>
          <w:i/>
        </w:rPr>
        <w:t>et al</w:t>
      </w:r>
      <w:r>
        <w:rPr/>
        <w:t>., 1997).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N-methyl-D-aspartate</w:t>
      </w:r>
      <w:r>
        <w:rPr>
          <w:spacing w:val="1"/>
        </w:rPr>
        <w:t> </w:t>
      </w:r>
      <w:r>
        <w:rPr/>
        <w:t>(NMDA)</w:t>
      </w:r>
      <w:r>
        <w:rPr>
          <w:spacing w:val="1"/>
        </w:rPr>
        <w:t> </w:t>
      </w:r>
      <w:r>
        <w:rPr/>
        <w:t>responses (Balakrishnan </w:t>
      </w:r>
      <w:r>
        <w:rPr>
          <w:i/>
        </w:rPr>
        <w:t>et al</w:t>
      </w:r>
      <w:r>
        <w:rPr/>
        <w:t>., 1998). NMDA receptors have been linked directly to such</w:t>
      </w:r>
      <w:r>
        <w:rPr>
          <w:spacing w:val="1"/>
        </w:rPr>
        <w:t> </w:t>
      </w:r>
      <w:r>
        <w:rPr/>
        <w:t>phenomenon as long-term potentiation, and indirectly to learning and memory (Bliss and</w:t>
      </w:r>
      <w:r>
        <w:rPr>
          <w:spacing w:val="1"/>
        </w:rPr>
        <w:t> </w:t>
      </w:r>
      <w:r>
        <w:rPr/>
        <w:t>Collingridge, 1993). Phenytoin has been shown to block NMDA responses in mouse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neurones (Wamil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McLean,</w:t>
      </w:r>
      <w:r>
        <w:rPr>
          <w:spacing w:val="4"/>
        </w:rPr>
        <w:t> </w:t>
      </w:r>
      <w:r>
        <w:rPr/>
        <w:t>1993).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Given the complexity of memory and cognition mechanisms as well as the diversity</w:t>
      </w:r>
      <w:r>
        <w:rPr>
          <w:spacing w:val="1"/>
        </w:rPr>
        <w:t> </w:t>
      </w:r>
      <w:r>
        <w:rPr/>
        <w:t>underlying neuronal processes,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unlikely that impaired memory and cognition in</w:t>
      </w:r>
      <w:r>
        <w:rPr>
          <w:spacing w:val="1"/>
        </w:rPr>
        <w:t> </w:t>
      </w:r>
      <w:r>
        <w:rPr/>
        <w:t>epilepsy can be explained by a single mechanism. Indeed, a variety of factors such as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intetrical</w:t>
      </w:r>
      <w:r>
        <w:rPr>
          <w:spacing w:val="1"/>
        </w:rPr>
        <w:t> </w:t>
      </w:r>
      <w:r>
        <w:rPr/>
        <w:t>perturbation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tonic</w:t>
      </w:r>
      <w:r>
        <w:rPr>
          <w:spacing w:val="1"/>
        </w:rPr>
        <w:t> </w:t>
      </w:r>
      <w:r>
        <w:rPr/>
        <w:t>dysfunction of the limbic circuits are likely to contribute to the impairments of learning</w:t>
      </w:r>
      <w:r>
        <w:rPr>
          <w:spacing w:val="1"/>
        </w:rPr>
        <w:t> </w:t>
      </w:r>
      <w:r>
        <w:rPr/>
        <w:t>and memory (Mazarati, 2008). Lui </w:t>
      </w:r>
      <w:r>
        <w:rPr>
          <w:i/>
        </w:rPr>
        <w:t>et al</w:t>
      </w:r>
      <w:r>
        <w:rPr/>
        <w:t>. (2003) reported that the extent of both memory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hippocampal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hippocampal neuronal injury and mossy fibre sprouting. The fact that greater depreciation</w:t>
      </w:r>
      <w:r>
        <w:rPr>
          <w:spacing w:val="-57"/>
        </w:rPr>
        <w:t> </w:t>
      </w:r>
      <w:r>
        <w:rPr/>
        <w:t>of short-term memory was observed following co-administration of CBZ and PHE than</w:t>
      </w:r>
      <w:r>
        <w:rPr>
          <w:spacing w:val="1"/>
        </w:rPr>
        <w:t> </w:t>
      </w:r>
      <w:r>
        <w:rPr/>
        <w:t>when either of the drugs was used shows that the combination of the two drugs caused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cognitive</w:t>
      </w:r>
      <w:r>
        <w:rPr>
          <w:spacing w:val="4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apparently</w:t>
      </w:r>
      <w:r>
        <w:rPr>
          <w:spacing w:val="-9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synergistic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drugs.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The relative increase in body weight in all the groups at week 8 compared with week 1</w:t>
      </w:r>
      <w:r>
        <w:rPr>
          <w:spacing w:val="1"/>
        </w:rPr>
        <w:t> </w:t>
      </w:r>
      <w:r>
        <w:rPr/>
        <w:t>showed that the anticonvulsant drugs when administered alone or in combination did not</w:t>
      </w:r>
      <w:r>
        <w:rPr>
          <w:spacing w:val="1"/>
        </w:rPr>
        <w:t> </w:t>
      </w:r>
      <w:r>
        <w:rPr/>
        <w:t>adversely affect body weight. The relative increase in weight with CBZ therapy agrees</w:t>
      </w:r>
      <w:r>
        <w:rPr>
          <w:spacing w:val="1"/>
        </w:rPr>
        <w:t> </w:t>
      </w:r>
      <w:r>
        <w:rPr/>
        <w:t>with the work of Hogan </w:t>
      </w:r>
      <w:r>
        <w:rPr>
          <w:i/>
        </w:rPr>
        <w:t>et al. </w:t>
      </w:r>
      <w:r>
        <w:rPr/>
        <w:t>(2000), who observed that adjunctive CBZ therapy was</w:t>
      </w:r>
      <w:r>
        <w:rPr>
          <w:spacing w:val="1"/>
        </w:rPr>
        <w:t> </w:t>
      </w:r>
      <w:r>
        <w:rPr/>
        <w:t>associated with weight gain. However, the result of the present study disagrees with the</w:t>
      </w:r>
      <w:r>
        <w:rPr>
          <w:spacing w:val="1"/>
        </w:rPr>
        <w:t> </w:t>
      </w:r>
      <w:r>
        <w:rPr/>
        <w:t>finding of Vanina </w:t>
      </w:r>
      <w:r>
        <w:rPr>
          <w:i/>
        </w:rPr>
        <w:t>et al. </w:t>
      </w:r>
      <w:r>
        <w:rPr/>
        <w:t>(2002), who reported that CBZ is less commonly associated with</w:t>
      </w:r>
      <w:r>
        <w:rPr>
          <w:spacing w:val="1"/>
        </w:rPr>
        <w:t> </w:t>
      </w:r>
      <w:r>
        <w:rPr/>
        <w:t>weight gain. The fact that co-administration of CBZ and PHE did not result in an increase</w:t>
      </w:r>
      <w:r>
        <w:rPr>
          <w:spacing w:val="-57"/>
        </w:rPr>
        <w:t> </w:t>
      </w:r>
      <w:r>
        <w:rPr/>
        <w:t>in body weight shows that AED polytherapy did not induce body weight gain. The reason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known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requires</w:t>
      </w:r>
      <w:r>
        <w:rPr>
          <w:spacing w:val="5"/>
        </w:rPr>
        <w:t> </w:t>
      </w:r>
      <w:r>
        <w:rPr/>
        <w:t>further</w:t>
      </w:r>
      <w:r>
        <w:rPr>
          <w:spacing w:val="7"/>
        </w:rPr>
        <w:t> </w:t>
      </w:r>
      <w:r>
        <w:rPr/>
        <w:t>investigation.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 decrease in RBC counts in the CBZ, PHE and CBZ+PHE groups agreed with the</w:t>
      </w:r>
      <w:r>
        <w:rPr>
          <w:spacing w:val="1"/>
        </w:rPr>
        <w:t> </w:t>
      </w:r>
      <w:r>
        <w:rPr/>
        <w:t>finding of Misra </w:t>
      </w:r>
      <w:r>
        <w:rPr>
          <w:i/>
        </w:rPr>
        <w:t>et al</w:t>
      </w:r>
      <w:r>
        <w:rPr/>
        <w:t>. (2003), who observed that PHE, phenobarbital and CBZ are highly</w:t>
      </w:r>
      <w:r>
        <w:rPr>
          <w:spacing w:val="-57"/>
        </w:rPr>
        <w:t> </w:t>
      </w:r>
      <w:r>
        <w:rPr/>
        <w:t>toxic to the haemopoietic system. Thakur </w:t>
      </w:r>
      <w:r>
        <w:rPr>
          <w:i/>
        </w:rPr>
        <w:t>et al. </w:t>
      </w:r>
      <w:r>
        <w:rPr/>
        <w:t>(2011b) showed that decrease in RBC</w:t>
      </w:r>
      <w:r>
        <w:rPr>
          <w:spacing w:val="1"/>
        </w:rPr>
        <w:t> </w:t>
      </w:r>
      <w:r>
        <w:rPr/>
        <w:t>counts in the PHE group may be due to the</w:t>
      </w:r>
      <w:r>
        <w:rPr>
          <w:spacing w:val="1"/>
        </w:rPr>
        <w:t> </w:t>
      </w:r>
      <w:r>
        <w:rPr/>
        <w:t>fact that the drug undergoes oxidative</w:t>
      </w:r>
      <w:r>
        <w:rPr>
          <w:spacing w:val="1"/>
        </w:rPr>
        <w:t> </w:t>
      </w:r>
      <w:r>
        <w:rPr/>
        <w:t>metabolism.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arene</w:t>
      </w:r>
      <w:r>
        <w:rPr>
          <w:spacing w:val="60"/>
        </w:rPr>
        <w:t> </w:t>
      </w:r>
      <w:r>
        <w:rPr/>
        <w:t>oxide</w:t>
      </w:r>
      <w:r>
        <w:rPr>
          <w:spacing w:val="1"/>
        </w:rPr>
        <w:t> </w:t>
      </w:r>
      <w:r>
        <w:rPr/>
        <w:t>intermediate,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covalently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macromolecules,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cytotoxic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 toxicity and aplastic anaemia.</w:t>
      </w:r>
      <w:r>
        <w:rPr>
          <w:spacing w:val="1"/>
        </w:rPr>
        <w:t> </w:t>
      </w:r>
      <w:r>
        <w:rPr/>
        <w:t>The severity of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 in RBC counts in the CBZ group was similar to that reported in an earlier study,</w:t>
      </w:r>
      <w:r>
        <w:rPr>
          <w:spacing w:val="1"/>
        </w:rPr>
        <w:t> </w:t>
      </w:r>
      <w:r>
        <w:rPr/>
        <w:t>apparently due to isolated cessation of RBC production, resulting from pure RBC aplasia.</w:t>
      </w:r>
      <w:r>
        <w:rPr>
          <w:spacing w:val="-57"/>
        </w:rPr>
        <w:t> </w:t>
      </w:r>
      <w:r>
        <w:rPr/>
        <w:t>However, McNamara (2006) reported that the prevalence of aplastic anaemia appears to</w:t>
      </w:r>
      <w:r>
        <w:rPr>
          <w:spacing w:val="1"/>
        </w:rPr>
        <w:t> </w:t>
      </w:r>
      <w:r>
        <w:rPr/>
        <w:t>be 1 in 200,000 patients treated with CBZ monotherapy. Therefore, the concern that</w:t>
      </w:r>
      <w:r>
        <w:rPr>
          <w:spacing w:val="1"/>
        </w:rPr>
        <w:t> </w:t>
      </w:r>
      <w:r>
        <w:rPr/>
        <w:t>aplastic</w:t>
      </w:r>
      <w:r>
        <w:rPr>
          <w:spacing w:val="11"/>
        </w:rPr>
        <w:t> </w:t>
      </w:r>
      <w:r>
        <w:rPr/>
        <w:t>anaemia</w:t>
      </w:r>
      <w:r>
        <w:rPr>
          <w:spacing w:val="17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frequent</w:t>
      </w:r>
      <w:r>
        <w:rPr>
          <w:spacing w:val="17"/>
        </w:rPr>
        <w:t> </w:t>
      </w:r>
      <w:r>
        <w:rPr/>
        <w:t>complication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long-term</w:t>
      </w:r>
      <w:r>
        <w:rPr>
          <w:spacing w:val="5"/>
        </w:rPr>
        <w:t> </w:t>
      </w:r>
      <w:r>
        <w:rPr/>
        <w:t>CBZ</w:t>
      </w:r>
      <w:r>
        <w:rPr>
          <w:spacing w:val="11"/>
        </w:rPr>
        <w:t> </w:t>
      </w:r>
      <w:r>
        <w:rPr/>
        <w:t>therapy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remain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9"/>
        <w:jc w:val="both"/>
      </w:pPr>
      <w:r>
        <w:rPr/>
        <w:t>controversial,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non-significant</w:t>
      </w:r>
      <w:r>
        <w:rPr>
          <w:spacing w:val="1"/>
        </w:rPr>
        <w:t> </w:t>
      </w:r>
      <w:r>
        <w:rPr/>
        <w:t>decrease in RBC counts in the polytherapy group indicated a stabilization effect of co-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RBCs.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7"/>
        <w:jc w:val="both"/>
      </w:pPr>
      <w:r>
        <w:rPr/>
        <w:t>Drugs have been shown to cause idiosyncratic bone marrow suppression or dose-related</w:t>
      </w:r>
      <w:r>
        <w:rPr>
          <w:spacing w:val="1"/>
        </w:rPr>
        <w:t> </w:t>
      </w:r>
      <w:r>
        <w:rPr/>
        <w:t>suppression (Kaufman </w:t>
      </w:r>
      <w:r>
        <w:rPr>
          <w:i/>
        </w:rPr>
        <w:t>et al</w:t>
      </w:r>
      <w:r>
        <w:rPr/>
        <w:t>., 1996). Idiosyncratic bone marrow suppression is a life-</w:t>
      </w:r>
      <w:r>
        <w:rPr>
          <w:spacing w:val="1"/>
        </w:rPr>
        <w:t> </w:t>
      </w:r>
      <w:r>
        <w:rPr/>
        <w:t>threatening event that</w:t>
      </w:r>
      <w:r>
        <w:rPr>
          <w:spacing w:val="60"/>
        </w:rPr>
        <w:t> </w:t>
      </w:r>
      <w:r>
        <w:rPr/>
        <w:t>is not related to dose or to the duration of administration and</w:t>
      </w:r>
      <w:r>
        <w:rPr>
          <w:spacing w:val="1"/>
        </w:rPr>
        <w:t> </w:t>
      </w:r>
      <w:r>
        <w:rPr/>
        <w:t>cannot be predicted by repeated blood draws (Young, 1994; Sepkuty and Kaplan, 2004).</w:t>
      </w:r>
      <w:r>
        <w:rPr>
          <w:spacing w:val="1"/>
        </w:rPr>
        <w:t> </w:t>
      </w:r>
      <w:r>
        <w:rPr/>
        <w:t>Indeed idiosyncratic aplastic anaemia is one of the adverse drug reactions associated with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AEDs,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gabapentine</w:t>
      </w:r>
      <w:r>
        <w:rPr>
          <w:spacing w:val="1"/>
        </w:rPr>
        <w:t> </w:t>
      </w:r>
      <w:r>
        <w:rPr/>
        <w:t>(Scheuer,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primarily</w:t>
      </w:r>
      <w:r>
        <w:rPr>
          <w:spacing w:val="-57"/>
        </w:rPr>
        <w:t> </w:t>
      </w:r>
      <w:r>
        <w:rPr/>
        <w:t>known to be associated with bone marrow suppression (although rare) are felbamate,</w:t>
      </w:r>
      <w:r>
        <w:rPr>
          <w:spacing w:val="1"/>
        </w:rPr>
        <w:t> </w:t>
      </w:r>
      <w:r>
        <w:rPr/>
        <w:t>CBZ,</w:t>
      </w:r>
      <w:r>
        <w:rPr>
          <w:spacing w:val="3"/>
        </w:rPr>
        <w:t> </w:t>
      </w:r>
      <w:r>
        <w:rPr/>
        <w:t>PHE,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valproate</w:t>
      </w:r>
      <w:r>
        <w:rPr>
          <w:spacing w:val="-4"/>
        </w:rPr>
        <w:t> </w:t>
      </w:r>
      <w:r>
        <w:rPr/>
        <w:t>(Suchitra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Bussel,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62"/>
        <w:jc w:val="both"/>
      </w:pPr>
      <w:r>
        <w:rPr/>
        <w:t>There was an increase in platelet counts (thrombocytosis) in the CBZ and CBZ+PHE</w:t>
      </w:r>
      <w:r>
        <w:rPr>
          <w:spacing w:val="1"/>
        </w:rPr>
        <w:t> </w:t>
      </w:r>
      <w:r>
        <w:rPr/>
        <w:t>groups, with the highest increase in the CBZ-treated group. The thrombocytosis observed</w:t>
      </w:r>
      <w:r>
        <w:rPr>
          <w:spacing w:val="-57"/>
        </w:rPr>
        <w:t> </w:t>
      </w:r>
      <w:r>
        <w:rPr/>
        <w:t>in the CBZ-treated group agrees with the report of Tutor-Crespo </w:t>
      </w:r>
      <w:r>
        <w:rPr>
          <w:i/>
        </w:rPr>
        <w:t>et al</w:t>
      </w:r>
      <w:r>
        <w:rPr/>
        <w:t>. (2007), who</w:t>
      </w:r>
      <w:r>
        <w:rPr>
          <w:spacing w:val="1"/>
        </w:rPr>
        <w:t> </w:t>
      </w:r>
      <w:r>
        <w:rPr/>
        <w:t>suggested it to be of the reactive type. CBZ can cause an inflammatory reaction within</w:t>
      </w:r>
      <w:r>
        <w:rPr>
          <w:spacing w:val="1"/>
        </w:rPr>
        <w:t> </w:t>
      </w:r>
      <w:r>
        <w:rPr/>
        <w:t>hours, with increased levels of serum interleukin-6. Reactive thrombocytosis may result</w:t>
      </w:r>
      <w:r>
        <w:rPr>
          <w:spacing w:val="1"/>
        </w:rPr>
        <w:t> </w:t>
      </w:r>
      <w:r>
        <w:rPr/>
        <w:t>from increase in interleukin-6, and it has been proposed that direct stimulation of platelet</w:t>
      </w:r>
      <w:r>
        <w:rPr>
          <w:spacing w:val="1"/>
        </w:rPr>
        <w:t> </w:t>
      </w:r>
      <w:r>
        <w:rPr/>
        <w:t>by this interleukin may have a compensatory effect in CBZ-induced thrombocytopenia.</w:t>
      </w:r>
      <w:r>
        <w:rPr>
          <w:spacing w:val="1"/>
        </w:rPr>
        <w:t> </w:t>
      </w:r>
      <w:r>
        <w:rPr/>
        <w:t>The increased platelet counts obtained with CBZ therapy in the present study disagreed</w:t>
      </w:r>
      <w:r>
        <w:rPr>
          <w:spacing w:val="1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32"/>
        </w:rPr>
        <w:t> </w:t>
      </w:r>
      <w:r>
        <w:rPr/>
        <w:t>finding</w:t>
      </w:r>
      <w:r>
        <w:rPr>
          <w:spacing w:val="29"/>
        </w:rPr>
        <w:t> </w:t>
      </w:r>
      <w:r>
        <w:rPr/>
        <w:t>of</w:t>
      </w:r>
      <w:r>
        <w:rPr>
          <w:spacing w:val="20"/>
        </w:rPr>
        <w:t> </w:t>
      </w:r>
      <w:r>
        <w:rPr/>
        <w:t>McNamara</w:t>
      </w:r>
      <w:r>
        <w:rPr>
          <w:spacing w:val="28"/>
        </w:rPr>
        <w:t> </w:t>
      </w:r>
      <w:r>
        <w:rPr/>
        <w:t>(2006),</w:t>
      </w:r>
      <w:r>
        <w:rPr>
          <w:spacing w:val="29"/>
        </w:rPr>
        <w:t> </w:t>
      </w:r>
      <w:r>
        <w:rPr/>
        <w:t>who</w:t>
      </w:r>
      <w:r>
        <w:rPr>
          <w:spacing w:val="28"/>
        </w:rPr>
        <w:t> </w:t>
      </w:r>
      <w:r>
        <w:rPr/>
        <w:t>reported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transient</w:t>
      </w:r>
      <w:r>
        <w:rPr>
          <w:spacing w:val="28"/>
        </w:rPr>
        <w:t> </w:t>
      </w:r>
      <w:r>
        <w:rPr/>
        <w:t>thrombocytopenia,</w:t>
      </w:r>
      <w:r>
        <w:rPr>
          <w:spacing w:val="29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0"/>
        <w:jc w:val="both"/>
      </w:pPr>
      <w:r>
        <w:rPr/>
        <w:t>agrees with the decrease observed in the PHE group. Thrombocytopenia may be due to</w:t>
      </w:r>
      <w:r>
        <w:rPr>
          <w:spacing w:val="1"/>
        </w:rPr>
        <w:t> </w:t>
      </w:r>
      <w:r>
        <w:rPr/>
        <w:t>hyper-destruction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platelets</w:t>
      </w:r>
      <w:r>
        <w:rPr>
          <w:spacing w:val="1"/>
        </w:rPr>
        <w:t> </w:t>
      </w:r>
      <w:r>
        <w:rPr/>
        <w:t>(Tutor-Crespo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recorded in the CBZ+PHE group was not as pronounced as that observed with the CBZ</w:t>
      </w:r>
      <w:r>
        <w:rPr>
          <w:spacing w:val="1"/>
        </w:rPr>
        <w:t> </w:t>
      </w:r>
      <w:r>
        <w:rPr/>
        <w:t>group; this means the combination therapy had less effect on the platelet counts coupled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PHE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CBZ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5"/>
        <w:jc w:val="both"/>
      </w:pPr>
      <w:r>
        <w:rPr/>
        <w:t>Leucocytosis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CBZ,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CBZ+PHE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disagrees with the reports by McNamara (2006), where 10% of patients were observed to</w:t>
      </w:r>
      <w:r>
        <w:rPr>
          <w:spacing w:val="1"/>
        </w:rPr>
        <w:t> </w:t>
      </w:r>
      <w:r>
        <w:rPr/>
        <w:t>have transient, mild leucopenia during initiation of therapy with CBZ, which resolved</w:t>
      </w:r>
      <w:r>
        <w:rPr>
          <w:spacing w:val="1"/>
        </w:rPr>
        <w:t> </w:t>
      </w:r>
      <w:r>
        <w:rPr/>
        <w:t>within the first four months of continued treatment. Leucocytosis observed in this study</w:t>
      </w:r>
      <w:r>
        <w:rPr>
          <w:spacing w:val="1"/>
        </w:rPr>
        <w:t> </w:t>
      </w:r>
      <w:r>
        <w:rPr/>
        <w:t>agrees with the report of Flanagan and Dunk (2008), attributed to primary bone marrow</w:t>
      </w:r>
      <w:r>
        <w:rPr>
          <w:spacing w:val="1"/>
        </w:rPr>
        <w:t> </w:t>
      </w:r>
      <w:r>
        <w:rPr/>
        <w:t>disorder. Also, according to Ekaidem </w:t>
      </w:r>
      <w:r>
        <w:rPr>
          <w:i/>
        </w:rPr>
        <w:t>et al</w:t>
      </w:r>
      <w:r>
        <w:rPr/>
        <w:t>. (2006), leucocytosis may be as a result of</w:t>
      </w:r>
      <w:r>
        <w:rPr>
          <w:spacing w:val="1"/>
        </w:rPr>
        <w:t> </w:t>
      </w:r>
      <w:r>
        <w:rPr/>
        <w:t>cellular inflammation in the absence of an infection. Leucocytosis observed in this study</w:t>
      </w:r>
      <w:r>
        <w:rPr>
          <w:spacing w:val="1"/>
        </w:rPr>
        <w:t> </w:t>
      </w:r>
      <w:r>
        <w:rPr/>
        <w:t>could also be due to the lymphocytosis recorded. Neutrophilia was observed in all the</w:t>
      </w:r>
      <w:r>
        <w:rPr>
          <w:spacing w:val="1"/>
        </w:rPr>
        <w:t> </w:t>
      </w:r>
      <w:r>
        <w:rPr/>
        <w:t>AED-treated groups, with a significant increase in the CBZ- and PHE-treated groups, and</w:t>
      </w:r>
      <w:r>
        <w:rPr>
          <w:spacing w:val="-57"/>
        </w:rPr>
        <w:t> </w:t>
      </w:r>
      <w:r>
        <w:rPr/>
        <w:t>the increase in neutrophil count may also be due to cellular inflammation. Neutrophilia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predorminantly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leucocytosis</w:t>
      </w:r>
      <w:r>
        <w:rPr>
          <w:spacing w:val="1"/>
        </w:rPr>
        <w:t> </w:t>
      </w:r>
      <w:r>
        <w:rPr/>
        <w:t>observed.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Lymphocytosis was observed in the AED-treated groups. Therefore, the leucocytosis</w:t>
      </w:r>
      <w:r>
        <w:rPr>
          <w:spacing w:val="1"/>
        </w:rPr>
        <w:t> </w:t>
      </w:r>
      <w:r>
        <w:rPr/>
        <w:t>recorded in the AED-treated groups was due to lymphocytosis. Lymphocytosis was very</w:t>
      </w:r>
      <w:r>
        <w:rPr>
          <w:spacing w:val="1"/>
        </w:rPr>
        <w:t> </w:t>
      </w:r>
      <w:r>
        <w:rPr/>
        <w:t>significant in the CBZ-treated group, and may arise due to stimulation of formation of</w:t>
      </w:r>
      <w:r>
        <w:rPr>
          <w:spacing w:val="1"/>
        </w:rPr>
        <w:t> </w:t>
      </w:r>
      <w:r>
        <w:rPr/>
        <w:t>epoxides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activity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cytochrome</w:t>
      </w:r>
      <w:r>
        <w:rPr>
          <w:spacing w:val="32"/>
        </w:rPr>
        <w:t> </w:t>
      </w:r>
      <w:r>
        <w:rPr/>
        <w:t>P</w:t>
      </w:r>
      <w:r>
        <w:rPr>
          <w:vertAlign w:val="subscript"/>
        </w:rPr>
        <w:t>450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epoxides</w:t>
      </w:r>
      <w:r>
        <w:rPr>
          <w:spacing w:val="36"/>
          <w:vertAlign w:val="baseline"/>
        </w:rPr>
        <w:t> </w:t>
      </w:r>
      <w:r>
        <w:rPr>
          <w:vertAlign w:val="baseline"/>
        </w:rPr>
        <w:t>bind</w:t>
      </w:r>
      <w:r>
        <w:rPr>
          <w:spacing w:val="33"/>
          <w:vertAlign w:val="baseline"/>
        </w:rPr>
        <w:t> </w:t>
      </w:r>
      <w:r>
        <w:rPr>
          <w:vertAlign w:val="baseline"/>
        </w:rPr>
        <w:t>covalently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4"/>
        <w:jc w:val="both"/>
      </w:pPr>
      <w:r>
        <w:rPr/>
        <w:t>macromolecules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hapten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immunologic</w:t>
      </w:r>
      <w:r>
        <w:rPr>
          <w:spacing w:val="1"/>
        </w:rPr>
        <w:t> </w:t>
      </w:r>
      <w:r>
        <w:rPr/>
        <w:t>actions,</w:t>
      </w:r>
      <w:r>
        <w:rPr>
          <w:spacing w:val="61"/>
        </w:rPr>
        <w:t> </w:t>
      </w:r>
      <w:r>
        <w:rPr/>
        <w:t>hence</w:t>
      </w:r>
      <w:r>
        <w:rPr>
          <w:spacing w:val="1"/>
        </w:rPr>
        <w:t> </w:t>
      </w:r>
      <w:r>
        <w:rPr/>
        <w:t>lymphocytosis (Gerson </w:t>
      </w:r>
      <w:r>
        <w:rPr>
          <w:i/>
        </w:rPr>
        <w:t>et al</w:t>
      </w:r>
      <w:r>
        <w:rPr/>
        <w:t>., 1983; Spielberg </w:t>
      </w:r>
      <w:r>
        <w:rPr>
          <w:i/>
        </w:rPr>
        <w:t>et al</w:t>
      </w:r>
      <w:r>
        <w:rPr/>
        <w:t>., 1986). Lymphocytosis recorded in</w:t>
      </w:r>
      <w:r>
        <w:rPr>
          <w:spacing w:val="1"/>
        </w:rPr>
        <w:t> </w:t>
      </w:r>
      <w:r>
        <w:rPr/>
        <w:t>the PHE-treated group disagrees with the report of Kumar </w:t>
      </w:r>
      <w:r>
        <w:rPr>
          <w:i/>
        </w:rPr>
        <w:t>et al. </w:t>
      </w:r>
      <w:r>
        <w:rPr/>
        <w:t>(2007) who observed that</w:t>
      </w:r>
      <w:r>
        <w:rPr>
          <w:spacing w:val="-57"/>
        </w:rPr>
        <w:t> </w:t>
      </w:r>
      <w:r>
        <w:rPr/>
        <w:t>PHE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mitogen-induced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lymphocytes,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lymphopenia.</w:t>
      </w:r>
      <w:r>
        <w:rPr>
          <w:spacing w:val="1"/>
        </w:rPr>
        <w:t> </w:t>
      </w:r>
      <w:r>
        <w:rPr/>
        <w:t>CBZ+PHE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leucocyte,</w:t>
      </w:r>
      <w:r>
        <w:rPr>
          <w:spacing w:val="1"/>
        </w:rPr>
        <w:t> </w:t>
      </w:r>
      <w:r>
        <w:rPr/>
        <w:t>neutrophil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lymphocyte counts, indicating reduced effects of the combination of the drugs on these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co-administration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haematological parameters compared to the monotherapy groups may be due to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CBZ can</w:t>
      </w:r>
      <w:r>
        <w:rPr>
          <w:spacing w:val="-4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 bioavailability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serum</w:t>
      </w:r>
      <w:r>
        <w:rPr>
          <w:spacing w:val="-7"/>
        </w:rPr>
        <w:t> </w:t>
      </w:r>
      <w:r>
        <w:rPr/>
        <w:t>PHE</w:t>
      </w:r>
      <w:r>
        <w:rPr>
          <w:spacing w:val="3"/>
        </w:rPr>
        <w:t> </w:t>
      </w:r>
      <w:r>
        <w:rPr/>
        <w:t>(Lai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5"/>
        </w:rPr>
        <w:t> </w:t>
      </w:r>
      <w:r>
        <w:rPr/>
        <w:t>1992)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4"/>
        <w:jc w:val="both"/>
      </w:pPr>
      <w:r>
        <w:rPr/>
        <w:t>Sodium ion 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fluid balance,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activity and other</w:t>
      </w:r>
      <w:r>
        <w:rPr>
          <w:spacing w:val="1"/>
        </w:rPr>
        <w:t> </w:t>
      </w:r>
      <w:r>
        <w:rPr/>
        <w:t>metabolic activities (Myshkin, 2011). The increase in Na</w:t>
      </w:r>
      <w:r>
        <w:rPr>
          <w:vertAlign w:val="superscript"/>
        </w:rPr>
        <w:t>+</w:t>
      </w:r>
      <w:r>
        <w:rPr>
          <w:vertAlign w:val="baseline"/>
        </w:rPr>
        <w:t> concentration in the AED-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groups agrees with the findings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Porter and Meldrum (2007) who 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Na,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Kolb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Litt</w:t>
      </w:r>
      <w:r>
        <w:rPr>
          <w:spacing w:val="1"/>
          <w:vertAlign w:val="baseline"/>
        </w:rPr>
        <w:t> </w:t>
      </w:r>
      <w:r>
        <w:rPr>
          <w:vertAlign w:val="baseline"/>
        </w:rPr>
        <w:t>(2002),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hyponatraemia following the administration of CBZ and oxcarbamazepine. The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present study also disagrees with that of Salawu and Danburam (2007), who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hyponatraemia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CBZ administration.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Liamis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et al. </w:t>
      </w:r>
      <w:r>
        <w:rPr>
          <w:vertAlign w:val="baseline"/>
        </w:rPr>
        <w:t>(2009), PHE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shown to exert a transient inhibitory effect on antidiuretic hormone (ADH).</w:t>
      </w:r>
      <w:r>
        <w:rPr>
          <w:spacing w:val="1"/>
          <w:vertAlign w:val="baseline"/>
        </w:rPr>
        <w:t> </w:t>
      </w:r>
      <w:r>
        <w:rPr>
          <w:vertAlign w:val="baseline"/>
        </w:rPr>
        <w:t>ADH is released by the posterior pituitary gland and it increases water reabsorption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collecting duct of the kidneys. PHE has also been shown to reverse the hyponatraemia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by CBZ therapy. The reason for the decrease in K</w:t>
      </w:r>
      <w:r>
        <w:rPr>
          <w:vertAlign w:val="superscript"/>
        </w:rPr>
        <w:t>+</w:t>
      </w:r>
      <w:r>
        <w:rPr>
          <w:vertAlign w:val="baseline"/>
        </w:rPr>
        <w:t> concentration in the AED-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26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2"/>
          <w:vertAlign w:val="baseline"/>
        </w:rPr>
        <w:t> </w:t>
      </w:r>
      <w:r>
        <w:rPr>
          <w:vertAlign w:val="baseline"/>
        </w:rPr>
        <w:t>known.</w:t>
      </w:r>
      <w:r>
        <w:rPr>
          <w:spacing w:val="2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3"/>
          <w:vertAlign w:val="baseline"/>
        </w:rPr>
        <w:t> </w:t>
      </w:r>
      <w:r>
        <w:rPr>
          <w:vertAlign w:val="baseline"/>
        </w:rPr>
        <w:t>hypokalaemia</w:t>
      </w:r>
      <w:r>
        <w:rPr>
          <w:spacing w:val="34"/>
          <w:vertAlign w:val="baseline"/>
        </w:rPr>
        <w:t> </w:t>
      </w:r>
      <w:r>
        <w:rPr>
          <w:vertAlign w:val="baseline"/>
        </w:rPr>
        <w:t>may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increased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112"/>
        <w:ind w:left="160" w:right="1258"/>
        <w:jc w:val="both"/>
      </w:pPr>
      <w:r>
        <w:rPr/>
        <w:t>activity of the adrenal cortex; this will cause the body to reclaim Na</w:t>
      </w:r>
      <w:r>
        <w:rPr>
          <w:vertAlign w:val="superscript"/>
        </w:rPr>
        <w:t>+</w:t>
      </w:r>
      <w:r>
        <w:rPr>
          <w:vertAlign w:val="baseline"/>
        </w:rPr>
        <w:t> from the urine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for K</w:t>
      </w:r>
      <w:r>
        <w:rPr>
          <w:vertAlign w:val="superscript"/>
        </w:rPr>
        <w:t>+</w:t>
      </w:r>
      <w:r>
        <w:rPr>
          <w:vertAlign w:val="baseline"/>
        </w:rPr>
        <w:t> excretion. Thus, high Na</w:t>
      </w:r>
      <w:r>
        <w:rPr>
          <w:vertAlign w:val="superscript"/>
        </w:rPr>
        <w:t>+</w:t>
      </w:r>
      <w:r>
        <w:rPr>
          <w:vertAlign w:val="baseline"/>
        </w:rPr>
        <w:t> concentration was obtained in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+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Cl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in the anticonvulsant drugs-treated groups relative to the control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AEDs 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electrolyte.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6" w:firstLine="57"/>
        <w:jc w:val="both"/>
      </w:pPr>
      <w:r>
        <w:rPr/>
        <w:t>The decrease in serum protein concentration in the CBZ and CBZ+PHE groups 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Ekaidem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hepatocellular integrity. This is because hepatocytes constitute the major source of serum</w:t>
      </w:r>
      <w:r>
        <w:rPr>
          <w:spacing w:val="1"/>
        </w:rPr>
        <w:t> </w:t>
      </w:r>
      <w:r>
        <w:rPr/>
        <w:t>proteins. The increase in albumin concentration in the AED-treated groups disagrees with</w:t>
      </w:r>
      <w:r>
        <w:rPr>
          <w:spacing w:val="-57"/>
        </w:rPr>
        <w:t> </w:t>
      </w:r>
      <w:r>
        <w:rPr/>
        <w:t>the report of McNamara (2006), who reported extensive binding of both PHE (95%) and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(75%)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albumin.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albumin</w:t>
      </w:r>
      <w:r>
        <w:rPr>
          <w:spacing w:val="1"/>
        </w:rPr>
        <w:t> </w:t>
      </w:r>
      <w:r>
        <w:rPr/>
        <w:t>concentration observed in the present study may be as a result of over-production of</w:t>
      </w:r>
      <w:r>
        <w:rPr>
          <w:spacing w:val="1"/>
        </w:rPr>
        <w:t> </w:t>
      </w:r>
      <w:r>
        <w:rPr/>
        <w:t>cortisol by the adrenal glands (Kaslow, 2011). According to Thakur </w:t>
      </w:r>
      <w:r>
        <w:rPr>
          <w:i/>
        </w:rPr>
        <w:t>et al</w:t>
      </w:r>
      <w:r>
        <w:rPr/>
        <w:t>. (2011b), the</w:t>
      </w:r>
      <w:r>
        <w:rPr>
          <w:spacing w:val="1"/>
        </w:rPr>
        <w:t> </w:t>
      </w:r>
      <w:r>
        <w:rPr/>
        <w:t>arene oxide metabolites of PHE</w:t>
      </w:r>
      <w:r>
        <w:rPr>
          <w:spacing w:val="1"/>
        </w:rPr>
        <w:t> </w:t>
      </w:r>
      <w:r>
        <w:rPr/>
        <w:t>may cause oxidative stress. CBZ+PHE group had a</w:t>
      </w:r>
      <w:r>
        <w:rPr>
          <w:spacing w:val="1"/>
        </w:rPr>
        <w:t> </w:t>
      </w:r>
      <w:r>
        <w:rPr/>
        <w:t>greater increase in serum albumin, indicating pronounced increase in cortisol production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effects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256"/>
        <w:jc w:val="both"/>
      </w:pPr>
      <w:r>
        <w:rPr/>
        <w:t>The decrease in globulin concentration in the AED-treated groups agrees with the results</w:t>
      </w:r>
      <w:r>
        <w:rPr>
          <w:spacing w:val="1"/>
        </w:rPr>
        <w:t> </w:t>
      </w:r>
      <w:r>
        <w:rPr/>
        <w:t>of Ashrafi </w:t>
      </w:r>
      <w:r>
        <w:rPr>
          <w:i/>
        </w:rPr>
        <w:t>et al</w:t>
      </w:r>
      <w:r>
        <w:rPr/>
        <w:t>. (2010) that CBZ therapy caused decrease</w:t>
      </w:r>
      <w:r>
        <w:rPr>
          <w:spacing w:val="60"/>
        </w:rPr>
        <w:t> </w:t>
      </w:r>
      <w:r>
        <w:rPr/>
        <w:t>in immunoglobulin A (IgA)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immunoglobulin</w:t>
      </w:r>
      <w:r>
        <w:rPr>
          <w:spacing w:val="27"/>
        </w:rPr>
        <w:t> </w:t>
      </w:r>
      <w:r>
        <w:rPr/>
        <w:t>G</w:t>
      </w:r>
      <w:r>
        <w:rPr>
          <w:spacing w:val="29"/>
        </w:rPr>
        <w:t> </w:t>
      </w:r>
      <w:r>
        <w:rPr/>
        <w:t>(IgG)</w:t>
      </w:r>
      <w:r>
        <w:rPr>
          <w:spacing w:val="33"/>
        </w:rPr>
        <w:t> </w:t>
      </w:r>
      <w:r>
        <w:rPr/>
        <w:t>levels.</w:t>
      </w:r>
      <w:r>
        <w:rPr>
          <w:spacing w:val="34"/>
        </w:rPr>
        <w:t> </w:t>
      </w:r>
      <w:r>
        <w:rPr/>
        <w:t>Also,</w:t>
      </w:r>
      <w:r>
        <w:rPr>
          <w:spacing w:val="29"/>
        </w:rPr>
        <w:t> </w:t>
      </w:r>
      <w:r>
        <w:rPr/>
        <w:t>PHE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/>
        <w:t>cause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induction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800" w:top="1320" w:bottom="2000" w:left="1640" w:right="540"/>
        </w:sectPr>
      </w:pPr>
    </w:p>
    <w:p>
      <w:pPr>
        <w:pStyle w:val="BodyText"/>
        <w:spacing w:line="480" w:lineRule="auto" w:before="72"/>
        <w:ind w:left="160" w:right="1262"/>
        <w:jc w:val="both"/>
      </w:pPr>
      <w:r>
        <w:rPr/>
        <w:t>transient selective IgA deficiency. The decrease globulin may also be due to nephrosis, a</w:t>
      </w:r>
      <w:r>
        <w:rPr>
          <w:spacing w:val="1"/>
        </w:rPr>
        <w:t> </w:t>
      </w:r>
      <w:r>
        <w:rPr/>
        <w:t>condition in which the kidneys do not filter the protein from the blood and it</w:t>
      </w:r>
      <w:r>
        <w:rPr>
          <w:spacing w:val="60"/>
        </w:rPr>
        <w:t> </w:t>
      </w:r>
      <w:r>
        <w:rPr/>
        <w:t>leaks into</w:t>
      </w:r>
      <w:r>
        <w:rPr>
          <w:spacing w:val="1"/>
        </w:rPr>
        <w:t> </w:t>
      </w:r>
      <w:r>
        <w:rPr/>
        <w:t>the urine (Kaslow, 2011). The group co-administered with CBZ and PHE had the greatest</w:t>
      </w:r>
      <w:r>
        <w:rPr>
          <w:spacing w:val="-57"/>
        </w:rPr>
        <w:t> </w:t>
      </w:r>
      <w:r>
        <w:rPr/>
        <w:t>decrease</w:t>
      </w:r>
      <w:r>
        <w:rPr>
          <w:spacing w:val="3"/>
        </w:rPr>
        <w:t> </w:t>
      </w:r>
      <w:r>
        <w:rPr/>
        <w:t>in globulin concentration,</w:t>
      </w:r>
      <w:r>
        <w:rPr>
          <w:spacing w:val="7"/>
        </w:rPr>
        <w:t> </w:t>
      </w:r>
      <w:r>
        <w:rPr/>
        <w:t>indicating</w:t>
      </w:r>
      <w:r>
        <w:rPr>
          <w:spacing w:val="3"/>
        </w:rPr>
        <w:t> </w:t>
      </w:r>
      <w:r>
        <w:rPr/>
        <w:t>higher</w:t>
      </w:r>
      <w:r>
        <w:rPr>
          <w:spacing w:val="1"/>
        </w:rPr>
        <w:t> </w:t>
      </w:r>
      <w:r>
        <w:rPr/>
        <w:t>decrease</w:t>
      </w:r>
      <w:r>
        <w:rPr>
          <w:spacing w:val="4"/>
        </w:rPr>
        <w:t> </w:t>
      </w:r>
      <w:r>
        <w:rPr/>
        <w:t>in immunoglobulins</w:t>
      </w:r>
      <w:r>
        <w:rPr>
          <w:spacing w:val="9"/>
        </w:rPr>
        <w:t> </w:t>
      </w:r>
      <w:r>
        <w:rPr/>
        <w:t>A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ind w:left="160"/>
        <w:jc w:val="both"/>
      </w:pPr>
      <w:r>
        <w:rPr/>
        <w:t>G.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synergistic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drugs.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60" w:right="1258"/>
        <w:jc w:val="both"/>
      </w:pPr>
      <w:r>
        <w:rPr/>
        <w:t>Urea is an organic chemical compound produced in the liver as a result of the 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(Bostwick,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concentration in the AED-treated groups may be due to impaired protein metabolism,</w:t>
      </w:r>
      <w:r>
        <w:rPr>
          <w:spacing w:val="1"/>
        </w:rPr>
        <w:t> </w:t>
      </w:r>
      <w:r>
        <w:rPr/>
        <w:t>apparently due to hepatic dysfunction. This</w:t>
      </w:r>
      <w:r>
        <w:rPr>
          <w:spacing w:val="1"/>
        </w:rPr>
        <w:t> </w:t>
      </w:r>
      <w:r>
        <w:rPr/>
        <w:t>is because the liver converts proteins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urea for excretion. This impairment may be due to persistent assault on the liver by the</w:t>
      </w:r>
      <w:r>
        <w:rPr>
          <w:spacing w:val="1"/>
        </w:rPr>
        <w:t> </w:t>
      </w:r>
      <w:r>
        <w:rPr/>
        <w:t>drugs or their metabolites, since the liver is the site of metabolism and detoxification of</w:t>
      </w:r>
      <w:r>
        <w:rPr>
          <w:spacing w:val="1"/>
        </w:rPr>
        <w:t> </w:t>
      </w:r>
      <w:r>
        <w:rPr/>
        <w:t>the drugs. Co-administration of CBZ and PHE gave the least increase, indicating reduced</w:t>
      </w:r>
      <w:r>
        <w:rPr>
          <w:spacing w:val="1"/>
        </w:rPr>
        <w:t> </w:t>
      </w:r>
      <w:r>
        <w:rPr/>
        <w:t>hepatocellular damage compared to the monotherapy groups. The metabolism of these</w:t>
      </w:r>
      <w:r>
        <w:rPr>
          <w:spacing w:val="1"/>
        </w:rPr>
        <w:t> </w:t>
      </w:r>
      <w:r>
        <w:rPr/>
        <w:t>AEDs results in the formation of toxic epoxides from the action of cytochrome P</w:t>
      </w:r>
      <w:r>
        <w:rPr>
          <w:vertAlign w:val="subscript"/>
        </w:rPr>
        <w:t>450s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hepatic dysfunction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(Spielberg,</w:t>
      </w:r>
      <w:r>
        <w:rPr>
          <w:spacing w:val="4"/>
          <w:vertAlign w:val="baseline"/>
        </w:rPr>
        <w:t> </w:t>
      </w:r>
      <w:r>
        <w:rPr>
          <w:vertAlign w:val="baseline"/>
        </w:rPr>
        <w:t>1986).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There was an increase in ALT activity in all the AED-treated groups. This finding agrees</w:t>
      </w:r>
      <w:r>
        <w:rPr>
          <w:spacing w:val="1"/>
        </w:rPr>
        <w:t> </w:t>
      </w:r>
      <w:r>
        <w:rPr/>
        <w:t>with what was reported by McNamara (2006), who observed moderate elevation of ALT</w:t>
      </w:r>
      <w:r>
        <w:rPr>
          <w:spacing w:val="1"/>
        </w:rPr>
        <w:t> </w:t>
      </w:r>
      <w:r>
        <w:rPr/>
        <w:t>activity with PHE therapy. These changes were transient and may be due in part to</w:t>
      </w:r>
      <w:r>
        <w:rPr>
          <w:spacing w:val="1"/>
        </w:rPr>
        <w:t> </w:t>
      </w:r>
      <w:r>
        <w:rPr/>
        <w:t>induced synthesis of the enzymes. Transient elevation of ALT activity with CBZ therapy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hepatocellular</w:t>
      </w:r>
      <w:r>
        <w:rPr>
          <w:spacing w:val="-1"/>
        </w:rPr>
        <w:t> </w:t>
      </w:r>
      <w:r>
        <w:rPr/>
        <w:t>damage.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</w:t>
      </w:r>
      <w:r>
        <w:rPr>
          <w:spacing w:val="-6"/>
        </w:rPr>
        <w:t> </w:t>
      </w:r>
      <w:r>
        <w:rPr/>
        <w:t>co-administered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CBZ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PHE had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8"/>
        <w:jc w:val="both"/>
      </w:pPr>
      <w:r>
        <w:rPr/>
        <w:t>a very high ALT activity, demonstrating greater hepatocellular injury. AST activity was</w:t>
      </w:r>
      <w:r>
        <w:rPr>
          <w:spacing w:val="1"/>
        </w:rPr>
        <w:t> </w:t>
      </w:r>
      <w:r>
        <w:rPr/>
        <w:t>found to be the highest</w:t>
      </w:r>
      <w:r>
        <w:rPr>
          <w:spacing w:val="1"/>
        </w:rPr>
        <w:t> </w:t>
      </w:r>
      <w:r>
        <w:rPr/>
        <w:t>in the PHE-treated group, relative to the other AED-treated</w:t>
      </w:r>
      <w:r>
        <w:rPr>
          <w:spacing w:val="1"/>
        </w:rPr>
        <w:t> </w:t>
      </w:r>
      <w:r>
        <w:rPr/>
        <w:t>groups. This indicates that PHE caused more damage to any or all the organs (liver,</w:t>
      </w:r>
      <w:r>
        <w:rPr>
          <w:spacing w:val="1"/>
        </w:rPr>
        <w:t> </w:t>
      </w:r>
      <w:r>
        <w:rPr/>
        <w:t>cardiac and skeletal muscles, kidneys, brain and blood cells), where the enzyme is found.</w:t>
      </w:r>
      <w:r>
        <w:rPr>
          <w:spacing w:val="1"/>
        </w:rPr>
        <w:t> </w:t>
      </w:r>
      <w:r>
        <w:rPr/>
        <w:t>ALP activity was found to be highest in the PHE-treated group; this is an indication that</w:t>
      </w:r>
      <w:r>
        <w:rPr>
          <w:spacing w:val="1"/>
        </w:rPr>
        <w:t> </w:t>
      </w:r>
      <w:r>
        <w:rPr/>
        <w:t>PHE caused damage to either the liver and/or the bone. Increased ALP activity has 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intestinal absorption of calcium ion (McNamara, 2006). The increase in ALP in the CBZ</w:t>
      </w:r>
      <w:r>
        <w:rPr>
          <w:spacing w:val="1"/>
        </w:rPr>
        <w:t> </w:t>
      </w:r>
      <w:r>
        <w:rPr/>
        <w:t>group may partly be due to an effect on bone formation, possibly related to an increased</w:t>
      </w:r>
      <w:r>
        <w:rPr>
          <w:spacing w:val="1"/>
        </w:rPr>
        <w:t> </w:t>
      </w:r>
      <w:r>
        <w:rPr/>
        <w:t>bone</w:t>
      </w:r>
      <w:r>
        <w:rPr>
          <w:spacing w:val="31"/>
        </w:rPr>
        <w:t> </w:t>
      </w:r>
      <w:r>
        <w:rPr/>
        <w:t>turnover</w:t>
      </w:r>
      <w:r>
        <w:rPr>
          <w:spacing w:val="34"/>
        </w:rPr>
        <w:t> </w:t>
      </w:r>
      <w:r>
        <w:rPr/>
        <w:t>(Merete</w:t>
      </w:r>
      <w:r>
        <w:rPr>
          <w:spacing w:val="33"/>
        </w:rPr>
        <w:t> </w:t>
      </w:r>
      <w:r>
        <w:rPr>
          <w:i/>
        </w:rPr>
        <w:t>et</w:t>
      </w:r>
      <w:r>
        <w:rPr>
          <w:i/>
          <w:spacing w:val="33"/>
        </w:rPr>
        <w:t> </w:t>
      </w:r>
      <w:r>
        <w:rPr>
          <w:i/>
        </w:rPr>
        <w:t>al.,</w:t>
      </w:r>
      <w:r>
        <w:rPr>
          <w:i/>
          <w:spacing w:val="34"/>
        </w:rPr>
        <w:t> </w:t>
      </w:r>
      <w:r>
        <w:rPr/>
        <w:t>2005).</w:t>
      </w:r>
      <w:r>
        <w:rPr>
          <w:spacing w:val="35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contribution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liver</w:t>
      </w:r>
      <w:r>
        <w:rPr>
          <w:spacing w:val="34"/>
        </w:rPr>
        <w:t> </w:t>
      </w:r>
      <w:r>
        <w:rPr/>
        <w:t>damage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high</w:t>
      </w:r>
      <w:r>
        <w:rPr>
          <w:spacing w:val="-4"/>
        </w:rPr>
        <w:t> </w:t>
      </w:r>
      <w:r>
        <w:rPr/>
        <w:t>ALP activity may</w:t>
      </w:r>
      <w:r>
        <w:rPr>
          <w:spacing w:val="-5"/>
        </w:rPr>
        <w:t> </w:t>
      </w:r>
      <w:r>
        <w:rPr/>
        <w:t>be</w:t>
      </w:r>
      <w:r>
        <w:rPr>
          <w:spacing w:val="4"/>
        </w:rPr>
        <w:t> </w:t>
      </w:r>
      <w:r>
        <w:rPr/>
        <w:t>more</w:t>
      </w:r>
      <w:r>
        <w:rPr>
          <w:spacing w:val="4"/>
        </w:rPr>
        <w:t> </w:t>
      </w:r>
      <w:r>
        <w:rPr/>
        <w:t>important.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requires</w:t>
      </w:r>
      <w:r>
        <w:rPr>
          <w:spacing w:val="3"/>
        </w:rPr>
        <w:t> </w:t>
      </w:r>
      <w:r>
        <w:rPr/>
        <w:t>further</w:t>
      </w:r>
      <w:r>
        <w:rPr>
          <w:spacing w:val="6"/>
        </w:rPr>
        <w:t> </w:t>
      </w:r>
      <w:r>
        <w:rPr/>
        <w:t>investigation.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3"/>
        <w:jc w:val="both"/>
      </w:pPr>
      <w:r>
        <w:rPr/>
        <w:t>Studies have shown that increases in AST, ALT and ALP activities are more frequent and</w:t>
      </w:r>
      <w:r>
        <w:rPr>
          <w:spacing w:val="-57"/>
        </w:rPr>
        <w:t> </w:t>
      </w:r>
      <w:r>
        <w:rPr/>
        <w:t>higher with diphenylhydantoin than with CBZ (Aldenh□vel, 1988); except in the case of</w:t>
      </w:r>
      <w:r>
        <w:rPr>
          <w:spacing w:val="1"/>
        </w:rPr>
        <w:t> </w:t>
      </w:r>
      <w:r>
        <w:rPr/>
        <w:t>AST activity which was higher in the CBZ group, but the ALT and ALP activities were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 the PHE group in the present</w:t>
      </w:r>
      <w:r>
        <w:rPr>
          <w:spacing w:val="1"/>
        </w:rPr>
        <w:t> </w:t>
      </w:r>
      <w:r>
        <w:rPr/>
        <w:t>study. Ekaidem </w:t>
      </w:r>
      <w:r>
        <w:rPr>
          <w:i/>
        </w:rPr>
        <w:t>et al. </w:t>
      </w:r>
      <w:r>
        <w:rPr/>
        <w:t>(2006) 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increased activities of ALT, AST and</w:t>
      </w:r>
      <w:r>
        <w:rPr>
          <w:spacing w:val="1"/>
        </w:rPr>
        <w:t> </w:t>
      </w:r>
      <w:r>
        <w:rPr/>
        <w:t>ALP with long-term PHE therapy in rats and</w:t>
      </w:r>
      <w:r>
        <w:rPr>
          <w:spacing w:val="1"/>
        </w:rPr>
        <w:t> </w:t>
      </w:r>
      <w:r>
        <w:rPr/>
        <w:t>attributed this to hepatocellular damage. Phenytoin, phenobarbital and carbamazepine</w:t>
      </w:r>
      <w:r>
        <w:rPr>
          <w:spacing w:val="1"/>
        </w:rPr>
        <w:t> </w:t>
      </w:r>
      <w:r>
        <w:rPr/>
        <w:t>have been shown to be highly toxic to the skin, liver, brain, kidneys and gastro-intestinal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(Misra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2003).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57"/>
        <w:jc w:val="both"/>
      </w:pPr>
      <w:r>
        <w:rPr/>
        <w:t>The LDH enzyme is widely distributed throughout the body; cellular damage causes an</w:t>
      </w:r>
      <w:r>
        <w:rPr>
          <w:spacing w:val="1"/>
        </w:rPr>
        <w:t> </w:t>
      </w:r>
      <w:r>
        <w:rPr/>
        <w:t>elevation of the total serum LDH (Vijay </w:t>
      </w:r>
      <w:r>
        <w:rPr>
          <w:i/>
        </w:rPr>
        <w:t>et al</w:t>
      </w:r>
      <w:r>
        <w:rPr/>
        <w:t>., 2009). Thus, the estimation of LDH</w:t>
      </w:r>
      <w:r>
        <w:rPr>
          <w:spacing w:val="1"/>
        </w:rPr>
        <w:t> </w:t>
      </w:r>
      <w:r>
        <w:rPr/>
        <w:t>activity provides a quantitative basis for the loss of cell viability and its application in</w:t>
      </w:r>
      <w:r>
        <w:rPr>
          <w:spacing w:val="1"/>
        </w:rPr>
        <w:t> </w:t>
      </w:r>
      <w:r>
        <w:rPr/>
        <w:t>assessing the cytotoxicity of the</w:t>
      </w:r>
      <w:r>
        <w:rPr>
          <w:spacing w:val="1"/>
        </w:rPr>
        <w:t> </w:t>
      </w:r>
      <w:r>
        <w:rPr/>
        <w:t>cell (Decker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1988; Adiga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1999). The</w:t>
      </w:r>
      <w:r>
        <w:rPr>
          <w:spacing w:val="1"/>
        </w:rPr>
        <w:t> </w:t>
      </w:r>
      <w:r>
        <w:rPr/>
        <w:t>increase in LDH activity in all the AED-treated groups, with PHE having the</w:t>
      </w:r>
      <w:r>
        <w:rPr>
          <w:spacing w:val="60"/>
        </w:rPr>
        <w:t> </w:t>
      </w:r>
      <w:r>
        <w:rPr/>
        <w:t>highest</w:t>
      </w:r>
      <w:r>
        <w:rPr>
          <w:spacing w:val="1"/>
        </w:rPr>
        <w:t> </w:t>
      </w:r>
      <w:r>
        <w:rPr/>
        <w:t>LDH activity, may be as a result of cellular injury to the tissues containing the enzyme;</w:t>
      </w:r>
      <w:r>
        <w:rPr>
          <w:spacing w:val="1"/>
        </w:rPr>
        <w:t> </w:t>
      </w:r>
      <w:r>
        <w:rPr/>
        <w:t>the cells release LDH into the blood stream where it is identified in higher than normal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(Vijay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Severe adverse reactions occasionally encountered during PHE and CBZ therapy, such as</w:t>
      </w:r>
      <w:r>
        <w:rPr>
          <w:spacing w:val="-57"/>
        </w:rPr>
        <w:t> </w:t>
      </w:r>
      <w:r>
        <w:rPr/>
        <w:t>hepatic</w:t>
      </w:r>
      <w:r>
        <w:rPr>
          <w:spacing w:val="1"/>
        </w:rPr>
        <w:t> </w:t>
      </w:r>
      <w:r>
        <w:rPr/>
        <w:t>necrosis</w:t>
      </w:r>
      <w:r>
        <w:rPr>
          <w:spacing w:val="1"/>
        </w:rPr>
        <w:t> </w:t>
      </w:r>
      <w:r>
        <w:rPr/>
        <w:t>(Spielberg,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aplastic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(Gerson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1983)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apparently, mediated by chemically reactive epoxides, formed by cytochrome P</w:t>
      </w:r>
      <w:r>
        <w:rPr>
          <w:vertAlign w:val="subscript"/>
        </w:rPr>
        <w:t>450</w:t>
      </w:r>
      <w:r>
        <w:rPr>
          <w:vertAlign w:val="baseline"/>
        </w:rPr>
        <w:t>.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epoxides may in theory, covalently bind to cell macromolecules and cause genetic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cytotoxic damage and, by acting as haptens, lead to secondary immune reactions.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predisposition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toxic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PHE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CBZ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presumed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an inherited deficiency in the detoxifying enzyme(s) epoxides hydrolase (Riley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1989).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line="480" w:lineRule="auto" w:before="76"/>
        <w:ind w:left="160" w:right="3583" w:firstLine="3643"/>
      </w:pPr>
      <w:r>
        <w:rPr/>
        <w:t>CHAPTER 6</w:t>
      </w:r>
      <w:r>
        <w:rPr>
          <w:spacing w:val="1"/>
        </w:rPr>
        <w:t> </w:t>
      </w:r>
      <w:r>
        <w:rPr/>
        <w:t>SUMMARY,</w:t>
      </w:r>
      <w:r>
        <w:rPr>
          <w:spacing w:val="-7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13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 study</w:t>
      </w:r>
      <w:r>
        <w:rPr>
          <w:spacing w:val="-9"/>
        </w:rPr>
        <w:t> </w:t>
      </w:r>
      <w:r>
        <w:rPr/>
        <w:t>has demonstrated:</w:t>
      </w:r>
    </w:p>
    <w:p>
      <w:pPr>
        <w:pStyle w:val="BodyText"/>
      </w:pPr>
    </w:p>
    <w:p>
      <w:pPr>
        <w:pStyle w:val="BodyText"/>
        <w:spacing w:line="480" w:lineRule="auto"/>
        <w:ind w:left="160" w:right="1262"/>
        <w:jc w:val="both"/>
      </w:pPr>
      <w:r>
        <w:rPr/>
        <w:t>A decrease in locomotion and rearing activities in the AED-treated groups, indicating</w:t>
      </w:r>
      <w:r>
        <w:rPr>
          <w:spacing w:val="1"/>
        </w:rPr>
        <w:t> </w:t>
      </w:r>
      <w:r>
        <w:rPr/>
        <w:t>impairment of motor activity. The combination of CBZ and PHE showed a decrease in</w:t>
      </w:r>
      <w:r>
        <w:rPr>
          <w:spacing w:val="1"/>
        </w:rPr>
        <w:t> </w:t>
      </w:r>
      <w:r>
        <w:rPr/>
        <w:t>locomotion</w:t>
      </w:r>
      <w:r>
        <w:rPr>
          <w:spacing w:val="-4"/>
        </w:rPr>
        <w:t> </w:t>
      </w:r>
      <w:r>
        <w:rPr/>
        <w:t>which,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mild</w:t>
      </w:r>
      <w:r>
        <w:rPr>
          <w:spacing w:val="2"/>
        </w:rPr>
        <w:t> </w:t>
      </w:r>
      <w:r>
        <w:rPr/>
        <w:t>relative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monotherapy</w:t>
      </w:r>
      <w:r>
        <w:rPr>
          <w:spacing w:val="-9"/>
        </w:rPr>
        <w:t> </w:t>
      </w:r>
      <w:r>
        <w:rPr/>
        <w:t>groups.</w:t>
      </w:r>
    </w:p>
    <w:p>
      <w:pPr>
        <w:pStyle w:val="BodyText"/>
        <w:spacing w:line="480" w:lineRule="auto"/>
        <w:ind w:left="160" w:right="1262"/>
        <w:jc w:val="both"/>
      </w:pPr>
      <w:r>
        <w:rPr/>
        <w:t>The AEDs caused cognitive impairment; apparently due to impairment in neuronal firing</w:t>
      </w:r>
      <w:r>
        <w:rPr>
          <w:spacing w:val="1"/>
        </w:rPr>
        <w:t> </w:t>
      </w:r>
      <w:r>
        <w:rPr/>
        <w:t>and function, involving, especially, the hippocampus. The impairment of cognition 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CBZ+PHE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258"/>
        <w:jc w:val="both"/>
      </w:pPr>
      <w:r>
        <w:rPr/>
        <w:t>An increase in the body weights of rats was obtained in the AED-treated groups, but the</w:t>
      </w:r>
      <w:r>
        <w:rPr>
          <w:spacing w:val="1"/>
        </w:rPr>
        <w:t> </w:t>
      </w:r>
      <w:r>
        <w:rPr/>
        <w:t>increase was</w:t>
      </w:r>
      <w:r>
        <w:rPr>
          <w:spacing w:val="4"/>
        </w:rPr>
        <w:t> </w:t>
      </w:r>
      <w:r>
        <w:rPr/>
        <w:t>least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group</w:t>
      </w:r>
      <w:r>
        <w:rPr>
          <w:spacing w:val="1"/>
        </w:rPr>
        <w:t> </w:t>
      </w:r>
      <w:r>
        <w:rPr/>
        <w:t>co-administered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PHE.</w:t>
      </w:r>
    </w:p>
    <w:p>
      <w:pPr>
        <w:pStyle w:val="BodyText"/>
        <w:spacing w:line="480" w:lineRule="auto"/>
        <w:ind w:left="160" w:right="1259"/>
        <w:jc w:val="both"/>
      </w:pPr>
      <w:r>
        <w:rPr/>
        <w:t>A decreased</w:t>
      </w:r>
      <w:r>
        <w:rPr>
          <w:spacing w:val="1"/>
        </w:rPr>
        <w:t> </w:t>
      </w:r>
      <w:r>
        <w:rPr/>
        <w:t>RBC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CBZ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 obtained,</w:t>
      </w:r>
      <w:r>
        <w:rPr>
          <w:spacing w:val="1"/>
        </w:rPr>
        <w:t> </w:t>
      </w:r>
      <w:r>
        <w:rPr/>
        <w:t>apparently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aplastic anaemia, although the decrease was least in the group co-administered with CBZ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PHE.</w:t>
      </w:r>
    </w:p>
    <w:p>
      <w:pPr>
        <w:pStyle w:val="BodyText"/>
        <w:spacing w:line="480" w:lineRule="auto"/>
        <w:ind w:left="160" w:right="1255"/>
        <w:jc w:val="both"/>
      </w:pPr>
      <w:r>
        <w:rPr/>
        <w:t>Thrombocytosis occurred in rats administered with CBZ, which may be as a result of a</w:t>
      </w:r>
      <w:r>
        <w:rPr>
          <w:spacing w:val="1"/>
        </w:rPr>
        <w:t> </w:t>
      </w:r>
      <w:r>
        <w:rPr/>
        <w:t>compensatory effect on the CBZ-induced thrombocytopenia. Thrombocytosis observed</w:t>
      </w:r>
      <w:r>
        <w:rPr>
          <w:spacing w:val="1"/>
        </w:rPr>
        <w:t> </w:t>
      </w:r>
      <w:r>
        <w:rPr/>
        <w:t>with the polytherapy group was not as pronounced as that obtained in the CBZ group.</w:t>
      </w:r>
      <w:r>
        <w:rPr>
          <w:spacing w:val="1"/>
        </w:rPr>
        <w:t> </w:t>
      </w:r>
      <w:r>
        <w:rPr/>
        <w:t>Leucocytosis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inflammation.</w:t>
      </w:r>
      <w:r>
        <w:rPr>
          <w:spacing w:val="33"/>
        </w:rPr>
        <w:t> </w:t>
      </w:r>
      <w:r>
        <w:rPr/>
        <w:t>Also</w:t>
      </w:r>
      <w:r>
        <w:rPr>
          <w:spacing w:val="36"/>
        </w:rPr>
        <w:t> </w:t>
      </w:r>
      <w:r>
        <w:rPr/>
        <w:t>lymhpocytosis</w:t>
      </w:r>
      <w:r>
        <w:rPr>
          <w:spacing w:val="25"/>
        </w:rPr>
        <w:t> </w:t>
      </w:r>
      <w:r>
        <w:rPr/>
        <w:t>recorded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3"/>
        </w:rPr>
        <w:t> </w:t>
      </w:r>
      <w:r>
        <w:rPr/>
        <w:t>may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contributory</w:t>
      </w:r>
      <w:r>
        <w:rPr>
          <w:spacing w:val="22"/>
        </w:rPr>
        <w:t> </w:t>
      </w:r>
      <w:r>
        <w:rPr/>
        <w:t>factor.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480" w:lineRule="auto" w:before="72"/>
        <w:ind w:left="160" w:right="1264"/>
        <w:jc w:val="both"/>
      </w:pPr>
      <w:r>
        <w:rPr/>
        <w:t>Neutrophilia recorded may be due to cellular inflammation and leucocytosis. CBZ+PHE</w:t>
      </w:r>
      <w:r>
        <w:rPr>
          <w:spacing w:val="1"/>
        </w:rPr>
        <w:t> </w:t>
      </w:r>
      <w:r>
        <w:rPr/>
        <w:t>group</w:t>
      </w:r>
      <w:r>
        <w:rPr>
          <w:spacing w:val="-5"/>
        </w:rPr>
        <w:t> </w:t>
      </w:r>
      <w:r>
        <w:rPr/>
        <w:t>had the</w:t>
      </w:r>
      <w:r>
        <w:rPr>
          <w:spacing w:val="-1"/>
        </w:rPr>
        <w:t> </w:t>
      </w:r>
      <w:r>
        <w:rPr/>
        <w:t>least</w:t>
      </w:r>
      <w:r>
        <w:rPr>
          <w:spacing w:val="5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leucocyte,</w:t>
      </w:r>
      <w:r>
        <w:rPr>
          <w:spacing w:val="2"/>
        </w:rPr>
        <w:t> </w:t>
      </w:r>
      <w:r>
        <w:rPr/>
        <w:t>neutrophil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lymphocyte</w:t>
      </w:r>
      <w:r>
        <w:rPr>
          <w:spacing w:val="-1"/>
        </w:rPr>
        <w:t> </w:t>
      </w:r>
      <w:r>
        <w:rPr/>
        <w:t>counts.</w:t>
      </w:r>
    </w:p>
    <w:p>
      <w:pPr>
        <w:pStyle w:val="BodyText"/>
        <w:spacing w:line="480" w:lineRule="auto"/>
        <w:ind w:left="160" w:right="1260"/>
        <w:jc w:val="both"/>
      </w:pPr>
      <w:r>
        <w:rPr/>
        <w:t>An increase in Na</w:t>
      </w:r>
      <w:r>
        <w:rPr>
          <w:vertAlign w:val="superscript"/>
        </w:rPr>
        <w:t>+</w:t>
      </w:r>
      <w:r>
        <w:rPr>
          <w:vertAlign w:val="baseline"/>
        </w:rPr>
        <w:t> concentration may be due to the inhibitory effect of PHE on ADH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CBZ-induced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hyponatraemia.</w:t>
      </w:r>
      <w:r>
        <w:rPr>
          <w:spacing w:val="1"/>
          <w:vertAlign w:val="baseline"/>
        </w:rPr>
        <w:t> </w:t>
      </w:r>
      <w:r>
        <w:rPr>
          <w:vertAlign w:val="baseline"/>
        </w:rPr>
        <w:t>Cl</w:t>
      </w:r>
      <w:r>
        <w:rPr>
          <w:vertAlign w:val="superscript"/>
        </w:rPr>
        <w:t>-</w:t>
      </w:r>
      <w:r>
        <w:rPr>
          <w:vertAlign w:val="baseline"/>
        </w:rPr>
        <w:t> 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altered,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AEDs administered did not significantly affect the electrolyte, although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decrease in K</w:t>
      </w:r>
      <w:r>
        <w:rPr>
          <w:vertAlign w:val="superscript"/>
        </w:rPr>
        <w:t>+</w:t>
      </w:r>
      <w:r>
        <w:rPr>
          <w:vertAlign w:val="baseline"/>
        </w:rPr>
        <w:t> concentration obtained may be due to increased activity of the adrenal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cortex.</w:t>
      </w:r>
    </w:p>
    <w:p>
      <w:pPr>
        <w:pStyle w:val="BodyText"/>
        <w:spacing w:line="480" w:lineRule="auto"/>
        <w:ind w:left="160" w:right="1255"/>
        <w:jc w:val="both"/>
      </w:pPr>
      <w:r>
        <w:rPr/>
        <w:t>Increase in serum proteins in the PHE group and that recorded in albumin in the AED-</w:t>
      </w:r>
      <w:r>
        <w:rPr>
          <w:spacing w:val="1"/>
        </w:rPr>
        <w:t> </w:t>
      </w:r>
      <w:r>
        <w:rPr/>
        <w:t>treated groups could be ascribed to the hepatocellular damage, and increased cortisol</w:t>
      </w:r>
      <w:r>
        <w:rPr>
          <w:spacing w:val="1"/>
        </w:rPr>
        <w:t> </w:t>
      </w:r>
      <w:r>
        <w:rPr/>
        <w:t>production, respectively but globulin concentration decreased in the AED-treated groups,</w:t>
      </w:r>
      <w:r>
        <w:rPr>
          <w:spacing w:val="1"/>
        </w:rPr>
        <w:t> </w:t>
      </w:r>
      <w:r>
        <w:rPr/>
        <w:t>probably due to decreased immunoglobulins or renal damage.</w:t>
      </w:r>
      <w:r>
        <w:rPr>
          <w:spacing w:val="1"/>
        </w:rPr>
        <w:t> </w:t>
      </w:r>
      <w:r>
        <w:rPr/>
        <w:t>CBZ+PHE group had</w:t>
      </w:r>
      <w:r>
        <w:rPr>
          <w:spacing w:val="1"/>
        </w:rPr>
        <w:t> </w:t>
      </w:r>
      <w:r>
        <w:rPr/>
        <w:t>greater increase in total proteins, when compared to those of the control and CBZ 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greatest</w:t>
      </w:r>
      <w:r>
        <w:rPr>
          <w:spacing w:val="7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globulins.</w:t>
      </w:r>
    </w:p>
    <w:p>
      <w:pPr>
        <w:pStyle w:val="BodyText"/>
        <w:spacing w:line="480" w:lineRule="auto"/>
        <w:ind w:left="160" w:right="1262"/>
        <w:jc w:val="both"/>
      </w:pP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dysfunction,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polytherapy</w:t>
      </w:r>
      <w:r>
        <w:rPr>
          <w:spacing w:val="-9"/>
        </w:rPr>
        <w:t> </w:t>
      </w:r>
      <w:r>
        <w:rPr/>
        <w:t>group</w:t>
      </w:r>
      <w:r>
        <w:rPr>
          <w:spacing w:val="2"/>
        </w:rPr>
        <w:t> </w:t>
      </w:r>
      <w:r>
        <w:rPr/>
        <w:t>had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least</w:t>
      </w:r>
      <w:r>
        <w:rPr>
          <w:spacing w:val="11"/>
        </w:rPr>
        <w:t> </w:t>
      </w:r>
      <w:r>
        <w:rPr/>
        <w:t>increase.</w:t>
      </w:r>
    </w:p>
    <w:p>
      <w:pPr>
        <w:pStyle w:val="BodyText"/>
        <w:spacing w:line="480" w:lineRule="auto"/>
        <w:ind w:left="160" w:right="1258"/>
        <w:jc w:val="both"/>
      </w:pPr>
      <w:r>
        <w:rPr/>
        <w:t>Increased activities of hepatic transaminases (ALT, AST) and ALP, was recorded which</w:t>
      </w:r>
      <w:r>
        <w:rPr>
          <w:spacing w:val="1"/>
        </w:rPr>
        <w:t> </w:t>
      </w:r>
      <w:r>
        <w:rPr/>
        <w:t>may in part be due to induced synthesis of the hepatic microsomal enzymes. Increased</w:t>
      </w:r>
      <w:r>
        <w:rPr>
          <w:spacing w:val="1"/>
        </w:rPr>
        <w:t> </w:t>
      </w:r>
      <w:r>
        <w:rPr/>
        <w:t>LDH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containing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enzyme.</w:t>
      </w:r>
      <w:r>
        <w:rPr>
          <w:spacing w:val="1"/>
        </w:rPr>
        <w:t> </w:t>
      </w:r>
      <w:r>
        <w:rPr/>
        <w:t>The increase in activities of hepatic transaminases in rats co-administered with</w:t>
      </w:r>
      <w:r>
        <w:rPr>
          <w:spacing w:val="1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PHE</w:t>
      </w:r>
      <w:r>
        <w:rPr>
          <w:spacing w:val="4"/>
        </w:rPr>
        <w:t> </w:t>
      </w:r>
      <w:r>
        <w:rPr/>
        <w:t>was relative.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numPr>
          <w:ilvl w:val="1"/>
          <w:numId w:val="13"/>
        </w:numPr>
        <w:tabs>
          <w:tab w:pos="879" w:val="left" w:leader="none"/>
          <w:tab w:pos="880" w:val="left" w:leader="none"/>
        </w:tabs>
        <w:spacing w:line="240" w:lineRule="auto" w:before="72" w:after="0"/>
        <w:ind w:left="880" w:right="0" w:hanging="720"/>
        <w:jc w:val="left"/>
      </w:pPr>
      <w:r>
        <w:rPr>
          <w:b w:val="0"/>
        </w:rPr>
        <w:t>C</w:t>
      </w:r>
      <w:r>
        <w:rPr/>
        <w:t>ONCLUSION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265"/>
        <w:jc w:val="both"/>
      </w:pPr>
      <w:r>
        <w:rPr/>
        <w:t>The administration of carbamazepine and/or</w:t>
      </w:r>
      <w:r>
        <w:rPr>
          <w:spacing w:val="1"/>
        </w:rPr>
        <w:t> </w:t>
      </w:r>
      <w:r>
        <w:rPr/>
        <w:t>phenytoin caused cognitive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alterations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neurobehaviour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haemato-biochemical</w:t>
      </w:r>
      <w:r>
        <w:rPr>
          <w:spacing w:val="-3"/>
        </w:rPr>
        <w:t> </w:t>
      </w:r>
      <w:r>
        <w:rPr/>
        <w:t>parameters.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6"/>
        <w:jc w:val="both"/>
      </w:pP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neurobehavioural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haemato-</w:t>
      </w:r>
      <w:r>
        <w:rPr>
          <w:spacing w:val="1"/>
        </w:rPr>
        <w:t> </w:t>
      </w:r>
      <w:r>
        <w:rPr/>
        <w:t>biochemical parameters during therapy with either CBZ and/or PHE so as to prevent or</w:t>
      </w:r>
      <w:r>
        <w:rPr>
          <w:spacing w:val="1"/>
        </w:rPr>
        <w:t> </w:t>
      </w:r>
      <w:r>
        <w:rPr/>
        <w:t>reduce the</w:t>
      </w:r>
      <w:r>
        <w:rPr>
          <w:spacing w:val="2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</w:t>
      </w:r>
    </w:p>
    <w:p>
      <w:pPr>
        <w:spacing w:after="0" w:line="480" w:lineRule="auto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before="76"/>
        <w:ind w:left="160" w:firstLine="0"/>
      </w:pPr>
      <w:r>
        <w:rPr/>
        <w:t>REFRENCES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240" w:lineRule="auto" w:before="0"/>
        <w:ind w:left="880" w:right="1262" w:hanging="720"/>
        <w:jc w:val="both"/>
        <w:rPr>
          <w:sz w:val="24"/>
        </w:rPr>
      </w:pPr>
      <w:r>
        <w:rPr>
          <w:sz w:val="24"/>
        </w:rPr>
        <w:t>Abbondazo,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Ivey,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Frizzera,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Dilantin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lymphadenopathy.</w:t>
      </w:r>
      <w:r>
        <w:rPr>
          <w:spacing w:val="1"/>
          <w:sz w:val="24"/>
        </w:rPr>
        <w:t> </w:t>
      </w:r>
      <w:r>
        <w:rPr>
          <w:sz w:val="24"/>
        </w:rPr>
        <w:t>Spectrum of histopathologic</w:t>
      </w:r>
      <w:r>
        <w:rPr>
          <w:spacing w:val="1"/>
          <w:sz w:val="24"/>
        </w:rPr>
        <w:t> </w:t>
      </w:r>
      <w:r>
        <w:rPr>
          <w:sz w:val="24"/>
        </w:rPr>
        <w:t>patterns.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Surgery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Pathology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19:</w:t>
      </w:r>
      <w:r>
        <w:rPr>
          <w:spacing w:val="2"/>
          <w:sz w:val="24"/>
        </w:rPr>
        <w:t> </w:t>
      </w:r>
      <w:r>
        <w:rPr>
          <w:sz w:val="24"/>
        </w:rPr>
        <w:t>675-686.</w:t>
      </w:r>
    </w:p>
    <w:p>
      <w:pPr>
        <w:pStyle w:val="BodyText"/>
      </w:pPr>
    </w:p>
    <w:p>
      <w:pPr>
        <w:pStyle w:val="BodyText"/>
        <w:spacing w:line="242" w:lineRule="auto"/>
        <w:ind w:left="880" w:right="1267" w:hanging="720"/>
        <w:jc w:val="both"/>
      </w:pPr>
      <w:r>
        <w:rPr/>
        <w:t>Adiga, S. K. and Jagetia, G. C. (1999). Effect of teniposide (Vm-26) on the cell survival,</w:t>
      </w:r>
      <w:r>
        <w:rPr>
          <w:spacing w:val="1"/>
        </w:rPr>
        <w:t> </w:t>
      </w:r>
      <w:r>
        <w:rPr/>
        <w:t>micronuclei</w:t>
      </w:r>
      <w:r>
        <w:rPr>
          <w:spacing w:val="-4"/>
        </w:rPr>
        <w:t> </w:t>
      </w:r>
      <w:r>
        <w:rPr/>
        <w:t>induction</w:t>
      </w:r>
      <w:r>
        <w:rPr>
          <w:spacing w:val="-5"/>
        </w:rPr>
        <w:t> </w:t>
      </w:r>
      <w:r>
        <w:rPr/>
        <w:t>and LDH activity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V79 cells.</w:t>
      </w:r>
      <w:r>
        <w:rPr>
          <w:spacing w:val="6"/>
        </w:rPr>
        <w:t> </w:t>
      </w:r>
      <w:r>
        <w:rPr>
          <w:i/>
        </w:rPr>
        <w:t>Toxicology</w:t>
      </w:r>
      <w:r>
        <w:rPr/>
        <w:t>,</w:t>
      </w:r>
      <w:r>
        <w:rPr>
          <w:spacing w:val="2"/>
        </w:rPr>
        <w:t> </w:t>
      </w:r>
      <w:r>
        <w:rPr/>
        <w:t>138: 29-41.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80" w:right="1260" w:hanging="720"/>
        <w:jc w:val="both"/>
      </w:pPr>
      <w:r>
        <w:rPr/>
        <w:t>Aldenhövel,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diphenylhydantoin and carbamazepine on serum on aspartate aminotransferase,</w:t>
      </w:r>
      <w:r>
        <w:rPr>
          <w:spacing w:val="1"/>
        </w:rPr>
        <w:t> </w:t>
      </w:r>
      <w:r>
        <w:rPr/>
        <w:t>alanine</w:t>
      </w:r>
      <w:r>
        <w:rPr>
          <w:spacing w:val="1"/>
        </w:rPr>
        <w:t> </w:t>
      </w:r>
      <w:r>
        <w:rPr/>
        <w:t>aminotransferase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phosphatase.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Archive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Psychiatry and</w:t>
      </w:r>
      <w:r>
        <w:rPr>
          <w:i/>
          <w:spacing w:val="1"/>
        </w:rPr>
        <w:t> </w:t>
      </w:r>
      <w:r>
        <w:rPr>
          <w:i/>
        </w:rPr>
        <w:t>Neurologic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6"/>
        </w:rPr>
        <w:t> </w:t>
      </w:r>
      <w:r>
        <w:rPr/>
        <w:t>237(5):</w:t>
      </w:r>
      <w:r>
        <w:rPr>
          <w:spacing w:val="2"/>
        </w:rPr>
        <w:t> </w:t>
      </w:r>
      <w:r>
        <w:rPr/>
        <w:t>312-316.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880" w:right="1263" w:hanging="720"/>
        <w:jc w:val="both"/>
      </w:pPr>
      <w:r>
        <w:rPr/>
        <w:t>Ali, A., Pillai, K. K. and Pal, S. N. (2003). Effect of folic acid and lamotrigine therapy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rodent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Pharmacy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3"/>
        </w:rPr>
        <w:t> </w:t>
      </w:r>
      <w:r>
        <w:rPr/>
        <w:t>55</w:t>
      </w:r>
      <w:r>
        <w:rPr>
          <w:spacing w:val="2"/>
        </w:rPr>
        <w:t> </w:t>
      </w:r>
      <w:r>
        <w:rPr/>
        <w:t>(3):</w:t>
      </w:r>
      <w:r>
        <w:rPr>
          <w:spacing w:val="2"/>
        </w:rPr>
        <w:t> </w:t>
      </w:r>
      <w:r>
        <w:rPr/>
        <w:t>387-391.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1263" w:hanging="720"/>
        <w:jc w:val="both"/>
      </w:pPr>
      <w:r>
        <w:rPr/>
        <w:t>Almgrem, M., Nyengaard, J. R., Persson, B. and Lavebralt, C. (2008). Carbamazepine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hyperplasia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megencephaly</w:t>
      </w:r>
      <w:r>
        <w:rPr>
          <w:spacing w:val="-4"/>
        </w:rPr>
        <w:t> </w:t>
      </w:r>
      <w:r>
        <w:rPr/>
        <w:t>mouse.</w:t>
      </w:r>
      <w:r>
        <w:rPr>
          <w:spacing w:val="5"/>
        </w:rPr>
        <w:t> </w:t>
      </w:r>
      <w:r>
        <w:rPr>
          <w:i/>
        </w:rPr>
        <w:t>Neurobiology of</w:t>
      </w:r>
      <w:r>
        <w:rPr>
          <w:i/>
          <w:spacing w:val="6"/>
        </w:rPr>
        <w:t> </w:t>
      </w:r>
      <w:r>
        <w:rPr>
          <w:i/>
        </w:rPr>
        <w:t>Disease,</w:t>
      </w:r>
      <w:r>
        <w:rPr>
          <w:i/>
          <w:spacing w:val="3"/>
        </w:rPr>
        <w:t> </w:t>
      </w:r>
      <w:r>
        <w:rPr/>
        <w:t>32:</w:t>
      </w:r>
      <w:r>
        <w:rPr>
          <w:spacing w:val="2"/>
        </w:rPr>
        <w:t> </w:t>
      </w:r>
      <w:r>
        <w:rPr/>
        <w:t>364-376.</w:t>
      </w:r>
    </w:p>
    <w:p>
      <w:pPr>
        <w:pStyle w:val="BodyText"/>
      </w:pPr>
    </w:p>
    <w:p>
      <w:pPr>
        <w:pStyle w:val="BodyText"/>
        <w:ind w:left="160"/>
      </w:pPr>
      <w:r>
        <w:rPr/>
        <w:t>Alore,</w:t>
      </w:r>
      <w:r>
        <w:rPr>
          <w:spacing w:val="43"/>
        </w:rPr>
        <w:t> </w:t>
      </w:r>
      <w:r>
        <w:rPr/>
        <w:t>P.</w:t>
      </w:r>
      <w:r>
        <w:rPr>
          <w:spacing w:val="43"/>
        </w:rPr>
        <w:t> </w:t>
      </w:r>
      <w:r>
        <w:rPr/>
        <w:t>L.,</w:t>
      </w:r>
      <w:r>
        <w:rPr>
          <w:spacing w:val="44"/>
        </w:rPr>
        <w:t> </w:t>
      </w:r>
      <w:r>
        <w:rPr/>
        <w:t>Schneck,</w:t>
      </w:r>
      <w:r>
        <w:rPr>
          <w:spacing w:val="43"/>
        </w:rPr>
        <w:t> </w:t>
      </w:r>
      <w:r>
        <w:rPr/>
        <w:t>M.</w:t>
      </w:r>
      <w:r>
        <w:rPr>
          <w:spacing w:val="43"/>
        </w:rPr>
        <w:t> </w:t>
      </w:r>
      <w:r>
        <w:rPr/>
        <w:t>J.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Macken,</w:t>
      </w:r>
      <w:r>
        <w:rPr>
          <w:spacing w:val="43"/>
        </w:rPr>
        <w:t> </w:t>
      </w:r>
      <w:r>
        <w:rPr/>
        <w:t>M.</w:t>
      </w:r>
      <w:r>
        <w:rPr>
          <w:spacing w:val="43"/>
        </w:rPr>
        <w:t> </w:t>
      </w:r>
      <w:r>
        <w:rPr/>
        <w:t>P.</w:t>
      </w:r>
      <w:r>
        <w:rPr>
          <w:spacing w:val="44"/>
        </w:rPr>
        <w:t> </w:t>
      </w:r>
      <w:r>
        <w:rPr/>
        <w:t>(2005).</w:t>
      </w:r>
      <w:r>
        <w:rPr>
          <w:spacing w:val="43"/>
        </w:rPr>
        <w:t> </w:t>
      </w:r>
      <w:r>
        <w:rPr/>
        <w:t>Antiepileptic</w:t>
      </w:r>
      <w:r>
        <w:rPr>
          <w:spacing w:val="40"/>
        </w:rPr>
        <w:t> </w:t>
      </w:r>
      <w:r>
        <w:rPr/>
        <w:t>drugs:</w:t>
      </w:r>
      <w:r>
        <w:rPr>
          <w:spacing w:val="46"/>
        </w:rPr>
        <w:t> </w:t>
      </w:r>
      <w:r>
        <w:rPr/>
        <w:t>Adults.</w:t>
      </w:r>
    </w:p>
    <w:p>
      <w:pPr>
        <w:spacing w:before="3"/>
        <w:ind w:left="880" w:right="0" w:firstLine="0"/>
        <w:jc w:val="left"/>
        <w:rPr>
          <w:sz w:val="24"/>
        </w:rPr>
      </w:pPr>
      <w:r>
        <w:rPr>
          <w:i/>
          <w:sz w:val="24"/>
        </w:rPr>
        <w:t>Epilepsia</w:t>
      </w:r>
      <w:r>
        <w:rPr>
          <w:sz w:val="24"/>
        </w:rPr>
        <w:t>, 46(s8):</w:t>
      </w:r>
      <w:r>
        <w:rPr>
          <w:spacing w:val="-2"/>
          <w:sz w:val="24"/>
        </w:rPr>
        <w:t> </w:t>
      </w:r>
      <w:r>
        <w:rPr>
          <w:sz w:val="24"/>
        </w:rPr>
        <w:t>167-192.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2224" w:hanging="720"/>
      </w:pPr>
      <w:r>
        <w:rPr/>
        <w:t>Anonymous (2004a).</w:t>
      </w:r>
      <w:r>
        <w:rPr>
          <w:spacing w:val="1"/>
        </w:rPr>
        <w:t> </w:t>
      </w:r>
      <w:r>
        <w:rPr/>
        <w:t>Understanding epilepsy. Retrieved 8/9/2008 from</w:t>
      </w:r>
      <w:r>
        <w:rPr>
          <w:spacing w:val="-57"/>
        </w:rPr>
        <w:t> </w:t>
      </w:r>
      <w:hyperlink r:id="rId101">
        <w:r>
          <w:rPr>
            <w:color w:val="0000FF"/>
            <w:u w:val="single" w:color="0000FF"/>
          </w:rPr>
          <w:t>http://www.nap.edu/openbook.phprecord</w:t>
        </w:r>
        <w:r>
          <w:rPr>
            <w:color w:val="0000FF"/>
            <w:spacing w:val="-2"/>
          </w:rPr>
          <w:t> </w:t>
        </w:r>
      </w:hyperlink>
      <w:r>
        <w:rPr/>
        <w:t>id=10733&amp;page=13.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880" w:right="1252" w:hanging="720"/>
      </w:pPr>
      <w:r>
        <w:rPr/>
        <w:t>Anonymous</w:t>
      </w:r>
      <w:r>
        <w:rPr>
          <w:spacing w:val="-6"/>
        </w:rPr>
        <w:t> </w:t>
      </w:r>
      <w:r>
        <w:rPr/>
        <w:t>(2004b).</w:t>
      </w:r>
      <w:r>
        <w:rPr>
          <w:spacing w:val="-2"/>
        </w:rPr>
        <w:t> </w:t>
      </w:r>
      <w:r>
        <w:rPr/>
        <w:t>“Antiepileptic</w:t>
      </w:r>
      <w:r>
        <w:rPr>
          <w:spacing w:val="-5"/>
        </w:rPr>
        <w:t> </w:t>
      </w:r>
      <w:r>
        <w:rPr/>
        <w:t>drugs:</w:t>
      </w:r>
      <w:r>
        <w:rPr>
          <w:spacing w:val="-4"/>
        </w:rPr>
        <w:t> </w:t>
      </w:r>
      <w:r>
        <w:rPr/>
        <w:t>An</w:t>
      </w:r>
      <w:r>
        <w:rPr>
          <w:spacing w:val="-8"/>
        </w:rPr>
        <w:t> </w:t>
      </w:r>
      <w:r>
        <w:rPr/>
        <w:t>Overview”.</w:t>
      </w:r>
      <w:r>
        <w:rPr>
          <w:spacing w:val="2"/>
        </w:rPr>
        <w:t> </w:t>
      </w:r>
      <w:r>
        <w:rPr>
          <w:i/>
        </w:rPr>
        <w:t>eMedine.</w:t>
      </w:r>
      <w:r>
        <w:rPr>
          <w:i/>
          <w:spacing w:val="-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8/9/2008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hyperlink r:id="rId102">
        <w:r>
          <w:rPr>
            <w:color w:val="0000FF"/>
            <w:u w:val="single" w:color="0000FF"/>
          </w:rPr>
          <w:t>http://www.emedicine.com/neuro/topic92.htm</w:t>
        </w:r>
        <w:r>
          <w:rPr>
            <w:color w:val="0000FF"/>
            <w:spacing w:val="-4"/>
          </w:rPr>
          <w:t> </w:t>
        </w:r>
      </w:hyperlink>
      <w:r>
        <w:rPr/>
        <w:t>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880" w:right="1888" w:hanging="720"/>
        <w:rPr>
          <w:sz w:val="28"/>
        </w:rPr>
      </w:pPr>
      <w:r>
        <w:rPr/>
        <w:t>Anonymous (2004c). “Seizure Medicines”. </w:t>
      </w:r>
      <w:r>
        <w:rPr>
          <w:i/>
        </w:rPr>
        <w:t>Epilepsy.com. </w:t>
      </w:r>
      <w:r>
        <w:rPr/>
        <w:t>Retrieved 8/9/2008 from</w:t>
      </w:r>
      <w:r>
        <w:rPr>
          <w:spacing w:val="-57"/>
        </w:rPr>
        <w:t> </w:t>
      </w:r>
      <w:hyperlink r:id="rId103">
        <w:r>
          <w:rPr>
            <w:color w:val="0000FF"/>
            <w:u w:val="single" w:color="0000FF"/>
          </w:rPr>
          <w:t>http://www.epilepsy.com/epilepsy/seizure_medicines.html</w:t>
        </w:r>
        <w:r>
          <w:rPr>
            <w:sz w:val="28"/>
          </w:rPr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right="1697" w:hanging="720"/>
      </w:pPr>
      <w:r>
        <w:rPr/>
        <w:t>Anonymous (2008a). Epilepsy, epilepsy foundation, symptoms of epilepsy. Retrived</w:t>
      </w:r>
      <w:r>
        <w:rPr>
          <w:spacing w:val="1"/>
        </w:rPr>
        <w:t> </w:t>
      </w:r>
      <w:r>
        <w:rPr/>
        <w:t>8/9/2008 from </w:t>
      </w:r>
      <w:hyperlink r:id="rId104">
        <w:r>
          <w:rPr>
            <w:color w:val="0000FF"/>
            <w:u w:val="single" w:color="0000FF"/>
          </w:rPr>
          <w:t>http://www.articlebase.com/disease-and-conditions-</w:t>
        </w:r>
      </w:hyperlink>
      <w:r>
        <w:rPr>
          <w:color w:val="0000FF"/>
          <w:spacing w:val="1"/>
        </w:rPr>
        <w:t> </w:t>
      </w:r>
      <w:r>
        <w:rPr>
          <w:spacing w:val="-1"/>
          <w:u w:val="single"/>
        </w:rPr>
        <w:t>articles/epilepsy-causes-symptoms-informations-with-treatment-241769.html.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880" w:right="3447" w:hanging="720"/>
      </w:pPr>
      <w:r>
        <w:rPr/>
        <w:t>Anonymous</w:t>
      </w:r>
      <w:r>
        <w:rPr>
          <w:spacing w:val="-6"/>
        </w:rPr>
        <w:t> </w:t>
      </w:r>
      <w:r>
        <w:rPr/>
        <w:t>(2008b).</w:t>
      </w:r>
      <w:r>
        <w:rPr>
          <w:spacing w:val="-2"/>
        </w:rPr>
        <w:t> </w:t>
      </w:r>
      <w:r>
        <w:rPr/>
        <w:t>Antiepileptic</w:t>
      </w:r>
      <w:r>
        <w:rPr>
          <w:spacing w:val="-4"/>
        </w:rPr>
        <w:t> </w:t>
      </w:r>
      <w:r>
        <w:rPr/>
        <w:t>drugs.</w:t>
      </w:r>
      <w:r>
        <w:rPr>
          <w:spacing w:val="-2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8/9/2008</w:t>
      </w:r>
      <w:r>
        <w:rPr>
          <w:spacing w:val="-4"/>
        </w:rPr>
        <w:t> </w:t>
      </w:r>
      <w:r>
        <w:rPr/>
        <w:t>from</w:t>
      </w:r>
      <w:r>
        <w:rPr>
          <w:spacing w:val="-57"/>
        </w:rPr>
        <w:t> </w:t>
      </w:r>
      <w:hyperlink r:id="rId105">
        <w:r>
          <w:rPr>
            <w:color w:val="0000FF"/>
            <w:u w:val="single" w:color="0000FF"/>
          </w:rPr>
          <w:t>http://www.answers.com/topic/antiepileptic-drugs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880" w:right="1252" w:hanging="720"/>
      </w:pPr>
      <w:r>
        <w:rPr/>
        <w:t>Anonymous</w:t>
      </w:r>
      <w:r>
        <w:rPr>
          <w:spacing w:val="18"/>
        </w:rPr>
        <w:t> </w:t>
      </w:r>
      <w:r>
        <w:rPr/>
        <w:t>(2009a).</w:t>
      </w:r>
      <w:r>
        <w:rPr>
          <w:spacing w:val="18"/>
        </w:rPr>
        <w:t> </w:t>
      </w:r>
      <w:r>
        <w:rPr/>
        <w:t>Carbamazepine.</w:t>
      </w:r>
      <w:r>
        <w:rPr>
          <w:spacing w:val="18"/>
        </w:rPr>
        <w:t> </w:t>
      </w:r>
      <w:r>
        <w:rPr/>
        <w:t>a,</w:t>
      </w:r>
      <w:r>
        <w:rPr>
          <w:spacing w:val="18"/>
        </w:rPr>
        <w:t> </w:t>
      </w:r>
      <w:r>
        <w:rPr/>
        <w:t>b,</w:t>
      </w:r>
      <w:r>
        <w:rPr>
          <w:spacing w:val="18"/>
        </w:rPr>
        <w:t> </w:t>
      </w:r>
      <w:r>
        <w:rPr/>
        <w:t>c,</w:t>
      </w:r>
      <w:r>
        <w:rPr>
          <w:spacing w:val="22"/>
        </w:rPr>
        <w:t> </w:t>
      </w:r>
      <w:r>
        <w:rPr/>
        <w:t>d,</w:t>
      </w:r>
      <w:r>
        <w:rPr>
          <w:spacing w:val="18"/>
        </w:rPr>
        <w:t> </w:t>
      </w:r>
      <w:r>
        <w:rPr/>
        <w:t>e</w:t>
      </w:r>
      <w:r>
        <w:rPr>
          <w:spacing w:val="20"/>
        </w:rPr>
        <w:t> </w:t>
      </w:r>
      <w:r>
        <w:rPr/>
        <w:t>lexi-comp.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Merck</w:t>
      </w:r>
      <w:r>
        <w:rPr>
          <w:spacing w:val="20"/>
        </w:rPr>
        <w:t> </w:t>
      </w:r>
      <w:r>
        <w:rPr/>
        <w:t>Manual</w:t>
      </w:r>
      <w:r>
        <w:rPr>
          <w:spacing w:val="-57"/>
        </w:rPr>
        <w:t> </w:t>
      </w:r>
      <w:r>
        <w:rPr/>
        <w:t>professional.</w:t>
      </w:r>
      <w:r>
        <w:rPr>
          <w:spacing w:val="3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15/8/2010.</w:t>
      </w:r>
    </w:p>
    <w:p>
      <w:pPr>
        <w:spacing w:after="0" w:line="242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42" w:lineRule="auto" w:before="90"/>
        <w:ind w:left="880" w:right="2224" w:hanging="720"/>
      </w:pPr>
      <w:r>
        <w:rPr/>
        <w:t>Anonymous</w:t>
      </w:r>
      <w:r>
        <w:rPr>
          <w:spacing w:val="-5"/>
        </w:rPr>
        <w:t> </w:t>
      </w:r>
      <w:r>
        <w:rPr/>
        <w:t>(2009b).</w:t>
      </w:r>
      <w:r>
        <w:rPr>
          <w:spacing w:val="1"/>
        </w:rPr>
        <w:t> </w:t>
      </w:r>
      <w:r>
        <w:rPr/>
        <w:t>Degranol</w:t>
      </w:r>
      <w:r>
        <w:rPr>
          <w:spacing w:val="-11"/>
        </w:rPr>
        <w:t> </w:t>
      </w:r>
      <w:r>
        <w:rPr/>
        <w:t>tablets.</w:t>
      </w:r>
      <w:r>
        <w:rPr>
          <w:spacing w:val="-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15/8/2010</w:t>
      </w:r>
      <w:r>
        <w:rPr>
          <w:spacing w:val="-3"/>
        </w:rPr>
        <w:t> </w:t>
      </w:r>
      <w:r>
        <w:rPr/>
        <w:t>from</w:t>
      </w:r>
      <w:r>
        <w:rPr>
          <w:spacing w:val="-57"/>
        </w:rPr>
        <w:t> </w:t>
      </w:r>
      <w:hyperlink r:id="rId106">
        <w:r>
          <w:rPr>
            <w:color w:val="0000FF"/>
            <w:u w:val="single" w:color="0000FF"/>
          </w:rPr>
          <w:t>http://www.intekom.com/pharm/lennon/degranol.html</w:t>
        </w:r>
        <w:r>
          <w:rPr/>
          <w:t>.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880" w:right="1446" w:hanging="720"/>
      </w:pPr>
      <w:r>
        <w:rPr/>
        <w:t>Anonymous</w:t>
      </w:r>
      <w:r>
        <w:rPr>
          <w:spacing w:val="-7"/>
        </w:rPr>
        <w:t> </w:t>
      </w:r>
      <w:r>
        <w:rPr/>
        <w:t>(2009c).</w:t>
      </w:r>
      <w:r>
        <w:rPr>
          <w:spacing w:val="-3"/>
        </w:rPr>
        <w:t> </w:t>
      </w:r>
      <w:r>
        <w:rPr/>
        <w:t>Carbamazepine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oxcarbamazepine,</w:t>
      </w:r>
      <w:r>
        <w:rPr>
          <w:spacing w:val="-3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epilepsy</w:t>
      </w:r>
      <w:r>
        <w:rPr>
          <w:spacing w:val="-14"/>
        </w:rPr>
        <w:t> </w:t>
      </w:r>
      <w:r>
        <w:rPr/>
        <w:t>and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mood</w:t>
      </w:r>
      <w:r>
        <w:rPr>
          <w:spacing w:val="-4"/>
        </w:rPr>
        <w:t> </w:t>
      </w:r>
      <w:r>
        <w:rPr/>
        <w:t>stabilizer.</w:t>
      </w:r>
      <w:r>
        <w:rPr>
          <w:spacing w:val="3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15/8/2010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107">
        <w:r>
          <w:rPr>
            <w:color w:val="0000FF"/>
            <w:u w:val="single" w:color="0000FF"/>
          </w:rPr>
          <w:t>http://www.biolmedonline.com/Articles/vol_1_2_54-55.pdf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880" w:right="3301" w:hanging="720"/>
      </w:pPr>
      <w:r>
        <w:rPr/>
        <w:t>Anonymous</w:t>
      </w:r>
      <w:r>
        <w:rPr>
          <w:spacing w:val="-6"/>
        </w:rPr>
        <w:t> </w:t>
      </w:r>
      <w:r>
        <w:rPr/>
        <w:t>(2009d).</w:t>
      </w:r>
      <w:r>
        <w:rPr>
          <w:spacing w:val="-3"/>
        </w:rPr>
        <w:t> </w:t>
      </w:r>
      <w:r>
        <w:rPr/>
        <w:t>classifying</w:t>
      </w:r>
      <w:r>
        <w:rPr>
          <w:spacing w:val="-4"/>
        </w:rPr>
        <w:t> </w:t>
      </w:r>
      <w:r>
        <w:rPr/>
        <w:t>seizures.</w:t>
      </w:r>
      <w:r>
        <w:rPr>
          <w:spacing w:val="1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15/8/2010</w:t>
      </w:r>
      <w:r>
        <w:rPr>
          <w:spacing w:val="-5"/>
        </w:rPr>
        <w:t> </w:t>
      </w:r>
      <w:r>
        <w:rPr/>
        <w:t>from</w:t>
      </w:r>
      <w:r>
        <w:rPr>
          <w:spacing w:val="-57"/>
        </w:rPr>
        <w:t> </w:t>
      </w:r>
      <w:hyperlink r:id="rId108">
        <w:r>
          <w:rPr>
            <w:color w:val="0000FF"/>
            <w:u w:val="single" w:color="0000FF"/>
          </w:rPr>
          <w:t>http://professionals.epilepsy.com/page/seizure-factors.html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80" w:right="1256" w:hanging="720"/>
        <w:jc w:val="both"/>
      </w:pPr>
      <w:r>
        <w:rPr/>
        <w:t>Ashrafi,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Hosseini,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Abolmaali,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Biglari,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Azizi,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Farghadan,</w:t>
      </w:r>
      <w:r>
        <w:rPr>
          <w:spacing w:val="1"/>
        </w:rPr>
        <w:t> </w:t>
      </w:r>
      <w:r>
        <w:rPr/>
        <w:t>M.,</w:t>
      </w:r>
      <w:r>
        <w:rPr>
          <w:spacing w:val="-57"/>
        </w:rPr>
        <w:t> </w:t>
      </w:r>
      <w:r>
        <w:rPr/>
        <w:t>Samadian,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Shaghafi,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Mombeini,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Saladjegheh,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Rezaei,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Aghamohammadi,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immunoglobulin</w:t>
      </w:r>
      <w:r>
        <w:rPr>
          <w:spacing w:val="4"/>
        </w:rPr>
        <w:t> </w:t>
      </w:r>
      <w:r>
        <w:rPr/>
        <w:t>levels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children.</w:t>
      </w:r>
      <w:r>
        <w:rPr>
          <w:spacing w:val="5"/>
        </w:rPr>
        <w:t> </w:t>
      </w:r>
      <w:r>
        <w:rPr>
          <w:i/>
        </w:rPr>
        <w:t>Acta Neurologica</w:t>
      </w:r>
      <w:r>
        <w:rPr>
          <w:i/>
          <w:spacing w:val="-1"/>
        </w:rPr>
        <w:t> </w:t>
      </w:r>
      <w:r>
        <w:rPr>
          <w:i/>
        </w:rPr>
        <w:t>Belgica</w:t>
      </w:r>
      <w:r>
        <w:rPr/>
        <w:t>,</w:t>
      </w:r>
      <w:r>
        <w:rPr>
          <w:spacing w:val="-2"/>
        </w:rPr>
        <w:t> </w:t>
      </w:r>
      <w:r>
        <w:rPr/>
        <w:t>110: 65-70.</w:t>
      </w:r>
    </w:p>
    <w:p>
      <w:pPr>
        <w:pStyle w:val="BodyText"/>
        <w:spacing w:before="5"/>
      </w:pPr>
    </w:p>
    <w:p>
      <w:pPr>
        <w:spacing w:line="237" w:lineRule="auto" w:before="0"/>
        <w:ind w:left="880" w:right="1337" w:hanging="720"/>
        <w:jc w:val="both"/>
        <w:rPr>
          <w:sz w:val="24"/>
        </w:rPr>
      </w:pPr>
      <w:r>
        <w:rPr>
          <w:sz w:val="24"/>
        </w:rPr>
        <w:t>Baker, F. J. and Silverton, R. E. (1985). </w:t>
      </w:r>
      <w:r>
        <w:rPr>
          <w:i/>
          <w:sz w:val="24"/>
        </w:rPr>
        <w:t>Introduction to Medical Laboratory Technology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Butterworth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Co.,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Publishers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K.,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408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</w:p>
    <w:p>
      <w:pPr>
        <w:pStyle w:val="BodyText"/>
      </w:pPr>
    </w:p>
    <w:p>
      <w:pPr>
        <w:pStyle w:val="BodyText"/>
        <w:spacing w:before="1"/>
        <w:ind w:left="880" w:right="1260" w:hanging="720"/>
        <w:jc w:val="both"/>
      </w:pPr>
      <w:r>
        <w:rPr/>
        <w:t>Balakrishnan, S., Bhargava, V. K. and Pandhi, P. (1998). Effect of nimodipine on the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Indian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5"/>
        </w:rPr>
        <w:t> </w:t>
      </w:r>
      <w:r>
        <w:rPr/>
        <w:t>30:</w:t>
      </w:r>
      <w:r>
        <w:rPr>
          <w:spacing w:val="2"/>
        </w:rPr>
        <w:t> </w:t>
      </w:r>
      <w:r>
        <w:rPr/>
        <w:t>299-305.</w:t>
      </w:r>
    </w:p>
    <w:p>
      <w:pPr>
        <w:pStyle w:val="BodyText"/>
      </w:pPr>
    </w:p>
    <w:p>
      <w:pPr>
        <w:spacing w:line="242" w:lineRule="auto" w:before="0"/>
        <w:ind w:left="880" w:right="1258" w:hanging="720"/>
        <w:jc w:val="both"/>
        <w:rPr>
          <w:sz w:val="24"/>
        </w:rPr>
      </w:pPr>
      <w:r>
        <w:rPr>
          <w:sz w:val="24"/>
        </w:rPr>
        <w:t>Bauer,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Pharmacokinetics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McCraw-Hill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Publication,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York, Pp. 430.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160"/>
      </w:pPr>
      <w:r>
        <w:rPr/>
        <w:t>Bazil,</w:t>
      </w:r>
      <w:r>
        <w:rPr>
          <w:spacing w:val="24"/>
        </w:rPr>
        <w:t> </w:t>
      </w:r>
      <w:r>
        <w:rPr/>
        <w:t>C.</w:t>
      </w:r>
      <w:r>
        <w:rPr>
          <w:spacing w:val="29"/>
        </w:rPr>
        <w:t> </w:t>
      </w:r>
      <w:r>
        <w:rPr/>
        <w:t>W.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Pedley,</w:t>
      </w:r>
      <w:r>
        <w:rPr>
          <w:spacing w:val="24"/>
        </w:rPr>
        <w:t> </w:t>
      </w:r>
      <w:r>
        <w:rPr/>
        <w:t>T.</w:t>
      </w:r>
      <w:r>
        <w:rPr>
          <w:spacing w:val="26"/>
        </w:rPr>
        <w:t> </w:t>
      </w:r>
      <w:r>
        <w:rPr/>
        <w:t>A.</w:t>
      </w:r>
      <w:r>
        <w:rPr>
          <w:spacing w:val="24"/>
        </w:rPr>
        <w:t> </w:t>
      </w:r>
      <w:r>
        <w:rPr/>
        <w:t>(1998).</w:t>
      </w:r>
      <w:r>
        <w:rPr>
          <w:spacing w:val="25"/>
        </w:rPr>
        <w:t> </w:t>
      </w:r>
      <w:r>
        <w:rPr/>
        <w:t>Advances</w:t>
      </w:r>
      <w:r>
        <w:rPr>
          <w:spacing w:val="2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6"/>
        </w:rPr>
        <w:t> </w:t>
      </w:r>
      <w:r>
        <w:rPr/>
        <w:t>medical</w:t>
      </w:r>
      <w:r>
        <w:rPr>
          <w:spacing w:val="19"/>
        </w:rPr>
        <w:t> </w:t>
      </w:r>
      <w:r>
        <w:rPr/>
        <w:t>treatment</w:t>
      </w:r>
      <w:r>
        <w:rPr>
          <w:spacing w:val="27"/>
        </w:rPr>
        <w:t> </w:t>
      </w:r>
      <w:r>
        <w:rPr/>
        <w:t>of</w:t>
      </w:r>
      <w:r>
        <w:rPr>
          <w:spacing w:val="15"/>
        </w:rPr>
        <w:t> </w:t>
      </w:r>
      <w:r>
        <w:rPr/>
        <w:t>epilepsy.</w:t>
      </w:r>
    </w:p>
    <w:p>
      <w:pPr>
        <w:spacing w:line="275" w:lineRule="exact"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Annual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49:</w:t>
      </w:r>
      <w:r>
        <w:rPr>
          <w:spacing w:val="-2"/>
          <w:sz w:val="24"/>
        </w:rPr>
        <w:t> </w:t>
      </w:r>
      <w:r>
        <w:rPr>
          <w:sz w:val="24"/>
        </w:rPr>
        <w:t>135-162.</w:t>
      </w:r>
    </w:p>
    <w:p>
      <w:pPr>
        <w:pStyle w:val="BodyText"/>
      </w:pPr>
    </w:p>
    <w:p>
      <w:pPr>
        <w:pStyle w:val="BodyText"/>
        <w:ind w:left="160"/>
      </w:pPr>
      <w:r>
        <w:rPr/>
        <w:t>Bazil,</w:t>
      </w:r>
      <w:r>
        <w:rPr>
          <w:spacing w:val="43"/>
        </w:rPr>
        <w:t> </w:t>
      </w:r>
      <w:r>
        <w:rPr/>
        <w:t>C.</w:t>
      </w:r>
      <w:r>
        <w:rPr>
          <w:spacing w:val="47"/>
        </w:rPr>
        <w:t> </w:t>
      </w:r>
      <w:r>
        <w:rPr/>
        <w:t>W.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Pedley,</w:t>
      </w:r>
      <w:r>
        <w:rPr>
          <w:spacing w:val="43"/>
        </w:rPr>
        <w:t> </w:t>
      </w:r>
      <w:r>
        <w:rPr/>
        <w:t>T.</w:t>
      </w:r>
      <w:r>
        <w:rPr>
          <w:spacing w:val="43"/>
        </w:rPr>
        <w:t> </w:t>
      </w:r>
      <w:r>
        <w:rPr/>
        <w:t>A.</w:t>
      </w:r>
      <w:r>
        <w:rPr>
          <w:spacing w:val="44"/>
        </w:rPr>
        <w:t> </w:t>
      </w:r>
      <w:r>
        <w:rPr/>
        <w:t>(2003).</w:t>
      </w:r>
      <w:r>
        <w:rPr>
          <w:spacing w:val="43"/>
        </w:rPr>
        <w:t> </w:t>
      </w:r>
      <w:r>
        <w:rPr/>
        <w:t>Clinical</w:t>
      </w:r>
      <w:r>
        <w:rPr>
          <w:spacing w:val="42"/>
        </w:rPr>
        <w:t> </w:t>
      </w:r>
      <w:r>
        <w:rPr/>
        <w:t>pharmacology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antiepileptic</w:t>
      </w:r>
      <w:r>
        <w:rPr>
          <w:spacing w:val="40"/>
        </w:rPr>
        <w:t> </w:t>
      </w:r>
      <w:r>
        <w:rPr/>
        <w:t>drugs.</w:t>
      </w:r>
    </w:p>
    <w:p>
      <w:pPr>
        <w:spacing w:before="3"/>
        <w:ind w:left="880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Neuropharmacology</w:t>
      </w:r>
      <w:r>
        <w:rPr>
          <w:sz w:val="24"/>
        </w:rPr>
        <w:t>, 26</w:t>
      </w:r>
      <w:r>
        <w:rPr>
          <w:spacing w:val="-1"/>
          <w:sz w:val="24"/>
        </w:rPr>
        <w:t> </w:t>
      </w:r>
      <w:r>
        <w:rPr>
          <w:sz w:val="24"/>
        </w:rPr>
        <w:t>(1):</w:t>
      </w:r>
      <w:r>
        <w:rPr>
          <w:spacing w:val="-2"/>
          <w:sz w:val="24"/>
        </w:rPr>
        <w:t> </w:t>
      </w:r>
      <w:r>
        <w:rPr>
          <w:sz w:val="24"/>
        </w:rPr>
        <w:t>38-52.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1257" w:hanging="720"/>
        <w:jc w:val="both"/>
      </w:pPr>
      <w:r>
        <w:rPr/>
        <w:t>Bliss, T. V. P. and Collingridge, G. L. (1993). A synaptic model of memory; Long term</w:t>
      </w:r>
      <w:r>
        <w:rPr>
          <w:spacing w:val="1"/>
        </w:rPr>
        <w:t> </w:t>
      </w:r>
      <w:r>
        <w:rPr/>
        <w:t>potentiation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hippocampus.</w:t>
      </w:r>
      <w:r>
        <w:rPr>
          <w:spacing w:val="6"/>
        </w:rPr>
        <w:t> </w:t>
      </w:r>
      <w:r>
        <w:rPr>
          <w:i/>
        </w:rPr>
        <w:t>Nature,</w:t>
      </w:r>
      <w:r>
        <w:rPr>
          <w:i/>
          <w:spacing w:val="4"/>
        </w:rPr>
        <w:t> </w:t>
      </w:r>
      <w:r>
        <w:rPr/>
        <w:t>361:</w:t>
      </w:r>
      <w:r>
        <w:rPr>
          <w:spacing w:val="1"/>
        </w:rPr>
        <w:t> </w:t>
      </w:r>
      <w:r>
        <w:rPr/>
        <w:t>31-39.</w:t>
      </w:r>
    </w:p>
    <w:p>
      <w:pPr>
        <w:pStyle w:val="BodyText"/>
        <w:spacing w:before="1"/>
      </w:pPr>
    </w:p>
    <w:p>
      <w:pPr>
        <w:pStyle w:val="BodyText"/>
        <w:tabs>
          <w:tab w:pos="4479" w:val="left" w:leader="none"/>
        </w:tabs>
        <w:spacing w:line="242" w:lineRule="auto"/>
        <w:ind w:left="880" w:right="2304" w:hanging="720"/>
      </w:pPr>
      <w:r>
        <w:rPr/>
        <w:t>Bostwick,</w:t>
      </w:r>
      <w:r>
        <w:rPr>
          <w:spacing w:val="2"/>
        </w:rPr>
        <w:t> </w:t>
      </w:r>
      <w:r>
        <w:rPr/>
        <w:t>H.</w:t>
      </w:r>
      <w:r>
        <w:rPr>
          <w:spacing w:val="3"/>
        </w:rPr>
        <w:t> </w:t>
      </w:r>
      <w:r>
        <w:rPr/>
        <w:t>(2011). What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urea?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15/8/2010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09">
        <w:r>
          <w:rPr>
            <w:color w:val="0000FF"/>
            <w:u w:val="single" w:color="0000FF"/>
          </w:rPr>
          <w:t>http://www.wisegeek.com/what-is-</w:t>
          <w:tab/>
          <w:t>urea.htm</w:t>
        </w:r>
        <w:r>
          <w:rPr>
            <w:sz w:val="28"/>
          </w:rPr>
          <w:t>.</w:t>
        </w:r>
        <w:r>
          <w:rPr>
            <w:spacing w:val="-11"/>
            <w:sz w:val="28"/>
          </w:rPr>
          <w:t> </w:t>
        </w:r>
      </w:hyperlink>
      <w:r>
        <w:rPr/>
        <w:t>Accessed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15/8/2010.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160"/>
      </w:pPr>
      <w:r>
        <w:rPr/>
        <w:t>Brodie,</w:t>
      </w:r>
      <w:r>
        <w:rPr>
          <w:spacing w:val="-1"/>
        </w:rPr>
        <w:t> </w:t>
      </w:r>
      <w:r>
        <w:rPr/>
        <w:t>M. J. (1992).</w:t>
      </w:r>
      <w:r>
        <w:rPr>
          <w:spacing w:val="-4"/>
        </w:rPr>
        <w:t> </w:t>
      </w:r>
      <w:r>
        <w:rPr/>
        <w:t>Drug</w:t>
      </w:r>
      <w:r>
        <w:rPr>
          <w:spacing w:val="-7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epilepsy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Epilepsia</w:t>
      </w:r>
      <w:r>
        <w:rPr/>
        <w:t>, 33:</w:t>
      </w:r>
      <w:r>
        <w:rPr>
          <w:spacing w:val="-5"/>
        </w:rPr>
        <w:t> </w:t>
      </w:r>
      <w:r>
        <w:rPr/>
        <w:t>13-22.</w:t>
      </w:r>
    </w:p>
    <w:p>
      <w:pPr>
        <w:pStyle w:val="BodyText"/>
      </w:pPr>
    </w:p>
    <w:p>
      <w:pPr>
        <w:spacing w:line="242" w:lineRule="auto" w:before="0"/>
        <w:ind w:left="880" w:right="1252" w:hanging="720"/>
        <w:jc w:val="left"/>
        <w:rPr>
          <w:sz w:val="24"/>
        </w:rPr>
      </w:pPr>
      <w:r>
        <w:rPr>
          <w:sz w:val="24"/>
        </w:rPr>
        <w:t>Brodie,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Dichter,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(1996).</w:t>
      </w:r>
      <w:r>
        <w:rPr>
          <w:spacing w:val="18"/>
          <w:sz w:val="24"/>
        </w:rPr>
        <w:t> </w:t>
      </w:r>
      <w:r>
        <w:rPr>
          <w:sz w:val="24"/>
        </w:rPr>
        <w:t>Antiepileptic</w:t>
      </w:r>
      <w:r>
        <w:rPr>
          <w:spacing w:val="11"/>
          <w:sz w:val="24"/>
        </w:rPr>
        <w:t> </w:t>
      </w:r>
      <w:r>
        <w:rPr>
          <w:sz w:val="24"/>
        </w:rPr>
        <w:t>drugs.</w:t>
      </w:r>
      <w:r>
        <w:rPr>
          <w:spacing w:val="1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334:</w:t>
      </w:r>
      <w:r>
        <w:rPr>
          <w:spacing w:val="2"/>
          <w:sz w:val="24"/>
        </w:rPr>
        <w:t> </w:t>
      </w:r>
      <w:r>
        <w:rPr>
          <w:sz w:val="24"/>
        </w:rPr>
        <w:t>168-175.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line="237" w:lineRule="auto" w:before="74"/>
        <w:ind w:left="880" w:right="1253" w:hanging="720"/>
        <w:jc w:val="both"/>
        <w:rPr>
          <w:sz w:val="24"/>
        </w:rPr>
      </w:pPr>
      <w:r>
        <w:rPr>
          <w:sz w:val="24"/>
        </w:rPr>
        <w:t>Browne,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Holmes,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Epilepsy (Comments).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344:</w:t>
      </w:r>
      <w:r>
        <w:rPr>
          <w:spacing w:val="2"/>
          <w:sz w:val="24"/>
        </w:rPr>
        <w:t> </w:t>
      </w:r>
      <w:r>
        <w:rPr>
          <w:sz w:val="24"/>
        </w:rPr>
        <w:t>1145-1151.</w:t>
      </w:r>
    </w:p>
    <w:p>
      <w:pPr>
        <w:pStyle w:val="BodyText"/>
        <w:spacing w:before="1"/>
      </w:pPr>
    </w:p>
    <w:p>
      <w:pPr>
        <w:spacing w:line="240" w:lineRule="auto" w:before="0"/>
        <w:ind w:left="880" w:right="1263" w:hanging="720"/>
        <w:jc w:val="both"/>
        <w:rPr>
          <w:sz w:val="24"/>
        </w:rPr>
      </w:pPr>
      <w:r>
        <w:rPr>
          <w:sz w:val="24"/>
        </w:rPr>
        <w:t>Bryan, C. H. and Waxman, S. G. (2005). Neuroprotection by sodium channel blockade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phenytoin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glaucoma.</w:t>
      </w:r>
      <w:r>
        <w:rPr>
          <w:spacing w:val="1"/>
          <w:sz w:val="24"/>
        </w:rPr>
        <w:t> </w:t>
      </w:r>
      <w:r>
        <w:rPr>
          <w:i/>
          <w:sz w:val="24"/>
        </w:rPr>
        <w:t>Investigative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Ophthalmology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5"/>
          <w:sz w:val="24"/>
        </w:rPr>
        <w:t> </w:t>
      </w:r>
      <w:r>
        <w:rPr>
          <w:sz w:val="24"/>
        </w:rPr>
        <w:t>46(11):</w:t>
      </w:r>
      <w:r>
        <w:rPr>
          <w:spacing w:val="1"/>
          <w:sz w:val="24"/>
        </w:rPr>
        <w:t> </w:t>
      </w:r>
      <w:r>
        <w:rPr>
          <w:sz w:val="24"/>
        </w:rPr>
        <w:t>4164-4169.</w:t>
      </w:r>
    </w:p>
    <w:p>
      <w:pPr>
        <w:pStyle w:val="BodyText"/>
      </w:pPr>
    </w:p>
    <w:p>
      <w:pPr>
        <w:spacing w:line="242" w:lineRule="auto" w:before="0"/>
        <w:ind w:left="880" w:right="1258" w:hanging="720"/>
        <w:jc w:val="both"/>
        <w:rPr>
          <w:sz w:val="24"/>
        </w:rPr>
      </w:pPr>
      <w:r>
        <w:rPr>
          <w:sz w:val="24"/>
        </w:rPr>
        <w:t>Cascino, G. D. (1990). Intractable partial epilepsy: evaluation and treatment. </w:t>
      </w:r>
      <w:r>
        <w:rPr>
          <w:i/>
          <w:sz w:val="24"/>
        </w:rPr>
        <w:t>Mayo Clinic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Proceedings,</w:t>
      </w:r>
      <w:r>
        <w:rPr>
          <w:i/>
          <w:spacing w:val="3"/>
          <w:sz w:val="24"/>
        </w:rPr>
        <w:t> </w:t>
      </w:r>
      <w:r>
        <w:rPr>
          <w:sz w:val="24"/>
        </w:rPr>
        <w:t>65:</w:t>
      </w:r>
      <w:r>
        <w:rPr>
          <w:spacing w:val="2"/>
          <w:sz w:val="24"/>
        </w:rPr>
        <w:t> </w:t>
      </w:r>
      <w:r>
        <w:rPr>
          <w:sz w:val="24"/>
        </w:rPr>
        <w:t>1578-1586.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160"/>
        <w:rPr>
          <w:i/>
        </w:rPr>
      </w:pPr>
      <w:r>
        <w:rPr/>
        <w:t>Chung,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S.,</w:t>
      </w:r>
      <w:r>
        <w:rPr>
          <w:spacing w:val="-5"/>
        </w:rPr>
        <w:t> </w:t>
      </w:r>
      <w:r>
        <w:rPr/>
        <w:t>Wang,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Hank,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(2005).</w:t>
      </w:r>
      <w:r>
        <w:rPr>
          <w:spacing w:val="-5"/>
        </w:rPr>
        <w:t> </w:t>
      </w:r>
      <w:r>
        <w:rPr/>
        <w:t>Antiepileptic</w:t>
      </w:r>
      <w:r>
        <w:rPr>
          <w:spacing w:val="-3"/>
        </w:rPr>
        <w:t> </w:t>
      </w:r>
      <w:r>
        <w:rPr/>
        <w:t>drugs:</w:t>
      </w:r>
      <w:r>
        <w:rPr>
          <w:spacing w:val="-4"/>
        </w:rPr>
        <w:t> </w:t>
      </w:r>
      <w:r>
        <w:rPr/>
        <w:t>Adults.</w:t>
      </w:r>
      <w:r>
        <w:rPr>
          <w:spacing w:val="3"/>
        </w:rPr>
        <w:t> </w:t>
      </w:r>
      <w:r>
        <w:rPr>
          <w:i/>
        </w:rPr>
        <w:t>Epilepsia.</w:t>
      </w:r>
    </w:p>
    <w:p>
      <w:pPr>
        <w:pStyle w:val="BodyText"/>
        <w:spacing w:line="242" w:lineRule="auto"/>
        <w:ind w:left="880" w:right="1336"/>
      </w:pPr>
      <w:r>
        <w:rPr/>
        <w:t>Retrieved</w:t>
      </w:r>
      <w:r>
        <w:rPr>
          <w:spacing w:val="1"/>
        </w:rPr>
        <w:t> </w:t>
      </w:r>
      <w:r>
        <w:rPr/>
        <w:t>15/8/2010</w:t>
      </w:r>
      <w:r>
        <w:rPr>
          <w:spacing w:val="7"/>
        </w:rPr>
        <w:t> </w:t>
      </w:r>
      <w:r>
        <w:rPr/>
        <w:t>from.</w:t>
      </w:r>
      <w:r>
        <w:rPr>
          <w:spacing w:val="1"/>
        </w:rPr>
        <w:t> </w:t>
      </w:r>
      <w:r>
        <w:rPr>
          <w:color w:val="0000FF"/>
          <w:spacing w:val="-1"/>
          <w:u w:val="single" w:color="0000FF"/>
        </w:rPr>
        <w:t>file://localhost/E/Wiley%20InterScience%20%20JOURNALS%20%20Epilepsia-</w:t>
      </w:r>
    </w:p>
    <w:p>
      <w:pPr>
        <w:pStyle w:val="BodyText"/>
        <w:spacing w:line="271" w:lineRule="exact"/>
        <w:ind w:left="880"/>
      </w:pPr>
      <w:r>
        <w:rPr>
          <w:color w:val="0000FF"/>
          <w:u w:val="single" w:color="0000FF"/>
        </w:rPr>
        <w:t>%20antiepileptic%20drugs.mht</w:t>
      </w:r>
      <w:r>
        <w:rPr>
          <w:color w:val="0000FF"/>
          <w:spacing w:val="5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15/8/2009, 5:24:04</w:t>
      </w:r>
      <w:r>
        <w:rPr>
          <w:spacing w:val="-7"/>
        </w:rPr>
        <w:t> </w:t>
      </w:r>
      <w:r>
        <w:rPr/>
        <w:t>PM.</w:t>
      </w:r>
    </w:p>
    <w:p>
      <w:pPr>
        <w:pStyle w:val="BodyText"/>
        <w:spacing w:before="1"/>
        <w:rPr>
          <w:sz w:val="16"/>
        </w:rPr>
      </w:pPr>
    </w:p>
    <w:p>
      <w:pPr>
        <w:spacing w:line="242" w:lineRule="auto" w:before="90"/>
        <w:ind w:left="880" w:right="1264" w:hanging="720"/>
        <w:jc w:val="both"/>
        <w:rPr>
          <w:sz w:val="24"/>
        </w:rPr>
      </w:pPr>
      <w:r>
        <w:rPr>
          <w:sz w:val="24"/>
        </w:rPr>
        <w:t>Cunningham,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Farnbach,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Inheritance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idiopathic</w:t>
      </w:r>
      <w:r>
        <w:rPr>
          <w:spacing w:val="1"/>
          <w:sz w:val="24"/>
        </w:rPr>
        <w:t> </w:t>
      </w:r>
      <w:r>
        <w:rPr>
          <w:sz w:val="24"/>
        </w:rPr>
        <w:t>canine</w:t>
      </w:r>
      <w:r>
        <w:rPr>
          <w:spacing w:val="1"/>
          <w:sz w:val="24"/>
        </w:rPr>
        <w:t> </w:t>
      </w:r>
      <w:r>
        <w:rPr>
          <w:sz w:val="24"/>
        </w:rPr>
        <w:t>epilepsy.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American Animal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Hospital Association,</w:t>
      </w:r>
      <w:r>
        <w:rPr>
          <w:i/>
          <w:spacing w:val="1"/>
          <w:sz w:val="24"/>
        </w:rPr>
        <w:t> </w:t>
      </w:r>
      <w:r>
        <w:rPr>
          <w:sz w:val="24"/>
        </w:rPr>
        <w:t>24:</w:t>
      </w:r>
      <w:r>
        <w:rPr>
          <w:spacing w:val="-4"/>
          <w:sz w:val="24"/>
        </w:rPr>
        <w:t> </w:t>
      </w:r>
      <w:r>
        <w:rPr>
          <w:sz w:val="24"/>
        </w:rPr>
        <w:t>421-424.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880" w:right="1260" w:hanging="720"/>
        <w:jc w:val="both"/>
      </w:pPr>
      <w:r>
        <w:rPr/>
        <w:t>Dacie, J. V. and Lewis, S. M (1991). </w:t>
      </w:r>
      <w:r>
        <w:rPr>
          <w:i/>
        </w:rPr>
        <w:t>Practical Haematology</w:t>
      </w:r>
      <w:r>
        <w:rPr/>
        <w:t>, 7</w:t>
      </w:r>
      <w:r>
        <w:rPr>
          <w:vertAlign w:val="superscript"/>
        </w:rPr>
        <w:t>th</w:t>
      </w:r>
      <w:r>
        <w:rPr>
          <w:vertAlign w:val="baseline"/>
        </w:rPr>
        <w:t> Edition, Churchill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Livingstone,</w:t>
      </w:r>
      <w:r>
        <w:rPr>
          <w:spacing w:val="3"/>
          <w:vertAlign w:val="baseline"/>
        </w:rPr>
        <w:t> </w:t>
      </w:r>
      <w:r>
        <w:rPr>
          <w:vertAlign w:val="baseline"/>
        </w:rPr>
        <w:t>London,</w:t>
      </w:r>
      <w:r>
        <w:rPr>
          <w:spacing w:val="4"/>
          <w:vertAlign w:val="baseline"/>
        </w:rPr>
        <w:t> </w:t>
      </w:r>
      <w:r>
        <w:rPr>
          <w:vertAlign w:val="baseline"/>
        </w:rPr>
        <w:t>Pp</w:t>
      </w:r>
      <w:r>
        <w:rPr>
          <w:spacing w:val="2"/>
          <w:vertAlign w:val="baseline"/>
        </w:rPr>
        <w:t> </w:t>
      </w:r>
      <w:r>
        <w:rPr>
          <w:vertAlign w:val="baseline"/>
        </w:rPr>
        <w:t>659-661.</w:t>
      </w:r>
    </w:p>
    <w:p>
      <w:pPr>
        <w:pStyle w:val="BodyText"/>
        <w:spacing w:before="1"/>
      </w:pPr>
    </w:p>
    <w:p>
      <w:pPr>
        <w:pStyle w:val="BodyText"/>
        <w:ind w:left="880" w:right="1255" w:hanging="720"/>
        <w:jc w:val="both"/>
      </w:pPr>
      <w:r>
        <w:rPr/>
        <w:t>Decker, T. and Lohmann-Mathes, M. L. (1988). A quick and simple method for the</w:t>
      </w:r>
      <w:r>
        <w:rPr>
          <w:spacing w:val="1"/>
        </w:rPr>
        <w:t> </w:t>
      </w:r>
      <w:r>
        <w:rPr/>
        <w:t>quantitation of LDH release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measurements of cellular cytotoxicity and</w:t>
      </w:r>
      <w:r>
        <w:rPr>
          <w:spacing w:val="1"/>
        </w:rPr>
        <w:t> </w:t>
      </w:r>
      <w:r>
        <w:rPr/>
        <w:t>tumor necrosis factor (TNF) activity. </w:t>
      </w:r>
      <w:r>
        <w:rPr>
          <w:i/>
        </w:rPr>
        <w:t>Journal of Immunology Methods</w:t>
      </w:r>
      <w:r>
        <w:rPr/>
        <w:t>, 115: 61-</w:t>
      </w:r>
      <w:r>
        <w:rPr>
          <w:spacing w:val="1"/>
        </w:rPr>
        <w:t> </w:t>
      </w:r>
      <w:r>
        <w:rPr/>
        <w:t>69.</w:t>
      </w:r>
    </w:p>
    <w:p>
      <w:pPr>
        <w:pStyle w:val="BodyText"/>
        <w:spacing w:before="2"/>
      </w:pPr>
    </w:p>
    <w:p>
      <w:pPr>
        <w:pStyle w:val="BodyText"/>
        <w:ind w:left="880" w:right="1261" w:hanging="720"/>
        <w:jc w:val="both"/>
      </w:pPr>
      <w:r>
        <w:rPr/>
        <w:t>DeVriese,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Philippe,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Reuterghem,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hypersensitivity</w:t>
      </w:r>
      <w:r>
        <w:rPr>
          <w:spacing w:val="1"/>
        </w:rPr>
        <w:t> </w:t>
      </w:r>
      <w:r>
        <w:rPr/>
        <w:t>syndrome: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/>
        <w:t>(Baltimore),</w:t>
      </w:r>
      <w:r>
        <w:rPr>
          <w:spacing w:val="4"/>
        </w:rPr>
        <w:t> </w:t>
      </w:r>
      <w:r>
        <w:rPr/>
        <w:t>74:</w:t>
      </w:r>
      <w:r>
        <w:rPr>
          <w:spacing w:val="3"/>
        </w:rPr>
        <w:t> </w:t>
      </w:r>
      <w:r>
        <w:rPr/>
        <w:t>144-151.</w:t>
      </w:r>
    </w:p>
    <w:p>
      <w:pPr>
        <w:pStyle w:val="BodyText"/>
      </w:pPr>
    </w:p>
    <w:p>
      <w:pPr>
        <w:pStyle w:val="BodyText"/>
        <w:ind w:left="880" w:right="1255" w:hanging="720"/>
        <w:jc w:val="both"/>
      </w:pPr>
      <w:r>
        <w:rPr/>
        <w:t>Dreifuss, F. E., Langer, D. H., Maline, K. A. and Maxwell, (1989). Valproic acid hepatic</w:t>
      </w:r>
      <w:r>
        <w:rPr>
          <w:spacing w:val="1"/>
        </w:rPr>
        <w:t> </w:t>
      </w:r>
      <w:r>
        <w:rPr/>
        <w:t>fatalities, United States of America experience since 1984</w:t>
      </w:r>
      <w:r>
        <w:rPr>
          <w:i/>
        </w:rPr>
        <w:t>. Neurology</w:t>
      </w:r>
      <w:r>
        <w:rPr/>
        <w:t>, 39: 201-</w:t>
      </w:r>
      <w:r>
        <w:rPr>
          <w:spacing w:val="1"/>
        </w:rPr>
        <w:t> </w:t>
      </w:r>
      <w:r>
        <w:rPr/>
        <w:t>207.</w:t>
      </w:r>
    </w:p>
    <w:p>
      <w:pPr>
        <w:pStyle w:val="BodyText"/>
      </w:pPr>
    </w:p>
    <w:p>
      <w:pPr>
        <w:pStyle w:val="BodyText"/>
        <w:spacing w:before="1"/>
        <w:ind w:left="880" w:right="1258" w:hanging="720"/>
        <w:jc w:val="both"/>
      </w:pPr>
      <w:r>
        <w:rPr/>
        <w:t>Dyer, R. and Shell, L. G. (1993). Anticonvulsant therapy: A practical guide to medical</w:t>
      </w:r>
      <w:r>
        <w:rPr>
          <w:spacing w:val="1"/>
        </w:rPr>
        <w:t> </w:t>
      </w:r>
      <w:r>
        <w:rPr/>
        <w:t>management of epilepsy in pets. </w:t>
      </w:r>
      <w:r>
        <w:rPr>
          <w:i/>
        </w:rPr>
        <w:t>In</w:t>
      </w:r>
      <w:r>
        <w:rPr/>
        <w:t>: Symposium on Seizure Disorders, </w:t>
      </w:r>
      <w:r>
        <w:rPr>
          <w:i/>
        </w:rPr>
        <w:t>Veterinary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647-653.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1252" w:hanging="720"/>
      </w:pPr>
      <w:r>
        <w:rPr>
          <w:spacing w:val="-1"/>
        </w:rPr>
        <w:t>Ekaidem,</w:t>
      </w:r>
      <w:r>
        <w:rPr>
          <w:spacing w:val="2"/>
        </w:rPr>
        <w:t> </w:t>
      </w:r>
      <w:r>
        <w:rPr>
          <w:spacing w:val="-1"/>
        </w:rPr>
        <w:t>I.</w:t>
      </w:r>
      <w:r>
        <w:rPr>
          <w:spacing w:val="3"/>
        </w:rPr>
        <w:t> </w:t>
      </w:r>
      <w:r>
        <w:rPr>
          <w:spacing w:val="-1"/>
        </w:rPr>
        <w:t>S.,</w:t>
      </w:r>
      <w:r>
        <w:rPr>
          <w:spacing w:val="2"/>
        </w:rPr>
        <w:t> </w:t>
      </w:r>
      <w:r>
        <w:rPr>
          <w:spacing w:val="-1"/>
        </w:rPr>
        <w:t>Akpanabiatu,</w:t>
      </w:r>
      <w:r>
        <w:rPr>
          <w:spacing w:val="3"/>
        </w:rPr>
        <w:t> </w:t>
      </w:r>
      <w:r>
        <w:rPr>
          <w:spacing w:val="-1"/>
        </w:rPr>
        <w:t>M. I.,</w:t>
      </w:r>
      <w:r>
        <w:rPr>
          <w:spacing w:val="3"/>
        </w:rPr>
        <w:t> </w:t>
      </w:r>
      <w:r>
        <w:rPr>
          <w:spacing w:val="-1"/>
        </w:rPr>
        <w:t>Uboh,</w:t>
      </w:r>
      <w:r>
        <w:rPr>
          <w:spacing w:val="2"/>
        </w:rPr>
        <w:t> </w:t>
      </w:r>
      <w:r>
        <w:rPr>
          <w:spacing w:val="-1"/>
        </w:rPr>
        <w:t>F. </w:t>
      </w:r>
      <w:r>
        <w:rPr/>
        <w:t>E.</w:t>
      </w:r>
      <w:r>
        <w:rPr>
          <w:spacing w:val="-1"/>
        </w:rPr>
        <w:t> </w:t>
      </w:r>
      <w:r>
        <w:rPr/>
        <w:t>and Eka,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(2006).</w:t>
      </w:r>
      <w:r>
        <w:rPr>
          <w:spacing w:val="2"/>
        </w:rPr>
        <w:t> </w:t>
      </w:r>
      <w:r>
        <w:rPr/>
        <w:t>Vitamin</w:t>
      </w:r>
      <w:r>
        <w:rPr>
          <w:spacing w:val="-4"/>
        </w:rPr>
        <w:t> </w:t>
      </w:r>
      <w:r>
        <w:rPr/>
        <w:t>B</w:t>
      </w:r>
      <w:r>
        <w:rPr>
          <w:spacing w:val="-15"/>
        </w:rPr>
        <w:t> 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supplementation: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some</w:t>
      </w:r>
      <w:r>
        <w:rPr>
          <w:spacing w:val="-3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haematological</w:t>
      </w:r>
      <w:r>
        <w:rPr>
          <w:spacing w:val="-5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rats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phenytoin</w:t>
      </w:r>
      <w:r>
        <w:rPr>
          <w:spacing w:val="-4"/>
          <w:vertAlign w:val="baseline"/>
        </w:rPr>
        <w:t> </w:t>
      </w:r>
      <w:r>
        <w:rPr>
          <w:vertAlign w:val="baseline"/>
        </w:rPr>
        <w:t>administration.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Biokemostri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18(1):</w:t>
      </w:r>
      <w:r>
        <w:rPr>
          <w:spacing w:val="1"/>
          <w:vertAlign w:val="baseline"/>
        </w:rPr>
        <w:t> </w:t>
      </w:r>
      <w:r>
        <w:rPr>
          <w:vertAlign w:val="baseline"/>
        </w:rPr>
        <w:t>31-37.</w:t>
      </w:r>
    </w:p>
    <w:p>
      <w:pPr>
        <w:pStyle w:val="BodyText"/>
      </w:pPr>
    </w:p>
    <w:p>
      <w:pPr>
        <w:pStyle w:val="BodyText"/>
        <w:spacing w:line="275" w:lineRule="exact"/>
        <w:ind w:left="160"/>
      </w:pPr>
      <w:r>
        <w:rPr/>
        <w:t>Emilien,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Maloteaux,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M.</w:t>
      </w:r>
      <w:r>
        <w:rPr>
          <w:spacing w:val="-5"/>
        </w:rPr>
        <w:t> </w:t>
      </w:r>
      <w:r>
        <w:rPr/>
        <w:t>(1998).</w:t>
      </w:r>
      <w:r>
        <w:rPr>
          <w:spacing w:val="-5"/>
        </w:rPr>
        <w:t> </w:t>
      </w:r>
      <w:r>
        <w:rPr/>
        <w:t>Pharmacological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epilepsy.</w:t>
      </w:r>
    </w:p>
    <w:p>
      <w:pPr>
        <w:pStyle w:val="BodyText"/>
        <w:spacing w:line="275" w:lineRule="exact"/>
        <w:ind w:left="880"/>
      </w:pPr>
      <w:r>
        <w:rPr/>
        <w:t>Mechanism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action, pharmacokinetic</w:t>
      </w:r>
      <w:r>
        <w:rPr>
          <w:spacing w:val="-3"/>
        </w:rPr>
        <w:t> </w:t>
      </w:r>
      <w:r>
        <w:rPr/>
        <w:t>drug</w:t>
      </w:r>
      <w:r>
        <w:rPr>
          <w:spacing w:val="3"/>
        </w:rPr>
        <w:t> </w:t>
      </w:r>
      <w:r>
        <w:rPr/>
        <w:t>interactions, a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discovery</w:t>
      </w:r>
    </w:p>
    <w:p>
      <w:pPr>
        <w:spacing w:after="0" w:line="275" w:lineRule="exact"/>
        <w:sectPr>
          <w:pgSz w:w="12240" w:h="15840"/>
          <w:pgMar w:header="0" w:footer="1800" w:top="1360" w:bottom="2000" w:left="1640" w:right="540"/>
        </w:sectPr>
      </w:pPr>
    </w:p>
    <w:p>
      <w:pPr>
        <w:spacing w:line="275" w:lineRule="exact" w:before="72"/>
        <w:ind w:left="880" w:right="0" w:firstLine="0"/>
        <w:jc w:val="left"/>
        <w:rPr>
          <w:i/>
          <w:sz w:val="24"/>
        </w:rPr>
      </w:pPr>
      <w:r>
        <w:rPr>
          <w:sz w:val="24"/>
        </w:rPr>
        <w:t>possibilities.</w:t>
      </w:r>
      <w:r>
        <w:rPr>
          <w:spacing w:val="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Therapeutics,</w:t>
      </w:r>
    </w:p>
    <w:p>
      <w:pPr>
        <w:pStyle w:val="BodyText"/>
        <w:spacing w:line="275" w:lineRule="exact"/>
        <w:ind w:left="880"/>
      </w:pPr>
      <w:r>
        <w:rPr/>
        <w:t>36(4): 181-194.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880" w:right="1258" w:hanging="720"/>
        <w:jc w:val="both"/>
        <w:rPr>
          <w:sz w:val="24"/>
        </w:rPr>
      </w:pPr>
      <w:r>
        <w:rPr>
          <w:sz w:val="24"/>
        </w:rPr>
        <w:t>Fenner, W. R. and Haas, J. A. (1989). Mechanisms of seizure disorders. </w:t>
      </w:r>
      <w:r>
        <w:rPr>
          <w:i/>
          <w:sz w:val="24"/>
        </w:rPr>
        <w:t>Problems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Veterinary Medicine,</w:t>
      </w:r>
      <w:r>
        <w:rPr>
          <w:i/>
          <w:spacing w:val="4"/>
          <w:sz w:val="24"/>
        </w:rPr>
        <w:t> </w:t>
      </w:r>
      <w:r>
        <w:rPr>
          <w:sz w:val="24"/>
        </w:rPr>
        <w:t>1(4):</w:t>
      </w:r>
      <w:r>
        <w:rPr>
          <w:spacing w:val="2"/>
          <w:sz w:val="24"/>
        </w:rPr>
        <w:t> </w:t>
      </w:r>
      <w:r>
        <w:rPr>
          <w:sz w:val="24"/>
        </w:rPr>
        <w:t>501-516.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880" w:right="1263" w:hanging="720"/>
        <w:jc w:val="both"/>
        <w:rPr>
          <w:sz w:val="24"/>
        </w:rPr>
      </w:pPr>
      <w:r>
        <w:rPr>
          <w:sz w:val="24"/>
        </w:rPr>
        <w:t>Fern,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Ransom,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Stys,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Waxman,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60"/>
          <w:sz w:val="24"/>
        </w:rPr>
        <w:t> </w:t>
      </w:r>
      <w:r>
        <w:rPr>
          <w:sz w:val="24"/>
        </w:rPr>
        <w:t>Pharmacologic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CNS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anoxia: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phenytoin,</w:t>
      </w:r>
      <w:r>
        <w:rPr>
          <w:spacing w:val="1"/>
          <w:sz w:val="24"/>
        </w:rPr>
        <w:t> </w:t>
      </w:r>
      <w:r>
        <w:rPr>
          <w:sz w:val="24"/>
        </w:rPr>
        <w:t>carbamazepine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diazepam.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4"/>
          <w:sz w:val="24"/>
        </w:rPr>
        <w:t> </w:t>
      </w:r>
      <w:r>
        <w:rPr>
          <w:sz w:val="24"/>
        </w:rPr>
        <w:t>266:</w:t>
      </w:r>
      <w:r>
        <w:rPr>
          <w:spacing w:val="2"/>
          <w:sz w:val="24"/>
        </w:rPr>
        <w:t> </w:t>
      </w:r>
      <w:r>
        <w:rPr>
          <w:sz w:val="24"/>
        </w:rPr>
        <w:t>1549-1555.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80" w:right="1266" w:hanging="720"/>
        <w:jc w:val="both"/>
      </w:pPr>
      <w:r>
        <w:rPr/>
        <w:t>Fisher, R. S., VanEmde Boas, W., Blume, W., Elger, G., Genlon, P., Lee, P. and Engel, J.</w:t>
      </w:r>
      <w:r>
        <w:rPr>
          <w:spacing w:val="-57"/>
        </w:rPr>
        <w:t> </w:t>
      </w:r>
      <w:r>
        <w:rPr/>
        <w:t>Jr.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epilepsy: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League against Epilepsy and the International Bureau for Epilepsy.</w:t>
      </w:r>
      <w:r>
        <w:rPr>
          <w:spacing w:val="1"/>
        </w:rPr>
        <w:t> </w:t>
      </w:r>
      <w:r>
        <w:rPr>
          <w:i/>
        </w:rPr>
        <w:t>Epilepsia,</w:t>
      </w:r>
      <w:r>
        <w:rPr>
          <w:i/>
          <w:spacing w:val="3"/>
        </w:rPr>
        <w:t> </w:t>
      </w:r>
      <w:r>
        <w:rPr/>
        <w:t>46(4):</w:t>
      </w:r>
      <w:r>
        <w:rPr>
          <w:spacing w:val="3"/>
        </w:rPr>
        <w:t> </w:t>
      </w:r>
      <w:r>
        <w:rPr/>
        <w:t>470-472.</w:t>
      </w:r>
    </w:p>
    <w:p>
      <w:pPr>
        <w:pStyle w:val="BodyText"/>
        <w:spacing w:before="2"/>
      </w:pPr>
    </w:p>
    <w:p>
      <w:pPr>
        <w:pStyle w:val="BodyText"/>
        <w:spacing w:line="275" w:lineRule="exact"/>
        <w:ind w:left="160"/>
      </w:pPr>
      <w:r>
        <w:rPr/>
        <w:t>Flanagan,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 Dunk,</w:t>
      </w:r>
      <w:r>
        <w:rPr>
          <w:spacing w:val="1"/>
        </w:rPr>
        <w:t> </w:t>
      </w:r>
      <w:r>
        <w:rPr/>
        <w:t>L.</w:t>
      </w:r>
      <w:r>
        <w:rPr>
          <w:spacing w:val="2"/>
        </w:rPr>
        <w:t> </w:t>
      </w:r>
      <w:r>
        <w:rPr/>
        <w:t>(2008).</w:t>
      </w:r>
      <w:r>
        <w:rPr>
          <w:spacing w:val="1"/>
        </w:rPr>
        <w:t> </w:t>
      </w:r>
      <w:r>
        <w:rPr/>
        <w:t>Haematological</w:t>
      </w:r>
      <w:r>
        <w:rPr>
          <w:spacing w:val="-9"/>
        </w:rPr>
        <w:t> </w:t>
      </w:r>
      <w:r>
        <w:rPr/>
        <w:t>toxicity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drugs</w:t>
      </w:r>
      <w:r>
        <w:rPr>
          <w:spacing w:val="-3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psychiatry.</w:t>
      </w:r>
    </w:p>
    <w:p>
      <w:pPr>
        <w:spacing w:line="275" w:lineRule="exact"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Human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Psychopharmacology 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Experience, </w:t>
      </w:r>
      <w:r>
        <w:rPr>
          <w:sz w:val="24"/>
        </w:rPr>
        <w:t>23:</w:t>
      </w:r>
      <w:r>
        <w:rPr>
          <w:spacing w:val="-2"/>
          <w:sz w:val="24"/>
        </w:rPr>
        <w:t> </w:t>
      </w:r>
      <w:r>
        <w:rPr>
          <w:sz w:val="24"/>
        </w:rPr>
        <w:t>27-41.</w:t>
      </w:r>
    </w:p>
    <w:p>
      <w:pPr>
        <w:pStyle w:val="BodyText"/>
      </w:pPr>
    </w:p>
    <w:p>
      <w:pPr>
        <w:pStyle w:val="BodyText"/>
        <w:ind w:left="880" w:right="1252" w:hanging="720"/>
      </w:pPr>
      <w:r>
        <w:rPr/>
        <w:t>Gamble,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Williamson,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R.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Marson,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-3"/>
        </w:rPr>
        <w:t> </w:t>
      </w:r>
      <w:r>
        <w:rPr/>
        <w:t>Lamotrigine</w:t>
      </w:r>
      <w:r>
        <w:rPr>
          <w:spacing w:val="3"/>
        </w:rPr>
        <w:t> </w:t>
      </w:r>
      <w:r>
        <w:rPr/>
        <w:t>versus</w:t>
      </w:r>
      <w:r>
        <w:rPr>
          <w:spacing w:val="1"/>
        </w:rPr>
        <w:t> </w:t>
      </w:r>
      <w:r>
        <w:rPr/>
        <w:t>carbamazepine monotherapy for epilepsy. </w:t>
      </w:r>
      <w:r>
        <w:rPr>
          <w:i/>
        </w:rPr>
        <w:t>Cochrane Database of Systemic</w:t>
      </w:r>
      <w:r>
        <w:rPr>
          <w:i/>
          <w:spacing w:val="1"/>
        </w:rPr>
        <w:t> </w:t>
      </w:r>
      <w:r>
        <w:rPr>
          <w:i/>
        </w:rPr>
        <w:t>Reviews</w:t>
      </w:r>
      <w:r>
        <w:rPr/>
        <w:t>,</w:t>
      </w:r>
      <w:r>
        <w:rPr>
          <w:spacing w:val="3"/>
        </w:rPr>
        <w:t> </w:t>
      </w:r>
      <w:r>
        <w:rPr/>
        <w:t>2:</w:t>
      </w:r>
      <w:r>
        <w:rPr>
          <w:spacing w:val="3"/>
        </w:rPr>
        <w:t> </w:t>
      </w:r>
      <w:r>
        <w:rPr/>
        <w:t>32.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11/5/2012,</w:t>
      </w:r>
      <w:r>
        <w:rPr>
          <w:spacing w:val="3"/>
        </w:rPr>
        <w:t> </w:t>
      </w:r>
      <w:r>
        <w:rPr/>
        <w:t>4:56</w:t>
      </w:r>
      <w:r>
        <w:rPr>
          <w:spacing w:val="2"/>
        </w:rPr>
        <w:t> </w:t>
      </w:r>
      <w:r>
        <w:rPr/>
        <w:t>am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hyperlink r:id="rId110">
        <w:r>
          <w:rPr>
            <w:spacing w:val="-1"/>
          </w:rPr>
          <w:t>http://onlinelibrary.wiley.com/doi/10.1002/14651858.CD001031.pub2/pd/standad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80" w:right="1261" w:hanging="720"/>
        <w:jc w:val="both"/>
      </w:pPr>
      <w:r>
        <w:rPr/>
        <w:t>Gerson,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Spielberg,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Sensenbrenner,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Anticonvulsant-induced aplastic anaemia: increased susceptibility to toxic drug</w:t>
      </w:r>
      <w:r>
        <w:rPr>
          <w:spacing w:val="1"/>
        </w:rPr>
        <w:t> </w:t>
      </w:r>
      <w:r>
        <w:rPr/>
        <w:t>metabolites</w:t>
      </w:r>
      <w:r>
        <w:rPr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vitro.</w:t>
      </w:r>
      <w:r>
        <w:rPr>
          <w:i/>
          <w:spacing w:val="4"/>
        </w:rPr>
        <w:t> </w:t>
      </w:r>
      <w:r>
        <w:rPr>
          <w:i/>
        </w:rPr>
        <w:t>Blood</w:t>
      </w:r>
      <w:r>
        <w:rPr/>
        <w:t>, 61:</w:t>
      </w:r>
      <w:r>
        <w:rPr>
          <w:spacing w:val="1"/>
        </w:rPr>
        <w:t> </w:t>
      </w:r>
      <w:r>
        <w:rPr/>
        <w:t>889-893.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1259" w:hanging="720"/>
        <w:jc w:val="both"/>
      </w:pPr>
      <w:r>
        <w:rPr/>
        <w:t>Gidal, B. E., Radulovic, L. L. and Kruger, S. (2000). Inter- and intra-subject variability in</w:t>
      </w:r>
      <w:r>
        <w:rPr>
          <w:spacing w:val="-57"/>
        </w:rPr>
        <w:t> </w:t>
      </w:r>
      <w:r>
        <w:rPr/>
        <w:t>gabapentine absorption and absolute bioavailability. </w:t>
      </w:r>
      <w:r>
        <w:rPr>
          <w:i/>
        </w:rPr>
        <w:t>Epilepsy Research</w:t>
      </w:r>
      <w:r>
        <w:rPr/>
        <w:t>, 40: 123-</w:t>
      </w:r>
      <w:r>
        <w:rPr>
          <w:spacing w:val="1"/>
        </w:rPr>
        <w:t> </w:t>
      </w:r>
      <w:r>
        <w:rPr/>
        <w:t>127.</w:t>
      </w:r>
    </w:p>
    <w:p>
      <w:pPr>
        <w:pStyle w:val="BodyText"/>
      </w:pPr>
    </w:p>
    <w:p>
      <w:pPr>
        <w:pStyle w:val="BodyText"/>
        <w:ind w:left="880" w:right="1262" w:hanging="720"/>
        <w:jc w:val="both"/>
      </w:pPr>
      <w:r>
        <w:rPr/>
        <w:t>Gillham, R. A., Williams, N., Weidman, K., Butler, E., Larkin, J. G. and Brodie, M. J.</w:t>
      </w:r>
      <w:r>
        <w:rPr>
          <w:spacing w:val="1"/>
        </w:rPr>
        <w:t> </w:t>
      </w:r>
      <w:r>
        <w:rPr/>
        <w:t>(1988). Concentration-effect relationship with carbamazepine and its epoxide on</w:t>
      </w:r>
      <w:r>
        <w:rPr>
          <w:spacing w:val="1"/>
        </w:rPr>
        <w:t> </w:t>
      </w:r>
      <w:r>
        <w:rPr/>
        <w:t>psychomotor and cognitive function in epileptic patients. </w:t>
      </w:r>
      <w:r>
        <w:rPr>
          <w:i/>
        </w:rPr>
        <w:t>Journal of Neurology,</w:t>
      </w:r>
      <w:r>
        <w:rPr>
          <w:i/>
          <w:spacing w:val="1"/>
        </w:rPr>
        <w:t> </w:t>
      </w:r>
      <w:r>
        <w:rPr>
          <w:i/>
        </w:rPr>
        <w:t>Neurosurgery and</w:t>
      </w:r>
      <w:r>
        <w:rPr>
          <w:i/>
          <w:spacing w:val="2"/>
        </w:rPr>
        <w:t> </w:t>
      </w:r>
      <w:r>
        <w:rPr>
          <w:i/>
        </w:rPr>
        <w:t>Psychiatry</w:t>
      </w:r>
      <w:r>
        <w:rPr/>
        <w:t>,</w:t>
      </w:r>
      <w:r>
        <w:rPr>
          <w:spacing w:val="3"/>
        </w:rPr>
        <w:t> </w:t>
      </w:r>
      <w:r>
        <w:rPr/>
        <w:t>51(7):</w:t>
      </w:r>
      <w:r>
        <w:rPr>
          <w:spacing w:val="2"/>
        </w:rPr>
        <w:t> </w:t>
      </w:r>
      <w:r>
        <w:rPr/>
        <w:t>929-933.</w:t>
      </w:r>
    </w:p>
    <w:p>
      <w:pPr>
        <w:pStyle w:val="BodyText"/>
        <w:spacing w:before="3"/>
      </w:pPr>
    </w:p>
    <w:p>
      <w:pPr>
        <w:pStyle w:val="BodyText"/>
        <w:ind w:left="880" w:right="1259" w:hanging="720"/>
        <w:jc w:val="both"/>
      </w:pPr>
      <w:r>
        <w:rPr/>
        <w:t>Granger, P., Biton, B. and Faure, C. (1995). Modulation of GABA type</w:t>
      </w:r>
      <w:r>
        <w:rPr>
          <w:spacing w:val="60"/>
        </w:rPr>
        <w:t> </w:t>
      </w:r>
      <w:r>
        <w:rPr/>
        <w:t>A receptors by</w:t>
      </w:r>
      <w:r>
        <w:rPr>
          <w:spacing w:val="1"/>
        </w:rPr>
        <w:t> </w:t>
      </w:r>
      <w:r>
        <w:rPr/>
        <w:t>the antiepileptic drugs carbamazepine and phenytoin. </w:t>
      </w:r>
      <w:r>
        <w:rPr>
          <w:i/>
        </w:rPr>
        <w:t>Molecular Pharmacology</w:t>
      </w:r>
      <w:r>
        <w:rPr/>
        <w:t>,</w:t>
      </w:r>
      <w:r>
        <w:rPr>
          <w:spacing w:val="1"/>
        </w:rPr>
        <w:t> </w:t>
      </w:r>
      <w:r>
        <w:rPr/>
        <w:t>47:</w:t>
      </w:r>
      <w:r>
        <w:rPr>
          <w:spacing w:val="1"/>
        </w:rPr>
        <w:t> </w:t>
      </w:r>
      <w:r>
        <w:rPr/>
        <w:t>1189-1196.</w:t>
      </w:r>
    </w:p>
    <w:p>
      <w:pPr>
        <w:pStyle w:val="BodyText"/>
        <w:spacing w:before="2"/>
      </w:pPr>
    </w:p>
    <w:p>
      <w:pPr>
        <w:spacing w:line="237" w:lineRule="auto" w:before="0"/>
        <w:ind w:left="880" w:right="1252" w:hanging="720"/>
        <w:jc w:val="left"/>
        <w:rPr>
          <w:sz w:val="24"/>
        </w:rPr>
      </w:pPr>
      <w:r>
        <w:rPr>
          <w:sz w:val="24"/>
        </w:rPr>
        <w:t>Henry,</w:t>
      </w:r>
      <w:r>
        <w:rPr>
          <w:spacing w:val="5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(1974). Proteins.</w:t>
      </w:r>
      <w:r>
        <w:rPr>
          <w:spacing w:val="4"/>
          <w:sz w:val="24"/>
        </w:rPr>
        <w:t> </w:t>
      </w:r>
      <w:r>
        <w:rPr>
          <w:i/>
          <w:sz w:val="24"/>
        </w:rPr>
        <w:t>In: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Chemistry: Principle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Harper and</w:t>
      </w:r>
      <w:r>
        <w:rPr>
          <w:spacing w:val="-57"/>
          <w:sz w:val="24"/>
        </w:rPr>
        <w:t> </w:t>
      </w:r>
      <w:r>
        <w:rPr>
          <w:sz w:val="24"/>
        </w:rPr>
        <w:t>Row,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York, Pp.</w:t>
      </w:r>
      <w:r>
        <w:rPr>
          <w:spacing w:val="4"/>
          <w:sz w:val="24"/>
        </w:rPr>
        <w:t> </w:t>
      </w:r>
      <w:r>
        <w:rPr>
          <w:sz w:val="24"/>
        </w:rPr>
        <w:t>173.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90"/>
        <w:ind w:left="880" w:right="1256" w:hanging="720"/>
        <w:jc w:val="both"/>
      </w:pPr>
      <w:r>
        <w:rPr/>
        <w:t>Hogan, R. E., Bertrand, M. E., Deaton, R. L. and Sommerville, K. W. (2000). Total 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add-on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tiagabine,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phenytoin.</w:t>
      </w:r>
      <w:r>
        <w:rPr>
          <w:spacing w:val="4"/>
        </w:rPr>
        <w:t> </w:t>
      </w:r>
      <w:r>
        <w:rPr>
          <w:i/>
        </w:rPr>
        <w:t>Epilepsy</w:t>
      </w:r>
      <w:r>
        <w:rPr>
          <w:i/>
          <w:spacing w:val="2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/>
        <w:t>41(1):</w:t>
      </w:r>
      <w:r>
        <w:rPr>
          <w:spacing w:val="-2"/>
        </w:rPr>
        <w:t> </w:t>
      </w:r>
      <w:r>
        <w:rPr/>
        <w:t>23-8.</w:t>
      </w:r>
    </w:p>
    <w:p>
      <w:pPr>
        <w:pStyle w:val="BodyText"/>
      </w:pPr>
    </w:p>
    <w:p>
      <w:pPr>
        <w:pStyle w:val="BodyText"/>
        <w:spacing w:line="242" w:lineRule="auto"/>
        <w:ind w:left="880" w:right="1265" w:hanging="720"/>
        <w:jc w:val="both"/>
      </w:pPr>
      <w:r>
        <w:rPr/>
        <w:t>Jallon, P. (2007). The problem of intractability: the continuing need for new medical</w:t>
      </w:r>
      <w:r>
        <w:rPr>
          <w:spacing w:val="1"/>
        </w:rPr>
        <w:t> </w:t>
      </w:r>
      <w:r>
        <w:rPr/>
        <w:t>therapies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epilepsy.</w:t>
      </w:r>
      <w:r>
        <w:rPr>
          <w:spacing w:val="5"/>
        </w:rPr>
        <w:t> </w:t>
      </w:r>
      <w:r>
        <w:rPr>
          <w:i/>
        </w:rPr>
        <w:t>Epilepsia,</w:t>
      </w:r>
      <w:r>
        <w:rPr>
          <w:i/>
          <w:spacing w:val="3"/>
        </w:rPr>
        <w:t> </w:t>
      </w:r>
      <w:r>
        <w:rPr/>
        <w:t>39(s9):</w:t>
      </w:r>
      <w:r>
        <w:rPr>
          <w:spacing w:val="1"/>
        </w:rPr>
        <w:t> </w:t>
      </w:r>
      <w:r>
        <w:rPr/>
        <w:t>S37-S42.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880" w:right="1255" w:hanging="720"/>
        <w:jc w:val="both"/>
        <w:rPr>
          <w:sz w:val="24"/>
        </w:rPr>
      </w:pPr>
      <w:r>
        <w:rPr>
          <w:sz w:val="24"/>
        </w:rPr>
        <w:t>Jinsook, K., Kondratyev,</w:t>
      </w:r>
      <w:r>
        <w:rPr>
          <w:spacing w:val="60"/>
          <w:sz w:val="24"/>
        </w:rPr>
        <w:t> </w:t>
      </w:r>
      <w:r>
        <w:rPr>
          <w:sz w:val="24"/>
        </w:rPr>
        <w:t>A. and Gale, K. (2007). Antiepileptic drug-induced neuronal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immature</w:t>
      </w:r>
      <w:r>
        <w:rPr>
          <w:spacing w:val="1"/>
          <w:sz w:val="24"/>
        </w:rPr>
        <w:t> </w:t>
      </w:r>
      <w:r>
        <w:rPr>
          <w:sz w:val="24"/>
        </w:rPr>
        <w:t>brain: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carbamazepine,</w:t>
      </w:r>
      <w:r>
        <w:rPr>
          <w:spacing w:val="1"/>
          <w:sz w:val="24"/>
        </w:rPr>
        <w:t> </w:t>
      </w:r>
      <w:r>
        <w:rPr>
          <w:sz w:val="24"/>
        </w:rPr>
        <w:t>topiramate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levetiracetam as monotherapy versus polytherapy. </w:t>
      </w:r>
      <w:r>
        <w:rPr>
          <w:i/>
          <w:sz w:val="24"/>
        </w:rPr>
        <w:t>Journal of Pharmacology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4"/>
          <w:sz w:val="24"/>
        </w:rPr>
        <w:t> </w:t>
      </w:r>
      <w:r>
        <w:rPr>
          <w:sz w:val="24"/>
        </w:rPr>
        <w:t>323:</w:t>
      </w:r>
      <w:r>
        <w:rPr>
          <w:spacing w:val="2"/>
          <w:sz w:val="24"/>
        </w:rPr>
        <w:t> </w:t>
      </w:r>
      <w:r>
        <w:rPr>
          <w:sz w:val="24"/>
        </w:rPr>
        <w:t>165-173.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880" w:right="2902" w:hanging="720"/>
        <w:rPr>
          <w:sz w:val="28"/>
        </w:rPr>
      </w:pPr>
      <w:r>
        <w:rPr/>
        <w:t>Kaslow, J. (2011). Proteins-albumin, globulins. Retrieved 8/4/2012 from</w:t>
      </w:r>
      <w:r>
        <w:rPr>
          <w:spacing w:val="-57"/>
        </w:rPr>
        <w:t> </w:t>
      </w:r>
      <w:hyperlink r:id="rId111">
        <w:r>
          <w:rPr>
            <w:color w:val="0000FF"/>
            <w:spacing w:val="-1"/>
            <w:u w:val="single" w:color="0000FF"/>
          </w:rPr>
          <w:t>http://www.drkaslow.com/html/proteins-albumin-globulins-html</w:t>
        </w:r>
        <w:r>
          <w:rPr>
            <w:spacing w:val="-1"/>
            <w:sz w:val="28"/>
          </w:rPr>
          <w:t>.</w:t>
        </w:r>
      </w:hyperlink>
    </w:p>
    <w:p>
      <w:pPr>
        <w:pStyle w:val="BodyText"/>
        <w:rPr>
          <w:sz w:val="16"/>
        </w:rPr>
      </w:pPr>
    </w:p>
    <w:p>
      <w:pPr>
        <w:spacing w:line="237" w:lineRule="auto" w:before="93"/>
        <w:ind w:left="880" w:right="1258" w:hanging="720"/>
        <w:jc w:val="both"/>
        <w:rPr>
          <w:sz w:val="24"/>
        </w:rPr>
      </w:pPr>
      <w:r>
        <w:rPr>
          <w:sz w:val="24"/>
        </w:rPr>
        <w:t>Kaufman, D. W., Kelly, J. P and Jurgelon, J. M. (1996). Drugs in the aetiology of</w:t>
      </w:r>
      <w:r>
        <w:rPr>
          <w:spacing w:val="1"/>
          <w:sz w:val="24"/>
        </w:rPr>
        <w:t> </w:t>
      </w:r>
      <w:r>
        <w:rPr>
          <w:sz w:val="24"/>
        </w:rPr>
        <w:t>agranulocytosis and aplastic anaemia. </w:t>
      </w:r>
      <w:r>
        <w:rPr>
          <w:i/>
          <w:sz w:val="24"/>
        </w:rPr>
        <w:t>European Journal of Haematology, </w:t>
      </w:r>
      <w:r>
        <w:rPr>
          <w:sz w:val="24"/>
        </w:rPr>
        <w:t>s60:</w:t>
      </w:r>
      <w:r>
        <w:rPr>
          <w:spacing w:val="1"/>
          <w:sz w:val="24"/>
        </w:rPr>
        <w:t> </w:t>
      </w:r>
      <w:r>
        <w:rPr>
          <w:sz w:val="24"/>
        </w:rPr>
        <w:t>23-30.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Kay,</w:t>
      </w:r>
      <w:r>
        <w:rPr>
          <w:spacing w:val="-1"/>
          <w:sz w:val="24"/>
        </w:rPr>
        <w:t> </w:t>
      </w:r>
      <w:r>
        <w:rPr>
          <w:sz w:val="24"/>
        </w:rPr>
        <w:t>W. J.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epilepsy?</w:t>
      </w:r>
      <w:r>
        <w:rPr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1(4):</w:t>
      </w:r>
      <w:r>
        <w:rPr>
          <w:spacing w:val="-2"/>
          <w:sz w:val="24"/>
        </w:rPr>
        <w:t> </w:t>
      </w:r>
      <w:r>
        <w:rPr>
          <w:sz w:val="24"/>
        </w:rPr>
        <w:t>495-500.</w:t>
      </w:r>
    </w:p>
    <w:p>
      <w:pPr>
        <w:pStyle w:val="BodyText"/>
      </w:pPr>
    </w:p>
    <w:p>
      <w:pPr>
        <w:pStyle w:val="BodyText"/>
        <w:spacing w:line="242" w:lineRule="auto"/>
        <w:ind w:left="880" w:right="1256" w:hanging="720"/>
        <w:jc w:val="both"/>
      </w:pPr>
      <w:r>
        <w:rPr/>
        <w:t>Knowles, S. R., Shapiro, L. E. and Shear, N. H. (1999). Anticonvulsant hypersensitivity</w:t>
      </w:r>
      <w:r>
        <w:rPr>
          <w:spacing w:val="1"/>
        </w:rPr>
        <w:t> </w:t>
      </w:r>
      <w:r>
        <w:rPr/>
        <w:t>syndrome:</w:t>
      </w:r>
      <w:r>
        <w:rPr>
          <w:spacing w:val="3"/>
        </w:rPr>
        <w:t> </w:t>
      </w:r>
      <w:r>
        <w:rPr/>
        <w:t>incidence, prevention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management.</w:t>
      </w:r>
      <w:r>
        <w:rPr>
          <w:spacing w:val="4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Safety, </w:t>
      </w:r>
      <w:r>
        <w:rPr/>
        <w:t>21:</w:t>
      </w:r>
      <w:r>
        <w:rPr>
          <w:spacing w:val="-5"/>
        </w:rPr>
        <w:t> </w:t>
      </w:r>
      <w:r>
        <w:rPr/>
        <w:t>489-501.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880" w:right="1263" w:hanging="720"/>
        <w:jc w:val="both"/>
        <w:rPr>
          <w:sz w:val="24"/>
        </w:rPr>
      </w:pPr>
      <w:r>
        <w:rPr>
          <w:sz w:val="24"/>
        </w:rPr>
        <w:t>Koestner,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Neuropathology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canine</w:t>
      </w:r>
      <w:r>
        <w:rPr>
          <w:spacing w:val="1"/>
          <w:sz w:val="24"/>
        </w:rPr>
        <w:t> </w:t>
      </w:r>
      <w:r>
        <w:rPr>
          <w:sz w:val="24"/>
        </w:rPr>
        <w:t>epilepsy.</w:t>
      </w:r>
      <w:r>
        <w:rPr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4"/>
          <w:sz w:val="24"/>
        </w:rPr>
        <w:t> </w:t>
      </w:r>
      <w:r>
        <w:rPr>
          <w:sz w:val="24"/>
        </w:rPr>
        <w:t>1(4):</w:t>
      </w:r>
      <w:r>
        <w:rPr>
          <w:spacing w:val="2"/>
          <w:sz w:val="24"/>
        </w:rPr>
        <w:t> </w:t>
      </w:r>
      <w:r>
        <w:rPr>
          <w:sz w:val="24"/>
        </w:rPr>
        <w:t>516-534.</w:t>
      </w:r>
    </w:p>
    <w:p>
      <w:pPr>
        <w:pStyle w:val="BodyText"/>
        <w:spacing w:before="1"/>
      </w:pPr>
    </w:p>
    <w:p>
      <w:pPr>
        <w:pStyle w:val="BodyText"/>
        <w:ind w:left="880" w:right="1259" w:hanging="720"/>
        <w:jc w:val="both"/>
      </w:pPr>
      <w:r>
        <w:rPr/>
        <w:t>Kolb, S. J. and Litt, B. (2002). Management of epilepsy and comorbid disorders in the</w:t>
      </w:r>
      <w:r>
        <w:rPr>
          <w:spacing w:val="1"/>
        </w:rPr>
        <w:t> </w:t>
      </w:r>
      <w:r>
        <w:rPr/>
        <w:t>emergency room and intensive care unit. </w:t>
      </w:r>
      <w:r>
        <w:rPr>
          <w:i/>
        </w:rPr>
        <w:t>In</w:t>
      </w:r>
      <w:r>
        <w:rPr/>
        <w:t>: Ettinger, A. B. and Devinsky, O.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>
          <w:i/>
        </w:rPr>
        <w:t>Managing</w:t>
      </w:r>
      <w:r>
        <w:rPr>
          <w:i/>
          <w:spacing w:val="1"/>
        </w:rPr>
        <w:t> </w:t>
      </w:r>
      <w:r>
        <w:rPr>
          <w:i/>
        </w:rPr>
        <w:t>Epilepsy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Co-existing</w:t>
      </w:r>
      <w:r>
        <w:rPr>
          <w:i/>
          <w:spacing w:val="1"/>
        </w:rPr>
        <w:t> </w:t>
      </w:r>
      <w:r>
        <w:rPr>
          <w:i/>
        </w:rPr>
        <w:t>Disorders</w:t>
      </w:r>
      <w:r>
        <w:rPr/>
        <w:t>.</w:t>
      </w:r>
      <w:r>
        <w:rPr>
          <w:spacing w:val="1"/>
        </w:rPr>
        <w:t> </w:t>
      </w:r>
      <w:r>
        <w:rPr/>
        <w:t>Boston.</w:t>
      </w:r>
      <w:r>
        <w:rPr>
          <w:spacing w:val="1"/>
        </w:rPr>
        <w:t> </w:t>
      </w:r>
      <w:r>
        <w:rPr/>
        <w:t>Butterworth-</w:t>
      </w:r>
      <w:r>
        <w:rPr>
          <w:spacing w:val="1"/>
        </w:rPr>
        <w:t> </w:t>
      </w:r>
      <w:r>
        <w:rPr/>
        <w:t>Heinemann,</w:t>
      </w:r>
      <w:r>
        <w:rPr>
          <w:spacing w:val="3"/>
        </w:rPr>
        <w:t> </w:t>
      </w:r>
      <w:r>
        <w:rPr/>
        <w:t>Pp.</w:t>
      </w:r>
      <w:r>
        <w:rPr>
          <w:spacing w:val="5"/>
        </w:rPr>
        <w:t> </w:t>
      </w:r>
      <w:r>
        <w:rPr/>
        <w:t>515-535.</w:t>
      </w: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880" w:right="1261" w:hanging="720"/>
        <w:jc w:val="both"/>
      </w:pPr>
      <w:r>
        <w:rPr/>
        <w:t>Kšerk, P., Haugvicovă, P. and Mareš, P. (1998). Age-dependent phenytoin effects on</w:t>
      </w:r>
      <w:r>
        <w:rPr>
          <w:spacing w:val="1"/>
        </w:rPr>
        <w:t> </w:t>
      </w:r>
      <w:r>
        <w:rPr/>
        <w:t>cortical</w:t>
      </w:r>
      <w:r>
        <w:rPr>
          <w:spacing w:val="-3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rats.</w:t>
      </w:r>
      <w:r>
        <w:rPr>
          <w:spacing w:val="4"/>
        </w:rPr>
        <w:t> </w:t>
      </w:r>
      <w:r>
        <w:rPr>
          <w:i/>
        </w:rPr>
        <w:t>Physiology Research</w:t>
      </w:r>
      <w:r>
        <w:rPr/>
        <w:t>,</w:t>
      </w:r>
      <w:r>
        <w:rPr>
          <w:spacing w:val="3"/>
        </w:rPr>
        <w:t> </w:t>
      </w:r>
      <w:r>
        <w:rPr/>
        <w:t>47:</w:t>
      </w:r>
      <w:r>
        <w:rPr>
          <w:spacing w:val="3"/>
        </w:rPr>
        <w:t> </w:t>
      </w:r>
      <w:r>
        <w:rPr/>
        <w:t>143-149.</w:t>
      </w:r>
    </w:p>
    <w:p>
      <w:pPr>
        <w:pStyle w:val="BodyText"/>
      </w:pPr>
    </w:p>
    <w:p>
      <w:pPr>
        <w:spacing w:line="242" w:lineRule="auto" w:before="0"/>
        <w:ind w:left="880" w:right="1258" w:hanging="720"/>
        <w:jc w:val="both"/>
        <w:rPr>
          <w:sz w:val="24"/>
        </w:rPr>
      </w:pPr>
      <w:r>
        <w:rPr>
          <w:sz w:val="24"/>
        </w:rPr>
        <w:t>Kumar, A., Seghal, N., Naidu, P. S., Padi, S. S. and Goyal, R. (2007).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Report,</w:t>
      </w:r>
      <w:r>
        <w:rPr>
          <w:i/>
          <w:spacing w:val="4"/>
          <w:sz w:val="24"/>
        </w:rPr>
        <w:t> </w:t>
      </w:r>
      <w:r>
        <w:rPr>
          <w:sz w:val="24"/>
        </w:rPr>
        <w:t>9:</w:t>
      </w:r>
      <w:r>
        <w:rPr>
          <w:spacing w:val="-2"/>
          <w:sz w:val="24"/>
        </w:rPr>
        <w:t> </w:t>
      </w:r>
      <w:r>
        <w:rPr>
          <w:sz w:val="24"/>
        </w:rPr>
        <w:t>274-283.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880" w:right="1256" w:hanging="720"/>
        <w:jc w:val="both"/>
        <w:rPr>
          <w:sz w:val="24"/>
        </w:rPr>
      </w:pPr>
      <w:r>
        <w:rPr>
          <w:sz w:val="24"/>
        </w:rPr>
        <w:t>Kwan, P. and Brodie, M. J. (2000). Early</w:t>
      </w:r>
      <w:r>
        <w:rPr>
          <w:spacing w:val="1"/>
          <w:sz w:val="24"/>
        </w:rPr>
        <w:t> </w:t>
      </w:r>
      <w:r>
        <w:rPr>
          <w:sz w:val="24"/>
        </w:rPr>
        <w:t>identification of refractory epilepsy.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342:</w:t>
      </w:r>
      <w:r>
        <w:rPr>
          <w:spacing w:val="2"/>
          <w:sz w:val="24"/>
        </w:rPr>
        <w:t> </w:t>
      </w:r>
      <w:r>
        <w:rPr>
          <w:sz w:val="24"/>
        </w:rPr>
        <w:t>314-319.</w:t>
      </w:r>
    </w:p>
    <w:p>
      <w:pPr>
        <w:spacing w:line="240" w:lineRule="auto" w:before="3"/>
        <w:ind w:left="880" w:right="1262" w:hanging="720"/>
        <w:jc w:val="both"/>
        <w:rPr>
          <w:sz w:val="24"/>
        </w:rPr>
      </w:pPr>
      <w:r>
        <w:rPr>
          <w:sz w:val="24"/>
        </w:rPr>
        <w:t>Lai, M. L., Lin, T. S. and Huang, J. D. (1992). Effect of single- and</w:t>
      </w:r>
      <w:r>
        <w:rPr>
          <w:spacing w:val="1"/>
          <w:sz w:val="24"/>
        </w:rPr>
        <w:t> </w:t>
      </w:r>
      <w:r>
        <w:rPr>
          <w:sz w:val="24"/>
        </w:rPr>
        <w:t>multiple-dose</w:t>
      </w:r>
      <w:r>
        <w:rPr>
          <w:spacing w:val="1"/>
          <w:sz w:val="24"/>
        </w:rPr>
        <w:t> </w:t>
      </w:r>
      <w:r>
        <w:rPr>
          <w:sz w:val="24"/>
        </w:rPr>
        <w:t>carbamazepine on the pharmacokinetics of diphenylhydantoin. </w:t>
      </w:r>
      <w:r>
        <w:rPr>
          <w:i/>
          <w:sz w:val="24"/>
        </w:rPr>
        <w:t>European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7"/>
          <w:sz w:val="24"/>
        </w:rPr>
        <w:t> </w:t>
      </w:r>
      <w:r>
        <w:rPr>
          <w:sz w:val="24"/>
        </w:rPr>
        <w:t>43:</w:t>
      </w:r>
      <w:r>
        <w:rPr>
          <w:spacing w:val="1"/>
          <w:sz w:val="24"/>
        </w:rPr>
        <w:t> </w:t>
      </w:r>
      <w:r>
        <w:rPr>
          <w:sz w:val="24"/>
        </w:rPr>
        <w:t>201-203.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800" w:top="1500" w:bottom="2000" w:left="1640" w:right="540"/>
        </w:sectPr>
      </w:pPr>
    </w:p>
    <w:p>
      <w:pPr>
        <w:spacing w:line="237" w:lineRule="auto" w:before="74"/>
        <w:ind w:left="880" w:right="1266" w:hanging="720"/>
        <w:jc w:val="both"/>
        <w:rPr>
          <w:sz w:val="24"/>
        </w:rPr>
      </w:pPr>
      <w:r>
        <w:rPr>
          <w:sz w:val="24"/>
        </w:rPr>
        <w:t>LeCouteur,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 Child,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Clinical management</w:t>
      </w:r>
      <w:r>
        <w:rPr>
          <w:spacing w:val="60"/>
          <w:sz w:val="24"/>
        </w:rPr>
        <w:t> </w:t>
      </w:r>
      <w:r>
        <w:rPr>
          <w:sz w:val="24"/>
        </w:rPr>
        <w:t>of epilepsy of dogs and</w:t>
      </w:r>
      <w:r>
        <w:rPr>
          <w:spacing w:val="-57"/>
          <w:sz w:val="24"/>
        </w:rPr>
        <w:t> </w:t>
      </w:r>
      <w:r>
        <w:rPr>
          <w:sz w:val="24"/>
        </w:rPr>
        <w:t>cats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Veterinary Medicine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1(4):</w:t>
      </w:r>
      <w:r>
        <w:rPr>
          <w:spacing w:val="-2"/>
          <w:sz w:val="24"/>
        </w:rPr>
        <w:t> </w:t>
      </w:r>
      <w:r>
        <w:rPr>
          <w:sz w:val="24"/>
        </w:rPr>
        <w:t>578-595.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80" w:right="1263" w:hanging="720"/>
        <w:jc w:val="both"/>
      </w:pPr>
      <w:r>
        <w:rPr/>
        <w:t>Liamis,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Milionis,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Elisaf,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drug-induced</w:t>
      </w:r>
      <w:r>
        <w:rPr>
          <w:spacing w:val="1"/>
        </w:rPr>
        <w:t> </w:t>
      </w:r>
      <w:r>
        <w:rPr/>
        <w:t>hypernatraemia.</w:t>
      </w:r>
      <w:r>
        <w:rPr>
          <w:spacing w:val="3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Kidney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2(5):</w:t>
      </w:r>
      <w:r>
        <w:rPr>
          <w:spacing w:val="1"/>
        </w:rPr>
        <w:t> </w:t>
      </w:r>
      <w:r>
        <w:rPr/>
        <w:t>339-346.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80" w:right="1267" w:hanging="720"/>
        <w:jc w:val="both"/>
      </w:pPr>
      <w:r>
        <w:rPr/>
        <w:t>Liu, X., Muller, R.U., Huang, L. T., Kubu, J. L., Rotenberg, A., Rivard, B., Cilio, M. R.</w:t>
      </w:r>
      <w:r>
        <w:rPr>
          <w:spacing w:val="1"/>
        </w:rPr>
        <w:t> </w:t>
      </w:r>
      <w:r>
        <w:rPr/>
        <w:t>and Holmes, G. L. (2003). Seizure-induced changes in place cell physiology: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spatial</w:t>
      </w:r>
      <w:r>
        <w:rPr>
          <w:spacing w:val="-4"/>
        </w:rPr>
        <w:t> </w:t>
      </w:r>
      <w:r>
        <w:rPr/>
        <w:t>memory.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4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2"/>
        </w:rPr>
        <w:t> </w:t>
      </w:r>
      <w:r>
        <w:rPr/>
        <w:t>23: 11505-11515.</w:t>
      </w:r>
    </w:p>
    <w:p>
      <w:pPr>
        <w:pStyle w:val="BodyText"/>
      </w:pPr>
    </w:p>
    <w:p>
      <w:pPr>
        <w:pStyle w:val="BodyText"/>
        <w:ind w:left="880" w:right="1262" w:hanging="720"/>
        <w:jc w:val="both"/>
      </w:pPr>
      <w:r>
        <w:rPr/>
        <w:t>Löscher,</w:t>
      </w:r>
      <w:r>
        <w:rPr>
          <w:spacing w:val="1"/>
        </w:rPr>
        <w:t> </w:t>
      </w:r>
      <w:r>
        <w:rPr/>
        <w:t>W. and Schmidt, D. (2006). Experimental and clinical evidence for</w:t>
      </w:r>
      <w:r>
        <w:rPr>
          <w:spacing w:val="60"/>
        </w:rPr>
        <w:t> </w:t>
      </w:r>
      <w:r>
        <w:rPr/>
        <w:t>loss of</w:t>
      </w:r>
      <w:r>
        <w:rPr>
          <w:spacing w:val="1"/>
        </w:rPr>
        <w:t> </w:t>
      </w:r>
      <w:r>
        <w:rPr/>
        <w:t>effect (tolerance) during prolonged treatment with antiepileptic drugs. </w:t>
      </w:r>
      <w:r>
        <w:rPr>
          <w:i/>
        </w:rPr>
        <w:t>Epilepsia</w:t>
      </w:r>
      <w:r>
        <w:rPr/>
        <w:t>,</w:t>
      </w:r>
      <w:r>
        <w:rPr>
          <w:spacing w:val="1"/>
        </w:rPr>
        <w:t> </w:t>
      </w:r>
      <w:r>
        <w:rPr/>
        <w:t>47(8):</w:t>
      </w:r>
      <w:r>
        <w:rPr>
          <w:spacing w:val="1"/>
        </w:rPr>
        <w:t> </w:t>
      </w:r>
      <w:r>
        <w:rPr/>
        <w:t>1253-1284.</w:t>
      </w:r>
    </w:p>
    <w:p>
      <w:pPr>
        <w:pStyle w:val="BodyText"/>
      </w:pPr>
    </w:p>
    <w:p>
      <w:pPr>
        <w:pStyle w:val="BodyText"/>
        <w:ind w:left="880" w:right="1261" w:hanging="720"/>
        <w:jc w:val="both"/>
      </w:pPr>
      <w:r>
        <w:rPr/>
        <w:t>Luszczki, J. J. (2004). Effect of lamotrigine alone or in combination with conventional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locomotor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</w:t>
      </w:r>
      <w:r>
        <w:rPr>
          <w:spacing w:val="1"/>
        </w:rPr>
        <w:t> </w:t>
      </w:r>
      <w:r>
        <w:rPr>
          <w:i/>
        </w:rPr>
        <w:t>Indian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3"/>
        </w:rPr>
        <w:t> </w:t>
      </w:r>
      <w:r>
        <w:rPr/>
        <w:t>36(5):</w:t>
      </w:r>
      <w:r>
        <w:rPr>
          <w:spacing w:val="2"/>
        </w:rPr>
        <w:t> </w:t>
      </w:r>
      <w:r>
        <w:rPr/>
        <w:t>306-311.</w:t>
      </w:r>
    </w:p>
    <w:p>
      <w:pPr>
        <w:pStyle w:val="BodyText"/>
      </w:pPr>
    </w:p>
    <w:p>
      <w:pPr>
        <w:pStyle w:val="BodyText"/>
        <w:spacing w:before="1"/>
        <w:ind w:left="880" w:right="1258" w:hanging="720"/>
        <w:jc w:val="both"/>
      </w:pPr>
      <w:r>
        <w:rPr/>
        <w:t>Macdonald, R. L. and Meldrum, B. S. (1995). Principles of antiepileptic drug action. </w:t>
      </w:r>
      <w:r>
        <w:rPr>
          <w:i/>
        </w:rPr>
        <w:t>In</w:t>
      </w:r>
      <w:r>
        <w:rPr/>
        <w:t>:</w:t>
      </w:r>
      <w:r>
        <w:rPr>
          <w:spacing w:val="1"/>
        </w:rPr>
        <w:t> </w:t>
      </w:r>
      <w:r>
        <w:rPr/>
        <w:t>Mattson, R. H. and Meldrum, B. S. (Eds.) </w:t>
      </w:r>
      <w:r>
        <w:rPr>
          <w:i/>
        </w:rPr>
        <w:t>Antiepileptic Drugs,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Ed, Raven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37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York, Pp. 61-78.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2224" w:hanging="720"/>
      </w:pPr>
      <w:r>
        <w:rPr/>
        <w:t>Marcinczyk,</w:t>
      </w:r>
      <w:r>
        <w:rPr>
          <w:spacing w:val="-1"/>
        </w:rPr>
        <w:t> </w:t>
      </w:r>
      <w:r>
        <w:rPr/>
        <w:t>A. A.</w:t>
      </w:r>
      <w:r>
        <w:rPr>
          <w:spacing w:val="-1"/>
        </w:rPr>
        <w:t> </w:t>
      </w:r>
      <w:r>
        <w:rPr/>
        <w:t>(1995).</w:t>
      </w:r>
      <w:r>
        <w:rPr>
          <w:spacing w:val="52"/>
        </w:rPr>
        <w:t> </w:t>
      </w:r>
      <w:r>
        <w:rPr>
          <w:i/>
        </w:rPr>
        <w:t>Epilepsy</w:t>
      </w:r>
      <w:r>
        <w:rPr/>
        <w:t>.</w:t>
      </w:r>
      <w:r>
        <w:rPr>
          <w:spacing w:val="54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28/2/2008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hyperlink r:id="rId112">
        <w:r>
          <w:rPr>
            <w:color w:val="0000FF"/>
            <w:u w:val="single" w:color="0000FF"/>
          </w:rPr>
          <w:t>http://www.bcrescue.org/epilepsy.html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0"/>
      </w:pPr>
      <w:r>
        <w:rPr/>
        <w:t>Markesbery,</w:t>
      </w:r>
      <w:r>
        <w:rPr>
          <w:spacing w:val="13"/>
        </w:rPr>
        <w:t> </w:t>
      </w:r>
      <w:r>
        <w:rPr/>
        <w:t>W.</w:t>
      </w:r>
      <w:r>
        <w:rPr>
          <w:spacing w:val="9"/>
        </w:rPr>
        <w:t> </w:t>
      </w:r>
      <w:r>
        <w:rPr/>
        <w:t>R.</w:t>
      </w:r>
      <w:r>
        <w:rPr>
          <w:spacing w:val="9"/>
        </w:rPr>
        <w:t> </w:t>
      </w:r>
      <w:r>
        <w:rPr/>
        <w:t>(1997).</w:t>
      </w:r>
      <w:r>
        <w:rPr>
          <w:spacing w:val="11"/>
        </w:rPr>
        <w:t> </w:t>
      </w:r>
      <w:r>
        <w:rPr/>
        <w:t>Review</w:t>
      </w:r>
      <w:r>
        <w:rPr>
          <w:spacing w:val="6"/>
        </w:rPr>
        <w:t> </w:t>
      </w:r>
      <w:r>
        <w:rPr/>
        <w:t>of oxidative</w:t>
      </w:r>
      <w:r>
        <w:rPr>
          <w:spacing w:val="6"/>
        </w:rPr>
        <w:t> </w:t>
      </w:r>
      <w:r>
        <w:rPr/>
        <w:t>stress</w:t>
      </w:r>
      <w:r>
        <w:rPr>
          <w:spacing w:val="10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alzheimer’s</w:t>
      </w:r>
      <w:r>
        <w:rPr>
          <w:spacing w:val="5"/>
        </w:rPr>
        <w:t> </w:t>
      </w:r>
      <w:r>
        <w:rPr/>
        <w:t>disease.</w:t>
      </w:r>
    </w:p>
    <w:p>
      <w:pPr>
        <w:spacing w:before="2"/>
        <w:ind w:left="880" w:right="0" w:firstLine="0"/>
        <w:jc w:val="left"/>
        <w:rPr>
          <w:sz w:val="24"/>
        </w:rPr>
      </w:pP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3"/>
          <w:sz w:val="24"/>
        </w:rPr>
        <w:t> </w:t>
      </w:r>
      <w:r>
        <w:rPr>
          <w:sz w:val="24"/>
        </w:rPr>
        <w:t>23(1): 134-147.</w:t>
      </w:r>
    </w:p>
    <w:p>
      <w:pPr>
        <w:pStyle w:val="BodyText"/>
      </w:pPr>
    </w:p>
    <w:p>
      <w:pPr>
        <w:pStyle w:val="BodyText"/>
        <w:ind w:left="880" w:right="1255" w:hanging="720"/>
        <w:jc w:val="both"/>
      </w:pPr>
      <w:r>
        <w:rPr/>
        <w:t>Mathew, J., Gangadharam, G., Karuvilla, K. P. and Paulose, C. S. (2011). Behavioural</w:t>
      </w:r>
      <w:r>
        <w:rPr>
          <w:spacing w:val="1"/>
        </w:rPr>
        <w:t> </w:t>
      </w:r>
      <w:r>
        <w:rPr/>
        <w:t>deficit and decreased GABA receptor functional regulation in the hippocampus of</w:t>
      </w:r>
      <w:r>
        <w:rPr>
          <w:spacing w:val="-57"/>
        </w:rPr>
        <w:t> </w:t>
      </w:r>
      <w:r>
        <w:rPr/>
        <w:t>epileptic</w:t>
      </w:r>
      <w:r>
        <w:rPr>
          <w:spacing w:val="-2"/>
        </w:rPr>
        <w:t> </w:t>
      </w:r>
      <w:r>
        <w:rPr/>
        <w:t>rats: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Bacopa</w:t>
      </w:r>
      <w:r>
        <w:rPr>
          <w:i/>
          <w:spacing w:val="-1"/>
        </w:rPr>
        <w:t> </w:t>
      </w:r>
      <w:r>
        <w:rPr>
          <w:i/>
        </w:rPr>
        <w:t>monnieri</w:t>
      </w:r>
      <w:r>
        <w:rPr/>
        <w:t>.</w:t>
      </w:r>
      <w:r>
        <w:rPr>
          <w:spacing w:val="1"/>
        </w:rPr>
        <w:t> </w:t>
      </w:r>
      <w:r>
        <w:rPr>
          <w:i/>
        </w:rPr>
        <w:t>Neurochemical Research</w:t>
      </w:r>
      <w:r>
        <w:rPr/>
        <w:t>,</w:t>
      </w:r>
      <w:r>
        <w:rPr>
          <w:spacing w:val="1"/>
        </w:rPr>
        <w:t> </w:t>
      </w:r>
      <w:r>
        <w:rPr/>
        <w:t>36(1):</w:t>
      </w:r>
      <w:r>
        <w:rPr>
          <w:spacing w:val="-5"/>
        </w:rPr>
        <w:t> </w:t>
      </w:r>
      <w:r>
        <w:rPr/>
        <w:t>7-16.</w:t>
      </w:r>
    </w:p>
    <w:p>
      <w:pPr>
        <w:pStyle w:val="BodyText"/>
      </w:pPr>
    </w:p>
    <w:p>
      <w:pPr>
        <w:pStyle w:val="BodyText"/>
        <w:ind w:left="880" w:right="1265" w:hanging="720"/>
        <w:jc w:val="both"/>
      </w:pPr>
      <w:r>
        <w:rPr/>
        <w:t>Mattson, R. H., Cramer, J. A. and Collins, J. F. (1985). A comparison of carbamazepine,</w:t>
      </w:r>
      <w:r>
        <w:rPr>
          <w:spacing w:val="1"/>
        </w:rPr>
        <w:t> </w:t>
      </w:r>
      <w:r>
        <w:rPr/>
        <w:t>phenobarbital, phenytoin and primidone in partial and secondarily generalized</w:t>
      </w:r>
      <w:r>
        <w:rPr>
          <w:spacing w:val="1"/>
        </w:rPr>
        <w:t> </w:t>
      </w:r>
      <w:r>
        <w:rPr/>
        <w:t>tonic-clonic</w:t>
      </w:r>
      <w:r>
        <w:rPr>
          <w:spacing w:val="-1"/>
        </w:rPr>
        <w:t> </w:t>
      </w:r>
      <w:r>
        <w:rPr/>
        <w:t>seizure.</w:t>
      </w:r>
      <w:r>
        <w:rPr>
          <w:spacing w:val="4"/>
        </w:rPr>
        <w:t> </w:t>
      </w:r>
      <w:r>
        <w:rPr>
          <w:i/>
        </w:rPr>
        <w:t>New</w:t>
      </w:r>
      <w:r>
        <w:rPr>
          <w:i/>
          <w:spacing w:val="-10"/>
        </w:rPr>
        <w:t> </w:t>
      </w:r>
      <w:r>
        <w:rPr>
          <w:i/>
        </w:rPr>
        <w:t>England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2"/>
        </w:rPr>
        <w:t> </w:t>
      </w:r>
      <w:r>
        <w:rPr/>
        <w:t>313:</w:t>
      </w:r>
      <w:r>
        <w:rPr>
          <w:spacing w:val="1"/>
        </w:rPr>
        <w:t> </w:t>
      </w:r>
      <w:r>
        <w:rPr/>
        <w:t>145-151.</w:t>
      </w:r>
    </w:p>
    <w:p>
      <w:pPr>
        <w:pStyle w:val="BodyText"/>
      </w:pPr>
    </w:p>
    <w:p>
      <w:pPr>
        <w:pStyle w:val="BodyText"/>
        <w:spacing w:line="275" w:lineRule="exact"/>
        <w:ind w:left="160"/>
      </w:pPr>
      <w:r>
        <w:rPr/>
        <w:t>Mazarati,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(2008).</w:t>
      </w:r>
      <w:r>
        <w:rPr>
          <w:spacing w:val="8"/>
        </w:rPr>
        <w:t> </w:t>
      </w:r>
      <w:r>
        <w:rPr/>
        <w:t>Epilepsy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forgetfulness:</w:t>
      </w:r>
      <w:r>
        <w:rPr>
          <w:spacing w:val="10"/>
        </w:rPr>
        <w:t> </w:t>
      </w:r>
      <w:r>
        <w:rPr/>
        <w:t>One</w:t>
      </w:r>
      <w:r>
        <w:rPr>
          <w:spacing w:val="14"/>
        </w:rPr>
        <w:t> </w:t>
      </w:r>
      <w:r>
        <w:rPr/>
        <w:t>impairment,</w:t>
      </w:r>
      <w:r>
        <w:rPr>
          <w:spacing w:val="12"/>
        </w:rPr>
        <w:t> </w:t>
      </w:r>
      <w:r>
        <w:rPr/>
        <w:t>multiple</w:t>
      </w:r>
      <w:r>
        <w:rPr>
          <w:spacing w:val="13"/>
        </w:rPr>
        <w:t> </w:t>
      </w:r>
      <w:r>
        <w:rPr/>
        <w:t>mechanisms.</w:t>
      </w:r>
    </w:p>
    <w:p>
      <w:pPr>
        <w:spacing w:line="275" w:lineRule="exact"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Epilepsy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Current,</w:t>
      </w:r>
      <w:r>
        <w:rPr>
          <w:i/>
          <w:spacing w:val="1"/>
          <w:sz w:val="24"/>
        </w:rPr>
        <w:t> </w:t>
      </w:r>
      <w:r>
        <w:rPr>
          <w:sz w:val="24"/>
        </w:rPr>
        <w:t>8(1):</w:t>
      </w:r>
      <w:r>
        <w:rPr>
          <w:spacing w:val="-1"/>
          <w:sz w:val="24"/>
        </w:rPr>
        <w:t> </w:t>
      </w:r>
      <w:r>
        <w:rPr>
          <w:sz w:val="24"/>
        </w:rPr>
        <w:t>25-26.</w:t>
      </w:r>
    </w:p>
    <w:p>
      <w:pPr>
        <w:pStyle w:val="BodyText"/>
      </w:pPr>
    </w:p>
    <w:p>
      <w:pPr>
        <w:pStyle w:val="BodyText"/>
        <w:spacing w:before="1"/>
        <w:ind w:left="880" w:right="1264" w:hanging="720"/>
        <w:jc w:val="both"/>
      </w:pPr>
      <w:r>
        <w:rPr/>
        <w:t>McCleane, G. J. (1999). Intravenous infusion of phenytoin relieves neuropathic pain: A</w:t>
      </w:r>
      <w:r>
        <w:rPr>
          <w:spacing w:val="1"/>
        </w:rPr>
        <w:t> </w:t>
      </w:r>
      <w:r>
        <w:rPr/>
        <w:t>randomized,</w:t>
      </w:r>
      <w:r>
        <w:rPr>
          <w:spacing w:val="1"/>
        </w:rPr>
        <w:t> </w:t>
      </w:r>
      <w:r>
        <w:rPr/>
        <w:t>double-blinded,</w:t>
      </w:r>
      <w:r>
        <w:rPr>
          <w:spacing w:val="1"/>
        </w:rPr>
        <w:t> </w:t>
      </w:r>
      <w:r>
        <w:rPr/>
        <w:t>placebo-controlled,</w:t>
      </w:r>
      <w:r>
        <w:rPr>
          <w:spacing w:val="1"/>
        </w:rPr>
        <w:t> </w:t>
      </w:r>
      <w:r>
        <w:rPr/>
        <w:t>crossover</w:t>
      </w:r>
      <w:r>
        <w:rPr>
          <w:spacing w:val="61"/>
        </w:rPr>
        <w:t> </w:t>
      </w:r>
      <w:r>
        <w:rPr/>
        <w:t>study,</w:t>
      </w:r>
      <w:r>
        <w:rPr>
          <w:spacing w:val="1"/>
        </w:rPr>
        <w:t> </w:t>
      </w:r>
      <w:r>
        <w:rPr>
          <w:i/>
        </w:rPr>
        <w:t>Anaesthesiology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3"/>
        </w:rPr>
        <w:t> </w:t>
      </w:r>
      <w:r>
        <w:rPr>
          <w:i/>
        </w:rPr>
        <w:t>Analgesia,</w:t>
      </w:r>
      <w:r>
        <w:rPr>
          <w:i/>
          <w:spacing w:val="4"/>
        </w:rPr>
        <w:t> </w:t>
      </w:r>
      <w:r>
        <w:rPr/>
        <w:t>89:</w:t>
      </w:r>
      <w:r>
        <w:rPr>
          <w:spacing w:val="1"/>
        </w:rPr>
        <w:t> </w:t>
      </w:r>
      <w:r>
        <w:rPr/>
        <w:t>985-988.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2"/>
        <w:ind w:left="880" w:right="1256" w:hanging="720"/>
        <w:jc w:val="both"/>
      </w:pPr>
      <w:r>
        <w:rPr/>
        <w:t>McLean,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Macdonald,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11-</w:t>
      </w:r>
      <w:r>
        <w:rPr>
          <w:spacing w:val="1"/>
        </w:rPr>
        <w:t> </w:t>
      </w:r>
      <w:r>
        <w:rPr/>
        <w:t>epoxycarbamazepine produce use- and voltage-dependent</w:t>
      </w:r>
      <w:r>
        <w:rPr>
          <w:spacing w:val="1"/>
        </w:rPr>
        <w:t> </w:t>
      </w:r>
      <w:r>
        <w:rPr/>
        <w:t>limitation of rapidly</w:t>
      </w:r>
      <w:r>
        <w:rPr>
          <w:spacing w:val="1"/>
        </w:rPr>
        <w:t> </w:t>
      </w:r>
      <w:r>
        <w:rPr/>
        <w:t>firing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potentials of mouse</w:t>
      </w:r>
      <w:r>
        <w:rPr>
          <w:spacing w:val="1"/>
        </w:rPr>
        <w:t> </w:t>
      </w:r>
      <w:r>
        <w:rPr/>
        <w:t>central neurones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cell culture.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Pharmacology and</w:t>
      </w:r>
      <w:r>
        <w:rPr>
          <w:i/>
          <w:spacing w:val="1"/>
        </w:rPr>
        <w:t> </w:t>
      </w:r>
      <w:r>
        <w:rPr>
          <w:i/>
        </w:rPr>
        <w:t>Experimental</w:t>
      </w:r>
      <w:r>
        <w:rPr>
          <w:i/>
          <w:spacing w:val="2"/>
        </w:rPr>
        <w:t> </w:t>
      </w:r>
      <w:r>
        <w:rPr>
          <w:i/>
        </w:rPr>
        <w:t>Therapeutics</w:t>
      </w:r>
      <w:r>
        <w:rPr/>
        <w:t>,</w:t>
      </w:r>
      <w:r>
        <w:rPr>
          <w:spacing w:val="3"/>
        </w:rPr>
        <w:t> </w:t>
      </w:r>
      <w:r>
        <w:rPr/>
        <w:t>238:</w:t>
      </w:r>
      <w:r>
        <w:rPr>
          <w:spacing w:val="1"/>
        </w:rPr>
        <w:t> </w:t>
      </w:r>
      <w:r>
        <w:rPr/>
        <w:t>1001-1011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880" w:right="1264" w:hanging="720"/>
        <w:jc w:val="both"/>
        <w:rPr>
          <w:sz w:val="24"/>
        </w:rPr>
      </w:pPr>
      <w:r>
        <w:rPr>
          <w:sz w:val="24"/>
        </w:rPr>
        <w:t>McIntosh, L. J; Thrush, M. A. and Troncoso, J. C. (1997). Alzheimer’s disease and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6"/>
          <w:sz w:val="24"/>
        </w:rPr>
        <w:t> </w:t>
      </w:r>
      <w:r>
        <w:rPr>
          <w:i/>
          <w:sz w:val="24"/>
        </w:rPr>
        <w:t>Free Radical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4"/>
          <w:sz w:val="24"/>
        </w:rPr>
        <w:t> </w:t>
      </w:r>
      <w:r>
        <w:rPr>
          <w:sz w:val="24"/>
        </w:rPr>
        <w:t>23(2):</w:t>
      </w:r>
      <w:r>
        <w:rPr>
          <w:spacing w:val="1"/>
          <w:sz w:val="24"/>
        </w:rPr>
        <w:t> </w:t>
      </w:r>
      <w:r>
        <w:rPr>
          <w:sz w:val="24"/>
        </w:rPr>
        <w:t>183-190.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880" w:right="1262" w:hanging="720"/>
        <w:jc w:val="both"/>
        <w:rPr>
          <w:sz w:val="24"/>
        </w:rPr>
      </w:pPr>
      <w:r>
        <w:rPr>
          <w:sz w:val="24"/>
        </w:rPr>
        <w:t>McNamara, J. O. (2006). Pharmacotherapy of epilepsy. </w:t>
      </w:r>
      <w:r>
        <w:rPr>
          <w:i/>
          <w:sz w:val="24"/>
        </w:rPr>
        <w:t>In</w:t>
      </w:r>
      <w:r>
        <w:rPr>
          <w:sz w:val="24"/>
        </w:rPr>
        <w:t>: </w:t>
      </w:r>
      <w:r>
        <w:rPr>
          <w:i/>
          <w:sz w:val="24"/>
        </w:rPr>
        <w:t>Goodman and Gilman’s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1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McGraw-Hill,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501-525.</w:t>
      </w:r>
    </w:p>
    <w:p>
      <w:pPr>
        <w:pStyle w:val="BodyText"/>
      </w:pPr>
    </w:p>
    <w:p>
      <w:pPr>
        <w:pStyle w:val="BodyText"/>
        <w:ind w:left="880" w:right="1267" w:hanging="720"/>
        <w:jc w:val="both"/>
      </w:pPr>
      <w:r>
        <w:rPr/>
        <w:t>Meador, K. J., Loring, D., Allen, M. E., Zamrini, E. Y., Moore, E. E., Abney, O. L. and</w:t>
      </w:r>
      <w:r>
        <w:rPr>
          <w:spacing w:val="1"/>
        </w:rPr>
        <w:t> </w:t>
      </w:r>
      <w:r>
        <w:rPr/>
        <w:t>Kind,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adults.</w:t>
      </w:r>
      <w:r>
        <w:rPr>
          <w:spacing w:val="5"/>
        </w:rPr>
        <w:t> </w:t>
      </w:r>
      <w:r>
        <w:rPr>
          <w:i/>
        </w:rPr>
        <w:t>Neurology,</w:t>
      </w:r>
      <w:r>
        <w:rPr>
          <w:i/>
          <w:spacing w:val="3"/>
        </w:rPr>
        <w:t> </w:t>
      </w:r>
      <w:r>
        <w:rPr/>
        <w:t>41:</w:t>
      </w:r>
      <w:r>
        <w:rPr>
          <w:spacing w:val="3"/>
        </w:rPr>
        <w:t> </w:t>
      </w:r>
      <w:r>
        <w:rPr/>
        <w:t>1537-1540.</w:t>
      </w:r>
    </w:p>
    <w:p>
      <w:pPr>
        <w:pStyle w:val="BodyText"/>
      </w:pPr>
    </w:p>
    <w:p>
      <w:pPr>
        <w:pStyle w:val="BodyText"/>
        <w:ind w:left="880" w:right="1263" w:hanging="720"/>
        <w:jc w:val="both"/>
      </w:pPr>
      <w:r>
        <w:rPr/>
        <w:t>Merckler, J. M., Szafirski, P., Shutter, L. A., Privitera, M. D. and Szaflarski, 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Evaluate the patterns of levetiracetam use in neurosurgery intensive care unit</w:t>
      </w:r>
      <w:r>
        <w:rPr>
          <w:spacing w:val="1"/>
        </w:rPr>
        <w:t> </w:t>
      </w:r>
      <w:r>
        <w:rPr/>
        <w:t>(NSICU).</w:t>
      </w:r>
      <w:r>
        <w:rPr>
          <w:spacing w:val="-1"/>
        </w:rPr>
        <w:t> </w:t>
      </w:r>
      <w:r>
        <w:rPr>
          <w:i/>
        </w:rPr>
        <w:t>Epilepsia,</w:t>
      </w:r>
      <w:r>
        <w:rPr>
          <w:i/>
          <w:spacing w:val="1"/>
        </w:rPr>
        <w:t> </w:t>
      </w:r>
      <w:r>
        <w:rPr/>
        <w:t>46</w:t>
      </w:r>
      <w:r>
        <w:rPr>
          <w:spacing w:val="-3"/>
        </w:rPr>
        <w:t> </w:t>
      </w:r>
      <w:r>
        <w:rPr/>
        <w:t>(s8):</w:t>
      </w:r>
      <w:r>
        <w:rPr>
          <w:spacing w:val="2"/>
        </w:rPr>
        <w:t> </w:t>
      </w:r>
      <w:r>
        <w:rPr/>
        <w:t>167-192.</w:t>
      </w:r>
    </w:p>
    <w:p>
      <w:pPr>
        <w:pStyle w:val="BodyText"/>
      </w:pPr>
    </w:p>
    <w:p>
      <w:pPr>
        <w:pStyle w:val="BodyText"/>
        <w:spacing w:before="1"/>
        <w:ind w:left="880" w:right="1336" w:hanging="720"/>
      </w:pPr>
      <w:r>
        <w:rPr/>
        <w:t>Merete, A., Brechan, L., TaubØll, E., Jemtland, R., Godang, K., Bollerslev, J. an</w:t>
      </w:r>
      <w:r>
        <w:rPr>
          <w:spacing w:val="1"/>
        </w:rPr>
        <w:t> </w:t>
      </w:r>
      <w:r>
        <w:rPr/>
        <w:t>Gjerstad,</w:t>
      </w:r>
      <w:r>
        <w:rPr>
          <w:spacing w:val="2"/>
        </w:rPr>
        <w:t> </w:t>
      </w:r>
      <w:r>
        <w:rPr/>
        <w:t>L.</w:t>
      </w:r>
      <w:r>
        <w:rPr>
          <w:spacing w:val="2"/>
        </w:rPr>
        <w:t> </w:t>
      </w:r>
      <w:r>
        <w:rPr/>
        <w:t>(2005).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chronic carbamazepine</w:t>
      </w:r>
      <w:r>
        <w:rPr>
          <w:spacing w:val="-1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postmenopausal</w:t>
      </w:r>
      <w:r>
        <w:rPr>
          <w:spacing w:val="-3"/>
        </w:rPr>
        <w:t> </w:t>
      </w:r>
      <w:r>
        <w:rPr/>
        <w:t>women.</w:t>
      </w:r>
      <w:r>
        <w:rPr>
          <w:spacing w:val="3"/>
        </w:rPr>
        <w:t> </w:t>
      </w:r>
      <w:r>
        <w:rPr>
          <w:i/>
        </w:rPr>
        <w:t>Epilepsia</w:t>
      </w:r>
      <w:r>
        <w:rPr/>
        <w:t>,</w:t>
      </w:r>
      <w:r>
        <w:rPr>
          <w:spacing w:val="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15/8/209,</w:t>
      </w:r>
      <w:r>
        <w:rPr>
          <w:spacing w:val="3"/>
        </w:rPr>
        <w:t> </w:t>
      </w:r>
      <w:r>
        <w:rPr/>
        <w:t>5:24am</w:t>
      </w:r>
      <w:r>
        <w:rPr>
          <w:spacing w:val="1"/>
        </w:rPr>
        <w:t> </w:t>
      </w:r>
      <w:r>
        <w:rPr>
          <w:color w:val="0000FF"/>
          <w:spacing w:val="-1"/>
          <w:u w:val="single" w:color="0000FF"/>
        </w:rPr>
        <w:t>file://localhost/E/Wiley%20InterScience%20%20JOURNALS%20%20Epilepsia-</w:t>
      </w:r>
    </w:p>
    <w:p>
      <w:pPr>
        <w:pStyle w:val="BodyText"/>
        <w:ind w:left="880"/>
      </w:pPr>
      <w:r>
        <w:rPr>
          <w:color w:val="0000FF"/>
          <w:u w:val="single" w:color="0000FF"/>
        </w:rPr>
        <w:t>%20antiepileptic%20drugs.mht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right="1260" w:hanging="720"/>
        <w:jc w:val="both"/>
      </w:pPr>
      <w:r>
        <w:rPr/>
        <w:t>Misra, U. K., Kalita, J. and Rathore, C. (2003).</w:t>
      </w:r>
      <w:r>
        <w:rPr>
          <w:spacing w:val="1"/>
        </w:rPr>
        <w:t> </w:t>
      </w:r>
      <w:r>
        <w:rPr/>
        <w:t>Adverse drug reaction: phenytoin and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reactivity: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Postgraduate Medical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4"/>
        </w:rPr>
        <w:t> </w:t>
      </w:r>
      <w:r>
        <w:rPr/>
        <w:t>79:</w:t>
      </w:r>
      <w:r>
        <w:rPr>
          <w:spacing w:val="1"/>
        </w:rPr>
        <w:t> </w:t>
      </w:r>
      <w:r>
        <w:rPr/>
        <w:t>703-704.</w:t>
      </w:r>
    </w:p>
    <w:p>
      <w:pPr>
        <w:pStyle w:val="BodyText"/>
      </w:pPr>
    </w:p>
    <w:p>
      <w:pPr>
        <w:pStyle w:val="BodyText"/>
        <w:ind w:left="880" w:right="1258" w:hanging="720"/>
        <w:jc w:val="both"/>
        <w:rPr>
          <w:sz w:val="28"/>
        </w:rPr>
      </w:pPr>
      <w:r>
        <w:rPr/>
        <w:t>Mitchelle, M. (2010). A brief overview of canine epilepsy. Retrieved 23/8/2011 from</w:t>
      </w:r>
      <w:r>
        <w:rPr>
          <w:spacing w:val="1"/>
        </w:rPr>
        <w:t> </w:t>
      </w:r>
      <w:hyperlink r:id="rId113">
        <w:r>
          <w:rPr>
            <w:color w:val="0000FF"/>
            <w:u w:val="single" w:color="0000FF"/>
          </w:rPr>
          <w:t>http://www.canine-epilepsy.com/Resource.html</w:t>
        </w:r>
        <w:r>
          <w:rPr>
            <w:sz w:val="28"/>
          </w:rPr>
          <w:t>.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40" w:lineRule="auto" w:before="90"/>
        <w:ind w:left="880" w:right="1263" w:hanging="720"/>
        <w:jc w:val="both"/>
        <w:rPr>
          <w:sz w:val="24"/>
        </w:rPr>
      </w:pPr>
      <w:r>
        <w:rPr>
          <w:sz w:val="24"/>
        </w:rPr>
        <w:t>Motohashi, N. (1992). GABA receptor alterations after chronic lithium administration.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carbamazepine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valproate.</w:t>
      </w:r>
      <w:r>
        <w:rPr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Neuropsychopharmacology,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Biology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Psychiatry,</w:t>
      </w:r>
      <w:r>
        <w:rPr>
          <w:i/>
          <w:spacing w:val="3"/>
          <w:sz w:val="24"/>
        </w:rPr>
        <w:t> </w:t>
      </w:r>
      <w:r>
        <w:rPr>
          <w:sz w:val="24"/>
        </w:rPr>
        <w:t>16:</w:t>
      </w:r>
      <w:r>
        <w:rPr>
          <w:spacing w:val="1"/>
          <w:sz w:val="24"/>
        </w:rPr>
        <w:t> </w:t>
      </w:r>
      <w:r>
        <w:rPr>
          <w:sz w:val="24"/>
        </w:rPr>
        <w:t>571-579.</w:t>
      </w:r>
    </w:p>
    <w:p>
      <w:pPr>
        <w:pStyle w:val="BodyText"/>
      </w:pPr>
    </w:p>
    <w:p>
      <w:pPr>
        <w:pStyle w:val="BodyText"/>
        <w:spacing w:before="1"/>
        <w:ind w:left="880" w:right="2800" w:hanging="720"/>
      </w:pPr>
      <w:r>
        <w:rPr/>
        <w:t>Myshkin, N. (2011). Normal serum level: Overview. Available at:</w:t>
      </w:r>
      <w:r>
        <w:rPr>
          <w:spacing w:val="1"/>
        </w:rPr>
        <w:t> </w:t>
      </w:r>
      <w:r>
        <w:rPr>
          <w:spacing w:val="-1"/>
          <w:u w:val="single"/>
        </w:rPr>
        <w:t>htpp://</w:t>
      </w:r>
      <w:hyperlink r:id="rId114">
        <w:r>
          <w:rPr>
            <w:spacing w:val="-1"/>
            <w:u w:val="single"/>
          </w:rPr>
          <w:t>www.livestrong.com/article/394315-normal-serum-sodium-</w:t>
        </w:r>
      </w:hyperlink>
      <w:r>
        <w:rPr>
          <w:spacing w:val="-57"/>
        </w:rPr>
        <w:t> </w:t>
      </w:r>
      <w:r>
        <w:rPr>
          <w:u w:val="single"/>
        </w:rPr>
        <w:t>levels/overview.</w:t>
      </w:r>
      <w:r>
        <w:rPr>
          <w:spacing w:val="3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23/8/2011.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880" w:right="1252"/>
      </w:pPr>
      <w:r>
        <w:rPr/>
        <w:t>Nair,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R.</w:t>
      </w:r>
      <w:r>
        <w:rPr>
          <w:spacing w:val="-6"/>
        </w:rPr>
        <w:t> </w:t>
      </w:r>
      <w:r>
        <w:rPr/>
        <w:t>(2003).</w:t>
      </w:r>
      <w:r>
        <w:rPr>
          <w:spacing w:val="-7"/>
        </w:rPr>
        <w:t> </w:t>
      </w:r>
      <w:r>
        <w:rPr/>
        <w:t>Epilepsy.</w:t>
      </w:r>
      <w:r>
        <w:rPr>
          <w:spacing w:val="-2"/>
        </w:rPr>
        <w:t> </w:t>
      </w:r>
      <w:r>
        <w:rPr/>
        <w:t>Cleveland</w:t>
      </w:r>
      <w:r>
        <w:rPr>
          <w:spacing w:val="-3"/>
        </w:rPr>
        <w:t> </w:t>
      </w:r>
      <w:r>
        <w:rPr/>
        <w:t>Clinic</w:t>
      </w:r>
      <w:r>
        <w:rPr>
          <w:spacing w:val="-5"/>
        </w:rPr>
        <w:t> </w:t>
      </w:r>
      <w:r>
        <w:rPr/>
        <w:t>Foundation.</w:t>
      </w:r>
      <w:r>
        <w:rPr>
          <w:spacing w:val="-3"/>
        </w:rPr>
        <w:t> </w:t>
      </w:r>
      <w:r>
        <w:rPr/>
        <w:t>Retrieved</w:t>
      </w:r>
      <w:r>
        <w:rPr>
          <w:spacing w:val="-5"/>
        </w:rPr>
        <w:t> </w:t>
      </w:r>
      <w:r>
        <w:rPr/>
        <w:t>28/2/2008</w:t>
      </w:r>
      <w:r>
        <w:rPr>
          <w:spacing w:val="-57"/>
        </w:rPr>
        <w:t> </w:t>
      </w:r>
      <w:r>
        <w:rPr/>
        <w:t>from</w:t>
      </w:r>
    </w:p>
    <w:p>
      <w:pPr>
        <w:spacing w:after="0" w:line="237" w:lineRule="auto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880" w:right="1267"/>
      </w:pPr>
      <w:hyperlink r:id="rId115">
        <w:r>
          <w:rPr>
            <w:color w:val="0000FF"/>
            <w:spacing w:val="-1"/>
            <w:u w:val="single" w:color="0000FF"/>
          </w:rPr>
          <w:t>http://wwww.clvelandclinicmeded.com/medicalpubs/diseasemanagement/neuroly/</w:t>
        </w:r>
      </w:hyperlink>
      <w:r>
        <w:rPr>
          <w:color w:val="0000FF"/>
        </w:rPr>
        <w:t> </w:t>
      </w:r>
      <w:r>
        <w:rPr>
          <w:color w:val="0000FF"/>
          <w:u w:val="single" w:color="0000FF"/>
        </w:rPr>
        <w:t>epileptic-syndrome</w:t>
      </w:r>
      <w:r>
        <w:rPr/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880" w:right="1262" w:hanging="720"/>
        <w:jc w:val="both"/>
      </w:pPr>
      <w:r>
        <w:rPr/>
        <w:t>Nissinen,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Pitkanen,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seizures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rats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Epilepsy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/>
        <w:t>73(2):</w:t>
      </w:r>
      <w:r>
        <w:rPr>
          <w:spacing w:val="1"/>
        </w:rPr>
        <w:t> </w:t>
      </w:r>
      <w:r>
        <w:rPr/>
        <w:t>181-191.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80" w:right="1260" w:hanging="720"/>
        <w:jc w:val="both"/>
      </w:pPr>
      <w:r>
        <w:rPr/>
        <w:t>Nowakoska, E., Kus, K., Polanski, A., Burda, K.,</w:t>
      </w:r>
      <w:r>
        <w:rPr>
          <w:spacing w:val="1"/>
        </w:rPr>
        <w:t> </w:t>
      </w:r>
      <w:r>
        <w:rPr/>
        <w:t>Nowakoska, A. and Sadowski, C.</w:t>
      </w:r>
      <w:r>
        <w:rPr>
          <w:spacing w:val="1"/>
        </w:rPr>
        <w:t> </w:t>
      </w:r>
      <w:r>
        <w:rPr/>
        <w:t>(2011). Concomittant use of carbamazepine and olanzepine and the defect on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behavioural</w:t>
      </w:r>
      <w:r>
        <w:rPr>
          <w:spacing w:val="-3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rats.</w:t>
      </w:r>
      <w:r>
        <w:rPr>
          <w:spacing w:val="4"/>
        </w:rPr>
        <w:t> </w:t>
      </w:r>
      <w:r>
        <w:rPr>
          <w:i/>
        </w:rPr>
        <w:t>Pharmacology</w:t>
      </w:r>
      <w:r>
        <w:rPr>
          <w:i/>
          <w:spacing w:val="-4"/>
        </w:rPr>
        <w:t> </w:t>
      </w:r>
      <w:r>
        <w:rPr>
          <w:i/>
        </w:rPr>
        <w:t>Reports</w:t>
      </w:r>
      <w:r>
        <w:rPr/>
        <w:t>,</w:t>
      </w:r>
      <w:r>
        <w:rPr>
          <w:spacing w:val="2"/>
        </w:rPr>
        <w:t> </w:t>
      </w:r>
      <w:r>
        <w:rPr/>
        <w:t>63:</w:t>
      </w:r>
      <w:r>
        <w:rPr>
          <w:spacing w:val="1"/>
        </w:rPr>
        <w:t> </w:t>
      </w:r>
      <w:r>
        <w:rPr/>
        <w:t>372-380.</w:t>
      </w:r>
    </w:p>
    <w:p>
      <w:pPr>
        <w:pStyle w:val="BodyText"/>
      </w:pPr>
    </w:p>
    <w:p>
      <w:pPr>
        <w:spacing w:line="240" w:lineRule="auto" w:before="0"/>
        <w:ind w:left="880" w:right="1265" w:hanging="720"/>
        <w:jc w:val="both"/>
        <w:rPr>
          <w:sz w:val="24"/>
        </w:rPr>
      </w:pPr>
      <w:r>
        <w:rPr>
          <w:sz w:val="24"/>
        </w:rPr>
        <w:t>Ogunrin, O., Adamolekun, B. and Ogunniyi, A. (2005). Cognitive effects of antiepileptic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epilepsy.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Neurological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24(1):</w:t>
      </w:r>
      <w:r>
        <w:rPr>
          <w:spacing w:val="1"/>
          <w:sz w:val="24"/>
        </w:rPr>
        <w:t> </w:t>
      </w:r>
      <w:r>
        <w:rPr>
          <w:sz w:val="24"/>
        </w:rPr>
        <w:t>18-24.</w:t>
      </w:r>
    </w:p>
    <w:p>
      <w:pPr>
        <w:pStyle w:val="BodyText"/>
        <w:spacing w:before="3"/>
      </w:pPr>
    </w:p>
    <w:p>
      <w:pPr>
        <w:spacing w:line="237" w:lineRule="auto" w:before="0"/>
        <w:ind w:left="880" w:right="1260" w:hanging="720"/>
        <w:jc w:val="both"/>
        <w:rPr>
          <w:sz w:val="24"/>
        </w:rPr>
      </w:pPr>
      <w:r>
        <w:rPr>
          <w:sz w:val="24"/>
        </w:rPr>
        <w:t>Oliver, J. E. Jr. and Michael, D. L. (1993). Seizures and narcolepsy. </w:t>
      </w:r>
      <w:r>
        <w:rPr>
          <w:i/>
          <w:sz w:val="24"/>
        </w:rPr>
        <w:t>In</w:t>
      </w:r>
      <w:r>
        <w:rPr>
          <w:sz w:val="24"/>
        </w:rPr>
        <w:t>: </w:t>
      </w:r>
      <w:r>
        <w:rPr>
          <w:i/>
          <w:sz w:val="24"/>
        </w:rPr>
        <w:t>Handbook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Neurology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Saunders,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Philadelphia,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PA.</w:t>
      </w:r>
    </w:p>
    <w:p>
      <w:pPr>
        <w:pStyle w:val="BodyText"/>
      </w:pPr>
    </w:p>
    <w:p>
      <w:pPr>
        <w:pStyle w:val="BodyText"/>
        <w:spacing w:line="242" w:lineRule="auto" w:before="1"/>
        <w:ind w:left="880" w:right="1258" w:hanging="720"/>
        <w:jc w:val="both"/>
      </w:pPr>
      <w:r>
        <w:rPr/>
        <w:t>Parks-Veal, P. M. (2000). Novel uses of antiepileptic drugs. Retrieved 8/2/2008 from</w:t>
      </w:r>
      <w:r>
        <w:rPr>
          <w:spacing w:val="1"/>
        </w:rPr>
        <w:t> </w:t>
      </w:r>
      <w:hyperlink r:id="rId116">
        <w:r>
          <w:rPr>
            <w:color w:val="0000FF"/>
            <w:u w:val="single" w:color="0000FF"/>
          </w:rPr>
          <w:t>http://www.ascp.com/publications/tcp/2000/mar/forum.shtml</w:t>
        </w:r>
        <w:r>
          <w:rPr/>
          <w:t>.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880" w:right="1255" w:hanging="720"/>
        <w:jc w:val="both"/>
      </w:pPr>
      <w:r>
        <w:rPr/>
        <w:t>Pearse, L. (1990). Potassium bromide as an adjunct to phenobarbital for the management</w:t>
      </w:r>
      <w:r>
        <w:rPr>
          <w:spacing w:val="1"/>
        </w:rPr>
        <w:t> </w:t>
      </w:r>
      <w:r>
        <w:rPr/>
        <w:t>of uncontrolled seizures in the dog. </w:t>
      </w:r>
      <w:r>
        <w:rPr>
          <w:i/>
        </w:rPr>
        <w:t>Progress in Veterinary Neurology</w:t>
      </w:r>
      <w:r>
        <w:rPr/>
        <w:t>, 1(1): 95-</w:t>
      </w:r>
      <w:r>
        <w:rPr>
          <w:spacing w:val="1"/>
        </w:rPr>
        <w:t> </w:t>
      </w:r>
      <w:r>
        <w:rPr/>
        <w:t>101.</w:t>
      </w:r>
    </w:p>
    <w:p>
      <w:pPr>
        <w:pStyle w:val="BodyText"/>
      </w:pPr>
    </w:p>
    <w:p>
      <w:pPr>
        <w:spacing w:line="240" w:lineRule="auto" w:before="0"/>
        <w:ind w:left="880" w:right="1262" w:hanging="720"/>
        <w:jc w:val="both"/>
        <w:rPr>
          <w:sz w:val="24"/>
        </w:rPr>
      </w:pPr>
      <w:r>
        <w:rPr>
          <w:sz w:val="24"/>
        </w:rPr>
        <w:t>Perucca, E. and Richens, A. (1980). Reversal by phenytoin of carbamazepine-induced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intoxication: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pharmacokinetic</w:t>
      </w:r>
      <w:r>
        <w:rPr>
          <w:spacing w:val="1"/>
          <w:sz w:val="24"/>
        </w:rPr>
        <w:t> </w:t>
      </w:r>
      <w:r>
        <w:rPr>
          <w:sz w:val="24"/>
        </w:rPr>
        <w:t>interaction.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Neurosurgery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Psychiatry,</w:t>
      </w:r>
      <w:r>
        <w:rPr>
          <w:i/>
          <w:spacing w:val="6"/>
          <w:sz w:val="24"/>
        </w:rPr>
        <w:t> </w:t>
      </w:r>
      <w:r>
        <w:rPr>
          <w:sz w:val="24"/>
        </w:rPr>
        <w:t>43:</w:t>
      </w:r>
      <w:r>
        <w:rPr>
          <w:spacing w:val="1"/>
          <w:sz w:val="24"/>
        </w:rPr>
        <w:t> </w:t>
      </w:r>
      <w:r>
        <w:rPr>
          <w:sz w:val="24"/>
        </w:rPr>
        <w:t>540-545.</w:t>
      </w:r>
    </w:p>
    <w:p>
      <w:pPr>
        <w:pStyle w:val="BodyText"/>
      </w:pPr>
    </w:p>
    <w:p>
      <w:pPr>
        <w:pStyle w:val="BodyText"/>
        <w:ind w:left="880" w:right="1336" w:hanging="720"/>
      </w:pPr>
      <w:r>
        <w:rPr/>
        <w:t>Pillay, N., Murphy, W. F., Hanson, A., Martin, J., Klassen, B. and Federico P. (2005).</w:t>
      </w:r>
      <w:r>
        <w:rPr>
          <w:spacing w:val="1"/>
        </w:rPr>
        <w:t> </w:t>
      </w:r>
      <w:r>
        <w:rPr/>
        <w:t>Evaluation of safety and efficacy of levetiracetam in idiopathic, generalized and</w:t>
      </w:r>
      <w:r>
        <w:rPr>
          <w:spacing w:val="1"/>
        </w:rPr>
        <w:t> </w:t>
      </w:r>
      <w:r>
        <w:rPr/>
        <w:t>localized epilepsy.</w:t>
      </w:r>
      <w:r>
        <w:rPr>
          <w:spacing w:val="4"/>
        </w:rPr>
        <w:t> </w:t>
      </w:r>
      <w:r>
        <w:rPr>
          <w:i/>
        </w:rPr>
        <w:t>Epilepsia.</w:t>
      </w:r>
      <w:r>
        <w:rPr>
          <w:i/>
          <w:spacing w:val="5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15/8/2009,</w:t>
      </w:r>
      <w:r>
        <w:rPr>
          <w:spacing w:val="2"/>
        </w:rPr>
        <w:t> </w:t>
      </w:r>
      <w:r>
        <w:rPr/>
        <w:t>5:24:04 pm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spacing w:val="-1"/>
          <w:u w:val="single" w:color="0000FF"/>
        </w:rPr>
        <w:t>file://localhost/E/Wiley%20InterScience%20%20JOURNALS%20%20Epilepsia-</w:t>
      </w:r>
    </w:p>
    <w:p>
      <w:pPr>
        <w:pStyle w:val="BodyText"/>
        <w:ind w:left="880"/>
      </w:pPr>
      <w:r>
        <w:rPr>
          <w:color w:val="0000FF"/>
          <w:u w:val="single" w:color="0000FF"/>
        </w:rPr>
        <w:t>%20antiepileptic%20drugs.mht</w:t>
      </w:r>
    </w:p>
    <w:p>
      <w:pPr>
        <w:pStyle w:val="BodyText"/>
        <w:spacing w:before="2"/>
        <w:rPr>
          <w:sz w:val="16"/>
        </w:rPr>
      </w:pPr>
    </w:p>
    <w:p>
      <w:pPr>
        <w:spacing w:line="237" w:lineRule="auto" w:before="93"/>
        <w:ind w:left="880" w:right="1264" w:hanging="720"/>
        <w:jc w:val="both"/>
        <w:rPr>
          <w:sz w:val="24"/>
        </w:rPr>
      </w:pPr>
      <w:r>
        <w:rPr>
          <w:sz w:val="24"/>
        </w:rPr>
        <w:t>Porter,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Meldrum,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Antiseizure</w:t>
      </w:r>
      <w:r>
        <w:rPr>
          <w:spacing w:val="1"/>
          <w:sz w:val="24"/>
        </w:rPr>
        <w:t> </w:t>
      </w:r>
      <w:r>
        <w:rPr>
          <w:sz w:val="24"/>
        </w:rPr>
        <w:t>drugs.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2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McGraw-Hill,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374-394.</w:t>
      </w:r>
    </w:p>
    <w:p>
      <w:pPr>
        <w:pStyle w:val="BodyText"/>
      </w:pPr>
    </w:p>
    <w:p>
      <w:pPr>
        <w:pStyle w:val="BodyText"/>
        <w:spacing w:before="1"/>
        <w:ind w:left="880" w:right="1259" w:hanging="720"/>
        <w:jc w:val="both"/>
      </w:pPr>
      <w:r>
        <w:rPr/>
        <w:t>Ptacek, L. J. (1997). Channelopathies: ion channel and disorders of muscle as a paradigm</w:t>
      </w:r>
      <w:r>
        <w:rPr>
          <w:spacing w:val="1"/>
        </w:rPr>
        <w:t> </w:t>
      </w:r>
      <w:r>
        <w:rPr/>
        <w:t>for paroxysmal disorders of the nervous system. </w:t>
      </w:r>
      <w:r>
        <w:rPr>
          <w:i/>
        </w:rPr>
        <w:t>Neuromuscular Disorders</w:t>
      </w:r>
      <w:r>
        <w:rPr/>
        <w:t>, 7(2):</w:t>
      </w:r>
      <w:r>
        <w:rPr>
          <w:spacing w:val="1"/>
        </w:rPr>
        <w:t> </w:t>
      </w:r>
      <w:r>
        <w:rPr/>
        <w:t>250-255.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1265" w:hanging="720"/>
        <w:jc w:val="both"/>
      </w:pPr>
      <w:r>
        <w:rPr/>
        <w:t>Pullaiainen, V. and Jokolainen, M. (2005). Comparing the cognitive effects of phenytoin</w:t>
      </w:r>
      <w:r>
        <w:rPr>
          <w:spacing w:val="1"/>
        </w:rPr>
        <w:t> </w:t>
      </w:r>
      <w:r>
        <w:rPr/>
        <w:t>and carbamazepine in long term monotherapy: A two year follow up. </w:t>
      </w:r>
      <w:r>
        <w:rPr>
          <w:i/>
        </w:rPr>
        <w:t>Epilepsia</w:t>
      </w:r>
      <w:r>
        <w:rPr/>
        <w:t>,</w:t>
      </w:r>
      <w:r>
        <w:rPr>
          <w:spacing w:val="1"/>
        </w:rPr>
        <w:t> </w:t>
      </w:r>
      <w:r>
        <w:rPr/>
        <w:t>36(12):</w:t>
      </w:r>
      <w:r>
        <w:rPr>
          <w:spacing w:val="2"/>
        </w:rPr>
        <w:t> </w:t>
      </w:r>
      <w:r>
        <w:rPr/>
        <w:t>1195-1202.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2"/>
        <w:ind w:left="880" w:right="1267" w:hanging="720"/>
        <w:jc w:val="both"/>
      </w:pPr>
      <w:r>
        <w:rPr/>
        <w:t>Rajesh,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Surendra,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Thangam,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valproic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carbamazepine on learning and memory in rats. </w:t>
      </w:r>
      <w:r>
        <w:rPr>
          <w:i/>
        </w:rPr>
        <w:t>Indian Journal of Pharmacology,</w:t>
      </w:r>
      <w:r>
        <w:rPr>
          <w:i/>
          <w:spacing w:val="1"/>
        </w:rPr>
        <w:t> </w:t>
      </w:r>
      <w:r>
        <w:rPr/>
        <w:t>23(30:</w:t>
      </w:r>
      <w:r>
        <w:rPr>
          <w:spacing w:val="1"/>
        </w:rPr>
        <w:t> </w:t>
      </w:r>
      <w:r>
        <w:rPr/>
        <w:t>185-188.</w:t>
      </w:r>
    </w:p>
    <w:p>
      <w:pPr>
        <w:pStyle w:val="BodyText"/>
      </w:pPr>
    </w:p>
    <w:p>
      <w:pPr>
        <w:pStyle w:val="BodyText"/>
        <w:ind w:left="880" w:right="1258" w:hanging="720"/>
        <w:jc w:val="both"/>
      </w:pPr>
      <w:r>
        <w:rPr/>
        <w:t>Rang, H. P., Dale, M. M., Ritter, J. M. and Flower, R. J. (2007). Mechanism of action 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>
          <w:i/>
        </w:rPr>
        <w:t>In</w:t>
      </w:r>
      <w:r>
        <w:rPr/>
        <w:t>:</w:t>
      </w:r>
      <w:r>
        <w:rPr>
          <w:spacing w:val="1"/>
        </w:rPr>
        <w:t> </w:t>
      </w:r>
      <w:r>
        <w:rPr>
          <w:i/>
        </w:rPr>
        <w:t>Rang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Dale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Ed.,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Churchhill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Livingstone,</w:t>
      </w:r>
      <w:r>
        <w:rPr>
          <w:spacing w:val="4"/>
          <w:vertAlign w:val="baseline"/>
        </w:rPr>
        <w:t> </w:t>
      </w:r>
      <w:r>
        <w:rPr>
          <w:vertAlign w:val="baseline"/>
        </w:rPr>
        <w:t>Pp</w:t>
      </w:r>
      <w:r>
        <w:rPr>
          <w:spacing w:val="-3"/>
          <w:vertAlign w:val="baseline"/>
        </w:rPr>
        <w:t> </w:t>
      </w:r>
      <w:r>
        <w:rPr>
          <w:vertAlign w:val="baseline"/>
        </w:rPr>
        <w:t>578-584.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1261" w:hanging="720"/>
        <w:jc w:val="both"/>
      </w:pPr>
      <w:r>
        <w:rPr/>
        <w:t>Reuten,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Berkovic,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Idiopathic</w:t>
      </w:r>
      <w:r>
        <w:rPr>
          <w:spacing w:val="1"/>
        </w:rPr>
        <w:t> </w:t>
      </w:r>
      <w:r>
        <w:rPr/>
        <w:t>generalized</w:t>
      </w:r>
      <w:r>
        <w:rPr>
          <w:spacing w:val="61"/>
        </w:rPr>
        <w:t> </w:t>
      </w:r>
      <w:r>
        <w:rPr/>
        <w:t>epilepsy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adolescence:</w:t>
      </w:r>
      <w:r>
        <w:rPr>
          <w:spacing w:val="34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syndromes</w:t>
      </w:r>
      <w:r>
        <w:rPr>
          <w:spacing w:val="-2"/>
        </w:rPr>
        <w:t> </w:t>
      </w:r>
      <w:r>
        <w:rPr/>
        <w:t>clinically</w:t>
      </w:r>
      <w:r>
        <w:rPr>
          <w:spacing w:val="-6"/>
        </w:rPr>
        <w:t> </w:t>
      </w:r>
      <w:r>
        <w:rPr/>
        <w:t>distinct?</w:t>
      </w:r>
      <w:r>
        <w:rPr>
          <w:spacing w:val="-4"/>
        </w:rPr>
        <w:t> </w:t>
      </w:r>
      <w:r>
        <w:rPr>
          <w:i/>
        </w:rPr>
        <w:t>Neurology,</w:t>
      </w:r>
      <w:r>
        <w:rPr>
          <w:i/>
          <w:spacing w:val="2"/>
        </w:rPr>
        <w:t> </w:t>
      </w:r>
      <w:r>
        <w:rPr/>
        <w:t>45:</w:t>
      </w:r>
      <w:r>
        <w:rPr>
          <w:spacing w:val="-1"/>
        </w:rPr>
        <w:t> </w:t>
      </w:r>
      <w:r>
        <w:rPr/>
        <w:t>1469-1476.</w:t>
      </w:r>
    </w:p>
    <w:p>
      <w:pPr>
        <w:pStyle w:val="BodyText"/>
        <w:spacing w:before="1"/>
      </w:pPr>
    </w:p>
    <w:p>
      <w:pPr>
        <w:spacing w:line="240" w:lineRule="auto" w:before="0"/>
        <w:ind w:left="880" w:right="1261" w:hanging="720"/>
        <w:jc w:val="both"/>
        <w:rPr>
          <w:sz w:val="24"/>
        </w:rPr>
      </w:pPr>
      <w:r>
        <w:rPr>
          <w:sz w:val="24"/>
        </w:rPr>
        <w:t>Riley, R. J., Kitteringham, N. R. and Park, B. K. (1989). Structural requirements for</w:t>
      </w:r>
      <w:r>
        <w:rPr>
          <w:spacing w:val="1"/>
          <w:sz w:val="24"/>
        </w:rPr>
        <w:t> </w:t>
      </w:r>
      <w:r>
        <w:rPr>
          <w:sz w:val="24"/>
        </w:rPr>
        <w:t>bioactivation of anticonvulsants to cytotoxic metabolites </w:t>
      </w:r>
      <w:r>
        <w:rPr>
          <w:i/>
          <w:sz w:val="24"/>
        </w:rPr>
        <w:t>in vitro</w:t>
      </w:r>
      <w:r>
        <w:rPr>
          <w:sz w:val="24"/>
        </w:rPr>
        <w:t>. </w:t>
      </w:r>
      <w:r>
        <w:rPr>
          <w:i/>
          <w:sz w:val="24"/>
        </w:rPr>
        <w:t>British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7"/>
          <w:sz w:val="24"/>
        </w:rPr>
        <w:t> </w:t>
      </w:r>
      <w:r>
        <w:rPr>
          <w:sz w:val="24"/>
        </w:rPr>
        <w:t>28:</w:t>
      </w:r>
      <w:r>
        <w:rPr>
          <w:spacing w:val="1"/>
          <w:sz w:val="24"/>
        </w:rPr>
        <w:t> </w:t>
      </w:r>
      <w:r>
        <w:rPr>
          <w:sz w:val="24"/>
        </w:rPr>
        <w:t>482-487.</w:t>
      </w:r>
    </w:p>
    <w:p>
      <w:pPr>
        <w:pStyle w:val="BodyText"/>
      </w:pPr>
    </w:p>
    <w:p>
      <w:pPr>
        <w:pStyle w:val="BodyText"/>
        <w:ind w:left="160"/>
      </w:pPr>
      <w:r>
        <w:rPr/>
        <w:t>Rykaczewska-Czerwińska,</w:t>
      </w:r>
      <w:r>
        <w:rPr>
          <w:spacing w:val="37"/>
        </w:rPr>
        <w:t> </w:t>
      </w:r>
      <w:r>
        <w:rPr/>
        <w:t>M.</w:t>
      </w:r>
      <w:r>
        <w:rPr>
          <w:spacing w:val="90"/>
        </w:rPr>
        <w:t> </w:t>
      </w:r>
      <w:r>
        <w:rPr/>
        <w:t>(2007).</w:t>
      </w:r>
      <w:r>
        <w:rPr>
          <w:spacing w:val="91"/>
        </w:rPr>
        <w:t> </w:t>
      </w:r>
      <w:r>
        <w:rPr/>
        <w:t>Antinociceptive</w:t>
      </w:r>
      <w:r>
        <w:rPr>
          <w:spacing w:val="93"/>
        </w:rPr>
        <w:t> </w:t>
      </w:r>
      <w:r>
        <w:rPr/>
        <w:t>effect</w:t>
      </w:r>
      <w:r>
        <w:rPr>
          <w:spacing w:val="94"/>
        </w:rPr>
        <w:t> </w:t>
      </w:r>
      <w:r>
        <w:rPr/>
        <w:t>of</w:t>
      </w:r>
      <w:r>
        <w:rPr>
          <w:spacing w:val="81"/>
        </w:rPr>
        <w:t> </w:t>
      </w:r>
      <w:r>
        <w:rPr/>
        <w:t>phenytoin</w:t>
      </w:r>
      <w:r>
        <w:rPr>
          <w:spacing w:val="89"/>
        </w:rPr>
        <w:t> </w:t>
      </w:r>
      <w:r>
        <w:rPr/>
        <w:t>in</w:t>
      </w:r>
      <w:r>
        <w:rPr>
          <w:spacing w:val="89"/>
        </w:rPr>
        <w:t> </w:t>
      </w:r>
      <w:r>
        <w:rPr/>
        <w:t>rats.</w:t>
      </w:r>
    </w:p>
    <w:p>
      <w:pPr>
        <w:spacing w:before="3"/>
        <w:ind w:left="880" w:right="0" w:firstLine="0"/>
        <w:jc w:val="left"/>
        <w:rPr>
          <w:sz w:val="24"/>
        </w:rPr>
      </w:pPr>
      <w:r>
        <w:rPr>
          <w:i/>
          <w:sz w:val="24"/>
        </w:rPr>
        <w:t>Pharmacological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Reports, </w:t>
      </w:r>
      <w:r>
        <w:rPr>
          <w:sz w:val="24"/>
        </w:rPr>
        <w:t>59(1):</w:t>
      </w:r>
      <w:r>
        <w:rPr>
          <w:spacing w:val="-2"/>
          <w:sz w:val="24"/>
        </w:rPr>
        <w:t> </w:t>
      </w:r>
      <w:r>
        <w:rPr>
          <w:sz w:val="24"/>
        </w:rPr>
        <w:t>144-149.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1263" w:hanging="720"/>
        <w:jc w:val="both"/>
      </w:pPr>
      <w:r>
        <w:rPr/>
        <w:t>Salawu, F. and Danburam, A. (2007). Hyponatraemia during low-dose carbamazepine</w:t>
      </w:r>
      <w:r>
        <w:rPr>
          <w:spacing w:val="1"/>
        </w:rPr>
        <w:t> </w:t>
      </w:r>
      <w:r>
        <w:rPr/>
        <w:t>therapy.</w:t>
      </w:r>
      <w:r>
        <w:rPr>
          <w:spacing w:val="4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 6(4):</w:t>
      </w:r>
      <w:r>
        <w:rPr>
          <w:spacing w:val="1"/>
        </w:rPr>
        <w:t> </w:t>
      </w:r>
      <w:r>
        <w:rPr/>
        <w:t>207-208.</w:t>
      </w:r>
    </w:p>
    <w:p>
      <w:pPr>
        <w:pStyle w:val="BodyText"/>
        <w:spacing w:before="1"/>
      </w:pPr>
    </w:p>
    <w:p>
      <w:pPr>
        <w:pStyle w:val="BodyText"/>
        <w:ind w:left="880" w:right="1264" w:hanging="720"/>
        <w:jc w:val="both"/>
      </w:pPr>
      <w:r>
        <w:rPr/>
        <w:t>Salinsky, M. C., Binder, L. M., Oken, B. S., Storzbach, D., Avon, C. R. and Dodrill, C.B.</w:t>
      </w:r>
      <w:r>
        <w:rPr>
          <w:spacing w:val="-57"/>
        </w:rPr>
        <w:t> </w:t>
      </w:r>
      <w:r>
        <w:rPr/>
        <w:t>(2002). Effects of gabapentine and carbamazepine on the EEG and cognition 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volunteers. </w:t>
      </w:r>
      <w:r>
        <w:rPr>
          <w:i/>
        </w:rPr>
        <w:t>Epilepsia</w:t>
      </w:r>
      <w:r>
        <w:rPr/>
        <w:t>,</w:t>
      </w:r>
      <w:r>
        <w:rPr>
          <w:spacing w:val="4"/>
        </w:rPr>
        <w:t> </w:t>
      </w:r>
      <w:r>
        <w:rPr/>
        <w:t>43(5):</w:t>
      </w:r>
      <w:r>
        <w:rPr>
          <w:spacing w:val="-2"/>
        </w:rPr>
        <w:t> </w:t>
      </w:r>
      <w:r>
        <w:rPr/>
        <w:t>482-490.</w:t>
      </w:r>
    </w:p>
    <w:p>
      <w:pPr>
        <w:pStyle w:val="BodyText"/>
      </w:pPr>
    </w:p>
    <w:p>
      <w:pPr>
        <w:spacing w:line="242" w:lineRule="auto" w:before="0"/>
        <w:ind w:left="880" w:right="1263" w:hanging="720"/>
        <w:jc w:val="both"/>
        <w:rPr>
          <w:sz w:val="24"/>
        </w:rPr>
      </w:pPr>
      <w:r>
        <w:rPr>
          <w:sz w:val="24"/>
        </w:rPr>
        <w:t>Schaffer, I. E and Berkovic, S. F (2003). The genetics of human epilepsy. </w:t>
      </w:r>
      <w:r>
        <w:rPr>
          <w:i/>
          <w:sz w:val="24"/>
        </w:rPr>
        <w:t>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5"/>
          <w:sz w:val="24"/>
        </w:rPr>
        <w:t> </w:t>
      </w:r>
      <w:r>
        <w:rPr>
          <w:sz w:val="24"/>
        </w:rPr>
        <w:t>24:</w:t>
      </w:r>
      <w:r>
        <w:rPr>
          <w:spacing w:val="2"/>
          <w:sz w:val="24"/>
        </w:rPr>
        <w:t> </w:t>
      </w:r>
      <w:r>
        <w:rPr>
          <w:sz w:val="24"/>
        </w:rPr>
        <w:t>428-433.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160"/>
      </w:pPr>
      <w:r>
        <w:rPr/>
        <w:t>Scheuer,</w:t>
      </w:r>
      <w:r>
        <w:rPr>
          <w:spacing w:val="19"/>
        </w:rPr>
        <w:t> </w:t>
      </w:r>
      <w:r>
        <w:rPr/>
        <w:t>M.</w:t>
      </w:r>
      <w:r>
        <w:rPr>
          <w:spacing w:val="25"/>
        </w:rPr>
        <w:t> </w:t>
      </w:r>
      <w:r>
        <w:rPr/>
        <w:t>L.</w:t>
      </w:r>
      <w:r>
        <w:rPr>
          <w:spacing w:val="20"/>
        </w:rPr>
        <w:t> </w:t>
      </w:r>
      <w:r>
        <w:rPr/>
        <w:t>(1996).</w:t>
      </w:r>
      <w:r>
        <w:rPr>
          <w:spacing w:val="20"/>
        </w:rPr>
        <w:t> </w:t>
      </w:r>
      <w:r>
        <w:rPr/>
        <w:t>Antiepileptic</w:t>
      </w:r>
      <w:r>
        <w:rPr>
          <w:spacing w:val="22"/>
        </w:rPr>
        <w:t> </w:t>
      </w:r>
      <w:r>
        <w:rPr/>
        <w:t>Drugs.</w:t>
      </w:r>
      <w:r>
        <w:rPr>
          <w:spacing w:val="22"/>
        </w:rPr>
        <w:t> </w:t>
      </w:r>
      <w:r>
        <w:rPr>
          <w:i/>
        </w:rPr>
        <w:t>In:</w:t>
      </w:r>
      <w:r>
        <w:rPr>
          <w:i/>
          <w:spacing w:val="24"/>
        </w:rPr>
        <w:t> </w:t>
      </w:r>
      <w:r>
        <w:rPr/>
        <w:t>Rowland,</w:t>
      </w:r>
      <w:r>
        <w:rPr>
          <w:spacing w:val="20"/>
        </w:rPr>
        <w:t> </w:t>
      </w:r>
      <w:r>
        <w:rPr/>
        <w:t>L.</w:t>
      </w:r>
      <w:r>
        <w:rPr>
          <w:spacing w:val="20"/>
        </w:rPr>
        <w:t> </w:t>
      </w:r>
      <w:r>
        <w:rPr/>
        <w:t>P.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Klein,</w:t>
      </w:r>
      <w:r>
        <w:rPr>
          <w:spacing w:val="25"/>
        </w:rPr>
        <w:t> </w:t>
      </w:r>
      <w:r>
        <w:rPr/>
        <w:t>D.</w:t>
      </w:r>
      <w:r>
        <w:rPr>
          <w:spacing w:val="20"/>
        </w:rPr>
        <w:t> </w:t>
      </w:r>
      <w:r>
        <w:rPr/>
        <w:t>F.</w:t>
      </w:r>
      <w:r>
        <w:rPr>
          <w:spacing w:val="19"/>
        </w:rPr>
        <w:t> </w:t>
      </w:r>
      <w:r>
        <w:rPr/>
        <w:t>(Eds.)</w:t>
      </w:r>
    </w:p>
    <w:p>
      <w:pPr>
        <w:spacing w:line="275" w:lineRule="exact"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Neurologic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Drugs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Brunner/</w:t>
      </w:r>
      <w:r>
        <w:rPr>
          <w:spacing w:val="-3"/>
          <w:sz w:val="24"/>
        </w:rPr>
        <w:t> </w:t>
      </w:r>
      <w:r>
        <w:rPr>
          <w:sz w:val="24"/>
        </w:rPr>
        <w:t>Mazel,</w:t>
      </w:r>
      <w:r>
        <w:rPr>
          <w:spacing w:val="-1"/>
          <w:sz w:val="24"/>
        </w:rPr>
        <w:t> </w:t>
      </w:r>
      <w:r>
        <w:rPr>
          <w:sz w:val="24"/>
        </w:rPr>
        <w:t>NewYork.</w:t>
      </w:r>
    </w:p>
    <w:p>
      <w:pPr>
        <w:pStyle w:val="BodyText"/>
      </w:pPr>
    </w:p>
    <w:p>
      <w:pPr>
        <w:pStyle w:val="BodyText"/>
        <w:spacing w:line="242" w:lineRule="auto"/>
        <w:ind w:left="880" w:right="1263" w:hanging="720"/>
        <w:jc w:val="both"/>
      </w:pPr>
      <w:r>
        <w:rPr/>
        <w:t>Schindler,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Hafliger,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(1954).</w:t>
      </w:r>
      <w:r>
        <w:rPr>
          <w:spacing w:val="1"/>
        </w:rPr>
        <w:t> </w:t>
      </w:r>
      <w:r>
        <w:rPr/>
        <w:t>Uber</w:t>
      </w:r>
      <w:r>
        <w:rPr>
          <w:spacing w:val="1"/>
        </w:rPr>
        <w:t> </w:t>
      </w:r>
      <w:r>
        <w:rPr/>
        <w:t>Derivate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iminodibenzyl.</w:t>
      </w:r>
      <w:r>
        <w:rPr>
          <w:spacing w:val="1"/>
        </w:rPr>
        <w:t> </w:t>
      </w:r>
      <w:r>
        <w:rPr>
          <w:i/>
        </w:rPr>
        <w:t>Helvetica</w:t>
      </w:r>
      <w:r>
        <w:rPr>
          <w:i/>
          <w:spacing w:val="1"/>
        </w:rPr>
        <w:t> </w:t>
      </w:r>
      <w:r>
        <w:rPr>
          <w:i/>
        </w:rPr>
        <w:t>Chimica</w:t>
      </w:r>
      <w:r>
        <w:rPr>
          <w:i/>
          <w:spacing w:val="1"/>
        </w:rPr>
        <w:t> </w:t>
      </w:r>
      <w:r>
        <w:rPr>
          <w:i/>
        </w:rPr>
        <w:t>Acta</w:t>
      </w:r>
      <w:r>
        <w:rPr>
          <w:i/>
          <w:spacing w:val="3"/>
        </w:rPr>
        <w:t> </w:t>
      </w:r>
      <w:r>
        <w:rPr/>
        <w:t>(Spanish),</w:t>
      </w:r>
      <w:r>
        <w:rPr>
          <w:spacing w:val="4"/>
        </w:rPr>
        <w:t> </w:t>
      </w:r>
      <w:r>
        <w:rPr/>
        <w:t>2:</w:t>
      </w:r>
      <w:r>
        <w:rPr>
          <w:spacing w:val="1"/>
        </w:rPr>
        <w:t> </w:t>
      </w:r>
      <w:r>
        <w:rPr/>
        <w:t>472-483.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/>
      </w:pPr>
      <w:r>
        <w:rPr/>
        <w:t>Schmidt, D.</w:t>
      </w:r>
      <w:r>
        <w:rPr>
          <w:spacing w:val="-4"/>
        </w:rPr>
        <w:t> </w:t>
      </w:r>
      <w:r>
        <w:rPr/>
        <w:t>(2011).</w:t>
      </w:r>
      <w:r>
        <w:rPr>
          <w:spacing w:val="-3"/>
        </w:rPr>
        <w:t> </w:t>
      </w:r>
      <w:r>
        <w:rPr/>
        <w:t>Efficacy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antiepileptic</w:t>
      </w:r>
      <w:r>
        <w:rPr>
          <w:spacing w:val="-2"/>
        </w:rPr>
        <w:t> </w:t>
      </w:r>
      <w:r>
        <w:rPr/>
        <w:t>drugs.</w:t>
      </w:r>
      <w:r>
        <w:rPr>
          <w:spacing w:val="4"/>
        </w:rPr>
        <w:t> </w:t>
      </w:r>
      <w:r>
        <w:rPr>
          <w:i/>
        </w:rPr>
        <w:t>Epilepsy</w:t>
      </w:r>
      <w:r>
        <w:rPr>
          <w:i/>
          <w:spacing w:val="-3"/>
        </w:rPr>
        <w:t> </w:t>
      </w:r>
      <w:r>
        <w:rPr>
          <w:i/>
        </w:rPr>
        <w:t>Currents</w:t>
      </w:r>
      <w:r>
        <w:rPr/>
        <w:t>,</w:t>
      </w:r>
      <w:r>
        <w:rPr>
          <w:spacing w:val="1"/>
        </w:rPr>
        <w:t> </w:t>
      </w:r>
      <w:r>
        <w:rPr/>
        <w:t>11(1):</w:t>
      </w:r>
      <w:r>
        <w:rPr>
          <w:spacing w:val="-6"/>
        </w:rPr>
        <w:t> </w:t>
      </w:r>
      <w:r>
        <w:rPr/>
        <w:t>9-11.</w:t>
      </w:r>
    </w:p>
    <w:p>
      <w:pPr>
        <w:pStyle w:val="BodyText"/>
      </w:pPr>
    </w:p>
    <w:p>
      <w:pPr>
        <w:pStyle w:val="BodyText"/>
        <w:ind w:left="160" w:right="1252"/>
        <w:rPr>
          <w:sz w:val="28"/>
        </w:rPr>
      </w:pPr>
      <w:r>
        <w:rPr/>
        <w:t>Sepkuty,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P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Kaplan,</w:t>
      </w:r>
      <w:r>
        <w:rPr>
          <w:spacing w:val="-2"/>
        </w:rPr>
        <w:t> </w:t>
      </w:r>
      <w:r>
        <w:rPr/>
        <w:t>P.W.</w:t>
      </w:r>
      <w:r>
        <w:rPr>
          <w:spacing w:val="-2"/>
        </w:rPr>
        <w:t> </w:t>
      </w:r>
      <w:r>
        <w:rPr/>
        <w:t>(2004).</w:t>
      </w:r>
      <w:r>
        <w:rPr>
          <w:spacing w:val="-6"/>
        </w:rPr>
        <w:t> </w:t>
      </w:r>
      <w:r>
        <w:rPr/>
        <w:t>Haematological</w:t>
      </w:r>
      <w:r>
        <w:rPr>
          <w:spacing w:val="-7"/>
        </w:rPr>
        <w:t> </w:t>
      </w:r>
      <w:r>
        <w:rPr/>
        <w:t>Disorders. Retrieved</w:t>
      </w:r>
      <w:r>
        <w:rPr>
          <w:spacing w:val="-4"/>
        </w:rPr>
        <w:t> </w:t>
      </w:r>
      <w:r>
        <w:rPr/>
        <w:t>12/12/2011,</w:t>
      </w:r>
      <w:r>
        <w:rPr>
          <w:spacing w:val="-57"/>
        </w:rPr>
        <w:t> </w:t>
      </w:r>
      <w:r>
        <w:rPr/>
        <w:t>8:45</w:t>
      </w:r>
      <w:r>
        <w:rPr>
          <w:spacing w:val="-3"/>
        </w:rPr>
        <w:t> </w:t>
      </w:r>
      <w:r>
        <w:rPr/>
        <w:t>am</w:t>
      </w:r>
      <w:r>
        <w:rPr>
          <w:spacing w:val="-6"/>
        </w:rPr>
        <w:t> </w:t>
      </w:r>
      <w:r>
        <w:rPr/>
        <w:t>from</w:t>
      </w:r>
      <w:r>
        <w:rPr>
          <w:spacing w:val="2"/>
        </w:rPr>
        <w:t> </w:t>
      </w:r>
      <w:hyperlink r:id="rId117">
        <w:r>
          <w:rPr>
            <w:color w:val="0000FF"/>
            <w:u w:val="single" w:color="0000FF"/>
          </w:rPr>
          <w:t>http://professionals.epi.com/wi/print_section.ph?section=haematologic</w:t>
        </w:r>
        <w:r>
          <w:rPr>
            <w:sz w:val="28"/>
          </w:rPr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 w:right="1254" w:hanging="720"/>
        <w:jc w:val="both"/>
      </w:pPr>
      <w:r>
        <w:rPr/>
        <w:t>Shannon, H. E. and Love, P. L. (2004). Effects of antiepileptic drugs on working memory</w:t>
      </w:r>
      <w:r>
        <w:rPr>
          <w:spacing w:val="-57"/>
        </w:rPr>
        <w:t> </w:t>
      </w:r>
      <w:r>
        <w:rPr/>
        <w:t>as assessed by spatial alteration performance</w:t>
      </w:r>
      <w:r>
        <w:rPr>
          <w:spacing w:val="1"/>
        </w:rPr>
        <w:t> </w:t>
      </w:r>
      <w:r>
        <w:rPr/>
        <w:t>in rats.</w:t>
      </w:r>
      <w:r>
        <w:rPr>
          <w:spacing w:val="1"/>
        </w:rPr>
        <w:t> </w:t>
      </w:r>
      <w:r>
        <w:rPr>
          <w:i/>
        </w:rPr>
        <w:t>Epilepsy and</w:t>
      </w:r>
      <w:r>
        <w:rPr>
          <w:i/>
          <w:spacing w:val="60"/>
        </w:rPr>
        <w:t> </w:t>
      </w:r>
      <w:r>
        <w:rPr>
          <w:i/>
        </w:rPr>
        <w:t>Behaviour</w:t>
      </w:r>
      <w:r>
        <w:rPr/>
        <w:t>,</w:t>
      </w:r>
      <w:r>
        <w:rPr>
          <w:spacing w:val="1"/>
        </w:rPr>
        <w:t> </w:t>
      </w:r>
      <w:r>
        <w:rPr/>
        <w:t>5(6):</w:t>
      </w:r>
      <w:r>
        <w:rPr>
          <w:spacing w:val="1"/>
        </w:rPr>
        <w:t> </w:t>
      </w:r>
      <w:r>
        <w:rPr/>
        <w:t>857-865.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2"/>
        <w:ind w:left="880" w:right="1260" w:hanging="720"/>
        <w:jc w:val="both"/>
      </w:pPr>
      <w:r>
        <w:rPr/>
        <w:t>Shannon, H. E. and Love, P. L. (2005). Effects of antiepileptic drugs on attention as</w:t>
      </w:r>
      <w:r>
        <w:rPr>
          <w:spacing w:val="1"/>
        </w:rPr>
        <w:t> </w:t>
      </w:r>
      <w:r>
        <w:rPr/>
        <w:t>assessed by five-choice serial reaction time task in rats. </w:t>
      </w:r>
      <w:r>
        <w:rPr>
          <w:i/>
        </w:rPr>
        <w:t>Epilepsy and Behaviour</w:t>
      </w:r>
      <w:r>
        <w:rPr/>
        <w:t>,</w:t>
      </w:r>
      <w:r>
        <w:rPr>
          <w:spacing w:val="1"/>
        </w:rPr>
        <w:t> </w:t>
      </w:r>
      <w:r>
        <w:rPr/>
        <w:t>7(4):</w:t>
      </w:r>
      <w:r>
        <w:rPr>
          <w:spacing w:val="1"/>
        </w:rPr>
        <w:t> </w:t>
      </w:r>
      <w:r>
        <w:rPr/>
        <w:t>620-628.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880" w:right="1262" w:hanging="720"/>
        <w:jc w:val="both"/>
      </w:pPr>
      <w:r>
        <w:rPr/>
        <w:t>Shell, L. G. (1993a). The differential diagnosis of seizures. </w:t>
      </w:r>
      <w:r>
        <w:rPr>
          <w:i/>
        </w:rPr>
        <w:t>In </w:t>
      </w:r>
      <w:r>
        <w:rPr/>
        <w:t>symposium on seizures</w:t>
      </w:r>
      <w:r>
        <w:rPr>
          <w:spacing w:val="1"/>
        </w:rPr>
        <w:t> </w:t>
      </w:r>
      <w:r>
        <w:rPr/>
        <w:t>disorders,</w:t>
      </w:r>
      <w:r>
        <w:rPr>
          <w:spacing w:val="4"/>
        </w:rPr>
        <w:t> </w:t>
      </w:r>
      <w:r>
        <w:rPr>
          <w:i/>
        </w:rPr>
        <w:t>Veterinary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4"/>
        </w:rPr>
        <w:t> </w:t>
      </w:r>
      <w:r>
        <w:rPr/>
        <w:t>641-646.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80" w:right="1258" w:hanging="720"/>
        <w:jc w:val="both"/>
      </w:pPr>
      <w:r>
        <w:rPr/>
        <w:t>Shell, L. G. (1993b). Understanding the fundamentals of seizures. </w:t>
      </w:r>
      <w:r>
        <w:rPr>
          <w:i/>
        </w:rPr>
        <w:t>In </w:t>
      </w:r>
      <w:r>
        <w:rPr/>
        <w:t>symposium on</w:t>
      </w:r>
      <w:r>
        <w:rPr>
          <w:spacing w:val="1"/>
        </w:rPr>
        <w:t> </w:t>
      </w:r>
      <w:r>
        <w:rPr/>
        <w:t>seizure disorders,</w:t>
      </w:r>
      <w:r>
        <w:rPr>
          <w:spacing w:val="6"/>
        </w:rPr>
        <w:t> </w:t>
      </w:r>
      <w:r>
        <w:rPr>
          <w:i/>
        </w:rPr>
        <w:t>Veterinary Medicine</w:t>
      </w:r>
      <w:r>
        <w:rPr/>
        <w:t>,</w:t>
      </w:r>
      <w:r>
        <w:rPr>
          <w:spacing w:val="4"/>
        </w:rPr>
        <w:t> </w:t>
      </w:r>
      <w:r>
        <w:rPr/>
        <w:t>622-628.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80" w:right="1258" w:hanging="720"/>
        <w:jc w:val="both"/>
      </w:pPr>
      <w:r>
        <w:rPr/>
        <w:t>Sisson, A., Richard, A. and Le Coutuer, R. A. (1990). Letter to the editor re: Potassium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phenobarbital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uncontrolled</w:t>
      </w:r>
      <w:r>
        <w:rPr>
          <w:spacing w:val="1"/>
        </w:rPr>
        <w:t> </w:t>
      </w:r>
      <w:r>
        <w:rPr/>
        <w:t>seizures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dog.</w:t>
      </w:r>
      <w:r>
        <w:rPr>
          <w:spacing w:val="4"/>
        </w:rPr>
        <w:t> </w:t>
      </w:r>
      <w:r>
        <w:rPr>
          <w:i/>
        </w:rPr>
        <w:t>Progress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Veterinary Neurology,</w:t>
      </w:r>
      <w:r>
        <w:rPr>
          <w:i/>
          <w:spacing w:val="4"/>
        </w:rPr>
        <w:t> </w:t>
      </w:r>
      <w:r>
        <w:rPr/>
        <w:t>1:</w:t>
      </w:r>
      <w:r>
        <w:rPr>
          <w:spacing w:val="2"/>
        </w:rPr>
        <w:t> </w:t>
      </w:r>
      <w:r>
        <w:rPr/>
        <w:t>114-116.</w:t>
      </w:r>
    </w:p>
    <w:p>
      <w:pPr>
        <w:pStyle w:val="BodyText"/>
      </w:pPr>
    </w:p>
    <w:p>
      <w:pPr>
        <w:pStyle w:val="BodyText"/>
        <w:ind w:left="880" w:right="1336" w:hanging="720"/>
      </w:pPr>
      <w:r>
        <w:rPr/>
        <w:t>Smith-Yockman, M. D., Saunders, G. W., Wilcox, K. S., Clausen, R. P., Frolund, B.</w:t>
      </w:r>
      <w:r>
        <w:rPr>
          <w:spacing w:val="1"/>
        </w:rPr>
        <w:t> </w:t>
      </w:r>
      <w:r>
        <w:rPr/>
        <w:t>Larsson, O. M., Schousboe, A. and White S. H. (2005). </w:t>
      </w:r>
      <w:r>
        <w:rPr>
          <w:i/>
        </w:rPr>
        <w:t>In vivo </w:t>
      </w:r>
      <w:r>
        <w:rPr/>
        <w:t>model to evaluate</w:t>
      </w:r>
      <w:r>
        <w:rPr>
          <w:spacing w:val="-57"/>
        </w:rPr>
        <w:t> </w:t>
      </w:r>
      <w:r>
        <w:rPr/>
        <w:t>GABA transport inhibitors through the MGA-1 (tiagabine) or the M-GAT-</w:t>
      </w:r>
      <w:r>
        <w:rPr>
          <w:spacing w:val="1"/>
        </w:rPr>
        <w:t> </w:t>
      </w:r>
      <w:r>
        <w:rPr/>
        <w:t>1/BGT-1 (E15020) transporter. </w:t>
      </w:r>
      <w:r>
        <w:rPr>
          <w:i/>
        </w:rPr>
        <w:t>Epilepsia</w:t>
      </w:r>
      <w:r>
        <w:rPr/>
        <w:t>. Retrieved 15/8/2009, 5:24:05 pm from</w:t>
      </w:r>
      <w:r>
        <w:rPr>
          <w:spacing w:val="-57"/>
        </w:rPr>
        <w:t> </w:t>
      </w:r>
      <w:r>
        <w:rPr>
          <w:color w:val="0000FF"/>
          <w:spacing w:val="-1"/>
          <w:u w:val="single" w:color="0000FF"/>
        </w:rPr>
        <w:t>file://localhost/E/Wiley%20InterScience%20%20JOURNALS%20%20Epilepsia-</w:t>
      </w:r>
    </w:p>
    <w:p>
      <w:pPr>
        <w:pStyle w:val="BodyText"/>
        <w:spacing w:line="274" w:lineRule="exact"/>
        <w:ind w:left="880"/>
      </w:pPr>
      <w:r>
        <w:rPr>
          <w:color w:val="0000FF"/>
          <w:u w:val="single" w:color="0000FF"/>
        </w:rPr>
        <w:t>%20antiepileptic%20drugs.mht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80" w:right="1336" w:hanging="720"/>
      </w:pPr>
      <w:r>
        <w:rPr/>
        <w:t>Spanaki, M.V., Varelas, P. N., Barkley, G. L. and Smith, B. J. (2005). Identifying the</w:t>
      </w:r>
      <w:r>
        <w:rPr>
          <w:spacing w:val="1"/>
        </w:rPr>
        <w:t> </w:t>
      </w:r>
      <w:r>
        <w:rPr/>
        <w:t>practice trends of referring physicians to the use of old versus new</w:t>
      </w:r>
      <w:r>
        <w:rPr>
          <w:spacing w:val="1"/>
        </w:rPr>
        <w:t> </w:t>
      </w:r>
      <w:r>
        <w:rPr/>
        <w:t>antiepilepticdrugs, folic acid, vitamin D and calcium supplements. </w:t>
      </w:r>
      <w:r>
        <w:rPr>
          <w:i/>
        </w:rPr>
        <w:t>Epilepsia.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15/8/2009,</w:t>
      </w:r>
      <w:r>
        <w:rPr>
          <w:spacing w:val="4"/>
        </w:rPr>
        <w:t> </w:t>
      </w:r>
      <w:r>
        <w:rPr/>
        <w:t>5:24:04</w:t>
      </w:r>
      <w:r>
        <w:rPr>
          <w:spacing w:val="2"/>
        </w:rPr>
        <w:t> </w:t>
      </w:r>
      <w:r>
        <w:rPr/>
        <w:t>pm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spacing w:val="-1"/>
          <w:u w:val="single" w:color="0000FF"/>
        </w:rPr>
        <w:t>file://localhost/E/Wiley%20InterScience%20%20JOURNALS%20%20Epilepsia-</w:t>
      </w:r>
    </w:p>
    <w:p>
      <w:pPr>
        <w:pStyle w:val="BodyText"/>
        <w:spacing w:before="2"/>
        <w:ind w:left="880"/>
      </w:pPr>
      <w:r>
        <w:rPr>
          <w:color w:val="0000FF"/>
          <w:u w:val="single" w:color="0000FF"/>
        </w:rPr>
        <w:t>%20antiepileptic%20drugs.mht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line="237" w:lineRule="auto" w:before="92"/>
        <w:ind w:left="880" w:right="1259" w:hanging="720"/>
        <w:jc w:val="both"/>
        <w:rPr>
          <w:sz w:val="24"/>
        </w:rPr>
      </w:pPr>
      <w:r>
        <w:rPr>
          <w:sz w:val="24"/>
        </w:rPr>
        <w:t>Spielberg,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idiosyncratic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reactions.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Biochemistry,</w:t>
      </w:r>
      <w:r>
        <w:rPr>
          <w:i/>
          <w:spacing w:val="4"/>
          <w:sz w:val="24"/>
        </w:rPr>
        <w:t> </w:t>
      </w:r>
      <w:r>
        <w:rPr>
          <w:sz w:val="24"/>
        </w:rPr>
        <w:t>19:</w:t>
      </w:r>
      <w:r>
        <w:rPr>
          <w:spacing w:val="2"/>
          <w:sz w:val="24"/>
        </w:rPr>
        <w:t> </w:t>
      </w:r>
      <w:r>
        <w:rPr>
          <w:sz w:val="24"/>
        </w:rPr>
        <w:t>142-144.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Stafstrom,</w:t>
      </w:r>
      <w:r>
        <w:rPr>
          <w:spacing w:val="17"/>
        </w:rPr>
        <w:t> </w:t>
      </w:r>
      <w:r>
        <w:rPr/>
        <w:t>C.</w:t>
      </w:r>
      <w:r>
        <w:rPr>
          <w:spacing w:val="18"/>
        </w:rPr>
        <w:t> </w:t>
      </w:r>
      <w:r>
        <w:rPr/>
        <w:t>E.,</w:t>
      </w:r>
      <w:r>
        <w:rPr>
          <w:spacing w:val="17"/>
        </w:rPr>
        <w:t> </w:t>
      </w:r>
      <w:r>
        <w:rPr/>
        <w:t>Nohria,</w:t>
      </w:r>
      <w:r>
        <w:rPr>
          <w:spacing w:val="18"/>
        </w:rPr>
        <w:t> </w:t>
      </w:r>
      <w:r>
        <w:rPr/>
        <w:t>V.,</w:t>
      </w:r>
      <w:r>
        <w:rPr>
          <w:spacing w:val="17"/>
        </w:rPr>
        <w:t> </w:t>
      </w:r>
      <w:r>
        <w:rPr/>
        <w:t>Loganbill,</w:t>
      </w:r>
      <w:r>
        <w:rPr>
          <w:spacing w:val="18"/>
        </w:rPr>
        <w:t> </w:t>
      </w:r>
      <w:r>
        <w:rPr/>
        <w:t>H.,</w:t>
      </w:r>
      <w:r>
        <w:rPr>
          <w:spacing w:val="18"/>
        </w:rPr>
        <w:t> </w:t>
      </w:r>
      <w:r>
        <w:rPr/>
        <w:t>Nahourai.</w:t>
      </w:r>
      <w:r>
        <w:rPr>
          <w:spacing w:val="17"/>
        </w:rPr>
        <w:t> </w:t>
      </w:r>
      <w:r>
        <w:rPr/>
        <w:t>R.,</w:t>
      </w:r>
      <w:r>
        <w:rPr>
          <w:spacing w:val="18"/>
        </w:rPr>
        <w:t> </w:t>
      </w:r>
      <w:r>
        <w:rPr/>
        <w:t>Boustany,</w:t>
      </w:r>
      <w:r>
        <w:rPr>
          <w:spacing w:val="17"/>
        </w:rPr>
        <w:t> </w:t>
      </w:r>
      <w:r>
        <w:rPr/>
        <w:t>R.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Delong,</w:t>
      </w:r>
    </w:p>
    <w:p>
      <w:pPr>
        <w:spacing w:line="237" w:lineRule="auto" w:before="5"/>
        <w:ind w:left="880" w:right="1252" w:firstLine="0"/>
        <w:jc w:val="left"/>
        <w:rPr>
          <w:sz w:val="24"/>
        </w:rPr>
      </w:pP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Erythromycin-induced</w:t>
      </w:r>
      <w:r>
        <w:rPr>
          <w:spacing w:val="1"/>
          <w:sz w:val="24"/>
        </w:rPr>
        <w:t> </w:t>
      </w:r>
      <w:r>
        <w:rPr>
          <w:sz w:val="24"/>
        </w:rPr>
        <w:t>carbamazepine</w:t>
      </w:r>
      <w:r>
        <w:rPr>
          <w:spacing w:val="1"/>
          <w:sz w:val="24"/>
        </w:rPr>
        <w:t> </w:t>
      </w:r>
      <w:r>
        <w:rPr>
          <w:sz w:val="24"/>
        </w:rPr>
        <w:t>toxicity: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-57"/>
          <w:sz w:val="24"/>
        </w:rPr>
        <w:t> </w:t>
      </w:r>
      <w:r>
        <w:rPr>
          <w:sz w:val="24"/>
        </w:rPr>
        <w:t>problem.</w:t>
      </w:r>
      <w:r>
        <w:rPr>
          <w:spacing w:val="5"/>
          <w:sz w:val="24"/>
        </w:rPr>
        <w:t> </w:t>
      </w:r>
      <w:r>
        <w:rPr>
          <w:i/>
          <w:sz w:val="24"/>
        </w:rPr>
        <w:t>Archive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Paediatric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2"/>
          <w:sz w:val="24"/>
        </w:rPr>
        <w:t> </w:t>
      </w:r>
      <w:r>
        <w:rPr>
          <w:sz w:val="24"/>
        </w:rPr>
        <w:t>149(1):</w:t>
      </w:r>
      <w:r>
        <w:rPr>
          <w:spacing w:val="-4"/>
          <w:sz w:val="24"/>
        </w:rPr>
        <w:t> </w:t>
      </w:r>
      <w:r>
        <w:rPr>
          <w:sz w:val="24"/>
        </w:rPr>
        <w:t>99-101.</w:t>
      </w:r>
    </w:p>
    <w:p>
      <w:pPr>
        <w:pStyle w:val="BodyText"/>
        <w:spacing w:before="1"/>
      </w:pPr>
    </w:p>
    <w:p>
      <w:pPr>
        <w:spacing w:line="242" w:lineRule="auto" w:before="0"/>
        <w:ind w:left="880" w:right="1264" w:hanging="720"/>
        <w:jc w:val="both"/>
        <w:rPr>
          <w:sz w:val="24"/>
        </w:rPr>
      </w:pPr>
      <w:r>
        <w:rPr>
          <w:sz w:val="24"/>
        </w:rPr>
        <w:t>Suchitra,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Bussel,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Haematologic</w:t>
      </w:r>
      <w:r>
        <w:rPr>
          <w:spacing w:val="1"/>
          <w:sz w:val="24"/>
        </w:rPr>
        <w:t> </w:t>
      </w:r>
      <w:r>
        <w:rPr>
          <w:sz w:val="24"/>
        </w:rPr>
        <w:t>toxicity of sodium.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Paediatric Haematology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Oncology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22:</w:t>
      </w:r>
      <w:r>
        <w:rPr>
          <w:spacing w:val="1"/>
          <w:sz w:val="24"/>
        </w:rPr>
        <w:t> </w:t>
      </w:r>
      <w:r>
        <w:rPr>
          <w:sz w:val="24"/>
        </w:rPr>
        <w:t>62-65.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880" w:right="1260" w:hanging="720"/>
        <w:jc w:val="both"/>
      </w:pPr>
      <w:r>
        <w:rPr/>
        <w:t>Sun, M., Van Rijn, C. M., Liu, Y. and Wang, M. (2002). Combination of carbamazepine</w:t>
      </w:r>
      <w:r>
        <w:rPr>
          <w:spacing w:val="1"/>
        </w:rPr>
        <w:t> </w:t>
      </w:r>
      <w:r>
        <w:rPr/>
        <w:t>and valproate in different dose proportion in maximal electroshock seizure 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</w:t>
      </w:r>
      <w:r>
        <w:rPr>
          <w:spacing w:val="5"/>
        </w:rPr>
        <w:t> </w:t>
      </w:r>
      <w:r>
        <w:rPr>
          <w:i/>
        </w:rPr>
        <w:t>Epilepsy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/>
        <w:t>51(1-2):</w:t>
      </w:r>
      <w:r>
        <w:rPr>
          <w:spacing w:val="-2"/>
        </w:rPr>
        <w:t> </w:t>
      </w:r>
      <w:r>
        <w:rPr/>
        <w:t>5-11.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before="72"/>
        <w:ind w:left="880" w:right="1260" w:hanging="720"/>
        <w:jc w:val="both"/>
      </w:pPr>
      <w:r>
        <w:rPr/>
        <w:t>Tagawa, T., Sumi,</w:t>
      </w:r>
      <w:r>
        <w:rPr>
          <w:spacing w:val="1"/>
        </w:rPr>
        <w:t> </w:t>
      </w:r>
      <w:r>
        <w:rPr/>
        <w:t>K., Uno, R., Hagakia, Y., Fujii,</w:t>
      </w:r>
      <w:r>
        <w:rPr>
          <w:spacing w:val="60"/>
        </w:rPr>
        <w:t> </w:t>
      </w:r>
      <w:r>
        <w:rPr/>
        <w:t>F. and Yamaguchi, H. (1997). Pure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aplasia during carbamazepine</w:t>
      </w:r>
      <w:r>
        <w:rPr>
          <w:spacing w:val="1"/>
        </w:rPr>
        <w:t> </w:t>
      </w:r>
      <w:r>
        <w:rPr/>
        <w:t>monotherapy.</w:t>
      </w:r>
      <w:r>
        <w:rPr>
          <w:spacing w:val="1"/>
        </w:rPr>
        <w:t> </w:t>
      </w:r>
      <w:r>
        <w:rPr>
          <w:i/>
        </w:rPr>
        <w:t>Brain 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1"/>
        </w:rPr>
        <w:t> </w:t>
      </w:r>
      <w:r>
        <w:rPr/>
        <w:t>19(4):</w:t>
      </w:r>
      <w:r>
        <w:rPr>
          <w:spacing w:val="11"/>
        </w:rPr>
        <w:t> </w:t>
      </w:r>
      <w:r>
        <w:rPr/>
        <w:t>300-302.</w:t>
      </w:r>
    </w:p>
    <w:p>
      <w:pPr>
        <w:pStyle w:val="BodyText"/>
      </w:pPr>
    </w:p>
    <w:p>
      <w:pPr>
        <w:pStyle w:val="BodyText"/>
        <w:ind w:left="160"/>
      </w:pPr>
      <w:r>
        <w:rPr/>
        <w:t>Taylor, C.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Meldrum, B. S.</w:t>
      </w:r>
      <w:r>
        <w:rPr>
          <w:spacing w:val="-4"/>
        </w:rPr>
        <w:t> </w:t>
      </w:r>
      <w:r>
        <w:rPr/>
        <w:t>(1995).</w:t>
      </w:r>
      <w:r>
        <w:rPr>
          <w:spacing w:val="-3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pharmacology.</w:t>
      </w:r>
      <w:r>
        <w:rPr>
          <w:spacing w:val="5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/>
        <w:t>16:</w:t>
      </w:r>
      <w:r>
        <w:rPr>
          <w:spacing w:val="-2"/>
        </w:rPr>
        <w:t> </w:t>
      </w:r>
      <w:r>
        <w:rPr/>
        <w:t>309-316.</w:t>
      </w:r>
    </w:p>
    <w:p>
      <w:pPr>
        <w:pStyle w:val="BodyText"/>
      </w:pPr>
    </w:p>
    <w:p>
      <w:pPr>
        <w:spacing w:line="240" w:lineRule="auto" w:before="0"/>
        <w:ind w:left="880" w:right="1258" w:hanging="720"/>
        <w:jc w:val="both"/>
        <w:rPr>
          <w:sz w:val="24"/>
        </w:rPr>
      </w:pPr>
      <w:r>
        <w:rPr>
          <w:sz w:val="24"/>
        </w:rPr>
        <w:t>Thakur,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Saraswathy,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Maheswari,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(2011a).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supplementation on</w:t>
      </w:r>
      <w:r>
        <w:rPr>
          <w:spacing w:val="1"/>
          <w:sz w:val="24"/>
        </w:rPr>
        <w:t> </w:t>
      </w:r>
      <w:r>
        <w:rPr>
          <w:sz w:val="24"/>
        </w:rPr>
        <w:t>phenytoin-induced behavioural abnormalities and regional</w:t>
      </w:r>
      <w:r>
        <w:rPr>
          <w:spacing w:val="1"/>
          <w:sz w:val="24"/>
        </w:rPr>
        <w:t> </w:t>
      </w:r>
      <w:r>
        <w:rPr>
          <w:sz w:val="24"/>
        </w:rPr>
        <w:t>lipid peroxidation in rats. </w:t>
      </w:r>
      <w:r>
        <w:rPr>
          <w:i/>
          <w:sz w:val="24"/>
        </w:rPr>
        <w:t>International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(3)2:</w:t>
      </w:r>
      <w:r>
        <w:rPr>
          <w:spacing w:val="2"/>
          <w:sz w:val="24"/>
        </w:rPr>
        <w:t> </w:t>
      </w:r>
      <w:r>
        <w:rPr>
          <w:sz w:val="24"/>
        </w:rPr>
        <w:t>2248-2269.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880" w:right="1260" w:hanging="720"/>
        <w:jc w:val="both"/>
        <w:rPr>
          <w:sz w:val="24"/>
        </w:rPr>
      </w:pPr>
      <w:r>
        <w:rPr>
          <w:sz w:val="24"/>
        </w:rPr>
        <w:t>Thakur, S., Saraswathy, G. R. and Maheswari, E. (2011b). Influence of vitamin C on</w:t>
      </w:r>
      <w:r>
        <w:rPr>
          <w:spacing w:val="1"/>
          <w:sz w:val="24"/>
        </w:rPr>
        <w:t> </w:t>
      </w:r>
      <w:r>
        <w:rPr>
          <w:sz w:val="24"/>
        </w:rPr>
        <w:t>phenytoin-induced</w:t>
      </w:r>
      <w:r>
        <w:rPr>
          <w:spacing w:val="1"/>
          <w:sz w:val="24"/>
        </w:rPr>
        <w:t> </w:t>
      </w:r>
      <w:r>
        <w:rPr>
          <w:sz w:val="24"/>
        </w:rPr>
        <w:t>haematotoxicity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2:</w:t>
      </w:r>
      <w:r>
        <w:rPr>
          <w:spacing w:val="-3"/>
          <w:sz w:val="24"/>
        </w:rPr>
        <w:t> </w:t>
      </w:r>
      <w:r>
        <w:rPr>
          <w:sz w:val="24"/>
        </w:rPr>
        <w:t>32-39.</w:t>
      </w:r>
    </w:p>
    <w:p>
      <w:pPr>
        <w:pStyle w:val="BodyText"/>
      </w:pPr>
    </w:p>
    <w:p>
      <w:pPr>
        <w:spacing w:line="240" w:lineRule="auto" w:before="0"/>
        <w:ind w:left="880" w:right="1259" w:hanging="720"/>
        <w:jc w:val="both"/>
        <w:rPr>
          <w:sz w:val="24"/>
        </w:rPr>
      </w:pPr>
      <w:r>
        <w:rPr>
          <w:sz w:val="24"/>
        </w:rPr>
        <w:t>Tutor-Crespo, M. J., Hermida, J. and Tutor, J. C. (2007). Relation of platelet count during</w:t>
      </w:r>
      <w:r>
        <w:rPr>
          <w:spacing w:val="-57"/>
          <w:sz w:val="24"/>
        </w:rPr>
        <w:t> </w:t>
      </w:r>
      <w:r>
        <w:rPr>
          <w:sz w:val="24"/>
        </w:rPr>
        <w:t>carbamazepine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oxcarbazepine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carbamazepine,</w:t>
      </w:r>
      <w:r>
        <w:rPr>
          <w:spacing w:val="1"/>
          <w:sz w:val="24"/>
        </w:rPr>
        <w:t> </w:t>
      </w:r>
      <w:r>
        <w:rPr>
          <w:sz w:val="24"/>
        </w:rPr>
        <w:t>carbamazepine-10,</w:t>
      </w:r>
      <w:r>
        <w:rPr>
          <w:spacing w:val="1"/>
          <w:sz w:val="24"/>
        </w:rPr>
        <w:t> </w:t>
      </w:r>
      <w:r>
        <w:rPr>
          <w:sz w:val="24"/>
        </w:rPr>
        <w:t>11-epoxides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hydroxycarbazepine. </w:t>
      </w:r>
      <w:r>
        <w:rPr>
          <w:i/>
          <w:sz w:val="24"/>
        </w:rPr>
        <w:t>Biomedical Papers of the Medical Faculty of the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Palacky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Olomouc,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Czech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Republic, </w:t>
      </w:r>
      <w:r>
        <w:rPr>
          <w:sz w:val="24"/>
        </w:rPr>
        <w:t>151(1):</w:t>
      </w:r>
      <w:r>
        <w:rPr>
          <w:spacing w:val="-2"/>
          <w:sz w:val="24"/>
        </w:rPr>
        <w:t> </w:t>
      </w:r>
      <w:r>
        <w:rPr>
          <w:sz w:val="24"/>
        </w:rPr>
        <w:t>91-94.</w:t>
      </w:r>
    </w:p>
    <w:p>
      <w:pPr>
        <w:pStyle w:val="BodyText"/>
      </w:pPr>
    </w:p>
    <w:p>
      <w:pPr>
        <w:pStyle w:val="BodyText"/>
        <w:ind w:left="880" w:right="1260" w:hanging="720"/>
        <w:jc w:val="both"/>
      </w:pPr>
      <w:r>
        <w:rPr/>
        <w:t>Twyman, R. E., Rogers, C. J. and Macdonald, R. L. (1989). Differential regulation 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phenobarbital.</w:t>
      </w:r>
      <w:r>
        <w:rPr>
          <w:spacing w:val="1"/>
        </w:rPr>
        <w:t> </w:t>
      </w:r>
      <w:r>
        <w:rPr>
          <w:i/>
        </w:rPr>
        <w:t>Annual</w:t>
      </w:r>
      <w:r>
        <w:rPr>
          <w:i/>
          <w:spacing w:val="1"/>
        </w:rPr>
        <w:t> </w:t>
      </w:r>
      <w:r>
        <w:rPr>
          <w:i/>
        </w:rPr>
        <w:t>Neurology,</w:t>
      </w:r>
      <w:r>
        <w:rPr>
          <w:i/>
          <w:spacing w:val="6"/>
        </w:rPr>
        <w:t> </w:t>
      </w:r>
      <w:r>
        <w:rPr/>
        <w:t>25:</w:t>
      </w:r>
      <w:r>
        <w:rPr>
          <w:spacing w:val="-2"/>
        </w:rPr>
        <w:t> </w:t>
      </w:r>
      <w:r>
        <w:rPr/>
        <w:t>213-220.</w:t>
      </w:r>
    </w:p>
    <w:p>
      <w:pPr>
        <w:pStyle w:val="BodyText"/>
      </w:pPr>
    </w:p>
    <w:p>
      <w:pPr>
        <w:pStyle w:val="BodyText"/>
        <w:ind w:left="880" w:right="1265" w:hanging="720"/>
        <w:jc w:val="both"/>
      </w:pPr>
      <w:r>
        <w:rPr/>
        <w:t>Vanina,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Podoskaya,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Sedky,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Shahab,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Siddiqui,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Munshi,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Lippmann, S. (2002). Body weight changes associated with psychopharmacology.</w:t>
      </w:r>
      <w:r>
        <w:rPr>
          <w:spacing w:val="-57"/>
        </w:rPr>
        <w:t> </w:t>
      </w:r>
      <w:r>
        <w:rPr>
          <w:i/>
        </w:rPr>
        <w:t>Psychiatry Service</w:t>
      </w:r>
      <w:r>
        <w:rPr/>
        <w:t>,</w:t>
      </w:r>
      <w:r>
        <w:rPr>
          <w:spacing w:val="4"/>
        </w:rPr>
        <w:t> </w:t>
      </w:r>
      <w:r>
        <w:rPr/>
        <w:t>53:</w:t>
      </w:r>
      <w:r>
        <w:rPr>
          <w:spacing w:val="2"/>
        </w:rPr>
        <w:t> </w:t>
      </w:r>
      <w:r>
        <w:rPr/>
        <w:t>842-847.</w:t>
      </w:r>
    </w:p>
    <w:p>
      <w:pPr>
        <w:pStyle w:val="BodyText"/>
      </w:pPr>
    </w:p>
    <w:p>
      <w:pPr>
        <w:pStyle w:val="BodyText"/>
        <w:tabs>
          <w:tab w:pos="2281" w:val="left" w:leader="none"/>
        </w:tabs>
        <w:ind w:left="880" w:right="1267" w:hanging="720"/>
      </w:pPr>
      <w:r>
        <w:rPr/>
        <w:t>Vijay, P., Yeshwanth, R. and Bairy, K. L. (2009). Effect of phenytoin sodium o</w:t>
      </w:r>
      <w:r>
        <w:rPr>
          <w:spacing w:val="1"/>
        </w:rPr>
        <w:t> </w:t>
      </w:r>
      <w:r>
        <w:rPr/>
        <w:t>biochemical</w:t>
        <w:tab/>
        <w:t>Parameters</w:t>
      </w:r>
      <w:r>
        <w:rPr>
          <w:spacing w:val="50"/>
        </w:rPr>
        <w:t> </w:t>
      </w:r>
      <w:r>
        <w:rPr/>
        <w:t>of</w:t>
      </w:r>
      <w:r>
        <w:rPr>
          <w:spacing w:val="45"/>
        </w:rPr>
        <w:t> </w:t>
      </w:r>
      <w:r>
        <w:rPr/>
        <w:t>reproductive</w:t>
      </w:r>
      <w:r>
        <w:rPr>
          <w:spacing w:val="57"/>
        </w:rPr>
        <w:t> </w:t>
      </w:r>
      <w:r>
        <w:rPr/>
        <w:t>function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male</w:t>
      </w:r>
      <w:r>
        <w:rPr>
          <w:spacing w:val="52"/>
        </w:rPr>
        <w:t> </w:t>
      </w:r>
      <w:r>
        <w:rPr/>
        <w:t>albino</w:t>
      </w:r>
      <w:r>
        <w:rPr>
          <w:spacing w:val="2"/>
        </w:rPr>
        <w:t> </w:t>
      </w:r>
      <w:r>
        <w:rPr/>
        <w:t>Wistar</w:t>
      </w:r>
      <w:r>
        <w:rPr>
          <w:spacing w:val="54"/>
        </w:rPr>
        <w:t> </w:t>
      </w:r>
      <w:r>
        <w:rPr/>
        <w:t>rats.</w:t>
      </w:r>
      <w:r>
        <w:rPr>
          <w:spacing w:val="-57"/>
        </w:rPr>
        <w:t> </w:t>
      </w:r>
      <w:r>
        <w:rPr/>
        <w:t>Retrieved 8/2/2010</w:t>
      </w:r>
      <w:r>
        <w:rPr>
          <w:spacing w:val="6"/>
        </w:rPr>
        <w:t> </w:t>
      </w:r>
      <w:r>
        <w:rPr/>
        <w:t>from</w:t>
      </w:r>
      <w:r>
        <w:rPr>
          <w:spacing w:val="-5"/>
        </w:rPr>
        <w:t> </w:t>
      </w:r>
      <w:hyperlink r:id="rId118">
        <w:r>
          <w:rPr>
            <w:color w:val="0000FF"/>
            <w:u w:val="single" w:color="0000FF"/>
          </w:rPr>
          <w:t>www.j-pbs.org/pdf/221/JPBS081001.pdf</w:t>
        </w:r>
        <w:r>
          <w:rPr/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80" w:right="1253" w:hanging="720"/>
        <w:jc w:val="both"/>
      </w:pPr>
      <w:r>
        <w:rPr/>
        <w:t>Wallace, R. H., Wang, D. W. and Singh, R. (1998). Seizures and generalized epilepsy</w:t>
      </w:r>
      <w:r>
        <w:rPr>
          <w:spacing w:val="1"/>
        </w:rPr>
        <w:t> </w:t>
      </w:r>
      <w:r>
        <w:rPr/>
        <w:t>associated with a mutation in sodium ion channel β 1 subunit gene SCN 1B.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Genetics</w:t>
      </w:r>
      <w:r>
        <w:rPr/>
        <w:t>,</w:t>
      </w:r>
      <w:r>
        <w:rPr>
          <w:spacing w:val="4"/>
        </w:rPr>
        <w:t> </w:t>
      </w:r>
      <w:r>
        <w:rPr/>
        <w:t>19:</w:t>
      </w:r>
      <w:r>
        <w:rPr>
          <w:spacing w:val="2"/>
        </w:rPr>
        <w:t> </w:t>
      </w:r>
      <w:r>
        <w:rPr/>
        <w:t>366-370.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880" w:right="1252" w:hanging="720"/>
        <w:jc w:val="both"/>
        <w:rPr>
          <w:sz w:val="24"/>
        </w:rPr>
      </w:pPr>
      <w:r>
        <w:rPr>
          <w:sz w:val="24"/>
        </w:rPr>
        <w:t>Wamil,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McLean,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Phenytoin</w:t>
      </w:r>
      <w:r>
        <w:rPr>
          <w:spacing w:val="1"/>
          <w:sz w:val="24"/>
        </w:rPr>
        <w:t> </w:t>
      </w:r>
      <w:r>
        <w:rPr>
          <w:sz w:val="24"/>
        </w:rPr>
        <w:t>blocks</w:t>
      </w:r>
      <w:r>
        <w:rPr>
          <w:spacing w:val="1"/>
          <w:sz w:val="24"/>
        </w:rPr>
        <w:t> </w:t>
      </w:r>
      <w:r>
        <w:rPr>
          <w:sz w:val="24"/>
        </w:rPr>
        <w:t>N-methyl-D-aspartate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neurones.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267:</w:t>
      </w:r>
      <w:r>
        <w:rPr>
          <w:spacing w:val="2"/>
          <w:sz w:val="24"/>
        </w:rPr>
        <w:t> </w:t>
      </w:r>
      <w:r>
        <w:rPr>
          <w:sz w:val="24"/>
        </w:rPr>
        <w:t>218-27.</w:t>
      </w:r>
    </w:p>
    <w:p>
      <w:pPr>
        <w:pStyle w:val="BodyText"/>
      </w:pPr>
    </w:p>
    <w:p>
      <w:pPr>
        <w:spacing w:line="242" w:lineRule="auto" w:before="0"/>
        <w:ind w:left="880" w:right="1259" w:hanging="720"/>
        <w:jc w:val="both"/>
        <w:rPr>
          <w:sz w:val="24"/>
        </w:rPr>
      </w:pPr>
      <w:r>
        <w:rPr>
          <w:sz w:val="24"/>
        </w:rPr>
        <w:t>Young,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Agranulocytosis</w:t>
      </w:r>
      <w:r>
        <w:rPr>
          <w:spacing w:val="1"/>
          <w:sz w:val="24"/>
        </w:rPr>
        <w:t> </w:t>
      </w:r>
      <w:r>
        <w:rPr>
          <w:sz w:val="24"/>
        </w:rPr>
        <w:t>(conference).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5"/>
          <w:sz w:val="24"/>
        </w:rPr>
        <w:t> </w:t>
      </w:r>
      <w:r>
        <w:rPr>
          <w:sz w:val="24"/>
        </w:rPr>
        <w:t>271(12):</w:t>
      </w:r>
      <w:r>
        <w:rPr>
          <w:spacing w:val="3"/>
          <w:sz w:val="24"/>
        </w:rPr>
        <w:t> </w:t>
      </w:r>
      <w:r>
        <w:rPr>
          <w:sz w:val="24"/>
        </w:rPr>
        <w:t>935.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880" w:right="1258" w:hanging="720"/>
        <w:jc w:val="both"/>
      </w:pPr>
      <w:r>
        <w:rPr/>
        <w:t>Zhan, C. A. (1998). Neurologic care of pregnant women with epilepsy. </w:t>
      </w:r>
      <w:r>
        <w:rPr>
          <w:i/>
        </w:rPr>
        <w:t>Epilepsia </w:t>
      </w:r>
      <w:r>
        <w:rPr/>
        <w:t>39(s8):</w:t>
      </w:r>
      <w:r>
        <w:rPr>
          <w:spacing w:val="1"/>
        </w:rPr>
        <w:t> </w:t>
      </w:r>
      <w:r>
        <w:rPr/>
        <w:t>S26-S31.</w:t>
      </w:r>
    </w:p>
    <w:p>
      <w:pPr>
        <w:pStyle w:val="BodyText"/>
        <w:spacing w:before="1"/>
      </w:pPr>
    </w:p>
    <w:p>
      <w:pPr>
        <w:pStyle w:val="BodyText"/>
        <w:ind w:left="880" w:right="1265" w:hanging="720"/>
        <w:jc w:val="both"/>
      </w:pPr>
      <w:r>
        <w:rPr/>
        <w:t>Zhou, J. L., Shatskikh, T. N., Liu, Y. and Wang, M. (2008). Impaired single cell firing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 potentiation parallels</w:t>
      </w:r>
      <w:r>
        <w:rPr>
          <w:spacing w:val="1"/>
        </w:rPr>
        <w:t> </w:t>
      </w:r>
      <w:r>
        <w:rPr/>
        <w:t>memory impairement</w:t>
      </w:r>
      <w:r>
        <w:rPr>
          <w:spacing w:val="1"/>
        </w:rPr>
        <w:t> </w:t>
      </w:r>
      <w:r>
        <w:rPr/>
        <w:t>following recurrent</w:t>
      </w:r>
      <w:r>
        <w:rPr>
          <w:spacing w:val="1"/>
        </w:rPr>
        <w:t> </w:t>
      </w:r>
      <w:r>
        <w:rPr/>
        <w:t>seizures.</w:t>
      </w:r>
      <w:r>
        <w:rPr>
          <w:spacing w:val="4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3"/>
        </w:rPr>
        <w:t> </w:t>
      </w:r>
      <w:r>
        <w:rPr/>
        <w:t>25(12):</w:t>
      </w:r>
      <w:r>
        <w:rPr>
          <w:spacing w:val="1"/>
        </w:rPr>
        <w:t> </w:t>
      </w:r>
      <w:r>
        <w:rPr/>
        <w:t>3667-3677.</w:t>
      </w:r>
    </w:p>
    <w:p>
      <w:pPr>
        <w:pStyle w:val="BodyText"/>
      </w:pPr>
    </w:p>
    <w:p>
      <w:pPr>
        <w:pStyle w:val="BodyText"/>
        <w:ind w:left="880" w:right="1263" w:hanging="720"/>
        <w:jc w:val="both"/>
      </w:pPr>
      <w:r>
        <w:rPr/>
        <w:t>Zhu, H., Robin, W., Rockhold, R. W., Baker, R. C., Kramer, R. E. and Ho, I. K. (2001).</w:t>
      </w:r>
      <w:r>
        <w:rPr>
          <w:spacing w:val="1"/>
        </w:rPr>
        <w:t> </w:t>
      </w:r>
      <w:r>
        <w:rPr/>
        <w:t>Effects of single or repeated dermal exposure to methyl parathion on behaviour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blood cholinesterase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rats.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Biomedical Science</w:t>
      </w:r>
      <w:r>
        <w:rPr/>
        <w:t>,</w:t>
      </w:r>
      <w:r>
        <w:rPr>
          <w:spacing w:val="1"/>
        </w:rPr>
        <w:t> </w:t>
      </w:r>
      <w:r>
        <w:rPr/>
        <w:t>8:</w:t>
      </w:r>
      <w:r>
        <w:rPr>
          <w:spacing w:val="-4"/>
        </w:rPr>
        <w:t> </w:t>
      </w:r>
      <w:r>
        <w:rPr/>
        <w:t>467-474.</w:t>
      </w:r>
    </w:p>
    <w:p>
      <w:pPr>
        <w:spacing w:after="0"/>
        <w:jc w:val="both"/>
        <w:sectPr>
          <w:pgSz w:w="12240" w:h="15840"/>
          <w:pgMar w:header="0" w:footer="1800" w:top="1360" w:bottom="2000" w:left="1640" w:right="540"/>
        </w:sectPr>
      </w:pPr>
    </w:p>
    <w:p>
      <w:pPr>
        <w:pStyle w:val="Heading1"/>
        <w:spacing w:line="272" w:lineRule="exact" w:before="76"/>
        <w:ind w:left="184" w:right="1287" w:firstLine="0"/>
        <w:jc w:val="center"/>
      </w:pPr>
      <w:r>
        <w:rPr/>
        <w:t>APPENDICES</w:t>
      </w:r>
    </w:p>
    <w:p>
      <w:pPr>
        <w:pStyle w:val="BodyText"/>
        <w:spacing w:line="242" w:lineRule="auto"/>
        <w:ind w:left="160" w:right="1224"/>
      </w:pPr>
      <w:r>
        <w:rPr/>
        <w:t>Appendix</w:t>
      </w:r>
      <w:r>
        <w:rPr>
          <w:spacing w:val="-1"/>
        </w:rPr>
        <w:t> </w:t>
      </w:r>
      <w:r>
        <w:rPr/>
        <w:t>1.1 Locomotion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rats</w:t>
      </w:r>
      <w:r>
        <w:rPr>
          <w:spacing w:val="-2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CBZ,</w:t>
      </w:r>
      <w:r>
        <w:rPr>
          <w:spacing w:val="1"/>
        </w:rPr>
        <w:t> </w:t>
      </w:r>
      <w:r>
        <w:rPr/>
        <w:t>PHE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CBZ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 period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2"/>
        </w:rPr>
        <w:t> </w:t>
      </w:r>
      <w:r>
        <w:rPr/>
        <w:t>weeks</w:t>
      </w:r>
    </w:p>
    <w:p>
      <w:pPr>
        <w:pStyle w:val="BodyText"/>
        <w:spacing w:line="271" w:lineRule="exact"/>
        <w:ind w:left="160"/>
      </w:pPr>
      <w:r>
        <w:rPr/>
        <w:t>Control</w:t>
      </w:r>
      <w:r>
        <w:rPr>
          <w:spacing w:val="-5"/>
        </w:rPr>
        <w:t> </w:t>
      </w:r>
      <w:r>
        <w:rPr/>
        <w:t>group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1033"/>
        <w:gridCol w:w="891"/>
        <w:gridCol w:w="891"/>
        <w:gridCol w:w="879"/>
        <w:gridCol w:w="865"/>
        <w:gridCol w:w="862"/>
        <w:gridCol w:w="861"/>
        <w:gridCol w:w="1111"/>
        <w:gridCol w:w="166"/>
      </w:tblGrid>
      <w:tr>
        <w:trPr>
          <w:trHeight w:val="302" w:hRule="atLeast"/>
        </w:trPr>
        <w:tc>
          <w:tcPr>
            <w:tcW w:w="113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26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  <w:tc>
          <w:tcPr>
            <w:tcW w:w="1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5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2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11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left="427" w:right="3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1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2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1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11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65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62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1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11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9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9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2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1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11" w:type="dxa"/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left="427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5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2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1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left="427" w:right="32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1" w:type="dxa"/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2" w:type="dxa"/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1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1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2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1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11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5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2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11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ind w:left="427" w:right="3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1" w:type="dxa"/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9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2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11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3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33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9.700</w:t>
            </w:r>
          </w:p>
        </w:tc>
        <w:tc>
          <w:tcPr>
            <w:tcW w:w="891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8.700</w:t>
            </w:r>
          </w:p>
        </w:tc>
        <w:tc>
          <w:tcPr>
            <w:tcW w:w="891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7.300</w:t>
            </w:r>
          </w:p>
        </w:tc>
        <w:tc>
          <w:tcPr>
            <w:tcW w:w="879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8.300</w:t>
            </w:r>
          </w:p>
        </w:tc>
        <w:tc>
          <w:tcPr>
            <w:tcW w:w="865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9.000</w:t>
            </w:r>
          </w:p>
        </w:tc>
        <w:tc>
          <w:tcPr>
            <w:tcW w:w="862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11.70</w:t>
            </w:r>
          </w:p>
        </w:tc>
        <w:tc>
          <w:tcPr>
            <w:tcW w:w="861" w:type="dxa"/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7.800</w:t>
            </w:r>
          </w:p>
        </w:tc>
        <w:tc>
          <w:tcPr>
            <w:tcW w:w="111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7.900</w:t>
            </w:r>
          </w:p>
        </w:tc>
        <w:tc>
          <w:tcPr>
            <w:tcW w:w="1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1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±3.106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±2.985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±3.893</w:t>
            </w:r>
          </w:p>
        </w:tc>
        <w:tc>
          <w:tcPr>
            <w:tcW w:w="8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±3.030</w:t>
            </w:r>
          </w:p>
        </w:tc>
        <w:tc>
          <w:tcPr>
            <w:tcW w:w="8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±2.140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±2.918</w:t>
            </w:r>
          </w:p>
        </w:tc>
        <w:tc>
          <w:tcPr>
            <w:tcW w:w="8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±3.126</w:t>
            </w:r>
          </w:p>
        </w:tc>
        <w:tc>
          <w:tcPr>
            <w:tcW w:w="11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±2.747</w:t>
            </w:r>
          </w:p>
        </w:tc>
        <w:tc>
          <w:tcPr>
            <w:tcW w:w="1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909"/>
        <w:gridCol w:w="892"/>
        <w:gridCol w:w="856"/>
        <w:gridCol w:w="896"/>
        <w:gridCol w:w="846"/>
        <w:gridCol w:w="829"/>
        <w:gridCol w:w="859"/>
        <w:gridCol w:w="1454"/>
      </w:tblGrid>
      <w:tr>
        <w:trPr>
          <w:trHeight w:val="529" w:hRule="atLeast"/>
        </w:trPr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541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14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42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54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2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02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2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6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70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1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6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6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9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2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6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9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9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4" w:type="dxa"/>
          </w:tcPr>
          <w:p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54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59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1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9" w:type="dxa"/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4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149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09" w:type="dxa"/>
          </w:tcPr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15.60</w:t>
            </w:r>
          </w:p>
        </w:tc>
        <w:tc>
          <w:tcPr>
            <w:tcW w:w="892" w:type="dxa"/>
          </w:tcPr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5.300</w:t>
            </w:r>
          </w:p>
        </w:tc>
        <w:tc>
          <w:tcPr>
            <w:tcW w:w="856" w:type="dxa"/>
          </w:tcPr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4.000</w:t>
            </w:r>
          </w:p>
        </w:tc>
        <w:tc>
          <w:tcPr>
            <w:tcW w:w="896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  <w:tc>
          <w:tcPr>
            <w:tcW w:w="846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829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4.700</w:t>
            </w:r>
          </w:p>
        </w:tc>
        <w:tc>
          <w:tcPr>
            <w:tcW w:w="859" w:type="dxa"/>
          </w:tcPr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2.400</w:t>
            </w:r>
          </w:p>
        </w:tc>
        <w:tc>
          <w:tcPr>
            <w:tcW w:w="1454" w:type="dxa"/>
          </w:tcPr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7.500</w:t>
            </w:r>
          </w:p>
        </w:tc>
      </w:tr>
      <w:tr>
        <w:trPr>
          <w:trHeight w:val="298" w:hRule="atLeast"/>
        </w:trPr>
        <w:tc>
          <w:tcPr>
            <w:tcW w:w="11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9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±4.020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±3.081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4"/>
              <w:rPr>
                <w:sz w:val="24"/>
              </w:rPr>
            </w:pPr>
            <w:r>
              <w:rPr>
                <w:sz w:val="24"/>
              </w:rPr>
              <w:t>±2.517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±0.9775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±1.220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±1.613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±1.327</w:t>
            </w:r>
          </w:p>
        </w:tc>
        <w:tc>
          <w:tcPr>
            <w:tcW w:w="14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±2.849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944"/>
        <w:gridCol w:w="855"/>
        <w:gridCol w:w="856"/>
        <w:gridCol w:w="872"/>
        <w:gridCol w:w="860"/>
        <w:gridCol w:w="858"/>
        <w:gridCol w:w="865"/>
        <w:gridCol w:w="1364"/>
      </w:tblGrid>
      <w:tr>
        <w:trPr>
          <w:trHeight w:val="270" w:hRule="atLeast"/>
        </w:trPr>
        <w:tc>
          <w:tcPr>
            <w:tcW w:w="12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2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22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0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9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9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1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8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28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3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27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2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2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0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4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2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0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6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2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2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0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8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5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64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23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44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9.700</w:t>
            </w:r>
          </w:p>
        </w:tc>
        <w:tc>
          <w:tcPr>
            <w:tcW w:w="855" w:type="dxa"/>
          </w:tcPr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5.800</w:t>
            </w:r>
          </w:p>
        </w:tc>
        <w:tc>
          <w:tcPr>
            <w:tcW w:w="856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3.800</w:t>
            </w:r>
          </w:p>
        </w:tc>
        <w:tc>
          <w:tcPr>
            <w:tcW w:w="872" w:type="dxa"/>
          </w:tcPr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6.300</w:t>
            </w:r>
          </w:p>
        </w:tc>
        <w:tc>
          <w:tcPr>
            <w:tcW w:w="860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4.400</w:t>
            </w:r>
          </w:p>
        </w:tc>
        <w:tc>
          <w:tcPr>
            <w:tcW w:w="858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2.100</w:t>
            </w:r>
          </w:p>
        </w:tc>
        <w:tc>
          <w:tcPr>
            <w:tcW w:w="865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5.600</w:t>
            </w:r>
          </w:p>
        </w:tc>
        <w:tc>
          <w:tcPr>
            <w:tcW w:w="1364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4.300</w:t>
            </w:r>
          </w:p>
        </w:tc>
      </w:tr>
      <w:tr>
        <w:trPr>
          <w:trHeight w:val="298" w:hRule="atLeast"/>
        </w:trPr>
        <w:tc>
          <w:tcPr>
            <w:tcW w:w="12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9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±3.263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±2.898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±1.323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±3.876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±2.077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±1.197</w:t>
            </w:r>
          </w:p>
        </w:tc>
        <w:tc>
          <w:tcPr>
            <w:tcW w:w="8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±3.583</w:t>
            </w:r>
          </w:p>
        </w:tc>
        <w:tc>
          <w:tcPr>
            <w:tcW w:w="13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±2.481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0" w:after="25"/>
        <w:ind w:left="160"/>
      </w:pPr>
      <w:r>
        <w:rPr/>
        <w:t>CBZ+PHE</w:t>
      </w:r>
      <w:r>
        <w:rPr>
          <w:spacing w:val="1"/>
        </w:rPr>
        <w:t> </w:t>
      </w:r>
      <w:r>
        <w:rPr/>
        <w:t>group</w:t>
      </w: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119"/>
        <w:gridCol w:w="892"/>
        <w:gridCol w:w="858"/>
        <w:gridCol w:w="857"/>
        <w:gridCol w:w="859"/>
        <w:gridCol w:w="826"/>
        <w:gridCol w:w="862"/>
        <w:gridCol w:w="1216"/>
      </w:tblGrid>
      <w:tr>
        <w:trPr>
          <w:trHeight w:val="315" w:hRule="atLeast"/>
        </w:trPr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323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25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97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8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62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8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0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12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7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2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8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57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26" w:type="dxa"/>
          </w:tcPr>
          <w:p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7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26" w:type="dxa"/>
          </w:tcPr>
          <w:p>
            <w:pPr>
              <w:pStyle w:val="TableParagraph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2" w:type="dxa"/>
          </w:tcPr>
          <w:p>
            <w:pPr>
              <w:pStyle w:val="TableParagraph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2" w:type="dxa"/>
          </w:tcPr>
          <w:p>
            <w:pPr>
              <w:pStyle w:val="TableParagraph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6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2" w:type="dxa"/>
          </w:tcPr>
          <w:p>
            <w:pPr>
              <w:pStyle w:val="TableParagraph"/>
              <w:ind w:left="290" w:right="29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6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8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62" w:type="dxa"/>
          </w:tcPr>
          <w:p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58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57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2" w:type="dxa"/>
          </w:tcPr>
          <w:p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1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2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6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2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485" w:right="35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2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8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6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2" w:type="dxa"/>
          </w:tcPr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0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19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28.56</w:t>
            </w:r>
          </w:p>
        </w:tc>
        <w:tc>
          <w:tcPr>
            <w:tcW w:w="892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  <w:tc>
          <w:tcPr>
            <w:tcW w:w="85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10.33</w:t>
            </w:r>
          </w:p>
        </w:tc>
        <w:tc>
          <w:tcPr>
            <w:tcW w:w="85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14.56</w:t>
            </w:r>
          </w:p>
        </w:tc>
        <w:tc>
          <w:tcPr>
            <w:tcW w:w="859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9.444</w:t>
            </w:r>
          </w:p>
        </w:tc>
        <w:tc>
          <w:tcPr>
            <w:tcW w:w="826" w:type="dxa"/>
          </w:tcPr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9.667</w:t>
            </w:r>
          </w:p>
        </w:tc>
        <w:tc>
          <w:tcPr>
            <w:tcW w:w="862" w:type="dxa"/>
          </w:tcPr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11.56</w:t>
            </w:r>
          </w:p>
        </w:tc>
        <w:tc>
          <w:tcPr>
            <w:tcW w:w="1216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6.500</w:t>
            </w:r>
          </w:p>
        </w:tc>
      </w:tr>
      <w:tr>
        <w:trPr>
          <w:trHeight w:val="301" w:hRule="atLeast"/>
        </w:trPr>
        <w:tc>
          <w:tcPr>
            <w:tcW w:w="12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1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70"/>
              <w:rPr>
                <w:sz w:val="24"/>
              </w:rPr>
            </w:pPr>
            <w:r>
              <w:rPr>
                <w:sz w:val="24"/>
              </w:rPr>
              <w:t>±4.513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±5.080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±2.693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±6.236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±2.873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±2.593</w:t>
            </w:r>
          </w:p>
        </w:tc>
        <w:tc>
          <w:tcPr>
            <w:tcW w:w="8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±3.346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±2.803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p>
      <w:pPr>
        <w:pStyle w:val="BodyText"/>
        <w:spacing w:line="237" w:lineRule="auto" w:before="74"/>
        <w:ind w:left="160" w:right="1252"/>
      </w:pPr>
      <w:r>
        <w:rPr/>
        <w:t>Appendix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Rearing</w:t>
      </w:r>
      <w:r>
        <w:rPr>
          <w:spacing w:val="-1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rats</w:t>
      </w:r>
      <w:r>
        <w:rPr>
          <w:spacing w:val="-3"/>
        </w:rPr>
        <w:t> </w:t>
      </w:r>
      <w:r>
        <w:rPr/>
        <w:t>administered</w:t>
      </w:r>
      <w:r>
        <w:rPr>
          <w:spacing w:val="4"/>
        </w:rPr>
        <w:t> </w:t>
      </w:r>
      <w:r>
        <w:rPr/>
        <w:t>CBZ,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CBZ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4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1"/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801"/>
        <w:gridCol w:w="919"/>
        <w:gridCol w:w="916"/>
        <w:gridCol w:w="888"/>
        <w:gridCol w:w="935"/>
        <w:gridCol w:w="911"/>
        <w:gridCol w:w="969"/>
      </w:tblGrid>
      <w:tr>
        <w:trPr>
          <w:trHeight w:val="275" w:hRule="atLeast"/>
        </w:trPr>
        <w:tc>
          <w:tcPr>
            <w:tcW w:w="13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8" w:right="-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339" w:type="dxa"/>
            <w:gridSpan w:val="7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73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7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8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54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30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3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96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58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3" w:hRule="atLeast"/>
        </w:trPr>
        <w:tc>
          <w:tcPr>
            <w:tcW w:w="13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line="254" w:lineRule="exact"/>
              <w:ind w:left="293"/>
              <w:rPr>
                <w:sz w:val="24"/>
              </w:rPr>
            </w:pPr>
            <w:r>
              <w:rPr>
                <w:sz w:val="24"/>
              </w:rPr>
              <w:t>0</w:t>
              <w:tab/>
              <w:t>1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0</w:t>
              <w:tab/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5</w:t>
              <w:tab/>
              <w:t>3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3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8</w:t>
              <w:tab/>
              <w:t>4</w:t>
            </w:r>
          </w:p>
        </w:tc>
        <w:tc>
          <w:tcPr>
            <w:tcW w:w="919" w:type="dxa"/>
          </w:tcPr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8" w:type="dxa"/>
          </w:tcPr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6</w:t>
              <w:tab/>
              <w:t>3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1</w:t>
              <w:tab/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35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252" w:val="left" w:leader="none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9</w:t>
              <w:tab/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69" w:type="dxa"/>
          </w:tcPr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35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1022" w:val="left" w:leader="none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2.900</w:t>
              <w:tab/>
              <w:t>1.300</w:t>
            </w:r>
          </w:p>
        </w:tc>
        <w:tc>
          <w:tcPr>
            <w:tcW w:w="919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1.800</w:t>
            </w:r>
          </w:p>
        </w:tc>
        <w:tc>
          <w:tcPr>
            <w:tcW w:w="916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888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  <w:tc>
          <w:tcPr>
            <w:tcW w:w="935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2.200</w:t>
            </w:r>
          </w:p>
        </w:tc>
        <w:tc>
          <w:tcPr>
            <w:tcW w:w="911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2.600</w:t>
            </w:r>
          </w:p>
        </w:tc>
        <w:tc>
          <w:tcPr>
            <w:tcW w:w="969" w:type="dxa"/>
          </w:tcPr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</w:tr>
      <w:tr>
        <w:trPr>
          <w:trHeight w:val="301" w:hRule="atLeast"/>
        </w:trPr>
        <w:tc>
          <w:tcPr>
            <w:tcW w:w="13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±1.169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±0.4955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±0.5925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±0.3651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±0.7180</w:t>
            </w:r>
          </w:p>
        </w:tc>
        <w:tc>
          <w:tcPr>
            <w:tcW w:w="9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50" w:right="-15"/>
              <w:rPr>
                <w:sz w:val="24"/>
              </w:rPr>
            </w:pPr>
            <w:r>
              <w:rPr>
                <w:sz w:val="24"/>
              </w:rPr>
              <w:t>±0.6289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88"/>
              <w:rPr>
                <w:sz w:val="24"/>
              </w:rPr>
            </w:pPr>
            <w:r>
              <w:rPr>
                <w:sz w:val="24"/>
              </w:rPr>
              <w:t>±1.833</w:t>
            </w: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±0.6633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001"/>
        <w:gridCol w:w="950"/>
        <w:gridCol w:w="920"/>
        <w:gridCol w:w="948"/>
        <w:gridCol w:w="919"/>
        <w:gridCol w:w="919"/>
        <w:gridCol w:w="919"/>
        <w:gridCol w:w="947"/>
      </w:tblGrid>
      <w:tr>
        <w:trPr>
          <w:trHeight w:val="275" w:hRule="atLeast"/>
        </w:trPr>
        <w:tc>
          <w:tcPr>
            <w:tcW w:w="117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523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33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1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4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1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19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ind w:right="1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19" w:type="dxa"/>
          </w:tcPr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19" w:type="dxa"/>
          </w:tcPr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8" w:type="dxa"/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17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01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3.700</w:t>
            </w:r>
          </w:p>
        </w:tc>
        <w:tc>
          <w:tcPr>
            <w:tcW w:w="950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920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  <w:tc>
          <w:tcPr>
            <w:tcW w:w="948" w:type="dxa"/>
          </w:tcPr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0.5000</w:t>
            </w:r>
          </w:p>
        </w:tc>
        <w:tc>
          <w:tcPr>
            <w:tcW w:w="919" w:type="dxa"/>
          </w:tcPr>
          <w:p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0.3000</w:t>
            </w:r>
          </w:p>
        </w:tc>
        <w:tc>
          <w:tcPr>
            <w:tcW w:w="919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1.700</w:t>
            </w:r>
          </w:p>
        </w:tc>
        <w:tc>
          <w:tcPr>
            <w:tcW w:w="919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0.5000</w:t>
            </w:r>
          </w:p>
        </w:tc>
        <w:tc>
          <w:tcPr>
            <w:tcW w:w="947" w:type="dxa"/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2.300</w:t>
            </w:r>
          </w:p>
        </w:tc>
      </w:tr>
      <w:tr>
        <w:trPr>
          <w:trHeight w:val="298" w:hRule="atLeast"/>
        </w:trPr>
        <w:tc>
          <w:tcPr>
            <w:tcW w:w="11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0"/>
              <w:rPr>
                <w:sz w:val="24"/>
              </w:rPr>
            </w:pPr>
            <w:r>
              <w:rPr>
                <w:sz w:val="24"/>
              </w:rPr>
              <w:t>±0.8307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±0.5578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±0.8844</w:t>
            </w:r>
          </w:p>
        </w:tc>
        <w:tc>
          <w:tcPr>
            <w:tcW w:w="9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±0.2236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±0.1528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±0.5783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±0.2236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±0.8950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909"/>
        <w:gridCol w:w="929"/>
        <w:gridCol w:w="919"/>
        <w:gridCol w:w="945"/>
        <w:gridCol w:w="947"/>
        <w:gridCol w:w="936"/>
        <w:gridCol w:w="916"/>
        <w:gridCol w:w="1081"/>
      </w:tblGrid>
      <w:tr>
        <w:trPr>
          <w:trHeight w:val="270" w:hRule="atLeast"/>
        </w:trPr>
        <w:tc>
          <w:tcPr>
            <w:tcW w:w="11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1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20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90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94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70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49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39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10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TableParagraph"/>
              <w:ind w:right="1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ind w:righ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13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09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1.400</w:t>
            </w:r>
          </w:p>
        </w:tc>
        <w:tc>
          <w:tcPr>
            <w:tcW w:w="929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919" w:type="dxa"/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1.2000</w:t>
            </w:r>
          </w:p>
        </w:tc>
        <w:tc>
          <w:tcPr>
            <w:tcW w:w="945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0.7000</w:t>
            </w:r>
          </w:p>
        </w:tc>
        <w:tc>
          <w:tcPr>
            <w:tcW w:w="947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0.6000</w:t>
            </w:r>
          </w:p>
        </w:tc>
        <w:tc>
          <w:tcPr>
            <w:tcW w:w="936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0.1000</w:t>
            </w:r>
          </w:p>
        </w:tc>
        <w:tc>
          <w:tcPr>
            <w:tcW w:w="916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0.2000</w:t>
            </w:r>
          </w:p>
        </w:tc>
        <w:tc>
          <w:tcPr>
            <w:tcW w:w="1081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0.8000</w:t>
            </w:r>
          </w:p>
        </w:tc>
      </w:tr>
      <w:tr>
        <w:trPr>
          <w:trHeight w:val="298" w:hRule="atLeast"/>
        </w:trPr>
        <w:tc>
          <w:tcPr>
            <w:tcW w:w="11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9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±0.4761</w:t>
            </w:r>
          </w:p>
        </w:tc>
        <w:tc>
          <w:tcPr>
            <w:tcW w:w="9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±0.2582</w:t>
            </w: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±0.4422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±0.5972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±0.2667</w:t>
            </w:r>
          </w:p>
        </w:tc>
        <w:tc>
          <w:tcPr>
            <w:tcW w:w="9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±0.1000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±0.1333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±0.3887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815"/>
        <w:gridCol w:w="948"/>
        <w:gridCol w:w="932"/>
        <w:gridCol w:w="911"/>
        <w:gridCol w:w="908"/>
        <w:gridCol w:w="921"/>
        <w:gridCol w:w="920"/>
        <w:gridCol w:w="1248"/>
      </w:tblGrid>
      <w:tr>
        <w:trPr>
          <w:trHeight w:val="270" w:hRule="atLeast"/>
        </w:trPr>
        <w:tc>
          <w:tcPr>
            <w:tcW w:w="10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CBZ+PHE</w:t>
            </w:r>
          </w:p>
        </w:tc>
        <w:tc>
          <w:tcPr>
            <w:tcW w:w="7603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0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9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9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43" w:right="38"/>
              <w:jc w:val="center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3" w:hRule="atLeast"/>
        </w:trPr>
        <w:tc>
          <w:tcPr>
            <w:tcW w:w="10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11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1" w:type="dxa"/>
          </w:tcPr>
          <w:p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ind w:left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1" w:type="dxa"/>
          </w:tcPr>
          <w:p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1" w:type="dxa"/>
          </w:tcPr>
          <w:p>
            <w:pPr>
              <w:pStyle w:val="TableParagraph"/>
              <w:ind w:left="1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1" w:type="dxa"/>
          </w:tcPr>
          <w:p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0" w:type="dxa"/>
          </w:tcPr>
          <w:p>
            <w:pPr>
              <w:pStyle w:val="TableParagraph"/>
              <w:ind w:lef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ind w:right="2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ind w:right="1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11" w:type="dxa"/>
          </w:tcPr>
          <w:p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1" w:type="dxa"/>
          </w:tcPr>
          <w:p>
            <w:pPr>
              <w:pStyle w:val="TableParagraph"/>
              <w:ind w:left="1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20" w:type="dxa"/>
          </w:tcPr>
          <w:p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48" w:type="dxa"/>
          </w:tcPr>
          <w:p>
            <w:pPr>
              <w:pStyle w:val="TableParagraph"/>
              <w:ind w:right="2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0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11" w:type="dxa"/>
          </w:tcPr>
          <w:p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8" w:type="dxa"/>
          </w:tcPr>
          <w:p>
            <w:pPr>
              <w:pStyle w:val="TableParagraph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1" w:type="dxa"/>
          </w:tcPr>
          <w:p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0" w:type="dxa"/>
          </w:tcPr>
          <w:p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096" w:type="dxa"/>
          </w:tcPr>
          <w:p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/>
              <w:ind w:left="84"/>
              <w:rPr>
                <w:sz w:val="24"/>
              </w:rPr>
            </w:pPr>
            <w:r>
              <w:rPr>
                <w:sz w:val="24"/>
              </w:rPr>
              <w:t>4.111</w:t>
            </w:r>
          </w:p>
        </w:tc>
        <w:tc>
          <w:tcPr>
            <w:tcW w:w="948" w:type="dxa"/>
          </w:tcPr>
          <w:p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sz w:val="24"/>
              </w:rPr>
              <w:t>2.333</w:t>
            </w:r>
          </w:p>
        </w:tc>
        <w:tc>
          <w:tcPr>
            <w:tcW w:w="932" w:type="dxa"/>
          </w:tcPr>
          <w:p>
            <w:pPr>
              <w:pStyle w:val="TableParagraph"/>
              <w:spacing w:line="252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1.444</w:t>
            </w:r>
          </w:p>
        </w:tc>
        <w:tc>
          <w:tcPr>
            <w:tcW w:w="911" w:type="dxa"/>
          </w:tcPr>
          <w:p>
            <w:pPr>
              <w:pStyle w:val="TableParagraph"/>
              <w:spacing w:line="252" w:lineRule="exact"/>
              <w:ind w:left="207"/>
              <w:rPr>
                <w:sz w:val="24"/>
              </w:rPr>
            </w:pPr>
            <w:r>
              <w:rPr>
                <w:sz w:val="24"/>
              </w:rPr>
              <w:t>1.222</w:t>
            </w:r>
          </w:p>
        </w:tc>
        <w:tc>
          <w:tcPr>
            <w:tcW w:w="908" w:type="dxa"/>
          </w:tcPr>
          <w:p>
            <w:pPr>
              <w:pStyle w:val="TableParagraph"/>
              <w:spacing w:line="252" w:lineRule="exact"/>
              <w:ind w:left="57" w:right="38"/>
              <w:jc w:val="center"/>
              <w:rPr>
                <w:sz w:val="24"/>
              </w:rPr>
            </w:pPr>
            <w:r>
              <w:rPr>
                <w:sz w:val="24"/>
              </w:rPr>
              <w:t>1.333</w:t>
            </w:r>
          </w:p>
        </w:tc>
        <w:tc>
          <w:tcPr>
            <w:tcW w:w="921" w:type="dxa"/>
          </w:tcPr>
          <w:p>
            <w:pPr>
              <w:pStyle w:val="TableParagraph"/>
              <w:spacing w:line="252" w:lineRule="exact"/>
              <w:ind w:left="248"/>
              <w:rPr>
                <w:sz w:val="24"/>
              </w:rPr>
            </w:pPr>
            <w:r>
              <w:rPr>
                <w:sz w:val="24"/>
              </w:rPr>
              <w:t>1.889</w:t>
            </w:r>
          </w:p>
        </w:tc>
        <w:tc>
          <w:tcPr>
            <w:tcW w:w="920" w:type="dxa"/>
          </w:tcPr>
          <w:p>
            <w:pPr>
              <w:pStyle w:val="TableParagraph"/>
              <w:spacing w:line="252" w:lineRule="exact"/>
              <w:ind w:left="224"/>
              <w:rPr>
                <w:sz w:val="24"/>
              </w:rPr>
            </w:pPr>
            <w:r>
              <w:rPr>
                <w:sz w:val="24"/>
              </w:rPr>
              <w:t>1.222</w:t>
            </w:r>
          </w:p>
        </w:tc>
        <w:tc>
          <w:tcPr>
            <w:tcW w:w="1248" w:type="dxa"/>
          </w:tcPr>
          <w:p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02" w:hRule="atLeast"/>
        </w:trPr>
        <w:tc>
          <w:tcPr>
            <w:tcW w:w="191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±0.6550</w:t>
            </w:r>
          </w:p>
        </w:tc>
        <w:tc>
          <w:tcPr>
            <w:tcW w:w="9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±0.7817</w:t>
            </w:r>
          </w:p>
        </w:tc>
        <w:tc>
          <w:tcPr>
            <w:tcW w:w="9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±0.6479</w:t>
            </w:r>
          </w:p>
        </w:tc>
        <w:tc>
          <w:tcPr>
            <w:tcW w:w="9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±0.4006</w:t>
            </w:r>
          </w:p>
        </w:tc>
        <w:tc>
          <w:tcPr>
            <w:tcW w:w="9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±0.5774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±0.6550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±0.5212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±0.5345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p>
      <w:pPr>
        <w:pStyle w:val="BodyText"/>
        <w:spacing w:line="237" w:lineRule="auto" w:before="74"/>
        <w:ind w:left="160" w:right="1252"/>
      </w:pPr>
      <w:r>
        <w:rPr/>
        <w:t>Appendix</w:t>
      </w:r>
      <w:r>
        <w:rPr>
          <w:spacing w:val="-2"/>
        </w:rPr>
        <w:t> </w:t>
      </w:r>
      <w:r>
        <w:rPr/>
        <w:t>1.3</w:t>
      </w:r>
      <w:r>
        <w:rPr>
          <w:spacing w:val="-1"/>
        </w:rPr>
        <w:t> </w:t>
      </w:r>
      <w:r>
        <w:rPr/>
        <w:t>Body</w:t>
      </w:r>
      <w:r>
        <w:rPr>
          <w:spacing w:val="-11"/>
        </w:rPr>
        <w:t> </w:t>
      </w:r>
      <w:r>
        <w:rPr/>
        <w:t>weight</w:t>
      </w:r>
      <w:r>
        <w:rPr>
          <w:spacing w:val="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rats</w:t>
      </w:r>
      <w:r>
        <w:rPr>
          <w:spacing w:val="-3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</w:t>
      </w:r>
      <w:r>
        <w:rPr>
          <w:spacing w:val="1"/>
        </w:rPr>
        <w:t> </w:t>
      </w:r>
      <w:r>
        <w:rPr/>
        <w:t>PHE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1"/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001"/>
        <w:gridCol w:w="949"/>
        <w:gridCol w:w="947"/>
        <w:gridCol w:w="916"/>
        <w:gridCol w:w="917"/>
        <w:gridCol w:w="898"/>
        <w:gridCol w:w="959"/>
        <w:gridCol w:w="1076"/>
      </w:tblGrid>
      <w:tr>
        <w:trPr>
          <w:trHeight w:val="534" w:hRule="atLeast"/>
        </w:trPr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02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23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3" w:hRule="atLeast"/>
        </w:trPr>
        <w:tc>
          <w:tcPr>
            <w:tcW w:w="1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6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8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9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3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6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76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17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98" w:type="dxa"/>
          </w:tcPr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59" w:type="dxa"/>
          </w:tcPr>
          <w:p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76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276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76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6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898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59" w:type="dxa"/>
          </w:tcPr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076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76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76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17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898" w:type="dxa"/>
          </w:tcPr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59" w:type="dxa"/>
          </w:tcPr>
          <w:p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76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276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76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27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47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1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17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98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59" w:type="dxa"/>
          </w:tcPr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076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276" w:hRule="atLeast"/>
        </w:trPr>
        <w:tc>
          <w:tcPr>
            <w:tcW w:w="102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01" w:type="dxa"/>
          </w:tcPr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174.1</w:t>
            </w:r>
          </w:p>
        </w:tc>
        <w:tc>
          <w:tcPr>
            <w:tcW w:w="949" w:type="dxa"/>
          </w:tcPr>
          <w:p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175.3</w:t>
            </w:r>
          </w:p>
        </w:tc>
        <w:tc>
          <w:tcPr>
            <w:tcW w:w="947" w:type="dxa"/>
          </w:tcPr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178.5</w:t>
            </w:r>
          </w:p>
        </w:tc>
        <w:tc>
          <w:tcPr>
            <w:tcW w:w="916" w:type="dxa"/>
          </w:tcPr>
          <w:p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191.5</w:t>
            </w:r>
          </w:p>
        </w:tc>
        <w:tc>
          <w:tcPr>
            <w:tcW w:w="917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192.5</w:t>
            </w:r>
          </w:p>
        </w:tc>
        <w:tc>
          <w:tcPr>
            <w:tcW w:w="898" w:type="dxa"/>
          </w:tcPr>
          <w:p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197.4</w:t>
            </w:r>
          </w:p>
        </w:tc>
        <w:tc>
          <w:tcPr>
            <w:tcW w:w="959" w:type="dxa"/>
          </w:tcPr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193.1</w:t>
            </w:r>
          </w:p>
        </w:tc>
        <w:tc>
          <w:tcPr>
            <w:tcW w:w="1076" w:type="dxa"/>
          </w:tcPr>
          <w:p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210.2</w:t>
            </w:r>
          </w:p>
        </w:tc>
      </w:tr>
      <w:tr>
        <w:trPr>
          <w:trHeight w:val="301" w:hRule="atLeast"/>
        </w:trPr>
        <w:tc>
          <w:tcPr>
            <w:tcW w:w="10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±4.938</w:t>
            </w:r>
          </w:p>
        </w:tc>
        <w:tc>
          <w:tcPr>
            <w:tcW w:w="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±5.224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±5.490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±6.600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±7.519</w:t>
            </w:r>
          </w:p>
        </w:tc>
        <w:tc>
          <w:tcPr>
            <w:tcW w:w="8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±8.736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±10.12</w:t>
            </w:r>
          </w:p>
        </w:tc>
        <w:tc>
          <w:tcPr>
            <w:tcW w:w="10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±10.91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2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886"/>
        <w:gridCol w:w="977"/>
        <w:gridCol w:w="981"/>
        <w:gridCol w:w="1003"/>
        <w:gridCol w:w="1010"/>
        <w:gridCol w:w="950"/>
        <w:gridCol w:w="1010"/>
        <w:gridCol w:w="916"/>
      </w:tblGrid>
      <w:tr>
        <w:trPr>
          <w:trHeight w:val="270" w:hRule="atLeast"/>
        </w:trPr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CBZ</w:t>
            </w:r>
          </w:p>
        </w:tc>
        <w:tc>
          <w:tcPr>
            <w:tcW w:w="7733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96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1" w:right="32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9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91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50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4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9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47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61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0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03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0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6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0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6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5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010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1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50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10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1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275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5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10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1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50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10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916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275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5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10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1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5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010" w:type="dxa"/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16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5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10" w:type="dxa"/>
          </w:tcPr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16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8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03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10" w:type="dxa"/>
          </w:tcPr>
          <w:p>
            <w:pPr>
              <w:pStyle w:val="TableParagraph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950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010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16" w:type="dxa"/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273" w:hRule="atLeast"/>
        </w:trPr>
        <w:tc>
          <w:tcPr>
            <w:tcW w:w="96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left="35" w:right="93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981" w:type="dxa"/>
          </w:tcPr>
          <w:p>
            <w:pPr>
              <w:pStyle w:val="TableParagraph"/>
              <w:spacing w:line="254" w:lineRule="exact"/>
              <w:ind w:left="261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003" w:type="dxa"/>
          </w:tcPr>
          <w:p>
            <w:pPr>
              <w:pStyle w:val="TableParagraph"/>
              <w:spacing w:line="254" w:lineRule="exact"/>
              <w:ind w:left="301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10" w:type="dxa"/>
          </w:tcPr>
          <w:p>
            <w:pPr>
              <w:pStyle w:val="TableParagraph"/>
              <w:spacing w:line="254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10" w:type="dxa"/>
          </w:tcPr>
          <w:p>
            <w:pPr>
              <w:pStyle w:val="TableParagraph"/>
              <w:spacing w:line="254" w:lineRule="exact"/>
              <w:ind w:left="274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16" w:type="dxa"/>
          </w:tcPr>
          <w:p>
            <w:pPr>
              <w:pStyle w:val="TableParagraph"/>
              <w:spacing w:line="254" w:lineRule="exact"/>
              <w:ind w:left="22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86" w:type="dxa"/>
          </w:tcPr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193.4</w:t>
            </w:r>
          </w:p>
        </w:tc>
        <w:tc>
          <w:tcPr>
            <w:tcW w:w="977" w:type="dxa"/>
          </w:tcPr>
          <w:p>
            <w:pPr>
              <w:pStyle w:val="TableParagraph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198.1</w:t>
            </w:r>
          </w:p>
        </w:tc>
        <w:tc>
          <w:tcPr>
            <w:tcW w:w="981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197.7</w:t>
            </w:r>
          </w:p>
        </w:tc>
        <w:tc>
          <w:tcPr>
            <w:tcW w:w="1003" w:type="dxa"/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206.8</w:t>
            </w:r>
          </w:p>
        </w:tc>
        <w:tc>
          <w:tcPr>
            <w:tcW w:w="1010" w:type="dxa"/>
          </w:tcPr>
          <w:p>
            <w:pPr>
              <w:pStyle w:val="TableParagraph"/>
              <w:ind w:left="68" w:right="131"/>
              <w:jc w:val="center"/>
              <w:rPr>
                <w:sz w:val="24"/>
              </w:rPr>
            </w:pPr>
            <w:r>
              <w:rPr>
                <w:sz w:val="24"/>
              </w:rPr>
              <w:t>214.0</w:t>
            </w:r>
          </w:p>
        </w:tc>
        <w:tc>
          <w:tcPr>
            <w:tcW w:w="950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213.6</w:t>
            </w:r>
          </w:p>
        </w:tc>
        <w:tc>
          <w:tcPr>
            <w:tcW w:w="1010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218.2</w:t>
            </w:r>
          </w:p>
        </w:tc>
        <w:tc>
          <w:tcPr>
            <w:tcW w:w="91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231.1</w:t>
            </w:r>
          </w:p>
        </w:tc>
      </w:tr>
      <w:tr>
        <w:trPr>
          <w:trHeight w:val="301" w:hRule="atLeast"/>
        </w:trPr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94"/>
              <w:rPr>
                <w:sz w:val="24"/>
              </w:rPr>
            </w:pPr>
            <w:r>
              <w:rPr>
                <w:sz w:val="24"/>
              </w:rPr>
              <w:t>±6.669</w:t>
            </w: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0" w:right="93"/>
              <w:jc w:val="center"/>
              <w:rPr>
                <w:sz w:val="24"/>
              </w:rPr>
            </w:pPr>
            <w:r>
              <w:rPr>
                <w:sz w:val="24"/>
              </w:rPr>
              <w:t>±6.977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±8.110</w:t>
            </w:r>
          </w:p>
        </w:tc>
        <w:tc>
          <w:tcPr>
            <w:tcW w:w="10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±8.811</w:t>
            </w:r>
          </w:p>
        </w:tc>
        <w:tc>
          <w:tcPr>
            <w:tcW w:w="1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5" w:right="131"/>
              <w:jc w:val="center"/>
              <w:rPr>
                <w:sz w:val="24"/>
              </w:rPr>
            </w:pPr>
            <w:r>
              <w:rPr>
                <w:sz w:val="24"/>
              </w:rPr>
              <w:t>±8.999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±11.08</w:t>
            </w:r>
          </w:p>
        </w:tc>
        <w:tc>
          <w:tcPr>
            <w:tcW w:w="1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±12.25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±13.97</w:t>
            </w:r>
          </w:p>
        </w:tc>
      </w:tr>
    </w:tbl>
    <w:p>
      <w:pPr>
        <w:spacing w:after="0" w:line="272" w:lineRule="exact"/>
        <w:jc w:val="righ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939"/>
        <w:gridCol w:w="981"/>
        <w:gridCol w:w="979"/>
        <w:gridCol w:w="974"/>
        <w:gridCol w:w="1010"/>
        <w:gridCol w:w="979"/>
        <w:gridCol w:w="922"/>
        <w:gridCol w:w="916"/>
      </w:tblGrid>
      <w:tr>
        <w:trPr>
          <w:trHeight w:val="270" w:hRule="atLeast"/>
        </w:trPr>
        <w:tc>
          <w:tcPr>
            <w:tcW w:w="9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PHE</w:t>
            </w:r>
          </w:p>
        </w:tc>
        <w:tc>
          <w:tcPr>
            <w:tcW w:w="9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14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16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19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23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33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11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9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58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62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9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3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1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5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0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79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28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08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46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276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9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22" w:type="dxa"/>
          </w:tcPr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916" w:type="dxa"/>
          </w:tcPr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276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79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22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16" w:type="dxa"/>
          </w:tcPr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74" w:type="dxa"/>
          </w:tcPr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10" w:type="dxa"/>
          </w:tcPr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979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22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16" w:type="dxa"/>
          </w:tcPr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276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276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010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81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9" w:type="dxa"/>
          </w:tcPr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974" w:type="dxa"/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010" w:type="dxa"/>
          </w:tcPr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979" w:type="dxa"/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922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16" w:type="dxa"/>
          </w:tcPr>
          <w:p>
            <w:pPr>
              <w:pStyle w:val="TableParagraph"/>
              <w:ind w:left="401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275" w:hRule="atLeast"/>
        </w:trPr>
        <w:tc>
          <w:tcPr>
            <w:tcW w:w="999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39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204.0</w:t>
            </w:r>
          </w:p>
        </w:tc>
        <w:tc>
          <w:tcPr>
            <w:tcW w:w="981" w:type="dxa"/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208.5</w:t>
            </w:r>
          </w:p>
        </w:tc>
        <w:tc>
          <w:tcPr>
            <w:tcW w:w="97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205.9</w:t>
            </w:r>
          </w:p>
        </w:tc>
        <w:tc>
          <w:tcPr>
            <w:tcW w:w="974" w:type="dxa"/>
          </w:tcPr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213.4</w:t>
            </w:r>
          </w:p>
        </w:tc>
        <w:tc>
          <w:tcPr>
            <w:tcW w:w="1010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208.7</w:t>
            </w:r>
          </w:p>
        </w:tc>
        <w:tc>
          <w:tcPr>
            <w:tcW w:w="979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222.5</w:t>
            </w:r>
          </w:p>
        </w:tc>
        <w:tc>
          <w:tcPr>
            <w:tcW w:w="922" w:type="dxa"/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222.2</w:t>
            </w:r>
          </w:p>
        </w:tc>
        <w:tc>
          <w:tcPr>
            <w:tcW w:w="91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233.2</w:t>
            </w:r>
          </w:p>
        </w:tc>
      </w:tr>
      <w:tr>
        <w:trPr>
          <w:trHeight w:val="298" w:hRule="atLeast"/>
        </w:trPr>
        <w:tc>
          <w:tcPr>
            <w:tcW w:w="9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9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±4.749</w:t>
            </w: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±5.648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±5.716</w:t>
            </w:r>
          </w:p>
        </w:tc>
        <w:tc>
          <w:tcPr>
            <w:tcW w:w="9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±6.048</w:t>
            </w:r>
          </w:p>
        </w:tc>
        <w:tc>
          <w:tcPr>
            <w:tcW w:w="1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±6.452</w:t>
            </w:r>
          </w:p>
        </w:tc>
        <w:tc>
          <w:tcPr>
            <w:tcW w:w="9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±6.846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±6.648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±7.160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051"/>
        <w:gridCol w:w="949"/>
        <w:gridCol w:w="918"/>
        <w:gridCol w:w="914"/>
        <w:gridCol w:w="951"/>
        <w:gridCol w:w="918"/>
        <w:gridCol w:w="887"/>
        <w:gridCol w:w="886"/>
      </w:tblGrid>
      <w:tr>
        <w:trPr>
          <w:trHeight w:val="275" w:hRule="atLeast"/>
        </w:trPr>
        <w:tc>
          <w:tcPr>
            <w:tcW w:w="121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CBZ+PHE</w:t>
            </w:r>
          </w:p>
        </w:tc>
        <w:tc>
          <w:tcPr>
            <w:tcW w:w="7474" w:type="dxa"/>
            <w:gridSpan w:val="8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2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25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3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60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68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9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81"/>
              <w:rPr>
                <w:sz w:val="24"/>
              </w:rPr>
            </w:pPr>
            <w:r>
              <w:rPr>
                <w:sz w:val="24"/>
              </w:rPr>
              <w:t>week 5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156"/>
              <w:rPr>
                <w:sz w:val="24"/>
              </w:rPr>
            </w:pPr>
            <w:r>
              <w:rPr>
                <w:sz w:val="24"/>
              </w:rPr>
              <w:t>week 6</w:t>
            </w:r>
          </w:p>
        </w:tc>
        <w:tc>
          <w:tcPr>
            <w:tcW w:w="8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week 7</w:t>
            </w:r>
          </w:p>
        </w:tc>
        <w:tc>
          <w:tcPr>
            <w:tcW w:w="8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5"/>
              <w:ind w:left="87" w:right="5"/>
              <w:jc w:val="center"/>
              <w:rPr>
                <w:sz w:val="24"/>
              </w:rPr>
            </w:pPr>
            <w:r>
              <w:rPr>
                <w:sz w:val="24"/>
              </w:rPr>
              <w:t>week 8</w:t>
            </w:r>
          </w:p>
        </w:tc>
      </w:tr>
      <w:tr>
        <w:trPr>
          <w:trHeight w:val="271" w:hRule="atLeast"/>
        </w:trPr>
        <w:tc>
          <w:tcPr>
            <w:tcW w:w="12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75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9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83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32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5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64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4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31" w:right="38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87" w:type="dxa"/>
          </w:tcPr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886" w:type="dxa"/>
          </w:tcPr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275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18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887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886" w:type="dxa"/>
          </w:tcPr>
          <w:p>
            <w:pPr>
              <w:pStyle w:val="TableParagraph"/>
              <w:ind w:left="37" w:right="38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14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951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918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87" w:type="dxa"/>
          </w:tcPr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886" w:type="dxa"/>
          </w:tcPr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87" w:type="dxa"/>
          </w:tcPr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86" w:type="dxa"/>
          </w:tcPr>
          <w:p>
            <w:pPr>
              <w:pStyle w:val="TableParagraph"/>
              <w:ind w:left="31" w:right="38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275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918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87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886" w:type="dxa"/>
          </w:tcPr>
          <w:p>
            <w:pPr>
              <w:pStyle w:val="TableParagraph"/>
              <w:ind w:left="37" w:right="38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87" w:type="dxa"/>
          </w:tcPr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886" w:type="dxa"/>
          </w:tcPr>
          <w:p>
            <w:pPr>
              <w:pStyle w:val="TableParagraph"/>
              <w:ind w:left="31" w:right="38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887" w:type="dxa"/>
          </w:tcPr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886" w:type="dxa"/>
          </w:tcPr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87" w:type="dxa"/>
          </w:tcPr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86" w:type="dxa"/>
          </w:tcPr>
          <w:p>
            <w:pPr>
              <w:pStyle w:val="TableParagraph"/>
              <w:ind w:left="31" w:right="38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49" w:type="dxa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18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914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51" w:type="dxa"/>
          </w:tcPr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18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87" w:type="dxa"/>
          </w:tcPr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86" w:type="dxa"/>
          </w:tcPr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276" w:hRule="atLeast"/>
        </w:trPr>
        <w:tc>
          <w:tcPr>
            <w:tcW w:w="121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51" w:type="dxa"/>
          </w:tcPr>
          <w:p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216.4</w:t>
            </w:r>
          </w:p>
        </w:tc>
        <w:tc>
          <w:tcPr>
            <w:tcW w:w="949" w:type="dxa"/>
          </w:tcPr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222.5</w:t>
            </w:r>
          </w:p>
        </w:tc>
        <w:tc>
          <w:tcPr>
            <w:tcW w:w="918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216.2</w:t>
            </w:r>
          </w:p>
        </w:tc>
        <w:tc>
          <w:tcPr>
            <w:tcW w:w="914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222.9</w:t>
            </w:r>
          </w:p>
        </w:tc>
        <w:tc>
          <w:tcPr>
            <w:tcW w:w="951" w:type="dxa"/>
          </w:tcPr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224.2</w:t>
            </w:r>
          </w:p>
        </w:tc>
        <w:tc>
          <w:tcPr>
            <w:tcW w:w="918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232.2</w:t>
            </w:r>
          </w:p>
        </w:tc>
        <w:tc>
          <w:tcPr>
            <w:tcW w:w="887" w:type="dxa"/>
          </w:tcPr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225.5</w:t>
            </w:r>
          </w:p>
        </w:tc>
        <w:tc>
          <w:tcPr>
            <w:tcW w:w="886" w:type="dxa"/>
          </w:tcPr>
          <w:p>
            <w:pPr>
              <w:pStyle w:val="TableParagraph"/>
              <w:ind w:left="87" w:right="7"/>
              <w:jc w:val="center"/>
              <w:rPr>
                <w:sz w:val="24"/>
              </w:rPr>
            </w:pPr>
            <w:r>
              <w:rPr>
                <w:sz w:val="24"/>
              </w:rPr>
              <w:t>227.7</w:t>
            </w:r>
          </w:p>
        </w:tc>
      </w:tr>
      <w:tr>
        <w:trPr>
          <w:trHeight w:val="298" w:hRule="atLeast"/>
        </w:trPr>
        <w:tc>
          <w:tcPr>
            <w:tcW w:w="12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±13.67</w:t>
            </w:r>
          </w:p>
        </w:tc>
        <w:tc>
          <w:tcPr>
            <w:tcW w:w="9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±11.61</w:t>
            </w:r>
          </w:p>
        </w:tc>
        <w:tc>
          <w:tcPr>
            <w:tcW w:w="9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±11.81</w:t>
            </w:r>
          </w:p>
        </w:tc>
        <w:tc>
          <w:tcPr>
            <w:tcW w:w="9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±11.24</w:t>
            </w:r>
          </w:p>
        </w:tc>
        <w:tc>
          <w:tcPr>
            <w:tcW w:w="9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±11.22</w:t>
            </w:r>
          </w:p>
        </w:tc>
        <w:tc>
          <w:tcPr>
            <w:tcW w:w="9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±11.08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±8.332</w:t>
            </w:r>
          </w:p>
        </w:tc>
        <w:tc>
          <w:tcPr>
            <w:tcW w:w="8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9" w:right="38"/>
              <w:jc w:val="center"/>
              <w:rPr>
                <w:sz w:val="24"/>
              </w:rPr>
            </w:pPr>
            <w:r>
              <w:rPr>
                <w:sz w:val="24"/>
              </w:rPr>
              <w:t>±6.368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2240" w:h="15840"/>
          <w:pgMar w:header="0" w:footer="1800" w:top="1440" w:bottom="2000" w:left="1640" w:right="540"/>
        </w:sectPr>
      </w:pPr>
    </w:p>
    <w:p>
      <w:pPr>
        <w:pStyle w:val="BodyText"/>
        <w:spacing w:line="237" w:lineRule="auto" w:before="74"/>
        <w:ind w:left="160" w:right="2224"/>
      </w:pPr>
      <w:r>
        <w:rPr/>
        <w:t>Appendix</w:t>
      </w:r>
      <w:r>
        <w:rPr>
          <w:spacing w:val="-3"/>
        </w:rPr>
        <w:t> </w:t>
      </w:r>
      <w:r>
        <w:rPr/>
        <w:t>1.4</w:t>
      </w:r>
      <w:r>
        <w:rPr>
          <w:spacing w:val="-1"/>
        </w:rPr>
        <w:t> </w:t>
      </w:r>
      <w:r>
        <w:rPr/>
        <w:t>Changes in</w:t>
      </w:r>
      <w:r>
        <w:rPr>
          <w:spacing w:val="-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 PHE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740"/>
        <w:gridCol w:w="1652"/>
        <w:gridCol w:w="1679"/>
        <w:gridCol w:w="2543"/>
      </w:tblGrid>
      <w:tr>
        <w:trPr>
          <w:trHeight w:val="307" w:hRule="atLeast"/>
        </w:trPr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4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55" w:right="309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54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7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0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3" w:type="dxa"/>
          </w:tcPr>
          <w:p>
            <w:pPr>
              <w:pStyle w:val="TableParagraph"/>
              <w:ind w:right="6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right="3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right="2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79" w:type="dxa"/>
          </w:tcPr>
          <w:p>
            <w:pPr>
              <w:pStyle w:val="TableParagraph"/>
              <w:ind w:right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4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40" w:type="dxa"/>
          </w:tcPr>
          <w:p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1.900</w:t>
            </w:r>
          </w:p>
        </w:tc>
        <w:tc>
          <w:tcPr>
            <w:tcW w:w="1652" w:type="dxa"/>
          </w:tcPr>
          <w:p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2.400</w:t>
            </w:r>
          </w:p>
        </w:tc>
        <w:tc>
          <w:tcPr>
            <w:tcW w:w="1679" w:type="dxa"/>
          </w:tcPr>
          <w:p>
            <w:pPr>
              <w:pStyle w:val="TableParagraph"/>
              <w:ind w:left="252" w:right="309"/>
              <w:jc w:val="center"/>
              <w:rPr>
                <w:sz w:val="24"/>
              </w:rPr>
            </w:pPr>
            <w:r>
              <w:rPr>
                <w:sz w:val="24"/>
              </w:rPr>
              <w:t>2.100</w:t>
            </w:r>
          </w:p>
        </w:tc>
        <w:tc>
          <w:tcPr>
            <w:tcW w:w="2543" w:type="dxa"/>
          </w:tcPr>
          <w:p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2.625</w:t>
            </w:r>
          </w:p>
        </w:tc>
      </w:tr>
      <w:tr>
        <w:trPr>
          <w:trHeight w:val="298" w:hRule="atLeast"/>
        </w:trPr>
        <w:tc>
          <w:tcPr>
            <w:tcW w:w="10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±0.3480</w:t>
            </w:r>
          </w:p>
        </w:tc>
        <w:tc>
          <w:tcPr>
            <w:tcW w:w="16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±0.2667</w:t>
            </w:r>
          </w:p>
        </w:tc>
        <w:tc>
          <w:tcPr>
            <w:tcW w:w="16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55" w:right="260"/>
              <w:jc w:val="center"/>
              <w:rPr>
                <w:sz w:val="24"/>
              </w:rPr>
            </w:pPr>
            <w:r>
              <w:rPr>
                <w:sz w:val="24"/>
              </w:rPr>
              <w:t>±0.3480</w:t>
            </w:r>
          </w:p>
        </w:tc>
        <w:tc>
          <w:tcPr>
            <w:tcW w:w="25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94"/>
              <w:rPr>
                <w:sz w:val="24"/>
              </w:rPr>
            </w:pPr>
            <w:r>
              <w:rPr>
                <w:sz w:val="24"/>
              </w:rPr>
              <w:t>±0.3750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/>
        <w:ind w:left="160" w:right="2354"/>
      </w:pPr>
      <w:r>
        <w:rPr/>
        <w:t>Appendix 1.5 Changes in Short-memory in rats administered CBZ, PHE and a</w:t>
      </w:r>
      <w:r>
        <w:rPr>
          <w:spacing w:val="-58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594"/>
        <w:gridCol w:w="1735"/>
        <w:gridCol w:w="2487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7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71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0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0" w:right="76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87" w:type="dxa"/>
          </w:tcPr>
          <w:p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1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428" w:right="64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35" w:type="dxa"/>
          </w:tcPr>
          <w:p>
            <w:pPr>
              <w:pStyle w:val="TableParagraph"/>
              <w:ind w:left="571" w:right="75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7" w:type="dxa"/>
          </w:tcPr>
          <w:p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0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ind w:left="77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1" w:right="7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1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547" w:right="64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35" w:type="dxa"/>
          </w:tcPr>
          <w:p>
            <w:pPr>
              <w:pStyle w:val="TableParagraph"/>
              <w:ind w:left="570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4" w:type="dxa"/>
          </w:tcPr>
          <w:p>
            <w:pPr>
              <w:pStyle w:val="TableParagraph"/>
              <w:ind w:left="428" w:right="6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35" w:type="dxa"/>
          </w:tcPr>
          <w:p>
            <w:pPr>
              <w:pStyle w:val="TableParagraph"/>
              <w:ind w:left="571" w:right="76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8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119.4</w:t>
            </w:r>
          </w:p>
        </w:tc>
        <w:tc>
          <w:tcPr>
            <w:tcW w:w="1594" w:type="dxa"/>
          </w:tcPr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101.9</w:t>
            </w:r>
          </w:p>
        </w:tc>
        <w:tc>
          <w:tcPr>
            <w:tcW w:w="1735" w:type="dxa"/>
          </w:tcPr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98.50</w:t>
            </w:r>
          </w:p>
        </w:tc>
        <w:tc>
          <w:tcPr>
            <w:tcW w:w="2487" w:type="dxa"/>
          </w:tcPr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57.38</w:t>
            </w:r>
          </w:p>
        </w:tc>
      </w:tr>
      <w:tr>
        <w:trPr>
          <w:trHeight w:val="296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05"/>
              <w:rPr>
                <w:sz w:val="24"/>
              </w:rPr>
            </w:pPr>
            <w:r>
              <w:rPr>
                <w:sz w:val="24"/>
              </w:rPr>
              <w:t>±0.6000</w:t>
            </w:r>
          </w:p>
        </w:tc>
        <w:tc>
          <w:tcPr>
            <w:tcW w:w="15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±12.12</w:t>
            </w:r>
          </w:p>
        </w:tc>
        <w:tc>
          <w:tcPr>
            <w:tcW w:w="17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62"/>
              <w:rPr>
                <w:sz w:val="24"/>
              </w:rPr>
            </w:pPr>
            <w:r>
              <w:rPr>
                <w:sz w:val="24"/>
              </w:rPr>
              <w:t>±13.40</w:t>
            </w:r>
          </w:p>
        </w:tc>
        <w:tc>
          <w:tcPr>
            <w:tcW w:w="24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±15.07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1252"/>
      </w:pPr>
      <w:r>
        <w:rPr/>
        <w:t>Appendix</w:t>
      </w:r>
      <w:r>
        <w:rPr>
          <w:spacing w:val="-2"/>
        </w:rPr>
        <w:t> </w:t>
      </w:r>
      <w:r>
        <w:rPr/>
        <w:t>1.6</w:t>
      </w:r>
      <w:r>
        <w:rPr>
          <w:spacing w:val="-2"/>
        </w:rPr>
        <w:t> </w:t>
      </w:r>
      <w:r>
        <w:rPr/>
        <w:t>Changes in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Packed</w:t>
      </w:r>
      <w:r>
        <w:rPr>
          <w:spacing w:val="-2"/>
        </w:rPr>
        <w:t> </w:t>
      </w:r>
      <w:r>
        <w:rPr/>
        <w:t>Cell</w:t>
      </w:r>
      <w:r>
        <w:rPr>
          <w:spacing w:val="-6"/>
        </w:rPr>
        <w:t> </w:t>
      </w:r>
      <w:r>
        <w:rPr/>
        <w:t>Volume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 PHE</w:t>
      </w:r>
      <w:r>
        <w:rPr>
          <w:spacing w:val="-57"/>
        </w:rPr>
        <w:t> </w:t>
      </w:r>
      <w:r>
        <w:rPr/>
        <w:t>and a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 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740"/>
        <w:gridCol w:w="1625"/>
        <w:gridCol w:w="1703"/>
        <w:gridCol w:w="2542"/>
      </w:tblGrid>
      <w:tr>
        <w:trPr>
          <w:trHeight w:val="307" w:hRule="atLeast"/>
        </w:trPr>
        <w:tc>
          <w:tcPr>
            <w:tcW w:w="10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4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41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00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9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0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445"/>
              <w:rPr>
                <w:sz w:val="24"/>
              </w:rPr>
            </w:pPr>
            <w:r>
              <w:rPr>
                <w:sz w:val="24"/>
              </w:rPr>
              <w:t>45.3</w:t>
            </w:r>
          </w:p>
        </w:tc>
        <w:tc>
          <w:tcPr>
            <w:tcW w:w="16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04"/>
              <w:rPr>
                <w:sz w:val="24"/>
              </w:rPr>
            </w:pPr>
            <w:r>
              <w:rPr>
                <w:sz w:val="24"/>
              </w:rPr>
              <w:t>45.3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496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  <w:tc>
          <w:tcPr>
            <w:tcW w:w="25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655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25" w:type="dxa"/>
          </w:tcPr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703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2542" w:type="dxa"/>
          </w:tcPr>
          <w:p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25" w:type="dxa"/>
          </w:tcPr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41.4</w:t>
            </w:r>
          </w:p>
        </w:tc>
        <w:tc>
          <w:tcPr>
            <w:tcW w:w="1703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  <w:tc>
          <w:tcPr>
            <w:tcW w:w="2542" w:type="dxa"/>
          </w:tcPr>
          <w:p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</w:tr>
      <w:tr>
        <w:trPr>
          <w:trHeight w:val="275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25" w:type="dxa"/>
          </w:tcPr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1703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  <w:tc>
          <w:tcPr>
            <w:tcW w:w="254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  <w:tc>
          <w:tcPr>
            <w:tcW w:w="1703" w:type="dxa"/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4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86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40" w:type="dxa"/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39.08</w:t>
            </w:r>
          </w:p>
        </w:tc>
        <w:tc>
          <w:tcPr>
            <w:tcW w:w="1625" w:type="dxa"/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44.46</w:t>
            </w:r>
          </w:p>
        </w:tc>
        <w:tc>
          <w:tcPr>
            <w:tcW w:w="1703" w:type="dxa"/>
          </w:tcPr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42.90</w:t>
            </w:r>
          </w:p>
        </w:tc>
        <w:tc>
          <w:tcPr>
            <w:tcW w:w="2542" w:type="dxa"/>
          </w:tcPr>
          <w:p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44.90</w:t>
            </w:r>
          </w:p>
        </w:tc>
      </w:tr>
      <w:tr>
        <w:trPr>
          <w:trHeight w:val="301" w:hRule="atLeast"/>
        </w:trPr>
        <w:tc>
          <w:tcPr>
            <w:tcW w:w="10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72"/>
              <w:rPr>
                <w:sz w:val="24"/>
              </w:rPr>
            </w:pPr>
            <w:r>
              <w:rPr>
                <w:sz w:val="24"/>
              </w:rPr>
              <w:t>±3.210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03"/>
              <w:rPr>
                <w:sz w:val="24"/>
              </w:rPr>
            </w:pPr>
            <w:r>
              <w:rPr>
                <w:sz w:val="24"/>
              </w:rPr>
              <w:t>±1.299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51"/>
              <w:rPr>
                <w:sz w:val="24"/>
              </w:rPr>
            </w:pPr>
            <w:r>
              <w:rPr>
                <w:sz w:val="24"/>
              </w:rPr>
              <w:t>±2.351</w:t>
            </w:r>
          </w:p>
        </w:tc>
        <w:tc>
          <w:tcPr>
            <w:tcW w:w="25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98"/>
              <w:rPr>
                <w:sz w:val="24"/>
              </w:rPr>
            </w:pPr>
            <w:r>
              <w:rPr>
                <w:sz w:val="24"/>
              </w:rPr>
              <w:t>±0.3606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90"/>
        <w:ind w:left="160" w:right="1252"/>
      </w:pPr>
      <w:r>
        <w:rPr/>
        <w:t>Appendix</w:t>
      </w:r>
      <w:r>
        <w:rPr>
          <w:spacing w:val="-2"/>
        </w:rPr>
        <w:t> </w:t>
      </w:r>
      <w:r>
        <w:rPr/>
        <w:t>1.7</w:t>
      </w:r>
      <w:r>
        <w:rPr>
          <w:spacing w:val="-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Red</w:t>
      </w:r>
      <w:r>
        <w:rPr>
          <w:spacing w:val="-2"/>
        </w:rPr>
        <w:t> </w:t>
      </w:r>
      <w:r>
        <w:rPr/>
        <w:t>Blood</w:t>
      </w:r>
      <w:r>
        <w:rPr>
          <w:spacing w:val="-2"/>
        </w:rPr>
        <w:t> </w:t>
      </w:r>
      <w:r>
        <w:rPr/>
        <w:t>Cell</w:t>
      </w:r>
      <w:r>
        <w:rPr>
          <w:spacing w:val="-5"/>
        </w:rPr>
        <w:t> </w:t>
      </w:r>
      <w:r>
        <w:rPr/>
        <w:t>Counts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 PHE 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22" w:right="278"/>
              <w:jc w:val="center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53.00</w:t>
            </w:r>
          </w:p>
        </w:tc>
        <w:tc>
          <w:tcPr>
            <w:tcW w:w="1627" w:type="dxa"/>
          </w:tcPr>
          <w:p>
            <w:pPr>
              <w:pStyle w:val="TableParagraph"/>
              <w:ind w:left="101" w:right="278"/>
              <w:jc w:val="center"/>
              <w:rPr>
                <w:sz w:val="24"/>
              </w:rPr>
            </w:pPr>
            <w:r>
              <w:rPr>
                <w:sz w:val="24"/>
              </w:rPr>
              <w:t>25.60</w:t>
            </w:r>
          </w:p>
        </w:tc>
        <w:tc>
          <w:tcPr>
            <w:tcW w:w="1701" w:type="dxa"/>
          </w:tcPr>
          <w:p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40.20</w:t>
            </w:r>
          </w:p>
        </w:tc>
        <w:tc>
          <w:tcPr>
            <w:tcW w:w="2486" w:type="dxa"/>
          </w:tcPr>
          <w:p>
            <w:pPr>
              <w:pStyle w:val="TableParagraph"/>
              <w:ind w:left="663"/>
              <w:rPr>
                <w:sz w:val="24"/>
              </w:rPr>
            </w:pPr>
            <w:r>
              <w:rPr>
                <w:sz w:val="24"/>
              </w:rPr>
              <w:t>32.33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±7.405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0" w:right="278"/>
              <w:jc w:val="center"/>
              <w:rPr>
                <w:sz w:val="24"/>
              </w:rPr>
            </w:pPr>
            <w:r>
              <w:rPr>
                <w:sz w:val="24"/>
              </w:rPr>
              <w:t>±5.124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z w:val="24"/>
              </w:rPr>
              <w:t>±0.7348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21"/>
              <w:rPr>
                <w:sz w:val="24"/>
              </w:rPr>
            </w:pPr>
            <w:r>
              <w:rPr>
                <w:sz w:val="24"/>
              </w:rPr>
              <w:t>±5.548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 w:before="92"/>
        <w:ind w:left="160" w:right="1224"/>
      </w:pPr>
      <w:r>
        <w:rPr/>
        <w:t>Appendix</w:t>
      </w:r>
      <w:r>
        <w:rPr>
          <w:spacing w:val="-4"/>
        </w:rPr>
        <w:t> </w:t>
      </w:r>
      <w:r>
        <w:rPr/>
        <w:t>1.8</w:t>
      </w:r>
      <w:r>
        <w:rPr>
          <w:spacing w:val="-3"/>
        </w:rPr>
        <w:t> </w:t>
      </w:r>
      <w:r>
        <w:rPr/>
        <w:t>Changes in</w:t>
      </w:r>
      <w:r>
        <w:rPr>
          <w:spacing w:val="-9"/>
        </w:rPr>
        <w:t> </w:t>
      </w:r>
      <w:r>
        <w:rPr/>
        <w:t>Haemoglobin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CBZ,</w:t>
      </w:r>
      <w:r>
        <w:rPr>
          <w:spacing w:val="-1"/>
        </w:rPr>
        <w:t> </w:t>
      </w:r>
      <w:r>
        <w:rPr/>
        <w:t>PHE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a combination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08" w:right="278"/>
              <w:jc w:val="center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321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1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627" w:type="dxa"/>
          </w:tcPr>
          <w:p>
            <w:pPr>
              <w:pStyle w:val="TableParagraph"/>
              <w:ind w:left="209" w:right="278"/>
              <w:jc w:val="center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20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2486" w:type="dxa"/>
          </w:tcPr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627" w:type="dxa"/>
          </w:tcPr>
          <w:p>
            <w:pPr>
              <w:pStyle w:val="TableParagraph"/>
              <w:ind w:left="208" w:right="278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21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2486" w:type="dxa"/>
          </w:tcPr>
          <w:p>
            <w:pPr>
              <w:pStyle w:val="TableParagraph"/>
              <w:ind w:left="717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27" w:type="dxa"/>
          </w:tcPr>
          <w:p>
            <w:pPr>
              <w:pStyle w:val="TableParagraph"/>
              <w:ind w:left="208" w:right="278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19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209" w:right="278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627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14.82</w:t>
            </w:r>
          </w:p>
        </w:tc>
        <w:tc>
          <w:tcPr>
            <w:tcW w:w="1701" w:type="dxa"/>
          </w:tcPr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2486" w:type="dxa"/>
          </w:tcPr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14.97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±1.075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±0.4329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±0.7836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82"/>
              <w:rPr>
                <w:sz w:val="24"/>
              </w:rPr>
            </w:pPr>
            <w:r>
              <w:rPr>
                <w:sz w:val="24"/>
              </w:rPr>
              <w:t>±0.1202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2294"/>
      </w:pPr>
      <w:r>
        <w:rPr/>
        <w:t>Appendix 1.9 Changes in Platelet Counts in rats administered CBZ, PHE and 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 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7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46" w:right="278"/>
              <w:jc w:val="center"/>
              <w:rPr>
                <w:sz w:val="24"/>
              </w:rPr>
            </w:pPr>
            <w:r>
              <w:rPr>
                <w:sz w:val="24"/>
              </w:rPr>
              <w:t>788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56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818" w:right="1267"/>
              <w:jc w:val="center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627" w:type="dxa"/>
          </w:tcPr>
          <w:p>
            <w:pPr>
              <w:pStyle w:val="TableParagraph"/>
              <w:ind w:left="147" w:right="278"/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2486" w:type="dxa"/>
          </w:tcPr>
          <w:p>
            <w:pPr>
              <w:pStyle w:val="TableParagraph"/>
              <w:ind w:left="818" w:right="1266"/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627" w:type="dxa"/>
          </w:tcPr>
          <w:p>
            <w:pPr>
              <w:pStyle w:val="TableParagraph"/>
              <w:ind w:left="146" w:right="278"/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01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2486" w:type="dxa"/>
          </w:tcPr>
          <w:p>
            <w:pPr>
              <w:pStyle w:val="TableParagraph"/>
              <w:ind w:left="818" w:right="1267"/>
              <w:jc w:val="center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627" w:type="dxa"/>
          </w:tcPr>
          <w:p>
            <w:pPr>
              <w:pStyle w:val="TableParagraph"/>
              <w:ind w:left="147" w:right="278"/>
              <w:jc w:val="center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47" w:right="278"/>
              <w:jc w:val="center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589.3</w:t>
            </w:r>
          </w:p>
        </w:tc>
        <w:tc>
          <w:tcPr>
            <w:tcW w:w="1627" w:type="dxa"/>
          </w:tcPr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679.8</w:t>
            </w:r>
          </w:p>
        </w:tc>
        <w:tc>
          <w:tcPr>
            <w:tcW w:w="1701" w:type="dxa"/>
          </w:tcPr>
          <w:p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537.8</w:t>
            </w:r>
          </w:p>
        </w:tc>
        <w:tc>
          <w:tcPr>
            <w:tcW w:w="2486" w:type="dxa"/>
          </w:tcPr>
          <w:p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594.7</w:t>
            </w:r>
          </w:p>
        </w:tc>
      </w:tr>
      <w:tr>
        <w:trPr>
          <w:trHeight w:val="301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83"/>
              <w:rPr>
                <w:sz w:val="24"/>
              </w:rPr>
            </w:pPr>
            <w:r>
              <w:rPr>
                <w:sz w:val="24"/>
              </w:rPr>
              <w:t>±33.12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586"/>
              <w:rPr>
                <w:sz w:val="24"/>
              </w:rPr>
            </w:pPr>
            <w:r>
              <w:rPr>
                <w:sz w:val="24"/>
              </w:rPr>
              <w:t>±55.77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±56.10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03"/>
              <w:rPr>
                <w:sz w:val="24"/>
              </w:rPr>
            </w:pPr>
            <w:r>
              <w:rPr>
                <w:sz w:val="24"/>
              </w:rPr>
              <w:t>±58.75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37" w:lineRule="auto" w:before="93"/>
        <w:ind w:left="160" w:right="1446"/>
      </w:pPr>
      <w:r>
        <w:rPr/>
        <w:t>Appendix</w:t>
      </w:r>
      <w:r>
        <w:rPr>
          <w:spacing w:val="-3"/>
        </w:rPr>
        <w:t> </w:t>
      </w:r>
      <w:r>
        <w:rPr/>
        <w:t>1.10 Changes in</w:t>
      </w:r>
      <w:r>
        <w:rPr>
          <w:spacing w:val="-6"/>
        </w:rPr>
        <w:t> </w:t>
      </w:r>
      <w:r>
        <w:rPr/>
        <w:t>Total</w:t>
      </w:r>
      <w:r>
        <w:rPr>
          <w:spacing w:val="-11"/>
        </w:rPr>
        <w:t> </w:t>
      </w:r>
      <w:r>
        <w:rPr/>
        <w:t>Leucocyte</w:t>
      </w:r>
      <w:r>
        <w:rPr>
          <w:spacing w:val="-3"/>
        </w:rPr>
        <w:t> </w:t>
      </w:r>
      <w:r>
        <w:rPr/>
        <w:t>Counts</w:t>
      </w:r>
      <w:r>
        <w:rPr>
          <w:spacing w:val="-2"/>
        </w:rPr>
        <w:t> </w:t>
      </w:r>
      <w:r>
        <w:rPr/>
        <w:t>(WBC)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</w:t>
      </w:r>
      <w:r>
        <w:rPr>
          <w:spacing w:val="-57"/>
        </w:rPr>
        <w:t> </w:t>
      </w:r>
      <w:r>
        <w:rPr/>
        <w:t>PHE</w:t>
      </w:r>
      <w:r>
        <w:rPr>
          <w:spacing w:val="2"/>
        </w:rPr>
        <w:t> </w:t>
      </w:r>
      <w:r>
        <w:rPr/>
        <w:t>and a combination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CBZ</w:t>
      </w:r>
      <w:r>
        <w:rPr>
          <w:spacing w:val="-1"/>
        </w:rPr>
        <w:t> </w:t>
      </w:r>
      <w:r>
        <w:rPr/>
        <w:t>and 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78"/>
              <w:rPr>
                <w:sz w:val="24"/>
              </w:rPr>
            </w:pPr>
            <w:r>
              <w:rPr>
                <w:sz w:val="24"/>
              </w:rPr>
              <w:t>11.37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74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77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7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39.02</w:t>
            </w:r>
          </w:p>
        </w:tc>
        <w:tc>
          <w:tcPr>
            <w:tcW w:w="1701" w:type="dxa"/>
          </w:tcPr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486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10.49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627" w:type="dxa"/>
          </w:tcPr>
          <w:p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701" w:type="dxa"/>
          </w:tcPr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486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627" w:type="dxa"/>
          </w:tcPr>
          <w:p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12.21</w:t>
            </w:r>
          </w:p>
        </w:tc>
        <w:tc>
          <w:tcPr>
            <w:tcW w:w="1701" w:type="dxa"/>
          </w:tcPr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14.93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19.06</w:t>
            </w:r>
          </w:p>
        </w:tc>
        <w:tc>
          <w:tcPr>
            <w:tcW w:w="1701" w:type="dxa"/>
          </w:tcPr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17.32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627" w:type="dxa"/>
          </w:tcPr>
          <w:p>
            <w:pPr>
              <w:pStyle w:val="TableParagraph"/>
              <w:ind w:left="46" w:right="2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</w:tcPr>
          <w:p>
            <w:pPr>
              <w:pStyle w:val="TableParagraph"/>
              <w:ind w:left="247" w:right="5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6" w:type="dxa"/>
          </w:tcPr>
          <w:p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±1.5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±5.3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±1.0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64"/>
              <w:rPr>
                <w:sz w:val="24"/>
              </w:rPr>
            </w:pPr>
            <w:r>
              <w:rPr>
                <w:sz w:val="24"/>
              </w:rPr>
              <w:t>±1.2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1252"/>
      </w:pPr>
      <w:r>
        <w:rPr/>
        <w:t>Appendix</w:t>
      </w:r>
      <w:r>
        <w:rPr>
          <w:spacing w:val="-3"/>
        </w:rPr>
        <w:t> </w:t>
      </w:r>
      <w:r>
        <w:rPr/>
        <w:t>1.11 Changes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Lymphocyte</w:t>
      </w:r>
      <w:r>
        <w:rPr>
          <w:spacing w:val="-3"/>
        </w:rPr>
        <w:t> </w:t>
      </w:r>
      <w:r>
        <w:rPr/>
        <w:t>Counts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 PHE 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4"/>
        </w:rPr>
        <w:t> </w:t>
      </w:r>
      <w:r>
        <w:rPr/>
        <w:t>weeks.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09" w:right="27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5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6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74"/>
              <w:jc w:val="center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2486" w:type="dxa"/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27" w:type="dxa"/>
          </w:tcPr>
          <w:p>
            <w:pPr>
              <w:pStyle w:val="TableParagraph"/>
              <w:ind w:left="209" w:right="278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627" w:type="dxa"/>
          </w:tcPr>
          <w:p>
            <w:pPr>
              <w:pStyle w:val="TableParagraph"/>
              <w:ind w:left="209" w:right="278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222" w:right="173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47.00</w:t>
            </w:r>
          </w:p>
        </w:tc>
        <w:tc>
          <w:tcPr>
            <w:tcW w:w="1627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73.20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00"/>
              <w:jc w:val="center"/>
              <w:rPr>
                <w:sz w:val="24"/>
              </w:rPr>
            </w:pPr>
            <w:r>
              <w:rPr>
                <w:sz w:val="24"/>
              </w:rPr>
              <w:t>59.80</w:t>
            </w:r>
          </w:p>
        </w:tc>
        <w:tc>
          <w:tcPr>
            <w:tcW w:w="2486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67.67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±7.450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±5.508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±0.7348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±5.548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1252"/>
      </w:pPr>
      <w:r>
        <w:rPr/>
        <w:t>Appendix</w:t>
      </w:r>
      <w:r>
        <w:rPr>
          <w:spacing w:val="-3"/>
        </w:rPr>
        <w:t> </w:t>
      </w:r>
      <w:r>
        <w:rPr/>
        <w:t>1.12 Changes in</w:t>
      </w:r>
      <w:r>
        <w:rPr>
          <w:spacing w:val="-6"/>
        </w:rPr>
        <w:t> </w:t>
      </w:r>
      <w:r>
        <w:rPr/>
        <w:t>Neutrophil</w:t>
      </w:r>
      <w:r>
        <w:rPr>
          <w:spacing w:val="-6"/>
        </w:rPr>
        <w:t> </w:t>
      </w:r>
      <w:r>
        <w:rPr/>
        <w:t>Counts 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 PHE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4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5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1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right="4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27" w:type="dxa"/>
          </w:tcPr>
          <w:p>
            <w:pPr>
              <w:pStyle w:val="TableParagraph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486" w:type="dxa"/>
          </w:tcPr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627" w:type="dxa"/>
          </w:tcPr>
          <w:p>
            <w:pPr>
              <w:pStyle w:val="TableParagraph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86" w:type="dxa"/>
          </w:tcPr>
          <w:p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27" w:type="dxa"/>
          </w:tcPr>
          <w:p>
            <w:pPr>
              <w:pStyle w:val="TableParagraph"/>
              <w:ind w:left="89" w:right="278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701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53.00</w:t>
            </w:r>
          </w:p>
        </w:tc>
        <w:tc>
          <w:tcPr>
            <w:tcW w:w="1627" w:type="dxa"/>
          </w:tcPr>
          <w:p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25.60</w:t>
            </w:r>
          </w:p>
        </w:tc>
        <w:tc>
          <w:tcPr>
            <w:tcW w:w="1701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40.20</w:t>
            </w:r>
          </w:p>
        </w:tc>
        <w:tc>
          <w:tcPr>
            <w:tcW w:w="2486" w:type="dxa"/>
          </w:tcPr>
          <w:p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32.33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±7.405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>±5.124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sz w:val="24"/>
              </w:rPr>
              <w:t>±0.7348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42"/>
              <w:rPr>
                <w:sz w:val="24"/>
              </w:rPr>
            </w:pPr>
            <w:r>
              <w:rPr>
                <w:sz w:val="24"/>
              </w:rPr>
              <w:t>±5.548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84"/>
        <w:ind w:left="160" w:right="1252"/>
      </w:pPr>
      <w:r>
        <w:rPr/>
        <w:t>Appendix</w:t>
      </w:r>
      <w:r>
        <w:rPr>
          <w:spacing w:val="-3"/>
        </w:rPr>
        <w:t> </w:t>
      </w:r>
      <w:r>
        <w:rPr/>
        <w:t>1.13</w:t>
      </w:r>
      <w:r>
        <w:rPr>
          <w:spacing w:val="-2"/>
        </w:rPr>
        <w:t> </w:t>
      </w:r>
      <w:r>
        <w:rPr/>
        <w:t>Changes in</w:t>
      </w:r>
      <w:r>
        <w:rPr>
          <w:spacing w:val="-6"/>
        </w:rPr>
        <w:t> </w:t>
      </w:r>
      <w:r>
        <w:rPr/>
        <w:t>Sodium</w:t>
      </w:r>
      <w:r>
        <w:rPr>
          <w:spacing w:val="-2"/>
        </w:rPr>
        <w:t> </w:t>
      </w:r>
      <w:r>
        <w:rPr/>
        <w:t>ion</w:t>
      </w:r>
      <w:r>
        <w:rPr>
          <w:spacing w:val="-7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 PHE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 combination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51"/>
        <w:gridCol w:w="1678"/>
        <w:gridCol w:w="2485"/>
      </w:tblGrid>
      <w:tr>
        <w:trPr>
          <w:trHeight w:val="307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60" w:right="222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54" w:right="309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9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665" w:right="584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6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8" w:right="30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4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654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651" w:type="dxa"/>
          </w:tcPr>
          <w:p>
            <w:pPr>
              <w:pStyle w:val="TableParagraph"/>
              <w:ind w:left="665" w:right="584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678" w:type="dxa"/>
          </w:tcPr>
          <w:p>
            <w:pPr>
              <w:pStyle w:val="TableParagraph"/>
              <w:ind w:left="58" w:right="309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85" w:type="dxa"/>
          </w:tcPr>
          <w:p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651" w:type="dxa"/>
          </w:tcPr>
          <w:p>
            <w:pPr>
              <w:pStyle w:val="TableParagraph"/>
              <w:ind w:left="665" w:right="58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78" w:type="dxa"/>
          </w:tcPr>
          <w:p>
            <w:pPr>
              <w:pStyle w:val="TableParagraph"/>
              <w:ind w:left="58" w:right="30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485" w:type="dxa"/>
          </w:tcPr>
          <w:p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651" w:type="dxa"/>
          </w:tcPr>
          <w:p>
            <w:pPr>
              <w:pStyle w:val="TableParagraph"/>
              <w:ind w:left="665" w:right="58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678" w:type="dxa"/>
          </w:tcPr>
          <w:p>
            <w:pPr>
              <w:pStyle w:val="TableParagraph"/>
              <w:ind w:left="58" w:right="30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4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ind w:left="666" w:right="58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78" w:type="dxa"/>
          </w:tcPr>
          <w:p>
            <w:pPr>
              <w:pStyle w:val="TableParagraph"/>
              <w:ind w:left="60" w:right="309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4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178"/>
              <w:jc w:val="center"/>
              <w:rPr>
                <w:sz w:val="24"/>
              </w:rPr>
            </w:pPr>
            <w:r>
              <w:rPr>
                <w:sz w:val="24"/>
              </w:rPr>
              <w:t>111.0</w:t>
            </w:r>
          </w:p>
        </w:tc>
        <w:tc>
          <w:tcPr>
            <w:tcW w:w="1651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139.2</w:t>
            </w:r>
          </w:p>
        </w:tc>
        <w:tc>
          <w:tcPr>
            <w:tcW w:w="1678" w:type="dxa"/>
          </w:tcPr>
          <w:p>
            <w:pPr>
              <w:pStyle w:val="TableParagraph"/>
              <w:ind w:left="138" w:right="309"/>
              <w:jc w:val="center"/>
              <w:rPr>
                <w:sz w:val="24"/>
              </w:rPr>
            </w:pPr>
            <w:r>
              <w:rPr>
                <w:sz w:val="24"/>
              </w:rPr>
              <w:t>138.6</w:t>
            </w:r>
          </w:p>
        </w:tc>
        <w:tc>
          <w:tcPr>
            <w:tcW w:w="2485" w:type="dxa"/>
          </w:tcPr>
          <w:p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139.8</w:t>
            </w:r>
          </w:p>
        </w:tc>
      </w:tr>
      <w:tr>
        <w:trPr>
          <w:trHeight w:val="301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60" w:right="164"/>
              <w:jc w:val="center"/>
              <w:rPr>
                <w:sz w:val="24"/>
              </w:rPr>
            </w:pPr>
            <w:r>
              <w:rPr>
                <w:sz w:val="24"/>
              </w:rPr>
              <w:t>±4.062</w:t>
            </w:r>
          </w:p>
        </w:tc>
        <w:tc>
          <w:tcPr>
            <w:tcW w:w="16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±0.7348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98" w:right="309"/>
              <w:jc w:val="center"/>
              <w:rPr>
                <w:sz w:val="24"/>
              </w:rPr>
            </w:pPr>
            <w:r>
              <w:rPr>
                <w:sz w:val="24"/>
              </w:rPr>
              <w:t>±1.631</w:t>
            </w:r>
          </w:p>
        </w:tc>
        <w:tc>
          <w:tcPr>
            <w:tcW w:w="24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582"/>
              <w:rPr>
                <w:sz w:val="24"/>
              </w:rPr>
            </w:pPr>
            <w:r>
              <w:rPr>
                <w:sz w:val="24"/>
              </w:rPr>
              <w:t>±0.6633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05"/>
        <w:ind w:left="160" w:right="1252"/>
      </w:pPr>
      <w:r>
        <w:rPr/>
        <w:t>Appendix</w:t>
      </w:r>
      <w:r>
        <w:rPr>
          <w:spacing w:val="-3"/>
        </w:rPr>
        <w:t> </w:t>
      </w:r>
      <w:r>
        <w:rPr/>
        <w:t>1.14</w:t>
      </w:r>
      <w:r>
        <w:rPr>
          <w:spacing w:val="-1"/>
        </w:rPr>
        <w:t> </w:t>
      </w:r>
      <w:r>
        <w:rPr/>
        <w:t>Changes in</w:t>
      </w:r>
      <w:r>
        <w:rPr>
          <w:spacing w:val="-7"/>
        </w:rPr>
        <w:t> </w:t>
      </w:r>
      <w:r>
        <w:rPr/>
        <w:t>Potassium</w:t>
      </w:r>
      <w:r>
        <w:rPr>
          <w:spacing w:val="-2"/>
        </w:rPr>
        <w:t> </w:t>
      </w:r>
      <w:r>
        <w:rPr/>
        <w:t>ion</w:t>
      </w:r>
      <w:r>
        <w:rPr>
          <w:spacing w:val="-7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</w:t>
      </w:r>
      <w:r>
        <w:rPr>
          <w:spacing w:val="-1"/>
        </w:rPr>
        <w:t> </w:t>
      </w:r>
      <w:r>
        <w:rPr/>
        <w:t>PHE</w:t>
      </w:r>
      <w:r>
        <w:rPr>
          <w:spacing w:val="-57"/>
        </w:rPr>
        <w:t> </w:t>
      </w:r>
      <w:r>
        <w:rPr/>
        <w:t>and a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 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3"/>
        <w:gridCol w:w="2485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327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7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22" w:right="174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64" w:right="30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4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865" w:right="1258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75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7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3" w:type="dxa"/>
          </w:tcPr>
          <w:p>
            <w:pPr>
              <w:pStyle w:val="TableParagraph"/>
              <w:ind w:right="2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85" w:type="dxa"/>
          </w:tcPr>
          <w:p>
            <w:pPr>
              <w:pStyle w:val="TableParagraph"/>
              <w:ind w:left="867" w:right="12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7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74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703" w:type="dxa"/>
          </w:tcPr>
          <w:p>
            <w:pPr>
              <w:pStyle w:val="TableParagraph"/>
              <w:ind w:right="2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85" w:type="dxa"/>
          </w:tcPr>
          <w:p>
            <w:pPr>
              <w:pStyle w:val="TableParagraph"/>
              <w:ind w:left="866" w:right="125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75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74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03" w:type="dxa"/>
          </w:tcPr>
          <w:p>
            <w:pPr>
              <w:pStyle w:val="TableParagraph"/>
              <w:ind w:left="264" w:right="30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4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222" w:right="173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03" w:type="dxa"/>
          </w:tcPr>
          <w:p>
            <w:pPr>
              <w:pStyle w:val="TableParagraph"/>
              <w:ind w:left="265" w:right="30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4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61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59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03" w:type="dxa"/>
          </w:tcPr>
          <w:p>
            <w:pPr>
              <w:pStyle w:val="TableParagraph"/>
              <w:ind w:left="277" w:right="301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485" w:type="dxa"/>
          </w:tcPr>
          <w:p>
            <w:pPr>
              <w:pStyle w:val="TableParagraph"/>
              <w:ind w:left="875" w:right="1247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sz w:val="24"/>
              </w:rPr>
              <w:t>±0.90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z w:val="24"/>
              </w:rPr>
              <w:t>±0.21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653"/>
              <w:rPr>
                <w:sz w:val="24"/>
              </w:rPr>
            </w:pPr>
            <w:r>
              <w:rPr>
                <w:sz w:val="24"/>
              </w:rPr>
              <w:t>±0.22</w:t>
            </w:r>
          </w:p>
        </w:tc>
        <w:tc>
          <w:tcPr>
            <w:tcW w:w="24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822"/>
              <w:rPr>
                <w:sz w:val="24"/>
              </w:rPr>
            </w:pPr>
            <w:r>
              <w:rPr>
                <w:sz w:val="24"/>
              </w:rPr>
              <w:t>±0.14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1446"/>
      </w:pPr>
      <w:r>
        <w:rPr/>
        <w:t>Appendix</w:t>
      </w:r>
      <w:r>
        <w:rPr>
          <w:spacing w:val="-3"/>
        </w:rPr>
        <w:t> </w:t>
      </w:r>
      <w:r>
        <w:rPr/>
        <w:t>1.16</w:t>
      </w:r>
      <w:r>
        <w:rPr>
          <w:spacing w:val="-3"/>
        </w:rPr>
        <w:t> </w:t>
      </w:r>
      <w:r>
        <w:rPr/>
        <w:t>Changes in</w:t>
      </w:r>
      <w:r>
        <w:rPr>
          <w:spacing w:val="-6"/>
        </w:rPr>
        <w:t> </w:t>
      </w:r>
      <w:r>
        <w:rPr/>
        <w:t>Chloride</w:t>
      </w:r>
      <w:r>
        <w:rPr>
          <w:spacing w:val="2"/>
        </w:rPr>
        <w:t> </w:t>
      </w:r>
      <w:r>
        <w:rPr/>
        <w:t>ion</w:t>
      </w:r>
      <w:r>
        <w:rPr>
          <w:spacing w:val="-8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CBZ,</w:t>
      </w:r>
      <w:r>
        <w:rPr>
          <w:spacing w:val="-1"/>
        </w:rPr>
        <w:t> </w:t>
      </w:r>
      <w:r>
        <w:rPr/>
        <w:t>PHE</w:t>
      </w:r>
      <w:r>
        <w:rPr>
          <w:spacing w:val="-57"/>
        </w:rPr>
        <w:t> </w:t>
      </w:r>
      <w:r>
        <w:rPr/>
        <w:t>and a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5"/>
        </w:rPr>
        <w:t> </w:t>
      </w:r>
      <w:r>
        <w:rPr/>
        <w:t>±SEM)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 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 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22" w:right="23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1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23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222" w:right="23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98.25</w:t>
            </w:r>
          </w:p>
        </w:tc>
        <w:tc>
          <w:tcPr>
            <w:tcW w:w="1627" w:type="dxa"/>
          </w:tcPr>
          <w:p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98.40</w:t>
            </w:r>
          </w:p>
        </w:tc>
        <w:tc>
          <w:tcPr>
            <w:tcW w:w="1701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99.20</w:t>
            </w:r>
          </w:p>
        </w:tc>
        <w:tc>
          <w:tcPr>
            <w:tcW w:w="2486" w:type="dxa"/>
          </w:tcPr>
          <w:p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99.20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±2.394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±0.7483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±1.020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±1.356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1252"/>
      </w:pPr>
      <w:r>
        <w:rPr/>
        <w:t>Appendix</w:t>
      </w:r>
      <w:r>
        <w:rPr>
          <w:spacing w:val="-3"/>
        </w:rPr>
        <w:t> </w:t>
      </w:r>
      <w:r>
        <w:rPr/>
        <w:t>1.17 Changes in</w:t>
      </w:r>
      <w:r>
        <w:rPr>
          <w:spacing w:val="-7"/>
        </w:rPr>
        <w:t> </w:t>
      </w:r>
      <w:r>
        <w:rPr/>
        <w:t>Urea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 PHE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4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43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89" w:right="27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440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4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7" w:type="dxa"/>
          </w:tcPr>
          <w:p>
            <w:pPr>
              <w:pStyle w:val="TableParagraph"/>
              <w:ind w:left="89" w:right="27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right="4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3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right="4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ind w:left="90" w:right="27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701" w:type="dxa"/>
          </w:tcPr>
          <w:p>
            <w:pPr>
              <w:pStyle w:val="TableParagraph"/>
              <w:ind w:right="3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right="3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3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627" w:type="dxa"/>
          </w:tcPr>
          <w:p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2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486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±1.1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±0.48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±0.23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±0.19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2224"/>
      </w:pPr>
      <w:r>
        <w:rPr/>
        <w:t>Appendix</w:t>
      </w:r>
      <w:r>
        <w:rPr>
          <w:spacing w:val="-2"/>
        </w:rPr>
        <w:t> </w:t>
      </w:r>
      <w:r>
        <w:rPr/>
        <w:t>1.18</w:t>
      </w:r>
      <w:r>
        <w:rPr>
          <w:spacing w:val="-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Total</w:t>
      </w:r>
      <w:r>
        <w:rPr>
          <w:spacing w:val="-10"/>
        </w:rPr>
        <w:t> </w:t>
      </w:r>
      <w:r>
        <w:rPr/>
        <w:t>Proteins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rats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CBZ, PHE and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CBZ</w:t>
      </w:r>
      <w:r>
        <w:rPr>
          <w:spacing w:val="-1"/>
        </w:rPr>
        <w:t> </w:t>
      </w:r>
      <w:r>
        <w:rPr/>
        <w:t>and 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60" w:right="222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21" w:right="278"/>
              <w:jc w:val="center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762" w:right="132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86" w:type="dxa"/>
          </w:tcPr>
          <w:p>
            <w:pPr>
              <w:pStyle w:val="TableParagraph"/>
              <w:ind w:left="762" w:right="132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86" w:type="dxa"/>
          </w:tcPr>
          <w:p>
            <w:pPr>
              <w:pStyle w:val="TableParagraph"/>
              <w:ind w:left="701" w:right="126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86" w:type="dxa"/>
          </w:tcPr>
          <w:p>
            <w:pPr>
              <w:pStyle w:val="TableParagraph"/>
              <w:ind w:left="762" w:right="13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86" w:type="dxa"/>
          </w:tcPr>
          <w:p>
            <w:pPr>
              <w:pStyle w:val="TableParagraph"/>
              <w:ind w:left="701" w:right="126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24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27" w:type="dxa"/>
          </w:tcPr>
          <w:p>
            <w:pPr>
              <w:pStyle w:val="TableParagraph"/>
              <w:ind w:left="161" w:right="2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6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86" w:type="dxa"/>
          </w:tcPr>
          <w:p>
            <w:pPr>
              <w:pStyle w:val="TableParagraph"/>
              <w:ind w:left="721" w:right="126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01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60" w:right="226"/>
              <w:jc w:val="center"/>
              <w:rPr>
                <w:sz w:val="24"/>
              </w:rPr>
            </w:pPr>
            <w:r>
              <w:rPr>
                <w:sz w:val="24"/>
              </w:rPr>
              <w:t>±10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22" w:right="242"/>
              <w:jc w:val="center"/>
              <w:rPr>
                <w:sz w:val="24"/>
              </w:rPr>
            </w:pPr>
            <w:r>
              <w:rPr>
                <w:sz w:val="24"/>
              </w:rPr>
              <w:t>±2.8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78" w:right="363"/>
              <w:jc w:val="center"/>
              <w:rPr>
                <w:sz w:val="24"/>
              </w:rPr>
            </w:pPr>
            <w:r>
              <w:rPr>
                <w:sz w:val="24"/>
              </w:rPr>
              <w:t>±1.6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04"/>
              <w:rPr>
                <w:sz w:val="24"/>
              </w:rPr>
            </w:pPr>
            <w:r>
              <w:rPr>
                <w:sz w:val="24"/>
              </w:rPr>
              <w:t>±1.9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1252"/>
      </w:pPr>
      <w:r>
        <w:rPr/>
        <w:t>Appendix</w:t>
      </w:r>
      <w:r>
        <w:rPr>
          <w:spacing w:val="-4"/>
        </w:rPr>
        <w:t> </w:t>
      </w:r>
      <w:r>
        <w:rPr/>
        <w:t>1.19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Albumin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</w:t>
      </w:r>
      <w:r>
        <w:rPr>
          <w:spacing w:val="-1"/>
        </w:rPr>
        <w:t> </w:t>
      </w:r>
      <w:r>
        <w:rPr/>
        <w:t>PHE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 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60" w:right="222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22" w:right="278"/>
              <w:jc w:val="center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78" w:right="308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819" w:right="12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86" w:type="dxa"/>
          </w:tcPr>
          <w:p>
            <w:pPr>
              <w:pStyle w:val="TableParagraph"/>
              <w:ind w:left="816" w:right="126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6" w:type="dxa"/>
          </w:tcPr>
          <w:p>
            <w:pPr>
              <w:pStyle w:val="TableParagraph"/>
              <w:ind w:left="819" w:right="127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86" w:type="dxa"/>
          </w:tcPr>
          <w:p>
            <w:pPr>
              <w:pStyle w:val="TableParagraph"/>
              <w:ind w:left="816" w:right="126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7" w:type="dxa"/>
          </w:tcPr>
          <w:p>
            <w:pPr>
              <w:pStyle w:val="TableParagraph"/>
              <w:ind w:left="162" w:right="2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6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86" w:type="dxa"/>
          </w:tcPr>
          <w:p>
            <w:pPr>
              <w:pStyle w:val="TableParagraph"/>
              <w:ind w:left="818" w:right="124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60" w:right="163"/>
              <w:jc w:val="center"/>
              <w:rPr>
                <w:sz w:val="24"/>
              </w:rPr>
            </w:pPr>
            <w:r>
              <w:rPr>
                <w:sz w:val="24"/>
              </w:rPr>
              <w:t>±5.2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22" w:right="242"/>
              <w:jc w:val="center"/>
              <w:rPr>
                <w:sz w:val="24"/>
              </w:rPr>
            </w:pPr>
            <w:r>
              <w:rPr>
                <w:sz w:val="24"/>
              </w:rPr>
              <w:t>±2.5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78" w:right="363"/>
              <w:jc w:val="center"/>
              <w:rPr>
                <w:sz w:val="24"/>
              </w:rPr>
            </w:pPr>
            <w:r>
              <w:rPr>
                <w:sz w:val="24"/>
              </w:rPr>
              <w:t>±2.0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r>
              <w:rPr>
                <w:sz w:val="24"/>
              </w:rPr>
              <w:t>±1.4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37" w:lineRule="auto" w:before="233"/>
        <w:ind w:left="160" w:right="1224"/>
      </w:pPr>
      <w:r>
        <w:rPr/>
        <w:t>Appendix</w:t>
      </w:r>
      <w:r>
        <w:rPr>
          <w:spacing w:val="-3"/>
        </w:rPr>
        <w:t> </w:t>
      </w:r>
      <w:r>
        <w:rPr/>
        <w:t>1.120</w:t>
      </w:r>
      <w:r>
        <w:rPr>
          <w:spacing w:val="-2"/>
        </w:rPr>
        <w:t> </w:t>
      </w:r>
      <w:r>
        <w:rPr/>
        <w:t>Changes in</w:t>
      </w:r>
      <w:r>
        <w:rPr>
          <w:spacing w:val="-8"/>
        </w:rPr>
        <w:t> </w:t>
      </w:r>
      <w:r>
        <w:rPr/>
        <w:t>Globulin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</w:t>
      </w:r>
      <w:r>
        <w:rPr>
          <w:spacing w:val="-1"/>
        </w:rPr>
        <w:t> </w:t>
      </w:r>
      <w:r>
        <w:rPr/>
        <w:t>PHE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 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3"/>
        </w:rPr>
        <w:t> </w:t>
      </w:r>
      <w:r>
        <w:rPr/>
        <w:t>±SEM)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60" w:right="222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298"/>
              <w:jc w:val="center"/>
              <w:rPr>
                <w:sz w:val="24"/>
              </w:rPr>
            </w:pPr>
            <w:r>
              <w:rPr>
                <w:sz w:val="24"/>
              </w:rPr>
              <w:t>50.50</w:t>
            </w:r>
          </w:p>
        </w:tc>
        <w:tc>
          <w:tcPr>
            <w:tcW w:w="1627" w:type="dxa"/>
          </w:tcPr>
          <w:p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31.80</w:t>
            </w:r>
          </w:p>
        </w:tc>
        <w:tc>
          <w:tcPr>
            <w:tcW w:w="1701" w:type="dxa"/>
          </w:tcPr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31.80</w:t>
            </w:r>
          </w:p>
        </w:tc>
        <w:tc>
          <w:tcPr>
            <w:tcW w:w="2486" w:type="dxa"/>
          </w:tcPr>
          <w:p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30.60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60" w:right="290"/>
              <w:jc w:val="center"/>
              <w:rPr>
                <w:sz w:val="24"/>
              </w:rPr>
            </w:pPr>
            <w:r>
              <w:rPr>
                <w:sz w:val="24"/>
              </w:rPr>
              <w:t>±10.05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±1.319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±2.035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±1.288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1252"/>
      </w:pPr>
      <w:r>
        <w:rPr/>
        <w:t>Appendix</w:t>
      </w:r>
      <w:r>
        <w:rPr>
          <w:spacing w:val="-5"/>
        </w:rPr>
        <w:t> </w:t>
      </w:r>
      <w:r>
        <w:rPr/>
        <w:t>1.21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Alanine</w:t>
      </w:r>
      <w:r>
        <w:rPr>
          <w:spacing w:val="-5"/>
        </w:rPr>
        <w:t> </w:t>
      </w:r>
      <w:r>
        <w:rPr/>
        <w:t>aminotransferase</w:t>
      </w:r>
      <w:r>
        <w:rPr>
          <w:spacing w:val="-5"/>
        </w:rPr>
        <w:t> </w:t>
      </w:r>
      <w:r>
        <w:rPr/>
        <w:t>activities in</w:t>
      </w:r>
      <w:r>
        <w:rPr>
          <w:spacing w:val="-9"/>
        </w:rPr>
        <w:t> </w:t>
      </w:r>
      <w:r>
        <w:rPr/>
        <w:t>rats</w:t>
      </w:r>
      <w:r>
        <w:rPr>
          <w:spacing w:val="-6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CBZ,</w:t>
      </w:r>
      <w:r>
        <w:rPr>
          <w:spacing w:val="-57"/>
        </w:rPr>
        <w:t> </w:t>
      </w:r>
      <w:r>
        <w:rPr/>
        <w:t>PHE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1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3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5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71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7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86" w:type="dxa"/>
          </w:tcPr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27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7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86" w:type="dxa"/>
          </w:tcPr>
          <w:p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4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6" w:type="dxa"/>
          </w:tcPr>
          <w:p>
            <w:pPr>
              <w:pStyle w:val="TableParagraph"/>
              <w:ind w:left="71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23.50</w:t>
            </w:r>
          </w:p>
        </w:tc>
        <w:tc>
          <w:tcPr>
            <w:tcW w:w="1627" w:type="dxa"/>
          </w:tcPr>
          <w:p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37.60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300"/>
              <w:jc w:val="center"/>
              <w:rPr>
                <w:sz w:val="24"/>
              </w:rPr>
            </w:pPr>
            <w:r>
              <w:rPr>
                <w:sz w:val="24"/>
              </w:rPr>
              <w:t>31.60</w:t>
            </w:r>
          </w:p>
        </w:tc>
        <w:tc>
          <w:tcPr>
            <w:tcW w:w="2486" w:type="dxa"/>
          </w:tcPr>
          <w:p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39.20</w:t>
            </w:r>
          </w:p>
        </w:tc>
      </w:tr>
      <w:tr>
        <w:trPr>
          <w:trHeight w:val="301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363"/>
              <w:rPr>
                <w:sz w:val="24"/>
              </w:rPr>
            </w:pPr>
            <w:r>
              <w:rPr>
                <w:sz w:val="24"/>
              </w:rPr>
              <w:t>±4.368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528"/>
              <w:rPr>
                <w:sz w:val="24"/>
              </w:rPr>
            </w:pPr>
            <w:r>
              <w:rPr>
                <w:sz w:val="24"/>
              </w:rPr>
              <w:t>±2.874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71"/>
              <w:rPr>
                <w:sz w:val="24"/>
              </w:rPr>
            </w:pPr>
            <w:r>
              <w:rPr>
                <w:sz w:val="24"/>
              </w:rPr>
              <w:t>±3.265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62"/>
              <w:rPr>
                <w:sz w:val="24"/>
              </w:rPr>
            </w:pPr>
            <w:r>
              <w:rPr>
                <w:sz w:val="24"/>
              </w:rPr>
              <w:t>±1.908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1800" w:top="1360" w:bottom="2000" w:left="1640" w:right="540"/>
        </w:sectPr>
      </w:pPr>
    </w:p>
    <w:p>
      <w:pPr>
        <w:pStyle w:val="BodyText"/>
        <w:spacing w:line="237" w:lineRule="auto" w:before="74"/>
        <w:ind w:left="160" w:right="1446"/>
      </w:pPr>
      <w:r>
        <w:rPr/>
        <w:t>Appendix 1.22 Changes in Aspartate aminotransferase activities in rats administered</w:t>
      </w:r>
      <w:r>
        <w:rPr>
          <w:spacing w:val="1"/>
        </w:rPr>
        <w:t> </w:t>
      </w:r>
      <w:r>
        <w:rPr/>
        <w:t>CBZ,</w:t>
      </w:r>
      <w:r>
        <w:rPr>
          <w:spacing w:val="1"/>
        </w:rPr>
        <w:t> </w:t>
      </w:r>
      <w:r>
        <w:rPr/>
        <w:t>PHE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CBZ</w:t>
      </w:r>
      <w:r>
        <w:rPr>
          <w:spacing w:val="-3"/>
        </w:rPr>
        <w:t> </w:t>
      </w:r>
      <w:r>
        <w:rPr/>
        <w:t>and PHE</w:t>
      </w:r>
      <w:r>
        <w:rPr>
          <w:spacing w:val="1"/>
        </w:rPr>
        <w:t> </w:t>
      </w:r>
      <w:r>
        <w:rPr/>
        <w:t>(Mean</w:t>
      </w:r>
      <w:r>
        <w:rPr>
          <w:spacing w:val="-6"/>
        </w:rPr>
        <w:t> </w:t>
      </w:r>
      <w:r>
        <w:rPr/>
        <w:t>±SEM) for a</w:t>
      </w:r>
      <w:r>
        <w:rPr>
          <w:spacing w:val="-1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8</w:t>
      </w:r>
      <w:r>
        <w:rPr>
          <w:spacing w:val="-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1"/>
        <w:gridCol w:w="2486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78" w:right="308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5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7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7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27" w:type="dxa"/>
          </w:tcPr>
          <w:p>
            <w:pPr>
              <w:pStyle w:val="TableParagraph"/>
              <w:ind w:left="162" w:right="2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6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±2.7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±1.9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78" w:right="362"/>
              <w:jc w:val="center"/>
              <w:rPr>
                <w:sz w:val="24"/>
              </w:rPr>
            </w:pPr>
            <w:r>
              <w:rPr>
                <w:sz w:val="24"/>
              </w:rPr>
              <w:t>±2.2</w:t>
            </w:r>
          </w:p>
        </w:tc>
        <w:tc>
          <w:tcPr>
            <w:tcW w:w="2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04"/>
              <w:rPr>
                <w:sz w:val="24"/>
              </w:rPr>
            </w:pPr>
            <w:r>
              <w:rPr>
                <w:sz w:val="24"/>
              </w:rPr>
              <w:t>±2.5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1697"/>
      </w:pPr>
      <w:r>
        <w:rPr/>
        <w:t>Appendix</w:t>
      </w:r>
      <w:r>
        <w:rPr>
          <w:spacing w:val="-4"/>
        </w:rPr>
        <w:t> </w:t>
      </w:r>
      <w:r>
        <w:rPr/>
        <w:t>1.23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Alkaline</w:t>
      </w:r>
      <w:r>
        <w:rPr>
          <w:spacing w:val="-5"/>
        </w:rPr>
        <w:t> </w:t>
      </w:r>
      <w:r>
        <w:rPr/>
        <w:t>phosphatase</w:t>
      </w:r>
      <w:r>
        <w:rPr>
          <w:spacing w:val="-5"/>
        </w:rPr>
        <w:t> </w:t>
      </w:r>
      <w:r>
        <w:rPr/>
        <w:t>activities in</w:t>
      </w:r>
      <w:r>
        <w:rPr>
          <w:spacing w:val="-9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CBZ,</w:t>
      </w:r>
      <w:r>
        <w:rPr>
          <w:spacing w:val="-57"/>
        </w:rPr>
        <w:t> </w:t>
      </w:r>
      <w:r>
        <w:rPr/>
        <w:t>PHE</w:t>
      </w:r>
      <w:r>
        <w:rPr>
          <w:spacing w:val="2"/>
        </w:rPr>
        <w:t> </w:t>
      </w:r>
      <w:r>
        <w:rPr/>
        <w:t>and a combination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PHE</w:t>
      </w:r>
      <w:r>
        <w:rPr>
          <w:spacing w:val="2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period of</w:t>
      </w:r>
      <w:r>
        <w:rPr>
          <w:spacing w:val="-7"/>
        </w:rPr>
        <w:t> </w:t>
      </w:r>
      <w:r>
        <w:rPr/>
        <w:t>8 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69"/>
        <w:gridCol w:w="1627"/>
        <w:gridCol w:w="1703"/>
        <w:gridCol w:w="2485"/>
      </w:tblGrid>
      <w:tr>
        <w:trPr>
          <w:trHeight w:val="302" w:hRule="atLeast"/>
        </w:trPr>
        <w:tc>
          <w:tcPr>
            <w:tcW w:w="11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21" w:right="278"/>
              <w:jc w:val="center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77" w:right="308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7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3" w:hRule="atLeast"/>
        </w:trPr>
        <w:tc>
          <w:tcPr>
            <w:tcW w:w="11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77" w:right="26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803" w:right="125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3" w:type="dxa"/>
          </w:tcPr>
          <w:p>
            <w:pPr>
              <w:pStyle w:val="TableParagraph"/>
              <w:ind w:left="277" w:right="2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485" w:type="dxa"/>
          </w:tcPr>
          <w:p>
            <w:pPr>
              <w:pStyle w:val="TableParagraph"/>
              <w:ind w:left="805" w:right="125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3" w:type="dxa"/>
          </w:tcPr>
          <w:p>
            <w:pPr>
              <w:pStyle w:val="TableParagraph"/>
              <w:ind w:left="277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85" w:type="dxa"/>
          </w:tcPr>
          <w:p>
            <w:pPr>
              <w:pStyle w:val="TableParagraph"/>
              <w:ind w:left="803" w:right="12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255"/>
              <w:jc w:val="center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1627" w:type="dxa"/>
          </w:tcPr>
          <w:p>
            <w:pPr>
              <w:pStyle w:val="TableParagraph"/>
              <w:ind w:left="151" w:right="2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03" w:type="dxa"/>
          </w:tcPr>
          <w:p>
            <w:pPr>
              <w:pStyle w:val="TableParagraph"/>
              <w:ind w:left="277" w:right="26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85" w:type="dxa"/>
          </w:tcPr>
          <w:p>
            <w:pPr>
              <w:pStyle w:val="TableParagraph"/>
              <w:ind w:left="803" w:right="125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111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152" w:right="27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3" w:type="dxa"/>
          </w:tcPr>
          <w:p>
            <w:pPr>
              <w:pStyle w:val="TableParagraph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85" w:type="dxa"/>
          </w:tcPr>
          <w:p>
            <w:pPr>
              <w:pStyle w:val="TableParagraph"/>
              <w:ind w:left="804" w:right="125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1115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35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627" w:type="dxa"/>
          </w:tcPr>
          <w:p>
            <w:pPr>
              <w:pStyle w:val="TableParagraph"/>
              <w:ind w:left="162" w:right="27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3" w:type="dxa"/>
          </w:tcPr>
          <w:p>
            <w:pPr>
              <w:pStyle w:val="TableParagraph"/>
              <w:ind w:left="221" w:right="30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85" w:type="dxa"/>
          </w:tcPr>
          <w:p>
            <w:pPr>
              <w:pStyle w:val="TableParagraph"/>
              <w:ind w:left="824" w:right="125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98" w:hRule="atLeast"/>
        </w:trPr>
        <w:tc>
          <w:tcPr>
            <w:tcW w:w="1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±9.6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3" w:right="278"/>
              <w:jc w:val="center"/>
              <w:rPr>
                <w:sz w:val="24"/>
              </w:rPr>
            </w:pPr>
            <w:r>
              <w:rPr>
                <w:sz w:val="24"/>
              </w:rPr>
              <w:t>±7.7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22" w:right="308"/>
              <w:jc w:val="center"/>
              <w:rPr>
                <w:sz w:val="24"/>
              </w:rPr>
            </w:pPr>
            <w:r>
              <w:rPr>
                <w:sz w:val="24"/>
              </w:rPr>
              <w:t>±2.2</w:t>
            </w:r>
          </w:p>
        </w:tc>
        <w:tc>
          <w:tcPr>
            <w:tcW w:w="24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760"/>
              <w:rPr>
                <w:sz w:val="24"/>
              </w:rPr>
            </w:pPr>
            <w:r>
              <w:rPr>
                <w:sz w:val="24"/>
              </w:rPr>
              <w:t>±6.6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212"/>
        <w:ind w:left="160" w:right="1252"/>
      </w:pPr>
      <w:r>
        <w:rPr/>
        <w:t>Appendix</w:t>
      </w:r>
      <w:r>
        <w:rPr>
          <w:spacing w:val="-4"/>
        </w:rPr>
        <w:t> </w:t>
      </w:r>
      <w:r>
        <w:rPr/>
        <w:t>1.24</w:t>
      </w:r>
      <w:r>
        <w:rPr>
          <w:spacing w:val="-1"/>
        </w:rPr>
        <w:t> </w:t>
      </w:r>
      <w:r>
        <w:rPr/>
        <w:t>Changes in</w:t>
      </w:r>
      <w:r>
        <w:rPr>
          <w:spacing w:val="-8"/>
        </w:rPr>
        <w:t> </w:t>
      </w:r>
      <w:r>
        <w:rPr/>
        <w:t>Lactate</w:t>
      </w:r>
      <w:r>
        <w:rPr>
          <w:spacing w:val="-9"/>
        </w:rPr>
        <w:t> </w:t>
      </w:r>
      <w:r>
        <w:rPr/>
        <w:t>dehydrogenase</w:t>
      </w:r>
      <w:r>
        <w:rPr>
          <w:spacing w:val="1"/>
        </w:rPr>
        <w:t> </w:t>
      </w:r>
      <w:r>
        <w:rPr/>
        <w:t>activities in</w:t>
      </w:r>
      <w:r>
        <w:rPr>
          <w:spacing w:val="-8"/>
        </w:rPr>
        <w:t> </w:t>
      </w:r>
      <w:r>
        <w:rPr/>
        <w:t>rats</w:t>
      </w:r>
      <w:r>
        <w:rPr>
          <w:spacing w:val="-5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CBZ,</w:t>
      </w:r>
      <w:r>
        <w:rPr>
          <w:spacing w:val="-57"/>
        </w:rPr>
        <w:t> </w:t>
      </w:r>
      <w:r>
        <w:rPr/>
        <w:t>PHE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CBZ</w:t>
      </w:r>
      <w:r>
        <w:rPr>
          <w:spacing w:val="-1"/>
        </w:rPr>
        <w:t> </w:t>
      </w:r>
      <w:r>
        <w:rPr/>
        <w:t>and PHE</w:t>
      </w:r>
      <w:r>
        <w:rPr>
          <w:spacing w:val="3"/>
        </w:rPr>
        <w:t> </w:t>
      </w:r>
      <w:r>
        <w:rPr/>
        <w:t>(Mean</w:t>
      </w:r>
      <w:r>
        <w:rPr>
          <w:spacing w:val="-4"/>
        </w:rPr>
        <w:t> </w:t>
      </w:r>
      <w:r>
        <w:rPr/>
        <w:t>±SEM)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8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8"/>
        <w:gridCol w:w="1769"/>
        <w:gridCol w:w="1627"/>
        <w:gridCol w:w="1701"/>
        <w:gridCol w:w="2321"/>
        <w:gridCol w:w="165"/>
      </w:tblGrid>
      <w:tr>
        <w:trPr>
          <w:trHeight w:val="302" w:hRule="atLeast"/>
        </w:trPr>
        <w:tc>
          <w:tcPr>
            <w:tcW w:w="110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CBZ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278" w:right="308"/>
              <w:jc w:val="center"/>
              <w:rPr>
                <w:sz w:val="24"/>
              </w:rPr>
            </w:pPr>
            <w:r>
              <w:rPr>
                <w:sz w:val="24"/>
              </w:rPr>
              <w:t>PHE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4" w:lineRule="exact"/>
              <w:ind w:left="328"/>
              <w:rPr>
                <w:sz w:val="24"/>
              </w:rPr>
            </w:pPr>
            <w:r>
              <w:rPr>
                <w:sz w:val="24"/>
              </w:rPr>
              <w:t>CBZ+PHE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1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22" w:right="22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694" w:right="122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22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21" w:type="dxa"/>
          </w:tcPr>
          <w:p>
            <w:pPr>
              <w:pStyle w:val="TableParagraph"/>
              <w:ind w:left="746" w:right="115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23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21" w:type="dxa"/>
          </w:tcPr>
          <w:p>
            <w:pPr>
              <w:pStyle w:val="TableParagraph"/>
              <w:ind w:left="749" w:right="115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160" w:right="37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627" w:type="dxa"/>
          </w:tcPr>
          <w:p>
            <w:pPr>
              <w:pStyle w:val="TableParagraph"/>
              <w:ind w:left="222" w:right="2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21" w:type="dxa"/>
          </w:tcPr>
          <w:p>
            <w:pPr>
              <w:pStyle w:val="TableParagraph"/>
              <w:ind w:left="752" w:right="115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ind w:left="222" w:right="2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21" w:type="dxa"/>
          </w:tcPr>
          <w:p>
            <w:pPr>
              <w:pStyle w:val="TableParagraph"/>
              <w:ind w:left="757" w:right="115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08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</w:tcPr>
          <w:p>
            <w:pPr>
              <w:pStyle w:val="TableParagraph"/>
              <w:ind w:left="160" w:right="48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27" w:type="dxa"/>
          </w:tcPr>
          <w:p>
            <w:pPr>
              <w:pStyle w:val="TableParagraph"/>
              <w:ind w:left="161" w:right="27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01" w:type="dxa"/>
          </w:tcPr>
          <w:p>
            <w:pPr>
              <w:pStyle w:val="TableParagraph"/>
              <w:ind w:left="278" w:right="24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21" w:type="dxa"/>
          </w:tcPr>
          <w:p>
            <w:pPr>
              <w:pStyle w:val="TableParagraph"/>
              <w:ind w:left="756" w:right="114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1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482"/>
              <w:rPr>
                <w:sz w:val="24"/>
              </w:rPr>
            </w:pPr>
            <w:r>
              <w:rPr>
                <w:sz w:val="24"/>
              </w:rPr>
              <w:t>±3.8</w:t>
            </w:r>
          </w:p>
        </w:tc>
        <w:tc>
          <w:tcPr>
            <w:tcW w:w="16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528"/>
              <w:rPr>
                <w:sz w:val="24"/>
              </w:rPr>
            </w:pPr>
            <w:r>
              <w:rPr>
                <w:sz w:val="24"/>
              </w:rPr>
              <w:t>±7.5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78" w:right="362"/>
              <w:jc w:val="center"/>
              <w:rPr>
                <w:sz w:val="24"/>
              </w:rPr>
            </w:pPr>
            <w:r>
              <w:rPr>
                <w:sz w:val="24"/>
              </w:rPr>
              <w:t>±1.3</w:t>
            </w:r>
          </w:p>
        </w:tc>
        <w:tc>
          <w:tcPr>
            <w:tcW w:w="23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704"/>
              <w:rPr>
                <w:sz w:val="24"/>
              </w:rPr>
            </w:pPr>
            <w:r>
              <w:rPr>
                <w:sz w:val="24"/>
              </w:rPr>
              <w:t>±7.8</w:t>
            </w:r>
          </w:p>
        </w:tc>
        <w:tc>
          <w:tcPr>
            <w:tcW w:w="1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sectPr>
      <w:pgSz w:w="12240" w:h="15840"/>
      <w:pgMar w:header="0" w:footer="1800" w:top="1360" w:bottom="2000" w:left="1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440002pt;margin-top:690.995728pt;width:26.85pt;height:17.45pt;mso-position-horizontal-relative:page;mso-position-vertical-relative:page;z-index:-21315072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942" w:hanging="78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2" w:hanging="78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2" w:hanging="7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658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6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47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)"/>
      <w:lvlJc w:val="left"/>
      <w:pPr>
        <w:ind w:left="160" w:hanging="29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9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828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hyperlink" Target="http://www.nap.edu/openbook.phprecord" TargetMode="External"/><Relationship Id="rId102" Type="http://schemas.openxmlformats.org/officeDocument/2006/relationships/hyperlink" Target="http://www.emedicine.com/neuro/topic92.htm" TargetMode="External"/><Relationship Id="rId103" Type="http://schemas.openxmlformats.org/officeDocument/2006/relationships/hyperlink" Target="http://www.epilepsy.com/epilepsy/seizure_medicines.html" TargetMode="External"/><Relationship Id="rId104" Type="http://schemas.openxmlformats.org/officeDocument/2006/relationships/hyperlink" Target="http://www.articlebase.com/disease-and-conditions-" TargetMode="External"/><Relationship Id="rId105" Type="http://schemas.openxmlformats.org/officeDocument/2006/relationships/hyperlink" Target="http://www.answers.com/topic/antiepileptic-drugs" TargetMode="External"/><Relationship Id="rId106" Type="http://schemas.openxmlformats.org/officeDocument/2006/relationships/hyperlink" Target="http://www.intekom.com/pharm/lennon/degranol.html" TargetMode="External"/><Relationship Id="rId107" Type="http://schemas.openxmlformats.org/officeDocument/2006/relationships/hyperlink" Target="http://www.biolmedonline.com/Articles/vol_1_2_54-55.pdf" TargetMode="External"/><Relationship Id="rId108" Type="http://schemas.openxmlformats.org/officeDocument/2006/relationships/hyperlink" Target="http://professionals.epilepsy.com/page/seizure-factors.html" TargetMode="External"/><Relationship Id="rId109" Type="http://schemas.openxmlformats.org/officeDocument/2006/relationships/hyperlink" Target="http://www.wisegeek.com/what-is-urea.htm" TargetMode="External"/><Relationship Id="rId110" Type="http://schemas.openxmlformats.org/officeDocument/2006/relationships/hyperlink" Target="http://onlinelibrary.wiley.com/doi/10.1002/14651858.CD001031.pub2/pd/standad" TargetMode="External"/><Relationship Id="rId111" Type="http://schemas.openxmlformats.org/officeDocument/2006/relationships/hyperlink" Target="http://www.drkaslow.com/html/proteins-albumin-globulins-html" TargetMode="External"/><Relationship Id="rId112" Type="http://schemas.openxmlformats.org/officeDocument/2006/relationships/hyperlink" Target="http://www.bcrescue.org/epilepsy.html" TargetMode="External"/><Relationship Id="rId113" Type="http://schemas.openxmlformats.org/officeDocument/2006/relationships/hyperlink" Target="http://www.canine-epilepsy.com/Resource.html" TargetMode="External"/><Relationship Id="rId114" Type="http://schemas.openxmlformats.org/officeDocument/2006/relationships/hyperlink" Target="http://www.livestrong.com/article/394315-normal-serum-sodium-" TargetMode="External"/><Relationship Id="rId115" Type="http://schemas.openxmlformats.org/officeDocument/2006/relationships/hyperlink" Target="http://wwww.clvelandclinicmeded.com/medicalpubs/diseasemanagement/neuroly/" TargetMode="External"/><Relationship Id="rId116" Type="http://schemas.openxmlformats.org/officeDocument/2006/relationships/hyperlink" Target="http://www.ascp.com/publications/tcp/2000/mar/forum.shtml" TargetMode="External"/><Relationship Id="rId117" Type="http://schemas.openxmlformats.org/officeDocument/2006/relationships/hyperlink" Target="http://professionals.epi.com/wi/print_section.ph?section=haematologic" TargetMode="External"/><Relationship Id="rId118" Type="http://schemas.openxmlformats.org/officeDocument/2006/relationships/hyperlink" Target="http://www.j-pbs.org/pdf/221/JPBS081001.pdf" TargetMode="External"/><Relationship Id="rId1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Thesis (2)</dc:title>
  <dcterms:created xsi:type="dcterms:W3CDTF">2023-11-07T19:44:27Z</dcterms:created>
  <dcterms:modified xsi:type="dcterms:W3CDTF">2023-11-07T19:44:27Z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Microsoft Word - Thesis (2)</vt:lpwstr>
  </property>
  <property fmtid="{D5CDD505-2E9C-101B-9397-08002B2CF9AE}" pid="4" name="LastSaved">
    <vt:filetime>2013-04-16T00:00:00Z</vt:filetime>
  </property>
</Properties>
</file>